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1579" w14:textId="77777777" w:rsidR="00C87253" w:rsidRPr="00C9636A" w:rsidRDefault="00C87253" w:rsidP="00C9636A">
      <w:pPr>
        <w:spacing w:after="0"/>
        <w:jc w:val="center"/>
        <w:rPr>
          <w:rFonts w:ascii="Cambria" w:hAnsi="Cambria"/>
          <w:b/>
          <w:sz w:val="24"/>
          <w:szCs w:val="24"/>
          <w:u w:val="single"/>
          <w:lang w:val="vi-VN"/>
        </w:rPr>
      </w:pPr>
      <w:r w:rsidRPr="00C9636A">
        <w:rPr>
          <w:rFonts w:ascii="Cambria" w:hAnsi="Cambria"/>
          <w:b/>
          <w:sz w:val="24"/>
          <w:szCs w:val="24"/>
          <w:u w:val="single"/>
          <w:lang w:val="vi-VN"/>
        </w:rPr>
        <w:t>THU HỒI SỰ ĐỒNG Ý</w:t>
      </w:r>
    </w:p>
    <w:p w14:paraId="4197C076" w14:textId="77777777" w:rsidR="00D67828" w:rsidRPr="00C9636A" w:rsidRDefault="00C87253" w:rsidP="00C9636A">
      <w:pPr>
        <w:spacing w:after="0"/>
        <w:jc w:val="center"/>
        <w:rPr>
          <w:rFonts w:ascii="Cambria" w:hAnsi="Cambria"/>
          <w:b/>
          <w:sz w:val="24"/>
          <w:szCs w:val="24"/>
          <w:u w:val="single"/>
          <w:lang w:val="vi-VN"/>
        </w:rPr>
      </w:pPr>
      <w:r w:rsidRPr="00C9636A">
        <w:rPr>
          <w:rFonts w:ascii="Cambria" w:hAnsi="Cambria"/>
          <w:b/>
          <w:sz w:val="24"/>
          <w:szCs w:val="24"/>
          <w:u w:val="single"/>
          <w:lang w:val="vi-VN"/>
        </w:rPr>
        <w:t>ĐỐI VỚI TẤT CẢ CÁC DỊCH VỤ GIÁO DỤC ĐẶC BIỆT VÀ CÁC DỊCH VỤ LIÊN QUAN</w:t>
      </w:r>
    </w:p>
    <w:p w14:paraId="75BF524B" w14:textId="77777777" w:rsidR="00661E09" w:rsidRPr="00C9636A" w:rsidRDefault="00C87253" w:rsidP="00C9636A">
      <w:pPr>
        <w:tabs>
          <w:tab w:val="left" w:pos="2430"/>
          <w:tab w:val="left" w:pos="5940"/>
        </w:tabs>
        <w:spacing w:before="360" w:after="0" w:line="240" w:lineRule="auto"/>
        <w:jc w:val="right"/>
        <w:rPr>
          <w:lang w:val="vi-VN"/>
        </w:rPr>
      </w:pPr>
      <w:r w:rsidRPr="00C9636A">
        <w:rPr>
          <w:lang w:val="vi-VN"/>
        </w:rPr>
        <w:t>NGÀY</w:t>
      </w:r>
      <w:r w:rsidR="00661E09" w:rsidRPr="00C9636A">
        <w:rPr>
          <w:lang w:val="vi-VN"/>
        </w:rPr>
        <w:t>:</w:t>
      </w:r>
      <w:r w:rsidR="00EF2ADE" w:rsidRPr="00C9636A">
        <w:rPr>
          <w:lang w:val="vi-VN"/>
        </w:rPr>
        <w:t xml:space="preserve"> </w:t>
      </w:r>
      <w:r w:rsidR="009020C6" w:rsidRPr="00C9636A">
        <w:rPr>
          <w:u w:val="single"/>
          <w:lang w:val="vi-VN"/>
        </w:rPr>
        <w:tab/>
      </w:r>
    </w:p>
    <w:p w14:paraId="47C508DF" w14:textId="77777777" w:rsidR="00661E09" w:rsidRPr="00C9636A" w:rsidRDefault="00C87253" w:rsidP="008660D2">
      <w:pPr>
        <w:tabs>
          <w:tab w:val="left" w:pos="2430"/>
          <w:tab w:val="left" w:pos="5940"/>
        </w:tabs>
        <w:spacing w:after="320"/>
        <w:rPr>
          <w:u w:val="single"/>
          <w:lang w:val="vi-VN"/>
        </w:rPr>
      </w:pPr>
      <w:r w:rsidRPr="00C9636A">
        <w:rPr>
          <w:lang w:val="vi-VN"/>
        </w:rPr>
        <w:t>TÊN CỦA HỌC SINH</w:t>
      </w:r>
      <w:r w:rsidR="00661E09" w:rsidRPr="00C9636A">
        <w:rPr>
          <w:lang w:val="vi-VN"/>
        </w:rPr>
        <w:t xml:space="preserve">: </w:t>
      </w:r>
      <w:r w:rsidR="009020C6" w:rsidRPr="00C9636A">
        <w:rPr>
          <w:u w:val="single"/>
          <w:lang w:val="vi-VN"/>
        </w:rPr>
        <w:tab/>
      </w:r>
      <w:r w:rsidR="009020C6" w:rsidRPr="00C9636A">
        <w:rPr>
          <w:u w:val="single"/>
          <w:lang w:val="vi-VN"/>
        </w:rPr>
        <w:tab/>
      </w:r>
    </w:p>
    <w:p w14:paraId="6CF23624" w14:textId="77777777" w:rsidR="00661E09" w:rsidRPr="00C9636A" w:rsidRDefault="00C87253" w:rsidP="009020C6">
      <w:pPr>
        <w:tabs>
          <w:tab w:val="left" w:pos="2430"/>
          <w:tab w:val="left" w:pos="5940"/>
        </w:tabs>
        <w:rPr>
          <w:lang w:val="vi-VN"/>
        </w:rPr>
      </w:pPr>
      <w:r w:rsidRPr="00C9636A">
        <w:rPr>
          <w:lang w:val="vi-VN"/>
        </w:rPr>
        <w:t>KHU HỌC CHÁNH</w:t>
      </w:r>
      <w:r w:rsidR="00661E09" w:rsidRPr="00C9636A">
        <w:rPr>
          <w:lang w:val="vi-VN"/>
        </w:rPr>
        <w:t>:</w:t>
      </w:r>
      <w:r w:rsidR="009020C6" w:rsidRPr="00C9636A">
        <w:rPr>
          <w:lang w:val="vi-VN"/>
        </w:rPr>
        <w:t xml:space="preserve"> </w:t>
      </w:r>
      <w:r w:rsidR="009020C6" w:rsidRPr="00C9636A">
        <w:rPr>
          <w:u w:val="single"/>
          <w:lang w:val="vi-VN"/>
        </w:rPr>
        <w:tab/>
      </w:r>
      <w:r w:rsidR="009020C6" w:rsidRPr="00C9636A">
        <w:rPr>
          <w:u w:val="single"/>
          <w:lang w:val="vi-VN"/>
        </w:rPr>
        <w:tab/>
      </w:r>
    </w:p>
    <w:p w14:paraId="4DD800A1" w14:textId="77777777" w:rsidR="00C87253" w:rsidRPr="00C9636A" w:rsidRDefault="00C87253" w:rsidP="00C9636A">
      <w:pPr>
        <w:tabs>
          <w:tab w:val="left" w:pos="4140"/>
        </w:tabs>
        <w:spacing w:before="360" w:after="0" w:line="240" w:lineRule="auto"/>
        <w:rPr>
          <w:lang w:val="vi-VN"/>
        </w:rPr>
      </w:pPr>
      <w:r w:rsidRPr="00C9636A">
        <w:rPr>
          <w:lang w:val="vi-VN"/>
        </w:rPr>
        <w:t>Tôi</w:t>
      </w:r>
      <w:r w:rsidR="00C96B7E" w:rsidRPr="00C9636A">
        <w:rPr>
          <w:lang w:val="vi-VN"/>
        </w:rPr>
        <w:t xml:space="preserve">, </w:t>
      </w:r>
      <w:r w:rsidR="009020C6" w:rsidRPr="00C9636A">
        <w:rPr>
          <w:u w:val="single"/>
          <w:lang w:val="vi-VN"/>
        </w:rPr>
        <w:tab/>
      </w:r>
      <w:r w:rsidR="00E42BFA" w:rsidRPr="00C9636A">
        <w:rPr>
          <w:lang w:val="vi-VN"/>
        </w:rPr>
        <w:t xml:space="preserve">, </w:t>
      </w:r>
      <w:r w:rsidRPr="00C9636A">
        <w:rPr>
          <w:lang w:val="vi-VN"/>
        </w:rPr>
        <w:t xml:space="preserve">có thẩm quyền theo luật pháp của tiểu bang Kansas để </w:t>
      </w:r>
    </w:p>
    <w:p w14:paraId="729D04BD" w14:textId="77777777" w:rsidR="00C87253" w:rsidRPr="00C9636A" w:rsidRDefault="00C87253" w:rsidP="00C9636A">
      <w:pPr>
        <w:tabs>
          <w:tab w:val="left" w:pos="2160"/>
        </w:tabs>
        <w:spacing w:after="0" w:line="240" w:lineRule="auto"/>
        <w:rPr>
          <w:vertAlign w:val="superscript"/>
          <w:lang w:val="vi-VN"/>
        </w:rPr>
      </w:pPr>
      <w:r w:rsidRPr="00C9636A">
        <w:rPr>
          <w:vertAlign w:val="superscript"/>
          <w:lang w:val="vi-VN"/>
        </w:rPr>
        <w:tab/>
        <w:t>(Tên)</w:t>
      </w:r>
    </w:p>
    <w:p w14:paraId="0CCBC837" w14:textId="77777777" w:rsidR="00C96B7E" w:rsidRPr="00C9636A" w:rsidRDefault="00C87253" w:rsidP="00C87253">
      <w:pPr>
        <w:tabs>
          <w:tab w:val="left" w:pos="4140"/>
        </w:tabs>
        <w:spacing w:after="0"/>
        <w:rPr>
          <w:lang w:val="vi-VN"/>
        </w:rPr>
      </w:pPr>
      <w:r w:rsidRPr="00C9636A">
        <w:rPr>
          <w:lang w:val="vi-VN"/>
        </w:rPr>
        <w:t>Đưa ra quyết định giáo dục</w:t>
      </w:r>
      <w:r w:rsidR="00E42BFA" w:rsidRPr="00C9636A">
        <w:rPr>
          <w:lang w:val="vi-VN"/>
        </w:rPr>
        <w:t>:</w:t>
      </w:r>
    </w:p>
    <w:p w14:paraId="00CC9BB5" w14:textId="77777777" w:rsidR="00C96B7E" w:rsidRPr="00C9636A" w:rsidRDefault="002E0747" w:rsidP="00A8781E">
      <w:pPr>
        <w:spacing w:before="120" w:after="0"/>
        <w:ind w:left="720"/>
        <w:rPr>
          <w:lang w:val="vi-VN"/>
        </w:rPr>
      </w:pPr>
      <w:r w:rsidRPr="00C9636A">
        <w:rPr>
          <w:lang w:val="vi-VN"/>
        </w:rPr>
        <w:sym w:font="Symbol" w:char="F0A0"/>
      </w:r>
      <w:r w:rsidR="00EF2ADE" w:rsidRPr="00C9636A">
        <w:rPr>
          <w:lang w:val="vi-VN"/>
        </w:rPr>
        <w:t xml:space="preserve"> </w:t>
      </w:r>
      <w:r w:rsidR="00C87253" w:rsidRPr="00C9636A">
        <w:rPr>
          <w:lang w:val="vi-VN"/>
        </w:rPr>
        <w:t>thay mặt cho học sinh được đề cập ở trên</w:t>
      </w:r>
    </w:p>
    <w:p w14:paraId="447E2B4C" w14:textId="77777777" w:rsidR="00E42BFA" w:rsidRPr="00C9636A" w:rsidRDefault="002E0747" w:rsidP="008660D2">
      <w:pPr>
        <w:spacing w:after="120"/>
        <w:ind w:left="720"/>
        <w:rPr>
          <w:lang w:val="vi-VN"/>
        </w:rPr>
      </w:pPr>
      <w:r w:rsidRPr="00C9636A">
        <w:rPr>
          <w:lang w:val="vi-VN"/>
        </w:rPr>
        <w:sym w:font="Symbol" w:char="F0A0"/>
      </w:r>
      <w:r w:rsidR="00EF2ADE" w:rsidRPr="00C9636A">
        <w:rPr>
          <w:lang w:val="vi-VN"/>
        </w:rPr>
        <w:t xml:space="preserve"> </w:t>
      </w:r>
      <w:r w:rsidR="00C87253" w:rsidRPr="00C9636A">
        <w:rPr>
          <w:lang w:val="vi-VN"/>
        </w:rPr>
        <w:t>Đại diện cho chính mình (học sinh trưởng thành</w:t>
      </w:r>
      <w:r w:rsidR="00661E09" w:rsidRPr="00C9636A">
        <w:rPr>
          <w:lang w:val="vi-VN"/>
        </w:rPr>
        <w:t>)</w:t>
      </w:r>
    </w:p>
    <w:p w14:paraId="374FD376" w14:textId="77777777" w:rsidR="00C777F4" w:rsidRPr="00C9636A" w:rsidRDefault="00C87253" w:rsidP="00661E09">
      <w:pPr>
        <w:spacing w:after="0"/>
        <w:rPr>
          <w:lang w:val="vi-VN"/>
        </w:rPr>
      </w:pPr>
      <w:r w:rsidRPr="00C9636A">
        <w:rPr>
          <w:lang w:val="vi-VN"/>
        </w:rPr>
        <w:t>Bằng văn bản này thu hồi sự đồng ý cho</w:t>
      </w:r>
      <w:r w:rsidR="00661E09" w:rsidRPr="00C9636A">
        <w:rPr>
          <w:lang w:val="vi-VN"/>
        </w:rPr>
        <w:t xml:space="preserve"> </w:t>
      </w:r>
      <w:r w:rsidRPr="00C9636A">
        <w:rPr>
          <w:b/>
          <w:u w:val="single"/>
          <w:lang w:val="vi-VN"/>
        </w:rPr>
        <w:t>tất cả các dịch vụ giáo dục đặc biệt và các dịch vụ liên quan</w:t>
      </w:r>
      <w:r w:rsidR="00C777F4" w:rsidRPr="00C9636A">
        <w:rPr>
          <w:lang w:val="vi-VN"/>
        </w:rPr>
        <w:t xml:space="preserve"> </w:t>
      </w:r>
      <w:r w:rsidRPr="00C9636A">
        <w:rPr>
          <w:lang w:val="vi-VN"/>
        </w:rPr>
        <w:t>cho học sinh được đề cập ở trên</w:t>
      </w:r>
      <w:r w:rsidR="00E80858" w:rsidRPr="00C9636A">
        <w:rPr>
          <w:lang w:val="vi-VN"/>
        </w:rPr>
        <w:t>.</w:t>
      </w:r>
      <w:r w:rsidR="00661E09" w:rsidRPr="00C9636A">
        <w:rPr>
          <w:lang w:val="vi-VN"/>
        </w:rPr>
        <w:t xml:space="preserve"> </w:t>
      </w:r>
    </w:p>
    <w:p w14:paraId="0C701470" w14:textId="77777777" w:rsidR="00C777F4" w:rsidRPr="00C9636A" w:rsidRDefault="00C777F4" w:rsidP="00661E09">
      <w:pPr>
        <w:spacing w:after="0"/>
        <w:rPr>
          <w:lang w:val="vi-VN"/>
        </w:rPr>
      </w:pPr>
    </w:p>
    <w:p w14:paraId="42CCB380" w14:textId="77777777" w:rsidR="00C777F4" w:rsidRPr="00C9636A" w:rsidRDefault="00C87253" w:rsidP="00A8781E">
      <w:pPr>
        <w:tabs>
          <w:tab w:val="left" w:pos="7200"/>
        </w:tabs>
        <w:spacing w:after="0"/>
        <w:rPr>
          <w:lang w:val="vi-VN"/>
        </w:rPr>
      </w:pPr>
      <w:r w:rsidRPr="00C9636A">
        <w:rPr>
          <w:lang w:val="vi-VN"/>
        </w:rPr>
        <w:t>Việc thu hồi sự đồng ý này có hiệu lực</w:t>
      </w:r>
      <w:r w:rsidR="00A8781E" w:rsidRPr="00C9636A">
        <w:rPr>
          <w:lang w:val="vi-VN"/>
        </w:rPr>
        <w:t>:</w:t>
      </w:r>
      <w:r w:rsidR="00EF2ADE" w:rsidRPr="00C9636A">
        <w:rPr>
          <w:lang w:val="vi-VN"/>
        </w:rPr>
        <w:t xml:space="preserve"> </w:t>
      </w:r>
      <w:r w:rsidR="00A8781E" w:rsidRPr="00C9636A">
        <w:rPr>
          <w:u w:val="single"/>
          <w:lang w:val="vi-VN"/>
        </w:rPr>
        <w:tab/>
      </w:r>
    </w:p>
    <w:p w14:paraId="420F12C9" w14:textId="77777777" w:rsidR="00C777F4" w:rsidRPr="00C9636A" w:rsidRDefault="009020C6" w:rsidP="009020C6">
      <w:pPr>
        <w:tabs>
          <w:tab w:val="left" w:pos="4680"/>
        </w:tabs>
        <w:spacing w:after="0"/>
        <w:rPr>
          <w:sz w:val="24"/>
          <w:vertAlign w:val="superscript"/>
          <w:lang w:val="vi-VN"/>
        </w:rPr>
      </w:pPr>
      <w:r w:rsidRPr="00C9636A">
        <w:rPr>
          <w:sz w:val="24"/>
          <w:vertAlign w:val="superscript"/>
          <w:lang w:val="vi-VN"/>
        </w:rPr>
        <w:tab/>
      </w:r>
      <w:r w:rsidR="00C777F4" w:rsidRPr="00C9636A">
        <w:rPr>
          <w:sz w:val="24"/>
          <w:vertAlign w:val="superscript"/>
          <w:lang w:val="vi-VN"/>
        </w:rPr>
        <w:t>(</w:t>
      </w:r>
      <w:r w:rsidR="00C87253" w:rsidRPr="00C9636A">
        <w:rPr>
          <w:sz w:val="24"/>
          <w:vertAlign w:val="superscript"/>
          <w:lang w:val="vi-VN"/>
        </w:rPr>
        <w:t>Ngày</w:t>
      </w:r>
      <w:r w:rsidR="00C777F4" w:rsidRPr="00C9636A">
        <w:rPr>
          <w:sz w:val="24"/>
          <w:vertAlign w:val="superscript"/>
          <w:lang w:val="vi-VN"/>
        </w:rPr>
        <w:t>)</w:t>
      </w:r>
    </w:p>
    <w:p w14:paraId="57508854" w14:textId="77777777" w:rsidR="006D1D8E" w:rsidRPr="00C9636A" w:rsidRDefault="00C87253" w:rsidP="00C9636A">
      <w:pPr>
        <w:spacing w:after="120" w:line="252" w:lineRule="auto"/>
        <w:rPr>
          <w:lang w:val="vi-VN"/>
        </w:rPr>
      </w:pPr>
      <w:r w:rsidRPr="00C9636A">
        <w:rPr>
          <w:lang w:val="vi-VN"/>
        </w:rPr>
        <w:t>Tôi hiểu rằng bằng cách thu hồi sự đồng ý cho tất cả các dịch vụ giáo dục đặc biệt và các dịch vụ liên quan, khu học chánh</w:t>
      </w:r>
      <w:r w:rsidR="00C777F4" w:rsidRPr="00C9636A">
        <w:rPr>
          <w:lang w:val="vi-VN"/>
        </w:rPr>
        <w:t xml:space="preserve">, </w:t>
      </w:r>
      <w:r w:rsidRPr="00C9636A">
        <w:rPr>
          <w:b/>
          <w:u w:val="single"/>
          <w:lang w:val="vi-VN"/>
        </w:rPr>
        <w:t>sau khi cung cấp cho tôi thông báo trước bằng văn bản về việc chấm dứt các dịch vụ</w:t>
      </w:r>
      <w:r w:rsidR="00C777F4" w:rsidRPr="00C9636A">
        <w:rPr>
          <w:lang w:val="vi-VN"/>
        </w:rPr>
        <w:t xml:space="preserve">, </w:t>
      </w:r>
      <w:r w:rsidRPr="00C9636A">
        <w:rPr>
          <w:lang w:val="vi-VN"/>
        </w:rPr>
        <w:t xml:space="preserve">phải ngừng tất cả các dịch vụ giáo dục đặc biệt và các dịch vụ liên quan cho học sinh được đề cập ở trên. Tôi cũng hiểu rằng việc thu hồi không có hiệu lực </w:t>
      </w:r>
      <w:r w:rsidR="00995DF2" w:rsidRPr="00C9636A">
        <w:rPr>
          <w:lang w:val="vi-VN"/>
        </w:rPr>
        <w:t>trở về trước</w:t>
      </w:r>
      <w:r w:rsidRPr="00C9636A">
        <w:rPr>
          <w:lang w:val="vi-VN"/>
        </w:rPr>
        <w:t xml:space="preserve"> và không phủ nhận một hành động xảy ra sau khi sự đồng ý được đưa ra và trước khi sự đồng ý bị thu hồi</w:t>
      </w:r>
      <w:r w:rsidR="002A0472" w:rsidRPr="00C9636A">
        <w:rPr>
          <w:lang w:val="vi-VN"/>
        </w:rPr>
        <w:t xml:space="preserve">. </w:t>
      </w:r>
    </w:p>
    <w:p w14:paraId="34DFE9A1" w14:textId="77777777" w:rsidR="006D1D8E" w:rsidRPr="00C9636A" w:rsidRDefault="00C87253" w:rsidP="00C9636A">
      <w:pPr>
        <w:spacing w:before="120" w:after="120" w:line="252" w:lineRule="auto"/>
        <w:rPr>
          <w:lang w:val="vi-VN"/>
        </w:rPr>
      </w:pPr>
      <w:r w:rsidRPr="00C9636A">
        <w:rPr>
          <w:lang w:val="vi-VN"/>
        </w:rPr>
        <w:t xml:space="preserve">Tôi hiểu rằng khu học chánh có thể không sử dụng giải quyết qua trung gian hoặc một phiên điều trần theo thủ tục pháp lý để </w:t>
      </w:r>
      <w:r w:rsidR="00995DF2" w:rsidRPr="00C9636A">
        <w:rPr>
          <w:lang w:val="vi-VN"/>
        </w:rPr>
        <w:t>duyệt xét</w:t>
      </w:r>
      <w:r w:rsidRPr="00C9636A">
        <w:rPr>
          <w:lang w:val="vi-VN"/>
        </w:rPr>
        <w:t xml:space="preserve"> việc thu hồi sự đồng ý của tôi</w:t>
      </w:r>
      <w:r w:rsidR="00C777F4" w:rsidRPr="00C9636A">
        <w:rPr>
          <w:lang w:val="vi-VN"/>
        </w:rPr>
        <w:t>.</w:t>
      </w:r>
      <w:r w:rsidR="00EF2ADE" w:rsidRPr="00C9636A">
        <w:rPr>
          <w:lang w:val="vi-VN"/>
        </w:rPr>
        <w:t xml:space="preserve"> </w:t>
      </w:r>
    </w:p>
    <w:p w14:paraId="1B13123F" w14:textId="77777777" w:rsidR="006D1D8E" w:rsidRPr="00C9636A" w:rsidRDefault="00C87253" w:rsidP="00C9636A">
      <w:pPr>
        <w:spacing w:before="120" w:after="120" w:line="252" w:lineRule="auto"/>
        <w:rPr>
          <w:lang w:val="vi-VN"/>
        </w:rPr>
      </w:pPr>
      <w:r w:rsidRPr="00C9636A">
        <w:rPr>
          <w:lang w:val="vi-VN"/>
        </w:rPr>
        <w:t xml:space="preserve">Tôi cũng hiểu rằng tôi có quyền thu hồi sự đồng ý và bằng cách thu hồi sự đồng ý đối với tất cả các dịch vụ giáo dục đặc biệt và các dịch vụ liên quan, khu học chánh sẽ không còn bắt buộc phải triệu tập một cuộc họp IEP, </w:t>
      </w:r>
      <w:r w:rsidR="00125CAB" w:rsidRPr="00C9636A">
        <w:rPr>
          <w:lang w:val="vi-VN"/>
        </w:rPr>
        <w:t xml:space="preserve">lên chương trình </w:t>
      </w:r>
      <w:r w:rsidRPr="00C9636A">
        <w:rPr>
          <w:lang w:val="vi-VN"/>
        </w:rPr>
        <w:t>phát triển IEP hoặc cung cấp cho học sinh được đề cập ở trên</w:t>
      </w:r>
      <w:r w:rsidR="00125CAB" w:rsidRPr="00C9636A">
        <w:rPr>
          <w:lang w:val="vi-VN"/>
        </w:rPr>
        <w:t xml:space="preserve"> về chương trình</w:t>
      </w:r>
      <w:r w:rsidRPr="00C9636A">
        <w:rPr>
          <w:lang w:val="vi-VN"/>
        </w:rPr>
        <w:t xml:space="preserve"> giáo dục đặc biệt và các dịch vụ liên quan</w:t>
      </w:r>
      <w:r w:rsidR="00C777F4" w:rsidRPr="00C9636A">
        <w:rPr>
          <w:lang w:val="vi-VN"/>
        </w:rPr>
        <w:t>.</w:t>
      </w:r>
      <w:r w:rsidR="00EF2ADE" w:rsidRPr="00C9636A">
        <w:rPr>
          <w:lang w:val="vi-VN"/>
        </w:rPr>
        <w:t xml:space="preserve"> </w:t>
      </w:r>
    </w:p>
    <w:p w14:paraId="02395B02" w14:textId="77777777" w:rsidR="00661E09" w:rsidRPr="00C9636A" w:rsidRDefault="00C87253" w:rsidP="00C9636A">
      <w:pPr>
        <w:spacing w:before="120" w:after="120" w:line="252" w:lineRule="auto"/>
        <w:rPr>
          <w:lang w:val="vi-VN"/>
        </w:rPr>
      </w:pPr>
      <w:r w:rsidRPr="00C9636A">
        <w:rPr>
          <w:lang w:val="vi-VN"/>
        </w:rPr>
        <w:t xml:space="preserve">Tôi hiểu thêm rằng bằng cách thu hồi sự đồng ý cho tất cả các dịch vụ giáo dục đặc biệt và các dịch vụ liên quan, tôi sẽ không còn có các biện pháp bảo vệ theo thủ tục dành cho phụ huynh và học sinh được đề cập ở trên </w:t>
      </w:r>
      <w:r w:rsidR="00125CAB" w:rsidRPr="00C9636A">
        <w:rPr>
          <w:lang w:val="vi-VN"/>
        </w:rPr>
        <w:t xml:space="preserve">và </w:t>
      </w:r>
      <w:r w:rsidRPr="00C9636A">
        <w:rPr>
          <w:lang w:val="vi-VN"/>
        </w:rPr>
        <w:t xml:space="preserve">sẽ không còn được bảo vệ theo thủ tục (bao gồm cả các biện pháp bảo vệ liên quan tới các hành động kỷ luật) được quy định trong </w:t>
      </w:r>
      <w:r w:rsidR="00125CAB" w:rsidRPr="00C9636A">
        <w:rPr>
          <w:lang w:val="vi-VN"/>
        </w:rPr>
        <w:t xml:space="preserve">đạo </w:t>
      </w:r>
      <w:r w:rsidRPr="00C9636A">
        <w:rPr>
          <w:lang w:val="vi-VN"/>
        </w:rPr>
        <w:t>luật và quy định giáo dục đặc biệt của liên bang và tiểu bang</w:t>
      </w:r>
      <w:r w:rsidR="00090F45" w:rsidRPr="00C9636A">
        <w:rPr>
          <w:lang w:val="vi-VN"/>
        </w:rPr>
        <w:t>.</w:t>
      </w:r>
      <w:r w:rsidR="00C777F4" w:rsidRPr="00C9636A">
        <w:rPr>
          <w:lang w:val="vi-VN"/>
        </w:rPr>
        <w:t xml:space="preserve"> </w:t>
      </w:r>
    </w:p>
    <w:p w14:paraId="5B103807" w14:textId="77777777" w:rsidR="00A57FB7" w:rsidRPr="00C9636A" w:rsidRDefault="00C87253" w:rsidP="00C9636A">
      <w:pPr>
        <w:spacing w:before="120" w:after="120" w:line="252" w:lineRule="auto"/>
        <w:rPr>
          <w:lang w:val="vi-VN"/>
        </w:rPr>
      </w:pPr>
      <w:r w:rsidRPr="00C9636A">
        <w:rPr>
          <w:lang w:val="vi-VN"/>
        </w:rPr>
        <w:t>Tôi hiểu rằng khu học chánh không bắt buộc phải sửa đổi hồ sơ giáo dục của học sinh có tên ở trên để xóa bất kỳ tham chiếu nào tới việc nhận giáo dục đặc biệt và các dịch vụ liên quan của học sinh vì đã thu hồi sự đồng ý</w:t>
      </w:r>
      <w:r w:rsidR="00A57FB7" w:rsidRPr="00C9636A">
        <w:rPr>
          <w:lang w:val="vi-VN"/>
        </w:rPr>
        <w:t>.</w:t>
      </w:r>
    </w:p>
    <w:p w14:paraId="409984B0" w14:textId="77777777" w:rsidR="00A57FB7" w:rsidRPr="00C9636A" w:rsidRDefault="00C87253" w:rsidP="00C9636A">
      <w:pPr>
        <w:spacing w:before="120" w:after="120" w:line="252" w:lineRule="auto"/>
        <w:rPr>
          <w:lang w:val="vi-VN"/>
        </w:rPr>
      </w:pPr>
      <w:r w:rsidRPr="00C9636A">
        <w:rPr>
          <w:lang w:val="vi-VN"/>
        </w:rPr>
        <w:t xml:space="preserve">Tôi hiểu rằng để học sinh được đề cập ở trên được ghi danh lại vào giáo dục đặc biệt, phải tiến hành đánh giá ban đầu cho giáo dục đặc biệt và các dịch vụ liên quan để xác định xem học sinh đó có </w:t>
      </w:r>
      <w:r w:rsidR="00125CAB" w:rsidRPr="00C9636A">
        <w:rPr>
          <w:lang w:val="vi-VN"/>
        </w:rPr>
        <w:t xml:space="preserve">hội </w:t>
      </w:r>
      <w:r w:rsidRPr="00C9636A">
        <w:rPr>
          <w:lang w:val="vi-VN"/>
        </w:rPr>
        <w:t>đủ điều kiện nhận giáo dục đặc biệt và các dịch vụ liên quan hay không</w:t>
      </w:r>
      <w:r w:rsidR="00A57FB7" w:rsidRPr="00C9636A">
        <w:rPr>
          <w:lang w:val="vi-VN"/>
        </w:rPr>
        <w:t>.</w:t>
      </w:r>
      <w:r w:rsidR="00EF2ADE" w:rsidRPr="00C9636A">
        <w:rPr>
          <w:lang w:val="vi-VN"/>
        </w:rPr>
        <w:t xml:space="preserve"> </w:t>
      </w:r>
    </w:p>
    <w:p w14:paraId="47537E16" w14:textId="77777777" w:rsidR="00D67828" w:rsidRPr="00C9636A" w:rsidRDefault="001468F1" w:rsidP="00C9636A">
      <w:pPr>
        <w:tabs>
          <w:tab w:val="left" w:pos="9360"/>
        </w:tabs>
        <w:spacing w:before="360" w:after="0" w:line="240" w:lineRule="auto"/>
        <w:ind w:left="5227"/>
        <w:jc w:val="center"/>
        <w:rPr>
          <w:u w:val="single"/>
          <w:lang w:val="vi-VN"/>
        </w:rPr>
      </w:pPr>
      <w:r w:rsidRPr="00C9636A">
        <w:rPr>
          <w:u w:val="single"/>
          <w:lang w:val="vi-VN"/>
        </w:rPr>
        <w:tab/>
      </w:r>
    </w:p>
    <w:p w14:paraId="6918E7DC" w14:textId="77777777" w:rsidR="00661E09" w:rsidRPr="00C9636A" w:rsidRDefault="00D67828" w:rsidP="008660D2">
      <w:pPr>
        <w:spacing w:after="0" w:line="240" w:lineRule="auto"/>
        <w:ind w:left="5227"/>
        <w:jc w:val="center"/>
        <w:rPr>
          <w:sz w:val="16"/>
          <w:szCs w:val="16"/>
          <w:lang w:val="vi-VN"/>
        </w:rPr>
      </w:pPr>
      <w:r w:rsidRPr="00C9636A">
        <w:rPr>
          <w:sz w:val="16"/>
          <w:szCs w:val="16"/>
          <w:lang w:val="vi-VN"/>
        </w:rPr>
        <w:t>(</w:t>
      </w:r>
      <w:r w:rsidR="00C87253" w:rsidRPr="00C9636A">
        <w:rPr>
          <w:sz w:val="16"/>
          <w:szCs w:val="16"/>
          <w:lang w:val="vi-VN"/>
        </w:rPr>
        <w:t>Chữ ký</w:t>
      </w:r>
      <w:r w:rsidRPr="00C9636A">
        <w:rPr>
          <w:sz w:val="16"/>
          <w:szCs w:val="16"/>
          <w:lang w:val="vi-VN"/>
        </w:rPr>
        <w:t>)</w:t>
      </w:r>
    </w:p>
    <w:sectPr w:rsidR="00661E09" w:rsidRPr="00C9636A" w:rsidSect="008660D2">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0D0C" w14:textId="77777777" w:rsidR="00BC6279" w:rsidRDefault="00BC6279" w:rsidP="00AA2DA7">
      <w:pPr>
        <w:spacing w:after="0" w:line="240" w:lineRule="auto"/>
      </w:pPr>
      <w:r>
        <w:separator/>
      </w:r>
    </w:p>
  </w:endnote>
  <w:endnote w:type="continuationSeparator" w:id="0">
    <w:p w14:paraId="42C76F94" w14:textId="77777777" w:rsidR="00BC6279" w:rsidRDefault="00BC6279" w:rsidP="00AA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EEAF" w14:textId="77777777" w:rsidR="00090F45" w:rsidRDefault="00C87253" w:rsidP="008B5B02">
    <w:pPr>
      <w:pStyle w:val="Footer"/>
      <w:tabs>
        <w:tab w:val="clear" w:pos="4680"/>
        <w:tab w:val="right" w:pos="9360"/>
      </w:tabs>
    </w:pPr>
    <w:proofErr w:type="spellStart"/>
    <w:r>
      <w:t>Mẫu</w:t>
    </w:r>
    <w:proofErr w:type="spellEnd"/>
    <w:r>
      <w:t xml:space="preserve"> </w:t>
    </w:r>
    <w:proofErr w:type="spellStart"/>
    <w:r>
      <w:t>đơn</w:t>
    </w:r>
    <w:proofErr w:type="spellEnd"/>
    <w:r>
      <w:t xml:space="preserve"> </w:t>
    </w:r>
    <w:proofErr w:type="spellStart"/>
    <w:r>
      <w:t>Mẫu</w:t>
    </w:r>
    <w:proofErr w:type="spellEnd"/>
    <w:r>
      <w:t xml:space="preserve"> </w:t>
    </w:r>
    <w:r w:rsidR="00A76BFF">
      <w:t>KSDE</w:t>
    </w:r>
    <w:r w:rsidR="00DD7A6E">
      <w:t xml:space="preserve">, </w:t>
    </w:r>
    <w:r w:rsidR="008B5B02">
      <w:tab/>
    </w:r>
    <w:proofErr w:type="spellStart"/>
    <w:r>
      <w:t>Ngày</w:t>
    </w:r>
    <w:proofErr w:type="spellEnd"/>
    <w:r>
      <w:t xml:space="preserve"> 18 </w:t>
    </w:r>
    <w:proofErr w:type="spellStart"/>
    <w:r>
      <w:t>Tháng</w:t>
    </w:r>
    <w:proofErr w:type="spellEnd"/>
    <w:r>
      <w:t xml:space="preserve"> 8 </w:t>
    </w:r>
    <w:proofErr w:type="spellStart"/>
    <w:r>
      <w:t>Năm</w:t>
    </w:r>
    <w:proofErr w:type="spellEnd"/>
    <w:r>
      <w:t xml:space="preserve"> 2023</w:t>
    </w:r>
  </w:p>
  <w:p w14:paraId="522E9E3E" w14:textId="77777777" w:rsidR="00A8781E" w:rsidRDefault="00C87253">
    <w:pPr>
      <w:pStyle w:val="Footer"/>
    </w:pPr>
    <w:r w:rsidRPr="00C87253">
      <w:t xml:space="preserve">Thu </w:t>
    </w:r>
    <w:proofErr w:type="spellStart"/>
    <w:r w:rsidRPr="00C87253">
      <w:t>hồi</w:t>
    </w:r>
    <w:proofErr w:type="spellEnd"/>
    <w:r w:rsidRPr="00C87253">
      <w:t xml:space="preserve"> </w:t>
    </w:r>
    <w:proofErr w:type="spellStart"/>
    <w:r w:rsidR="002B1273">
      <w:t>T</w:t>
    </w:r>
    <w:r w:rsidRPr="00C87253">
      <w:t>ất</w:t>
    </w:r>
    <w:proofErr w:type="spellEnd"/>
    <w:r w:rsidRPr="00C87253">
      <w:t xml:space="preserve"> </w:t>
    </w:r>
    <w:proofErr w:type="spellStart"/>
    <w:r w:rsidRPr="00C87253">
      <w:t>cả</w:t>
    </w:r>
    <w:proofErr w:type="spellEnd"/>
    <w:r w:rsidRPr="00C87253">
      <w:t xml:space="preserve"> </w:t>
    </w:r>
    <w:proofErr w:type="spellStart"/>
    <w:r w:rsidRPr="00C87253">
      <w:t>các</w:t>
    </w:r>
    <w:proofErr w:type="spellEnd"/>
    <w:r w:rsidRPr="00C87253">
      <w:t xml:space="preserve"> </w:t>
    </w:r>
    <w:proofErr w:type="spellStart"/>
    <w:r w:rsidR="002B1273">
      <w:t>D</w:t>
    </w:r>
    <w:r w:rsidRPr="00C87253">
      <w:t>ịch</w:t>
    </w:r>
    <w:proofErr w:type="spellEnd"/>
    <w:r w:rsidRPr="00C87253">
      <w:t xml:space="preserve"> </w:t>
    </w:r>
    <w:proofErr w:type="spellStart"/>
    <w:r w:rsidRPr="00C87253">
      <w:t>vụ</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F1A8" w14:textId="77777777" w:rsidR="00BC6279" w:rsidRDefault="00BC6279" w:rsidP="00AA2DA7">
      <w:pPr>
        <w:spacing w:after="0" w:line="240" w:lineRule="auto"/>
      </w:pPr>
      <w:r>
        <w:separator/>
      </w:r>
    </w:p>
  </w:footnote>
  <w:footnote w:type="continuationSeparator" w:id="0">
    <w:p w14:paraId="313B4791" w14:textId="77777777" w:rsidR="00BC6279" w:rsidRDefault="00BC6279" w:rsidP="00AA2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5616"/>
    <w:multiLevelType w:val="hybridMultilevel"/>
    <w:tmpl w:val="C4E2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693282">
    <w:abstractNumId w:val="0"/>
  </w:num>
  <w:num w:numId="2" w16cid:durableId="912928393">
    <w:abstractNumId w:val="2"/>
  </w:num>
  <w:num w:numId="3" w16cid:durableId="182127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62C2C"/>
    <w:rsid w:val="00090F45"/>
    <w:rsid w:val="000F5AD9"/>
    <w:rsid w:val="00112164"/>
    <w:rsid w:val="00125CAB"/>
    <w:rsid w:val="001468F1"/>
    <w:rsid w:val="001C126D"/>
    <w:rsid w:val="00267E8D"/>
    <w:rsid w:val="00287BCC"/>
    <w:rsid w:val="002A0472"/>
    <w:rsid w:val="002B1273"/>
    <w:rsid w:val="002B2AD5"/>
    <w:rsid w:val="002E0747"/>
    <w:rsid w:val="00312685"/>
    <w:rsid w:val="0039154E"/>
    <w:rsid w:val="003926AA"/>
    <w:rsid w:val="00424861"/>
    <w:rsid w:val="0045629E"/>
    <w:rsid w:val="004A5ECD"/>
    <w:rsid w:val="004A6E81"/>
    <w:rsid w:val="00542914"/>
    <w:rsid w:val="005E54CB"/>
    <w:rsid w:val="00661E09"/>
    <w:rsid w:val="006D1D8E"/>
    <w:rsid w:val="006D5FFC"/>
    <w:rsid w:val="007D22FC"/>
    <w:rsid w:val="007E1B52"/>
    <w:rsid w:val="007F3F0A"/>
    <w:rsid w:val="008567A3"/>
    <w:rsid w:val="008660D2"/>
    <w:rsid w:val="008B5B02"/>
    <w:rsid w:val="009020C6"/>
    <w:rsid w:val="00905AF5"/>
    <w:rsid w:val="00990A2B"/>
    <w:rsid w:val="00994F34"/>
    <w:rsid w:val="00995DF2"/>
    <w:rsid w:val="00A57FB7"/>
    <w:rsid w:val="00A76BFF"/>
    <w:rsid w:val="00A8781E"/>
    <w:rsid w:val="00AA2DA7"/>
    <w:rsid w:val="00B26890"/>
    <w:rsid w:val="00B870BB"/>
    <w:rsid w:val="00BC56E5"/>
    <w:rsid w:val="00BC6279"/>
    <w:rsid w:val="00BE775D"/>
    <w:rsid w:val="00C634EF"/>
    <w:rsid w:val="00C777F4"/>
    <w:rsid w:val="00C87253"/>
    <w:rsid w:val="00C95410"/>
    <w:rsid w:val="00C9636A"/>
    <w:rsid w:val="00C96B7E"/>
    <w:rsid w:val="00CB50B1"/>
    <w:rsid w:val="00CE380E"/>
    <w:rsid w:val="00CE535A"/>
    <w:rsid w:val="00D67828"/>
    <w:rsid w:val="00DD7A6E"/>
    <w:rsid w:val="00E42BFA"/>
    <w:rsid w:val="00E46B67"/>
    <w:rsid w:val="00E80858"/>
    <w:rsid w:val="00EC22D6"/>
    <w:rsid w:val="00EE56E6"/>
    <w:rsid w:val="00EF2ADE"/>
    <w:rsid w:val="00F656F1"/>
    <w:rsid w:val="00F945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604D1"/>
  <w15:chartTrackingRefBased/>
  <w15:docId w15:val="{E7068454-35E3-461F-9BB0-1C0BE9E4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2DA7"/>
    <w:rPr>
      <w:rFonts w:ascii="Tahoma" w:hAnsi="Tahoma" w:cs="Tahoma"/>
      <w:sz w:val="16"/>
      <w:szCs w:val="16"/>
    </w:rPr>
  </w:style>
  <w:style w:type="paragraph" w:styleId="Revision">
    <w:name w:val="Revision"/>
    <w:hidden/>
    <w:uiPriority w:val="99"/>
    <w:semiHidden/>
    <w:rsid w:val="00995D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87F6-1D94-42BA-9498-CF98AA85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Services-Consent</dc:title>
  <dc:subject/>
  <dc:creator>KSDE</dc:creator>
  <cp:keywords/>
  <cp:lastModifiedBy>Evelyn Alden</cp:lastModifiedBy>
  <cp:revision>3</cp:revision>
  <cp:lastPrinted>2010-08-10T20:17:00Z</cp:lastPrinted>
  <dcterms:created xsi:type="dcterms:W3CDTF">2023-11-03T20:21:00Z</dcterms:created>
  <dcterms:modified xsi:type="dcterms:W3CDTF">2023-11-03T20:25:00Z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2d2b3151ef93d3d731c3f029ee24dfe5f7a71d944d8ca2fef0c8215a516aefd5</vt:lpwstr>
  </property>
</Properties>
</file>