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2421" w:rsidRPr="00BB1249" w:rsidRDefault="00762421" w:rsidP="00F821EB">
      <w:pPr>
        <w:pBdr>
          <w:top w:val="single" w:sz="36" w:space="6" w:color="7F7F7F" w:themeColor="text1" w:themeTint="80"/>
          <w:bottom w:val="single" w:sz="36" w:space="6" w:color="7F7F7F" w:themeColor="text1" w:themeTint="80"/>
        </w:pBdr>
        <w:spacing w:after="0"/>
        <w:jc w:val="center"/>
        <w:rPr>
          <w:b/>
          <w:lang w:val="uk-UA"/>
        </w:rPr>
      </w:pPr>
      <w:r w:rsidRPr="00BE7EFB">
        <w:rPr>
          <w:b/>
          <w:lang w:val="uk-UA" w:bidi="uk-UA"/>
        </w:rPr>
        <w:t>ДЕПАРТАМЕНТ ОСВІТИ ШТАТУ КАНЗАС</w:t>
      </w:r>
    </w:p>
    <w:p w:rsidR="00762421" w:rsidRPr="00BB1249" w:rsidRDefault="00762421" w:rsidP="00F821EB">
      <w:pPr>
        <w:pBdr>
          <w:top w:val="single" w:sz="36" w:space="6" w:color="7F7F7F" w:themeColor="text1" w:themeTint="80"/>
          <w:bottom w:val="single" w:sz="36" w:space="6" w:color="7F7F7F" w:themeColor="text1" w:themeTint="80"/>
        </w:pBdr>
        <w:spacing w:before="20" w:after="0"/>
        <w:jc w:val="center"/>
        <w:rPr>
          <w:b/>
          <w:lang w:val="uk-UA"/>
        </w:rPr>
      </w:pPr>
      <w:r w:rsidRPr="00BB1249">
        <w:rPr>
          <w:b/>
          <w:lang w:val="uk-UA" w:bidi="uk-UA"/>
        </w:rPr>
        <w:t>ПРАВА БАТЬКІВ У ГАЛУЗІ СПЕЦІАЛЬНОЇ ОСВІТИ</w:t>
      </w:r>
    </w:p>
    <w:p w:rsidR="00762421" w:rsidRPr="00BB1249" w:rsidRDefault="00852D53" w:rsidP="00F821EB">
      <w:pPr>
        <w:pBdr>
          <w:top w:val="single" w:sz="36" w:space="6" w:color="7F7F7F" w:themeColor="text1" w:themeTint="80"/>
          <w:bottom w:val="single" w:sz="36" w:space="6" w:color="7F7F7F" w:themeColor="text1" w:themeTint="80"/>
        </w:pBdr>
        <w:spacing w:before="20" w:after="0"/>
        <w:jc w:val="center"/>
        <w:rPr>
          <w:b/>
          <w:lang w:val="uk-UA"/>
        </w:rPr>
      </w:pPr>
      <w:r w:rsidRPr="00BB1249">
        <w:rPr>
          <w:b/>
          <w:lang w:val="uk-UA" w:bidi="uk-UA"/>
        </w:rPr>
        <w:t>(</w:t>
      </w:r>
      <w:r w:rsidR="001A0B53" w:rsidRPr="00BB1249">
        <w:rPr>
          <w:b/>
          <w:lang w:val="uk-UA" w:bidi="uk-UA"/>
        </w:rPr>
        <w:t>Процедурні засоби захисту</w:t>
      </w:r>
      <w:r w:rsidRPr="00BB1249">
        <w:rPr>
          <w:b/>
          <w:lang w:val="uk-UA" w:bidi="uk-UA"/>
        </w:rPr>
        <w:t>)</w:t>
      </w:r>
    </w:p>
    <w:p w:rsidR="000B38C1" w:rsidRPr="00BB1249" w:rsidRDefault="000B38C1" w:rsidP="00F821EB">
      <w:pPr>
        <w:spacing w:before="120" w:after="0"/>
        <w:rPr>
          <w:sz w:val="20"/>
          <w:szCs w:val="20"/>
          <w:lang w:val="uk-UA"/>
        </w:rPr>
      </w:pPr>
      <w:r w:rsidRPr="00BB1249">
        <w:rPr>
          <w:sz w:val="20"/>
          <w:szCs w:val="20"/>
          <w:lang w:val="uk-UA" w:bidi="uk-UA"/>
        </w:rPr>
        <w:t xml:space="preserve">Ви та школа берете участь в освіті вашої дитини. Якщо у вас або у школи є питання або побоювання </w:t>
      </w:r>
      <w:r w:rsidR="00FC4B8F" w:rsidRPr="00BB1249">
        <w:rPr>
          <w:sz w:val="20"/>
          <w:szCs w:val="20"/>
          <w:lang w:val="uk-UA" w:bidi="uk-UA"/>
        </w:rPr>
        <w:t xml:space="preserve">щодо </w:t>
      </w:r>
      <w:r w:rsidRPr="00BB1249">
        <w:rPr>
          <w:sz w:val="20"/>
          <w:szCs w:val="20"/>
          <w:lang w:val="uk-UA" w:bidi="uk-UA"/>
        </w:rPr>
        <w:t>навчання вашої дитини, ви та вчитель вашої дитини повинні відкрито обговорити ці питання.</w:t>
      </w:r>
      <w:r w:rsidR="00A6309B">
        <w:rPr>
          <w:sz w:val="20"/>
          <w:szCs w:val="20"/>
          <w:lang w:val="uk-UA" w:bidi="uk-UA"/>
        </w:rPr>
        <w:t xml:space="preserve"> </w:t>
      </w:r>
      <w:r w:rsidRPr="00BB1249">
        <w:rPr>
          <w:sz w:val="20"/>
          <w:szCs w:val="20"/>
          <w:lang w:val="uk-UA" w:bidi="uk-UA"/>
        </w:rPr>
        <w:t>Якщо ви не задоволені результатами цих обговорень, вам слід звернутися до директора</w:t>
      </w:r>
      <w:r w:rsidR="00E17CFC" w:rsidRPr="00BB1249">
        <w:rPr>
          <w:sz w:val="20"/>
          <w:szCs w:val="20"/>
          <w:lang w:val="uk-UA" w:bidi="uk-UA"/>
        </w:rPr>
        <w:t>ту</w:t>
      </w:r>
      <w:r w:rsidRPr="00BB1249">
        <w:rPr>
          <w:sz w:val="20"/>
          <w:szCs w:val="20"/>
          <w:lang w:val="uk-UA" w:bidi="uk-UA"/>
        </w:rPr>
        <w:t xml:space="preserve"> спеціальної освіти вашого шкільного округу.</w:t>
      </w:r>
      <w:r w:rsidR="00A6309B">
        <w:rPr>
          <w:sz w:val="20"/>
          <w:szCs w:val="20"/>
          <w:lang w:val="uk-UA" w:bidi="uk-UA"/>
        </w:rPr>
        <w:t xml:space="preserve"> </w:t>
      </w:r>
      <w:r w:rsidRPr="00BB1249">
        <w:rPr>
          <w:sz w:val="20"/>
          <w:szCs w:val="20"/>
          <w:lang w:val="uk-UA" w:bidi="uk-UA"/>
        </w:rPr>
        <w:t>Ми закликаємо вас брати активну участь в освіті вашої дитини.</w:t>
      </w:r>
    </w:p>
    <w:p w:rsidR="00F821EB" w:rsidRDefault="00CF604F" w:rsidP="00F821EB">
      <w:pPr>
        <w:spacing w:before="120" w:after="0"/>
        <w:rPr>
          <w:sz w:val="20"/>
          <w:szCs w:val="20"/>
          <w:lang w:val="uk-UA" w:bidi="uk-UA"/>
        </w:rPr>
      </w:pPr>
      <w:r w:rsidRPr="00BB1249">
        <w:rPr>
          <w:sz w:val="20"/>
          <w:szCs w:val="20"/>
          <w:lang w:val="uk-UA" w:bidi="uk-UA"/>
        </w:rPr>
        <w:t>У цьому документі ви зустрінете терміни "дитина з обмеженими можливостями"</w:t>
      </w:r>
      <w:r w:rsidR="0057202C" w:rsidRPr="00BB1249">
        <w:rPr>
          <w:sz w:val="20"/>
          <w:szCs w:val="20"/>
          <w:lang w:val="uk-UA" w:bidi="uk-UA"/>
        </w:rPr>
        <w:t xml:space="preserve"> та </w:t>
      </w:r>
      <w:r w:rsidRPr="00BB1249">
        <w:rPr>
          <w:sz w:val="20"/>
          <w:szCs w:val="20"/>
          <w:lang w:val="uk-UA" w:bidi="uk-UA"/>
        </w:rPr>
        <w:t>"дитина з особливими потребами".</w:t>
      </w:r>
      <w:r w:rsidR="00F821EB" w:rsidRPr="00F821EB">
        <w:rPr>
          <w:sz w:val="20"/>
          <w:szCs w:val="20"/>
          <w:lang w:val="uk-UA" w:bidi="uk-UA"/>
        </w:rPr>
        <w:t xml:space="preserve"> </w:t>
      </w:r>
      <w:r w:rsidRPr="00BB1249">
        <w:rPr>
          <w:sz w:val="20"/>
          <w:szCs w:val="20"/>
          <w:lang w:val="uk-UA" w:bidi="uk-UA"/>
        </w:rPr>
        <w:t xml:space="preserve">"Дитина з обмеженими можливостями" означає дитину з одним або кількома </w:t>
      </w:r>
      <w:r w:rsidR="00B00189" w:rsidRPr="00BB1249">
        <w:rPr>
          <w:sz w:val="20"/>
          <w:szCs w:val="20"/>
          <w:lang w:val="uk-UA" w:bidi="uk-UA"/>
        </w:rPr>
        <w:t>і</w:t>
      </w:r>
      <w:r w:rsidRPr="00BB1249">
        <w:rPr>
          <w:sz w:val="20"/>
          <w:szCs w:val="20"/>
          <w:lang w:val="uk-UA" w:bidi="uk-UA"/>
        </w:rPr>
        <w:t>з 13 специфічних порушень, яка через свої обмежені можливості потребує спеціально розробленого навчання</w:t>
      </w:r>
      <w:r w:rsidR="00FE0C1A" w:rsidRPr="00BB1249">
        <w:rPr>
          <w:sz w:val="20"/>
          <w:szCs w:val="20"/>
          <w:lang w:val="uk-UA" w:bidi="uk-UA"/>
        </w:rPr>
        <w:t xml:space="preserve"> для</w:t>
      </w:r>
      <w:r w:rsidRPr="00BB1249">
        <w:rPr>
          <w:sz w:val="20"/>
          <w:szCs w:val="20"/>
          <w:lang w:val="uk-UA" w:bidi="uk-UA"/>
        </w:rPr>
        <w:t xml:space="preserve"> отрима</w:t>
      </w:r>
      <w:r w:rsidR="00FE0C1A" w:rsidRPr="00BB1249">
        <w:rPr>
          <w:sz w:val="20"/>
          <w:szCs w:val="20"/>
          <w:lang w:val="uk-UA" w:bidi="uk-UA"/>
        </w:rPr>
        <w:t>ння</w:t>
      </w:r>
      <w:r w:rsidRPr="00BB1249">
        <w:rPr>
          <w:sz w:val="20"/>
          <w:szCs w:val="20"/>
          <w:lang w:val="uk-UA" w:bidi="uk-UA"/>
        </w:rPr>
        <w:t xml:space="preserve"> доступ</w:t>
      </w:r>
      <w:r w:rsidR="00FE0C1A" w:rsidRPr="00BB1249">
        <w:rPr>
          <w:sz w:val="20"/>
          <w:szCs w:val="20"/>
          <w:lang w:val="uk-UA" w:bidi="uk-UA"/>
        </w:rPr>
        <w:t>у</w:t>
      </w:r>
      <w:r w:rsidRPr="00BB1249">
        <w:rPr>
          <w:sz w:val="20"/>
          <w:szCs w:val="20"/>
          <w:lang w:val="uk-UA" w:bidi="uk-UA"/>
        </w:rPr>
        <w:t xml:space="preserve"> до загальноосвітньої навчальної програми. Термін "дитина з обмеженими можливостями" використовується як у Законі </w:t>
      </w:r>
      <w:r w:rsidR="00FE0C1A" w:rsidRPr="00BB1249">
        <w:rPr>
          <w:sz w:val="20"/>
          <w:szCs w:val="20"/>
          <w:lang w:val="uk-UA" w:bidi="uk-UA"/>
        </w:rPr>
        <w:t>«П</w:t>
      </w:r>
      <w:r w:rsidRPr="00BB1249">
        <w:rPr>
          <w:sz w:val="20"/>
          <w:szCs w:val="20"/>
          <w:lang w:val="uk-UA" w:bidi="uk-UA"/>
        </w:rPr>
        <w:t>ро освіту осіб з обмеженими можливостями</w:t>
      </w:r>
      <w:r w:rsidR="00FE0C1A" w:rsidRPr="00BB1249">
        <w:rPr>
          <w:sz w:val="20"/>
          <w:szCs w:val="20"/>
          <w:lang w:val="uk-UA" w:bidi="uk-UA"/>
        </w:rPr>
        <w:t>»</w:t>
      </w:r>
      <w:r w:rsidRPr="00BB1249">
        <w:rPr>
          <w:sz w:val="20"/>
          <w:szCs w:val="20"/>
          <w:lang w:val="uk-UA" w:bidi="uk-UA"/>
        </w:rPr>
        <w:t xml:space="preserve"> (IDEA), так</w:t>
      </w:r>
      <w:r w:rsidR="0057202C" w:rsidRPr="00BB1249">
        <w:rPr>
          <w:sz w:val="20"/>
          <w:szCs w:val="20"/>
          <w:lang w:val="uk-UA" w:bidi="uk-UA"/>
        </w:rPr>
        <w:t xml:space="preserve"> та </w:t>
      </w:r>
      <w:r w:rsidRPr="00BB1249">
        <w:rPr>
          <w:sz w:val="20"/>
          <w:szCs w:val="20"/>
          <w:lang w:val="uk-UA" w:bidi="uk-UA"/>
        </w:rPr>
        <w:t xml:space="preserve">в Законі </w:t>
      </w:r>
      <w:r w:rsidR="00FE0C1A" w:rsidRPr="00BB1249">
        <w:rPr>
          <w:sz w:val="20"/>
          <w:szCs w:val="20"/>
          <w:lang w:val="uk-UA" w:bidi="uk-UA"/>
        </w:rPr>
        <w:t xml:space="preserve">штату </w:t>
      </w:r>
      <w:r w:rsidRPr="00BB1249">
        <w:rPr>
          <w:sz w:val="20"/>
          <w:szCs w:val="20"/>
          <w:lang w:val="uk-UA" w:bidi="uk-UA"/>
        </w:rPr>
        <w:t xml:space="preserve">Канзас </w:t>
      </w:r>
      <w:r w:rsidR="00FE0C1A" w:rsidRPr="00BB1249">
        <w:rPr>
          <w:sz w:val="20"/>
          <w:szCs w:val="20"/>
          <w:lang w:val="uk-UA" w:bidi="uk-UA"/>
        </w:rPr>
        <w:t>«П</w:t>
      </w:r>
      <w:r w:rsidRPr="00BB1249">
        <w:rPr>
          <w:sz w:val="20"/>
          <w:szCs w:val="20"/>
          <w:lang w:val="uk-UA" w:bidi="uk-UA"/>
        </w:rPr>
        <w:t xml:space="preserve">ро спеціальну освіту для </w:t>
      </w:r>
      <w:r w:rsidR="00860E59" w:rsidRPr="00BB1249">
        <w:rPr>
          <w:sz w:val="20"/>
          <w:szCs w:val="20"/>
          <w:lang w:val="uk-UA" w:bidi="uk-UA"/>
        </w:rPr>
        <w:t>дітей з особливими</w:t>
      </w:r>
      <w:r w:rsidR="008B4AF2" w:rsidRPr="00BB1249">
        <w:rPr>
          <w:sz w:val="20"/>
          <w:szCs w:val="20"/>
          <w:lang w:val="uk-UA" w:bidi="uk-UA"/>
        </w:rPr>
        <w:t xml:space="preserve"> потребами»</w:t>
      </w:r>
      <w:r w:rsidRPr="00BB1249">
        <w:rPr>
          <w:sz w:val="20"/>
          <w:szCs w:val="20"/>
          <w:lang w:val="uk-UA" w:bidi="uk-UA"/>
        </w:rPr>
        <w:t xml:space="preserve"> (закон штату). IDEA - це федеральний закон, що регулює освіту дітей з обмеженими можливостями та </w:t>
      </w:r>
      <w:r w:rsidR="008B4AF2" w:rsidRPr="00BB1249">
        <w:rPr>
          <w:sz w:val="20"/>
          <w:szCs w:val="20"/>
          <w:lang w:val="uk-UA" w:bidi="uk-UA"/>
        </w:rPr>
        <w:t xml:space="preserve">гарантує </w:t>
      </w:r>
      <w:r w:rsidR="001A0B53" w:rsidRPr="00BB1249">
        <w:rPr>
          <w:sz w:val="20"/>
          <w:szCs w:val="20"/>
          <w:lang w:val="uk-UA" w:bidi="uk-UA"/>
        </w:rPr>
        <w:t>процедурні засоби захисту</w:t>
      </w:r>
      <w:r w:rsidRPr="00BB1249">
        <w:rPr>
          <w:sz w:val="20"/>
          <w:szCs w:val="20"/>
          <w:lang w:val="uk-UA" w:bidi="uk-UA"/>
        </w:rPr>
        <w:t xml:space="preserve"> цим дітям та їхнім батькам. </w:t>
      </w:r>
      <w:r w:rsidR="00860E59" w:rsidRPr="00BB1249">
        <w:rPr>
          <w:sz w:val="20"/>
          <w:szCs w:val="20"/>
          <w:lang w:val="uk-UA" w:bidi="uk-UA"/>
        </w:rPr>
        <w:t>Закон штату Канзас</w:t>
      </w:r>
      <w:r w:rsidRPr="00BB1249">
        <w:rPr>
          <w:sz w:val="20"/>
          <w:szCs w:val="20"/>
          <w:lang w:val="uk-UA" w:bidi="uk-UA"/>
        </w:rPr>
        <w:t xml:space="preserve"> </w:t>
      </w:r>
      <w:r w:rsidR="008B4AF2" w:rsidRPr="00BB1249">
        <w:rPr>
          <w:sz w:val="20"/>
          <w:szCs w:val="20"/>
          <w:lang w:val="uk-UA" w:bidi="uk-UA"/>
        </w:rPr>
        <w:t>«П</w:t>
      </w:r>
      <w:r w:rsidRPr="00BB1249">
        <w:rPr>
          <w:sz w:val="20"/>
          <w:szCs w:val="20"/>
          <w:lang w:val="uk-UA" w:bidi="uk-UA"/>
        </w:rPr>
        <w:t xml:space="preserve">ро спеціальну освіту для </w:t>
      </w:r>
      <w:r w:rsidR="00860E59" w:rsidRPr="00BB1249">
        <w:rPr>
          <w:sz w:val="20"/>
          <w:szCs w:val="20"/>
          <w:lang w:val="uk-UA" w:bidi="uk-UA"/>
        </w:rPr>
        <w:t>дітей з особливими</w:t>
      </w:r>
      <w:r w:rsidR="008B4AF2" w:rsidRPr="00BB1249">
        <w:rPr>
          <w:sz w:val="20"/>
          <w:szCs w:val="20"/>
          <w:lang w:val="uk-UA" w:bidi="uk-UA"/>
        </w:rPr>
        <w:t xml:space="preserve"> потребами</w:t>
      </w:r>
      <w:r w:rsidR="00A76D37" w:rsidRPr="00BB1249">
        <w:rPr>
          <w:sz w:val="20"/>
          <w:szCs w:val="20"/>
          <w:lang w:val="uk-UA" w:bidi="uk-UA"/>
        </w:rPr>
        <w:t>»</w:t>
      </w:r>
      <w:r w:rsidRPr="00BB1249">
        <w:rPr>
          <w:sz w:val="20"/>
          <w:szCs w:val="20"/>
          <w:lang w:val="uk-UA" w:bidi="uk-UA"/>
        </w:rPr>
        <w:t xml:space="preserve"> - це закон штату, який реалізує всі вимоги та гарантії IDEA</w:t>
      </w:r>
      <w:r w:rsidR="0057202C" w:rsidRPr="00BB1249">
        <w:rPr>
          <w:sz w:val="20"/>
          <w:szCs w:val="20"/>
          <w:lang w:val="uk-UA" w:bidi="uk-UA"/>
        </w:rPr>
        <w:t xml:space="preserve"> та </w:t>
      </w:r>
      <w:r w:rsidRPr="00BB1249">
        <w:rPr>
          <w:sz w:val="20"/>
          <w:szCs w:val="20"/>
          <w:lang w:val="uk-UA" w:bidi="uk-UA"/>
        </w:rPr>
        <w:t>забезпечує додаткові заходи захисту, що виходять за рамки IDEA. Таким чином, дитина з обмеженими можливостями та батьки дитини з обмеженими можливостями</w:t>
      </w:r>
      <w:r w:rsidR="00B369F1" w:rsidRPr="00BB1249">
        <w:rPr>
          <w:sz w:val="20"/>
          <w:szCs w:val="20"/>
          <w:lang w:val="uk-UA" w:bidi="uk-UA"/>
        </w:rPr>
        <w:t xml:space="preserve"> повинні </w:t>
      </w:r>
      <w:r w:rsidR="00A76D37" w:rsidRPr="00BB1249">
        <w:rPr>
          <w:sz w:val="20"/>
          <w:szCs w:val="20"/>
          <w:lang w:val="uk-UA" w:bidi="uk-UA"/>
        </w:rPr>
        <w:t>отрим</w:t>
      </w:r>
      <w:r w:rsidR="00860E59" w:rsidRPr="00BB1249">
        <w:rPr>
          <w:sz w:val="20"/>
          <w:szCs w:val="20"/>
          <w:lang w:val="uk-UA" w:bidi="uk-UA"/>
        </w:rPr>
        <w:t>ати процедурні</w:t>
      </w:r>
      <w:r w:rsidR="001A0B53" w:rsidRPr="00BB1249">
        <w:rPr>
          <w:sz w:val="20"/>
          <w:szCs w:val="20"/>
          <w:lang w:val="uk-UA" w:bidi="uk-UA"/>
        </w:rPr>
        <w:t xml:space="preserve"> засоби захисту</w:t>
      </w:r>
      <w:r w:rsidRPr="00BB1249">
        <w:rPr>
          <w:sz w:val="20"/>
          <w:szCs w:val="20"/>
          <w:lang w:val="uk-UA" w:bidi="uk-UA"/>
        </w:rPr>
        <w:t xml:space="preserve"> відповідно до IDEA (федеральний закон) та</w:t>
      </w:r>
      <w:r w:rsidR="00A6309B">
        <w:rPr>
          <w:sz w:val="20"/>
          <w:szCs w:val="20"/>
          <w:lang w:val="uk-UA" w:bidi="uk-UA"/>
        </w:rPr>
        <w:t xml:space="preserve"> </w:t>
      </w:r>
      <w:r w:rsidRPr="00BB1249">
        <w:rPr>
          <w:sz w:val="20"/>
          <w:szCs w:val="20"/>
          <w:lang w:val="uk-UA" w:bidi="uk-UA"/>
        </w:rPr>
        <w:t>законодавства штату.</w:t>
      </w:r>
      <w:r w:rsidRPr="00BB1249">
        <w:rPr>
          <w:sz w:val="20"/>
          <w:szCs w:val="20"/>
          <w:lang w:val="uk-UA" w:bidi="uk-UA"/>
        </w:rPr>
        <w:br/>
        <w:t>"Дитина з особливими потребами" або "</w:t>
      </w:r>
      <w:r w:rsidR="00362D83" w:rsidRPr="00BB1249">
        <w:rPr>
          <w:sz w:val="20"/>
          <w:szCs w:val="20"/>
          <w:lang w:val="uk-UA" w:bidi="uk-UA"/>
        </w:rPr>
        <w:t>особлива</w:t>
      </w:r>
      <w:r w:rsidRPr="00BB1249">
        <w:rPr>
          <w:sz w:val="20"/>
          <w:szCs w:val="20"/>
          <w:lang w:val="uk-UA" w:bidi="uk-UA"/>
        </w:rPr>
        <w:t xml:space="preserve"> дитина/діти" - термін, який використовується тільки в законодавстві штату,</w:t>
      </w:r>
      <w:r w:rsidR="0057202C" w:rsidRPr="00BB1249">
        <w:rPr>
          <w:sz w:val="20"/>
          <w:szCs w:val="20"/>
          <w:lang w:val="uk-UA" w:bidi="uk-UA"/>
        </w:rPr>
        <w:t xml:space="preserve"> та </w:t>
      </w:r>
      <w:r w:rsidRPr="00BB1249">
        <w:rPr>
          <w:sz w:val="20"/>
          <w:szCs w:val="20"/>
          <w:lang w:val="uk-UA" w:bidi="uk-UA"/>
        </w:rPr>
        <w:t xml:space="preserve">означає дитину з обмеженими можливостями здоров'я (як визначено вище) або дитину з виявленою обдарованістю (яка проявляє або демонструє потенціал для досягнення значно вищих результатів в одній або кількох академічних галузях завдяки інтелектуальним здібностям, порівнюючи з іншими людьми аналогічного віку, досвіду та оточення). Таким чином, дитина, у якої виявлено обдарованість, </w:t>
      </w:r>
      <w:r w:rsidR="000046DA" w:rsidRPr="00BB1249">
        <w:rPr>
          <w:sz w:val="20"/>
          <w:szCs w:val="20"/>
          <w:lang w:val="uk-UA" w:bidi="uk-UA"/>
        </w:rPr>
        <w:t>та її</w:t>
      </w:r>
      <w:r w:rsidRPr="00BB1249">
        <w:rPr>
          <w:sz w:val="20"/>
          <w:szCs w:val="20"/>
          <w:lang w:val="uk-UA" w:bidi="uk-UA"/>
        </w:rPr>
        <w:t xml:space="preserve"> батьки </w:t>
      </w:r>
      <w:r w:rsidR="00B369F1" w:rsidRPr="00BB1249">
        <w:rPr>
          <w:sz w:val="20"/>
          <w:szCs w:val="20"/>
          <w:lang w:val="uk-UA" w:bidi="uk-UA"/>
        </w:rPr>
        <w:t xml:space="preserve">повинні </w:t>
      </w:r>
      <w:r w:rsidR="000046DA" w:rsidRPr="00BB1249">
        <w:rPr>
          <w:sz w:val="20"/>
          <w:szCs w:val="20"/>
          <w:lang w:val="uk-UA" w:bidi="uk-UA"/>
        </w:rPr>
        <w:t>отриму</w:t>
      </w:r>
      <w:r w:rsidR="00BB1249">
        <w:rPr>
          <w:sz w:val="20"/>
          <w:szCs w:val="20"/>
          <w:lang w:val="uk-UA" w:bidi="uk-UA"/>
        </w:rPr>
        <w:t>вати</w:t>
      </w:r>
      <w:r w:rsidR="000046DA" w:rsidRPr="00BB1249">
        <w:rPr>
          <w:sz w:val="20"/>
          <w:szCs w:val="20"/>
          <w:lang w:val="uk-UA" w:bidi="uk-UA"/>
        </w:rPr>
        <w:t xml:space="preserve"> </w:t>
      </w:r>
      <w:r w:rsidR="001A0B53" w:rsidRPr="00BB1249">
        <w:rPr>
          <w:sz w:val="20"/>
          <w:szCs w:val="20"/>
          <w:lang w:val="uk-UA" w:bidi="uk-UA"/>
        </w:rPr>
        <w:t>процедурні засоби захисту</w:t>
      </w:r>
      <w:r w:rsidRPr="00BB1249">
        <w:rPr>
          <w:sz w:val="20"/>
          <w:szCs w:val="20"/>
          <w:lang w:val="uk-UA" w:bidi="uk-UA"/>
        </w:rPr>
        <w:t xml:space="preserve"> тільки відповідно до законодавства штату. Федеральний закон IDEA застосовується тільки до дітей з обмеженими можливостями; він </w:t>
      </w:r>
      <w:r w:rsidRPr="00BB1249">
        <w:rPr>
          <w:b/>
          <w:i/>
          <w:sz w:val="20"/>
          <w:szCs w:val="20"/>
          <w:lang w:val="uk-UA" w:bidi="uk-UA"/>
        </w:rPr>
        <w:t xml:space="preserve">не </w:t>
      </w:r>
      <w:r w:rsidRPr="00BB1249">
        <w:rPr>
          <w:sz w:val="20"/>
          <w:szCs w:val="20"/>
          <w:lang w:val="uk-UA" w:bidi="uk-UA"/>
        </w:rPr>
        <w:t>застосовується до дітей з обдарованістю.</w:t>
      </w:r>
      <w:r w:rsidRPr="00BB1249">
        <w:rPr>
          <w:sz w:val="20"/>
          <w:szCs w:val="20"/>
          <w:lang w:val="uk-UA" w:bidi="uk-UA"/>
        </w:rPr>
        <w:br/>
        <w:t>Відповідно, коли в цьому документі про права батьків використовується термін "дитина з обмеженими можливостями", це положення стосується тільки дитини з обмеженими можливостями, але не дитини з обдарованістю. Коли в цьому документі використовується термін "дитина з особливими потребами", це положення стосується як дитини з обмеженими можливостями, так</w:t>
      </w:r>
      <w:r w:rsidR="0057202C" w:rsidRPr="00BB1249">
        <w:rPr>
          <w:sz w:val="20"/>
          <w:szCs w:val="20"/>
          <w:lang w:val="uk-UA" w:bidi="uk-UA"/>
        </w:rPr>
        <w:t xml:space="preserve"> </w:t>
      </w:r>
      <w:r w:rsidR="00BB1249">
        <w:rPr>
          <w:sz w:val="20"/>
          <w:szCs w:val="20"/>
          <w:lang w:val="uk-UA" w:bidi="uk-UA"/>
        </w:rPr>
        <w:t>і</w:t>
      </w:r>
      <w:r w:rsidR="0057202C" w:rsidRPr="00BB1249">
        <w:rPr>
          <w:sz w:val="20"/>
          <w:szCs w:val="20"/>
          <w:lang w:val="uk-UA" w:bidi="uk-UA"/>
        </w:rPr>
        <w:t xml:space="preserve"> </w:t>
      </w:r>
      <w:r w:rsidRPr="00BB1249">
        <w:rPr>
          <w:sz w:val="20"/>
          <w:szCs w:val="20"/>
          <w:lang w:val="uk-UA" w:bidi="uk-UA"/>
        </w:rPr>
        <w:t>обдарованої дитини.</w:t>
      </w:r>
    </w:p>
    <w:p w:rsidR="000B38C1" w:rsidRPr="00BB1249" w:rsidRDefault="00CF604F" w:rsidP="00F821EB">
      <w:pPr>
        <w:spacing w:before="120" w:after="0"/>
        <w:rPr>
          <w:sz w:val="20"/>
          <w:szCs w:val="20"/>
          <w:lang w:val="uk-UA"/>
        </w:rPr>
      </w:pPr>
      <w:r w:rsidRPr="00BB1249">
        <w:rPr>
          <w:sz w:val="20"/>
          <w:szCs w:val="20"/>
          <w:lang w:val="uk-UA" w:bidi="uk-UA"/>
        </w:rPr>
        <w:t xml:space="preserve">Як батьки дітей, які є або можуть бути </w:t>
      </w:r>
      <w:r w:rsidR="00362D83" w:rsidRPr="00BB1249">
        <w:rPr>
          <w:sz w:val="20"/>
          <w:szCs w:val="20"/>
          <w:lang w:val="uk-UA" w:bidi="uk-UA"/>
        </w:rPr>
        <w:t>особливими</w:t>
      </w:r>
      <w:r w:rsidRPr="00BB1249">
        <w:rPr>
          <w:sz w:val="20"/>
          <w:szCs w:val="20"/>
          <w:lang w:val="uk-UA" w:bidi="uk-UA"/>
        </w:rPr>
        <w:t xml:space="preserve"> (з обмеженими можливостями або обдарованістю), ви маєте певні права або </w:t>
      </w:r>
      <w:r w:rsidR="001A0B53" w:rsidRPr="00BB1249">
        <w:rPr>
          <w:sz w:val="20"/>
          <w:szCs w:val="20"/>
          <w:lang w:val="uk-UA" w:bidi="uk-UA"/>
        </w:rPr>
        <w:t>процедурні засоби захисту</w:t>
      </w:r>
      <w:r w:rsidRPr="00BB1249">
        <w:rPr>
          <w:sz w:val="20"/>
          <w:szCs w:val="20"/>
          <w:lang w:val="uk-UA" w:bidi="uk-UA"/>
        </w:rPr>
        <w:t xml:space="preserve"> відповідно до федеральних законів</w:t>
      </w:r>
      <w:r w:rsidR="0057202C" w:rsidRPr="00BB1249">
        <w:rPr>
          <w:sz w:val="20"/>
          <w:szCs w:val="20"/>
          <w:lang w:val="uk-UA" w:bidi="uk-UA"/>
        </w:rPr>
        <w:t xml:space="preserve"> та </w:t>
      </w:r>
      <w:r w:rsidRPr="00BB1249">
        <w:rPr>
          <w:sz w:val="20"/>
          <w:szCs w:val="20"/>
          <w:lang w:val="uk-UA" w:bidi="uk-UA"/>
        </w:rPr>
        <w:t>законів штату (тільки відповідно до законів штату для батьків дітей з обдарованістю).</w:t>
      </w:r>
      <w:r w:rsidR="00A6309B">
        <w:rPr>
          <w:sz w:val="20"/>
          <w:szCs w:val="20"/>
          <w:lang w:val="uk-UA" w:bidi="uk-UA"/>
        </w:rPr>
        <w:t xml:space="preserve"> </w:t>
      </w:r>
      <w:r w:rsidRPr="00BB1249">
        <w:rPr>
          <w:sz w:val="20"/>
          <w:szCs w:val="20"/>
          <w:lang w:val="uk-UA" w:bidi="uk-UA"/>
        </w:rPr>
        <w:t xml:space="preserve">Ці права перераховані в цьому </w:t>
      </w:r>
      <w:r w:rsidRPr="00BB1249">
        <w:rPr>
          <w:i/>
          <w:sz w:val="20"/>
          <w:szCs w:val="20"/>
          <w:lang w:val="uk-UA" w:bidi="uk-UA"/>
        </w:rPr>
        <w:t xml:space="preserve">Повідомленні про </w:t>
      </w:r>
      <w:r w:rsidR="001A0B53" w:rsidRPr="00BB1249">
        <w:rPr>
          <w:i/>
          <w:sz w:val="20"/>
          <w:szCs w:val="20"/>
          <w:lang w:val="uk-UA" w:bidi="uk-UA"/>
        </w:rPr>
        <w:t>процедурні засоби захисту</w:t>
      </w:r>
      <w:r w:rsidRPr="00BB1249">
        <w:rPr>
          <w:sz w:val="20"/>
          <w:szCs w:val="20"/>
          <w:lang w:val="uk-UA" w:bidi="uk-UA"/>
        </w:rPr>
        <w:t xml:space="preserve">. </w:t>
      </w:r>
      <w:r w:rsidR="00BD2AD8" w:rsidRPr="00BB1249">
        <w:rPr>
          <w:sz w:val="20"/>
          <w:szCs w:val="20"/>
          <w:lang w:val="uk-UA" w:bidi="uk-UA"/>
        </w:rPr>
        <w:t>Ви</w:t>
      </w:r>
      <w:r w:rsidR="00860E59" w:rsidRPr="00BB1249">
        <w:rPr>
          <w:sz w:val="20"/>
          <w:szCs w:val="20"/>
          <w:lang w:val="uk-UA" w:bidi="uk-UA"/>
        </w:rPr>
        <w:t xml:space="preserve"> </w:t>
      </w:r>
      <w:r w:rsidR="00BD2AD8" w:rsidRPr="00BB1249">
        <w:rPr>
          <w:sz w:val="20"/>
          <w:szCs w:val="20"/>
          <w:lang w:val="uk-UA" w:bidi="uk-UA"/>
        </w:rPr>
        <w:t>маєте право на отримання п</w:t>
      </w:r>
      <w:r w:rsidRPr="00BB1249">
        <w:rPr>
          <w:sz w:val="20"/>
          <w:szCs w:val="20"/>
          <w:lang w:val="uk-UA" w:bidi="uk-UA"/>
        </w:rPr>
        <w:t>ерелік</w:t>
      </w:r>
      <w:r w:rsidR="00BD2AD8" w:rsidRPr="00BB1249">
        <w:rPr>
          <w:sz w:val="20"/>
          <w:szCs w:val="20"/>
          <w:lang w:val="uk-UA" w:bidi="uk-UA"/>
        </w:rPr>
        <w:t>у</w:t>
      </w:r>
      <w:r w:rsidRPr="00BB1249">
        <w:rPr>
          <w:sz w:val="20"/>
          <w:szCs w:val="20"/>
          <w:lang w:val="uk-UA" w:bidi="uk-UA"/>
        </w:rPr>
        <w:t xml:space="preserve"> ваших прав</w:t>
      </w:r>
      <w:r w:rsidR="00553E4B" w:rsidRPr="00BB1249">
        <w:rPr>
          <w:sz w:val="20"/>
          <w:szCs w:val="20"/>
          <w:lang w:val="uk-UA" w:bidi="uk-UA"/>
        </w:rPr>
        <w:t xml:space="preserve"> </w:t>
      </w:r>
      <w:r w:rsidRPr="00BB1249">
        <w:rPr>
          <w:sz w:val="20"/>
          <w:szCs w:val="20"/>
          <w:lang w:val="uk-UA" w:bidi="uk-UA"/>
        </w:rPr>
        <w:t xml:space="preserve">вашою рідною або зрозумілою </w:t>
      </w:r>
      <w:r w:rsidR="00BB1249">
        <w:rPr>
          <w:sz w:val="20"/>
          <w:szCs w:val="20"/>
          <w:lang w:val="uk-UA" w:bidi="uk-UA"/>
        </w:rPr>
        <w:t xml:space="preserve">вам </w:t>
      </w:r>
      <w:r w:rsidRPr="00BB1249">
        <w:rPr>
          <w:sz w:val="20"/>
          <w:szCs w:val="20"/>
          <w:lang w:val="uk-UA" w:bidi="uk-UA"/>
        </w:rPr>
        <w:t xml:space="preserve">мовою. Якщо ви хочете отримати більш детальне пояснення цих прав, зверніться до директора школи, в якій навчається ваша дитина, </w:t>
      </w:r>
      <w:r w:rsidR="00A077C1" w:rsidRPr="00BB1249">
        <w:rPr>
          <w:sz w:val="20"/>
          <w:szCs w:val="20"/>
          <w:lang w:val="uk-UA" w:bidi="uk-UA"/>
        </w:rPr>
        <w:t>завуча</w:t>
      </w:r>
      <w:r w:rsidRPr="00BB1249">
        <w:rPr>
          <w:sz w:val="20"/>
          <w:szCs w:val="20"/>
          <w:lang w:val="uk-UA" w:bidi="uk-UA"/>
        </w:rPr>
        <w:t>, директора зі спеціальної освіти або до Департаменту освіти штату Канзас (KSDE), 900 SW Jackson St. Suite 620, Topeka, KS 66612; телефон (800) 203-9462.</w:t>
      </w:r>
      <w:r w:rsidR="00A6309B">
        <w:rPr>
          <w:sz w:val="20"/>
          <w:szCs w:val="20"/>
          <w:lang w:val="uk-UA" w:bidi="uk-UA"/>
        </w:rPr>
        <w:t xml:space="preserve"> </w:t>
      </w:r>
      <w:r w:rsidRPr="00BB1249">
        <w:rPr>
          <w:sz w:val="20"/>
          <w:szCs w:val="20"/>
          <w:lang w:val="uk-UA" w:bidi="uk-UA"/>
        </w:rPr>
        <w:t>Копії цих прав на шрифті Брайля, аудіокасетах та інших мовах можна отримати в школі за запитом.</w:t>
      </w:r>
      <w:r w:rsidR="00A6309B">
        <w:rPr>
          <w:sz w:val="20"/>
          <w:szCs w:val="20"/>
          <w:lang w:val="uk-UA" w:bidi="uk-UA"/>
        </w:rPr>
        <w:t xml:space="preserve"> </w:t>
      </w:r>
      <w:r w:rsidRPr="00BB1249">
        <w:rPr>
          <w:sz w:val="20"/>
          <w:szCs w:val="20"/>
          <w:lang w:val="uk-UA" w:bidi="uk-UA"/>
        </w:rPr>
        <w:t xml:space="preserve">Для отримання докладнішої інформації про свої права ви можете попросити копію "Посібника зі спеціальної освіти" у </w:t>
      </w:r>
      <w:r w:rsidRPr="00BB1249">
        <w:rPr>
          <w:i/>
          <w:sz w:val="20"/>
          <w:szCs w:val="20"/>
          <w:lang w:val="uk-UA" w:bidi="uk-UA"/>
        </w:rPr>
        <w:t>Families Together, Inc</w:t>
      </w:r>
      <w:r w:rsidRPr="00BB1249">
        <w:rPr>
          <w:sz w:val="20"/>
          <w:szCs w:val="20"/>
          <w:lang w:val="uk-UA" w:bidi="uk-UA"/>
        </w:rPr>
        <w:t xml:space="preserve">: Wichita 1-888-815-6364 або (316) 945-7747 Зв'язок із </w:t>
      </w:r>
      <w:r w:rsidR="00132230" w:rsidRPr="00BB1249">
        <w:rPr>
          <w:sz w:val="20"/>
          <w:szCs w:val="20"/>
          <w:lang w:val="uk-UA" w:bidi="uk-UA"/>
        </w:rPr>
        <w:t>особ</w:t>
      </w:r>
      <w:r w:rsidRPr="00BB1249">
        <w:rPr>
          <w:sz w:val="20"/>
          <w:szCs w:val="20"/>
          <w:lang w:val="uk-UA" w:bidi="uk-UA"/>
        </w:rPr>
        <w:t xml:space="preserve">ою/телетайп; Garden City 1-888-820-6364 або (620) 276-6364 Зв'язок із </w:t>
      </w:r>
      <w:r w:rsidR="00132230" w:rsidRPr="00BB1249">
        <w:rPr>
          <w:sz w:val="20"/>
          <w:szCs w:val="20"/>
          <w:lang w:val="uk-UA" w:bidi="uk-UA"/>
        </w:rPr>
        <w:t>особ</w:t>
      </w:r>
      <w:r w:rsidRPr="00BB1249">
        <w:rPr>
          <w:sz w:val="20"/>
          <w:szCs w:val="20"/>
          <w:lang w:val="uk-UA" w:bidi="uk-UA"/>
        </w:rPr>
        <w:t xml:space="preserve">ою/телетайп; Topeka 1-800-264-6343 або (785) 233-4777; Kansas City 1-877-499-5369 або (913) 287-1970 або Департамент освіти штату Канзас (800) 203-9462. Крім того, на сайті Департаменту освіти штату Канзас за адресою </w:t>
      </w:r>
      <w:hyperlink r:id="rId8" w:history="1">
        <w:r w:rsidR="00D95CA1" w:rsidRPr="00BB1249">
          <w:rPr>
            <w:rStyle w:val="Hyperlink"/>
            <w:color w:val="auto"/>
            <w:sz w:val="20"/>
            <w:szCs w:val="20"/>
            <w:lang w:val="uk-UA" w:bidi="uk-UA"/>
          </w:rPr>
          <w:t>www.ksde.org</w:t>
        </w:r>
      </w:hyperlink>
      <w:r w:rsidRPr="00BB1249">
        <w:rPr>
          <w:sz w:val="20"/>
          <w:szCs w:val="20"/>
          <w:lang w:val="uk-UA" w:bidi="uk-UA"/>
        </w:rPr>
        <w:t xml:space="preserve"> розміщено Посібник зі спеціальної освіти в штаті Канзас.</w:t>
      </w:r>
      <w:r w:rsidR="00A6309B">
        <w:rPr>
          <w:sz w:val="20"/>
          <w:szCs w:val="20"/>
          <w:lang w:val="uk-UA" w:bidi="uk-UA"/>
        </w:rPr>
        <w:t xml:space="preserve"> </w:t>
      </w:r>
    </w:p>
    <w:p w:rsidR="00762421" w:rsidRPr="00BB1249" w:rsidRDefault="00FD4FEE" w:rsidP="00F821EB">
      <w:pPr>
        <w:pStyle w:val="Normal6pt"/>
        <w:keepLines w:val="0"/>
        <w:pBdr>
          <w:bottom w:val="single" w:sz="12" w:space="1" w:color="auto"/>
        </w:pBdr>
        <w:spacing w:before="0" w:after="0"/>
        <w:jc w:val="center"/>
        <w:rPr>
          <w:rFonts w:cs="Times New Roman"/>
          <w:b/>
          <w:lang w:val="uk-UA"/>
        </w:rPr>
      </w:pPr>
      <w:r w:rsidRPr="00F821EB">
        <w:rPr>
          <w:rFonts w:cs="Times New Roman"/>
          <w:b/>
          <w:sz w:val="12"/>
          <w:szCs w:val="12"/>
          <w:lang w:val="uk-UA" w:bidi="uk-UA"/>
        </w:rPr>
        <w:br w:type="page"/>
      </w:r>
      <w:r w:rsidR="00762421" w:rsidRPr="00BB1249">
        <w:rPr>
          <w:rFonts w:cs="Times New Roman"/>
          <w:b/>
          <w:lang w:val="uk-UA" w:bidi="uk-UA"/>
        </w:rPr>
        <w:lastRenderedPageBreak/>
        <w:t xml:space="preserve">Повідомлення про </w:t>
      </w:r>
      <w:r w:rsidR="001A0B53" w:rsidRPr="00BB1249">
        <w:rPr>
          <w:rFonts w:cs="Times New Roman"/>
          <w:b/>
          <w:lang w:val="uk-UA" w:bidi="uk-UA"/>
        </w:rPr>
        <w:t>процедурні засоби захисту</w:t>
      </w:r>
    </w:p>
    <w:p w:rsidR="00F514C2" w:rsidRPr="00835FE9" w:rsidRDefault="00533D7A" w:rsidP="000065BD">
      <w:pPr>
        <w:pStyle w:val="Normal6pt"/>
        <w:keepLines w:val="0"/>
        <w:spacing w:before="0" w:after="0"/>
        <w:jc w:val="center"/>
        <w:rPr>
          <w:rFonts w:cs="Times New Roman"/>
          <w:sz w:val="20"/>
          <w:szCs w:val="20"/>
          <w:lang w:val="uk-UA"/>
        </w:rPr>
      </w:pPr>
      <w:r w:rsidRPr="00BB1249">
        <w:rPr>
          <w:rFonts w:cs="Times New Roman"/>
          <w:sz w:val="20"/>
          <w:szCs w:val="20"/>
          <w:lang w:val="uk-UA" w:bidi="uk-UA"/>
        </w:rPr>
        <w:t xml:space="preserve">Остання редакція </w:t>
      </w:r>
      <w:r w:rsidR="00860E59" w:rsidRPr="00BB1249">
        <w:rPr>
          <w:rFonts w:cs="Times New Roman"/>
          <w:sz w:val="20"/>
          <w:szCs w:val="20"/>
          <w:lang w:val="uk-UA" w:bidi="uk-UA"/>
        </w:rPr>
        <w:t>у</w:t>
      </w:r>
      <w:r w:rsidRPr="00BB1249">
        <w:rPr>
          <w:rFonts w:cs="Times New Roman"/>
          <w:sz w:val="20"/>
          <w:szCs w:val="20"/>
          <w:lang w:val="uk-UA" w:bidi="uk-UA"/>
        </w:rPr>
        <w:t xml:space="preserve"> лютому</w:t>
      </w:r>
      <w:r w:rsidR="00F514C2" w:rsidRPr="00BB1249">
        <w:rPr>
          <w:rFonts w:cs="Times New Roman"/>
          <w:sz w:val="20"/>
          <w:szCs w:val="20"/>
          <w:lang w:val="uk-UA" w:bidi="uk-UA"/>
        </w:rPr>
        <w:t xml:space="preserve"> 2020 р.</w:t>
      </w:r>
    </w:p>
    <w:p w:rsidR="00034498" w:rsidRPr="00835FE9" w:rsidRDefault="00CE7298" w:rsidP="00BB1249">
      <w:pPr>
        <w:pStyle w:val="Normal6pt"/>
        <w:keepLines w:val="0"/>
        <w:spacing w:before="240" w:after="240"/>
        <w:rPr>
          <w:rFonts w:cs="Times New Roman"/>
          <w:sz w:val="20"/>
          <w:szCs w:val="20"/>
          <w:lang w:val="uk-UA"/>
        </w:rPr>
      </w:pPr>
      <w:r w:rsidRPr="00BB1249">
        <w:rPr>
          <w:rFonts w:cs="Times New Roman"/>
          <w:sz w:val="20"/>
          <w:szCs w:val="20"/>
          <w:u w:val="single"/>
          <w:lang w:val="uk-UA" w:bidi="uk-UA"/>
        </w:rPr>
        <w:t>Батьки дитини з обмеженими можливостями</w:t>
      </w:r>
      <w:r w:rsidR="00034498" w:rsidRPr="00BB1249">
        <w:rPr>
          <w:rFonts w:cs="Times New Roman"/>
          <w:sz w:val="20"/>
          <w:szCs w:val="20"/>
          <w:lang w:val="uk-UA" w:bidi="uk-UA"/>
        </w:rPr>
        <w:br/>
        <w:t xml:space="preserve">Закон </w:t>
      </w:r>
      <w:r w:rsidR="00533D7A" w:rsidRPr="00BB1249">
        <w:rPr>
          <w:rFonts w:cs="Times New Roman"/>
          <w:sz w:val="20"/>
          <w:szCs w:val="20"/>
          <w:lang w:val="uk-UA" w:bidi="uk-UA"/>
        </w:rPr>
        <w:t>«П</w:t>
      </w:r>
      <w:r w:rsidR="00034498" w:rsidRPr="00BB1249">
        <w:rPr>
          <w:rFonts w:cs="Times New Roman"/>
          <w:sz w:val="20"/>
          <w:szCs w:val="20"/>
          <w:lang w:val="uk-UA" w:bidi="uk-UA"/>
        </w:rPr>
        <w:t>ро освіту осіб з обмеженими можливостями</w:t>
      </w:r>
      <w:r w:rsidR="00533D7A" w:rsidRPr="00BB1249">
        <w:rPr>
          <w:rFonts w:cs="Times New Roman"/>
          <w:sz w:val="20"/>
          <w:szCs w:val="20"/>
          <w:lang w:val="uk-UA" w:bidi="uk-UA"/>
        </w:rPr>
        <w:t>»</w:t>
      </w:r>
      <w:r w:rsidR="00034498" w:rsidRPr="00BB1249">
        <w:rPr>
          <w:rFonts w:cs="Times New Roman"/>
          <w:sz w:val="20"/>
          <w:szCs w:val="20"/>
          <w:lang w:val="uk-UA" w:bidi="uk-UA"/>
        </w:rPr>
        <w:t xml:space="preserve"> (IDEA), федеральний закон </w:t>
      </w:r>
      <w:r w:rsidR="00533D7A" w:rsidRPr="00BB1249">
        <w:rPr>
          <w:rFonts w:cs="Times New Roman"/>
          <w:sz w:val="20"/>
          <w:szCs w:val="20"/>
          <w:lang w:val="uk-UA" w:bidi="uk-UA"/>
        </w:rPr>
        <w:t>«П</w:t>
      </w:r>
      <w:r w:rsidR="00034498" w:rsidRPr="00BB1249">
        <w:rPr>
          <w:rFonts w:cs="Times New Roman"/>
          <w:sz w:val="20"/>
          <w:szCs w:val="20"/>
          <w:lang w:val="uk-UA" w:bidi="uk-UA"/>
        </w:rPr>
        <w:t>ро освіту учнів з обмеженими можливостями</w:t>
      </w:r>
      <w:r w:rsidR="00533D7A" w:rsidRPr="00BB1249">
        <w:rPr>
          <w:rFonts w:cs="Times New Roman"/>
          <w:sz w:val="20"/>
          <w:szCs w:val="20"/>
          <w:lang w:val="uk-UA" w:bidi="uk-UA"/>
        </w:rPr>
        <w:t>»</w:t>
      </w:r>
      <w:r w:rsidR="00034498" w:rsidRPr="00BB1249">
        <w:rPr>
          <w:rFonts w:cs="Times New Roman"/>
          <w:sz w:val="20"/>
          <w:szCs w:val="20"/>
          <w:lang w:val="uk-UA" w:bidi="uk-UA"/>
        </w:rPr>
        <w:t xml:space="preserve"> вимагає</w:t>
      </w:r>
      <w:r w:rsidR="00533D7A" w:rsidRPr="00BB1249">
        <w:rPr>
          <w:rFonts w:cs="Times New Roman"/>
          <w:sz w:val="20"/>
          <w:szCs w:val="20"/>
          <w:lang w:val="uk-UA" w:bidi="uk-UA"/>
        </w:rPr>
        <w:t xml:space="preserve"> </w:t>
      </w:r>
      <w:r w:rsidR="00835FE9">
        <w:rPr>
          <w:rFonts w:cs="Times New Roman"/>
          <w:sz w:val="20"/>
          <w:szCs w:val="20"/>
          <w:lang w:val="uk-UA" w:bidi="uk-UA"/>
        </w:rPr>
        <w:t xml:space="preserve">від шкіл </w:t>
      </w:r>
      <w:r w:rsidR="00533D7A" w:rsidRPr="00BB1249">
        <w:rPr>
          <w:rFonts w:cs="Times New Roman"/>
          <w:sz w:val="20"/>
          <w:szCs w:val="20"/>
          <w:lang w:val="uk-UA" w:bidi="uk-UA"/>
        </w:rPr>
        <w:t>надсилати повідомлення</w:t>
      </w:r>
      <w:r w:rsidR="00034498" w:rsidRPr="00BB1249">
        <w:rPr>
          <w:rFonts w:cs="Times New Roman"/>
          <w:sz w:val="20"/>
          <w:szCs w:val="20"/>
          <w:lang w:val="uk-UA" w:bidi="uk-UA"/>
        </w:rPr>
        <w:t xml:space="preserve"> батькам дитини з обмеженими можливостями, </w:t>
      </w:r>
      <w:r w:rsidR="004635BD" w:rsidRPr="00BB1249">
        <w:rPr>
          <w:rFonts w:cs="Times New Roman"/>
          <w:sz w:val="20"/>
          <w:szCs w:val="20"/>
          <w:lang w:val="uk-UA" w:bidi="uk-UA"/>
        </w:rPr>
        <w:t xml:space="preserve">яке повинно </w:t>
      </w:r>
      <w:r w:rsidR="00034498" w:rsidRPr="00BB1249">
        <w:rPr>
          <w:rFonts w:cs="Times New Roman"/>
          <w:sz w:val="20"/>
          <w:szCs w:val="20"/>
          <w:lang w:val="uk-UA" w:bidi="uk-UA"/>
        </w:rPr>
        <w:t>містит</w:t>
      </w:r>
      <w:r w:rsidR="004635BD" w:rsidRPr="00BB1249">
        <w:rPr>
          <w:rFonts w:cs="Times New Roman"/>
          <w:sz w:val="20"/>
          <w:szCs w:val="20"/>
          <w:lang w:val="uk-UA" w:bidi="uk-UA"/>
        </w:rPr>
        <w:t>и</w:t>
      </w:r>
      <w:r w:rsidR="00034498" w:rsidRPr="00BB1249">
        <w:rPr>
          <w:rFonts w:cs="Times New Roman"/>
          <w:sz w:val="20"/>
          <w:szCs w:val="20"/>
          <w:lang w:val="uk-UA" w:bidi="uk-UA"/>
        </w:rPr>
        <w:t xml:space="preserve"> повне пояснення </w:t>
      </w:r>
      <w:r w:rsidR="000C0238" w:rsidRPr="00BB1249">
        <w:rPr>
          <w:rFonts w:cs="Times New Roman"/>
          <w:sz w:val="20"/>
          <w:szCs w:val="20"/>
          <w:lang w:val="uk-UA" w:bidi="uk-UA"/>
        </w:rPr>
        <w:t>процедурних засобів захисту</w:t>
      </w:r>
      <w:r w:rsidR="00034498" w:rsidRPr="00BB1249">
        <w:rPr>
          <w:rFonts w:cs="Times New Roman"/>
          <w:sz w:val="20"/>
          <w:szCs w:val="20"/>
          <w:lang w:val="uk-UA" w:bidi="uk-UA"/>
        </w:rPr>
        <w:t>, передбачених IDEA та американським законодавством. Нормативні документи Департаменту освіти. Копія цього повідомлення м</w:t>
      </w:r>
      <w:r w:rsidR="00B01F2D" w:rsidRPr="00BB1249">
        <w:rPr>
          <w:rFonts w:cs="Times New Roman"/>
          <w:sz w:val="20"/>
          <w:szCs w:val="20"/>
          <w:lang w:val="uk-UA" w:bidi="uk-UA"/>
        </w:rPr>
        <w:t>оже</w:t>
      </w:r>
      <w:r w:rsidR="00034498" w:rsidRPr="00BB1249">
        <w:rPr>
          <w:rFonts w:cs="Times New Roman"/>
          <w:sz w:val="20"/>
          <w:szCs w:val="20"/>
          <w:lang w:val="uk-UA" w:bidi="uk-UA"/>
        </w:rPr>
        <w:t xml:space="preserve"> видаватися вам тільки один раз на навчальний рік, за винятком того, що копія</w:t>
      </w:r>
      <w:r w:rsidR="00553E4B" w:rsidRPr="00BB1249">
        <w:rPr>
          <w:rFonts w:cs="Times New Roman"/>
          <w:sz w:val="20"/>
          <w:szCs w:val="20"/>
          <w:lang w:val="uk-UA" w:bidi="uk-UA"/>
        </w:rPr>
        <w:t xml:space="preserve"> повин</w:t>
      </w:r>
      <w:r w:rsidR="00835FE9">
        <w:rPr>
          <w:rFonts w:cs="Times New Roman"/>
          <w:sz w:val="20"/>
          <w:szCs w:val="20"/>
          <w:lang w:val="uk-UA" w:bidi="uk-UA"/>
        </w:rPr>
        <w:t>на</w:t>
      </w:r>
      <w:r w:rsidR="00553E4B" w:rsidRPr="00BB1249">
        <w:rPr>
          <w:rFonts w:cs="Times New Roman"/>
          <w:sz w:val="20"/>
          <w:szCs w:val="20"/>
          <w:lang w:val="uk-UA" w:bidi="uk-UA"/>
        </w:rPr>
        <w:t xml:space="preserve"> </w:t>
      </w:r>
      <w:r w:rsidR="00034498" w:rsidRPr="00BB1249">
        <w:rPr>
          <w:rFonts w:cs="Times New Roman"/>
          <w:sz w:val="20"/>
          <w:szCs w:val="20"/>
          <w:lang w:val="uk-UA" w:bidi="uk-UA"/>
        </w:rPr>
        <w:t xml:space="preserve">бути видана вам раніше: (1) при первинному зверненні до фахівця або за вашим запитом на проведення оцінювання; (2) при отриманні першої скарги щодо порушення прав до органів штату відповідно до 34 CFR §§300.151-300.153 та при отриманні першої скарги щодо порушення прав відповідно до §300.507 протягом навчального року; (3) при ухваленні рішення щодо застосування до вашої дитини дисциплінарного стягнення, що являє собою зміну місця навчання відповідно до §300.536; та (4) за вашим запитом. [34 CFR </w:t>
      </w:r>
      <w:r w:rsidR="00034498" w:rsidRPr="00BB1249">
        <w:rPr>
          <w:sz w:val="20"/>
          <w:szCs w:val="20"/>
          <w:lang w:val="uk-UA" w:bidi="uk-UA"/>
        </w:rPr>
        <w:t>§300</w:t>
      </w:r>
      <w:r w:rsidR="00034498" w:rsidRPr="00BB1249">
        <w:rPr>
          <w:rFonts w:cs="Times New Roman"/>
          <w:sz w:val="20"/>
          <w:szCs w:val="20"/>
          <w:lang w:val="uk-UA" w:bidi="uk-UA"/>
        </w:rPr>
        <w:t>.504(a)]</w:t>
      </w:r>
      <w:r w:rsidR="00034498" w:rsidRPr="00BB1249">
        <w:rPr>
          <w:sz w:val="20"/>
          <w:szCs w:val="20"/>
          <w:lang w:val="uk-UA" w:bidi="uk-UA"/>
        </w:rPr>
        <w:t>.</w:t>
      </w:r>
    </w:p>
    <w:p w:rsidR="00CE7298" w:rsidRPr="00835FE9" w:rsidRDefault="00034498" w:rsidP="005F20CC">
      <w:pPr>
        <w:pStyle w:val="Normal6pt"/>
        <w:keepLines w:val="0"/>
        <w:spacing w:before="240" w:after="240"/>
        <w:rPr>
          <w:rFonts w:cs="Times New Roman"/>
          <w:sz w:val="20"/>
          <w:szCs w:val="20"/>
          <w:lang w:val="uk-UA"/>
        </w:rPr>
      </w:pPr>
      <w:r w:rsidRPr="00BB1249">
        <w:rPr>
          <w:rFonts w:cs="Times New Roman"/>
          <w:sz w:val="20"/>
          <w:szCs w:val="20"/>
          <w:lang w:val="uk-UA" w:bidi="uk-UA"/>
        </w:rPr>
        <w:t xml:space="preserve">Повідомлення про </w:t>
      </w:r>
      <w:r w:rsidR="001A0B53" w:rsidRPr="00BB1249">
        <w:rPr>
          <w:rFonts w:cs="Times New Roman"/>
          <w:sz w:val="20"/>
          <w:szCs w:val="20"/>
          <w:lang w:val="uk-UA" w:bidi="uk-UA"/>
        </w:rPr>
        <w:t>процедурні засоби захисту</w:t>
      </w:r>
      <w:r w:rsidRPr="00BB1249">
        <w:rPr>
          <w:rFonts w:cs="Times New Roman"/>
          <w:sz w:val="20"/>
          <w:szCs w:val="20"/>
          <w:lang w:val="uk-UA" w:bidi="uk-UA"/>
        </w:rPr>
        <w:t xml:space="preserve"> повинне містити повне пояснення всіх </w:t>
      </w:r>
      <w:r w:rsidR="000C0238" w:rsidRPr="00BB1249">
        <w:rPr>
          <w:rFonts w:cs="Times New Roman"/>
          <w:sz w:val="20"/>
          <w:szCs w:val="20"/>
          <w:lang w:val="uk-UA" w:bidi="uk-UA"/>
        </w:rPr>
        <w:t>процедурних засобів захисту</w:t>
      </w:r>
      <w:r w:rsidRPr="00BB1249">
        <w:rPr>
          <w:rFonts w:cs="Times New Roman"/>
          <w:sz w:val="20"/>
          <w:szCs w:val="20"/>
          <w:lang w:val="uk-UA" w:bidi="uk-UA"/>
        </w:rPr>
        <w:t>, передбачених §300.148 (одностороннє зарахування дитини до приватної школи за державний кошт), §§300.151-300.153 (процедури розгляду скарг до органів штату), §300.300 (згода батьків), §§300.502</w:t>
      </w:r>
      <w:r w:rsidR="0057202C" w:rsidRPr="00BB1249">
        <w:rPr>
          <w:rFonts w:cs="Times New Roman"/>
          <w:sz w:val="20"/>
          <w:szCs w:val="20"/>
          <w:lang w:val="uk-UA" w:bidi="uk-UA"/>
        </w:rPr>
        <w:t xml:space="preserve"> та </w:t>
      </w:r>
      <w:r w:rsidRPr="00BB1249">
        <w:rPr>
          <w:rFonts w:cs="Times New Roman"/>
          <w:sz w:val="20"/>
          <w:szCs w:val="20"/>
          <w:lang w:val="uk-UA" w:bidi="uk-UA"/>
        </w:rPr>
        <w:t>300.503 (IEE</w:t>
      </w:r>
      <w:r w:rsidR="0057202C" w:rsidRPr="00BB1249">
        <w:rPr>
          <w:rFonts w:cs="Times New Roman"/>
          <w:sz w:val="20"/>
          <w:szCs w:val="20"/>
          <w:lang w:val="uk-UA" w:bidi="uk-UA"/>
        </w:rPr>
        <w:t xml:space="preserve"> та </w:t>
      </w:r>
      <w:r w:rsidRPr="00BB1249">
        <w:rPr>
          <w:rFonts w:cs="Times New Roman"/>
          <w:sz w:val="20"/>
          <w:szCs w:val="20"/>
          <w:lang w:val="uk-UA" w:bidi="uk-UA"/>
        </w:rPr>
        <w:t xml:space="preserve">попереднє письмове повідомлення), §§300.505-300.518 (інші </w:t>
      </w:r>
      <w:r w:rsidR="001A0B53" w:rsidRPr="00BB1249">
        <w:rPr>
          <w:rFonts w:cs="Times New Roman"/>
          <w:sz w:val="20"/>
          <w:szCs w:val="20"/>
          <w:lang w:val="uk-UA" w:bidi="uk-UA"/>
        </w:rPr>
        <w:t>процедурні засоби захисту</w:t>
      </w:r>
      <w:r w:rsidRPr="00BB1249">
        <w:rPr>
          <w:rFonts w:cs="Times New Roman"/>
          <w:sz w:val="20"/>
          <w:szCs w:val="20"/>
          <w:lang w:val="uk-UA" w:bidi="uk-UA"/>
        </w:rPr>
        <w:t>, наприклад, посередництво, скарги щодо порушення прав, процес врегулювання конфліктів, неупередженого слухання щодо порушення прав), §§300.530-300.536 (</w:t>
      </w:r>
      <w:r w:rsidR="001A0B53" w:rsidRPr="00BB1249">
        <w:rPr>
          <w:rFonts w:cs="Times New Roman"/>
          <w:sz w:val="20"/>
          <w:szCs w:val="20"/>
          <w:lang w:val="uk-UA" w:bidi="uk-UA"/>
        </w:rPr>
        <w:t>процедурні засоби захисту</w:t>
      </w:r>
      <w:r w:rsidRPr="00BB1249">
        <w:rPr>
          <w:rFonts w:cs="Times New Roman"/>
          <w:sz w:val="20"/>
          <w:szCs w:val="20"/>
          <w:lang w:val="uk-UA" w:bidi="uk-UA"/>
        </w:rPr>
        <w:t xml:space="preserve"> в підрозділі E частини B, що стосуються дисциплінарних стягнень)</w:t>
      </w:r>
      <w:r w:rsidR="0057202C" w:rsidRPr="00BB1249">
        <w:rPr>
          <w:rFonts w:cs="Times New Roman"/>
          <w:sz w:val="20"/>
          <w:szCs w:val="20"/>
          <w:lang w:val="uk-UA" w:bidi="uk-UA"/>
        </w:rPr>
        <w:t xml:space="preserve"> та </w:t>
      </w:r>
      <w:r w:rsidRPr="00BB1249">
        <w:rPr>
          <w:rFonts w:cs="Times New Roman"/>
          <w:sz w:val="20"/>
          <w:szCs w:val="20"/>
          <w:lang w:val="uk-UA" w:bidi="uk-UA"/>
        </w:rPr>
        <w:t>§§300.610-300.625 (положення про конфіденційність інформації в підрозділі F).</w:t>
      </w:r>
    </w:p>
    <w:p w:rsidR="00CE7298" w:rsidRPr="00835FE9" w:rsidRDefault="00CE7298" w:rsidP="00BB1249">
      <w:pPr>
        <w:pStyle w:val="Normal6pt"/>
        <w:keepLines w:val="0"/>
        <w:spacing w:before="240" w:after="240"/>
        <w:rPr>
          <w:rFonts w:cs="Times New Roman"/>
          <w:sz w:val="20"/>
          <w:szCs w:val="20"/>
          <w:lang w:val="uk-UA"/>
        </w:rPr>
      </w:pPr>
      <w:r w:rsidRPr="00BB1249">
        <w:rPr>
          <w:rFonts w:cs="Times New Roman"/>
          <w:sz w:val="20"/>
          <w:szCs w:val="20"/>
          <w:u w:val="single"/>
          <w:lang w:val="uk-UA" w:bidi="uk-UA"/>
        </w:rPr>
        <w:t>Батьки обдарованої дитини</w:t>
      </w:r>
      <w:r w:rsidRPr="00BB1249">
        <w:rPr>
          <w:rFonts w:cs="Times New Roman"/>
          <w:sz w:val="20"/>
          <w:szCs w:val="20"/>
          <w:u w:val="single"/>
          <w:lang w:val="uk-UA" w:bidi="uk-UA"/>
        </w:rPr>
        <w:br/>
      </w:r>
      <w:r w:rsidRPr="00BB1249">
        <w:rPr>
          <w:rFonts w:cs="Times New Roman"/>
          <w:sz w:val="20"/>
          <w:szCs w:val="20"/>
          <w:lang w:val="uk-UA" w:bidi="uk-UA"/>
        </w:rPr>
        <w:t xml:space="preserve">Закон штату Канзас </w:t>
      </w:r>
      <w:r w:rsidR="00221DDB" w:rsidRPr="00BB1249">
        <w:rPr>
          <w:rFonts w:cs="Times New Roman"/>
          <w:sz w:val="20"/>
          <w:szCs w:val="20"/>
          <w:lang w:val="uk-UA" w:bidi="uk-UA"/>
        </w:rPr>
        <w:t>«П</w:t>
      </w:r>
      <w:r w:rsidRPr="00BB1249">
        <w:rPr>
          <w:rFonts w:cs="Times New Roman"/>
          <w:sz w:val="20"/>
          <w:szCs w:val="20"/>
          <w:lang w:val="uk-UA" w:bidi="uk-UA"/>
        </w:rPr>
        <w:t xml:space="preserve">ро спеціальну освіту для </w:t>
      </w:r>
      <w:r w:rsidR="00860E59" w:rsidRPr="00BB1249">
        <w:rPr>
          <w:rFonts w:cs="Times New Roman"/>
          <w:sz w:val="20"/>
          <w:szCs w:val="20"/>
          <w:lang w:val="uk-UA" w:bidi="uk-UA"/>
        </w:rPr>
        <w:t>дітей з особливими</w:t>
      </w:r>
      <w:r w:rsidR="008B4AF2" w:rsidRPr="00BB1249">
        <w:rPr>
          <w:rFonts w:cs="Times New Roman"/>
          <w:sz w:val="20"/>
          <w:szCs w:val="20"/>
          <w:lang w:val="uk-UA" w:bidi="uk-UA"/>
        </w:rPr>
        <w:t xml:space="preserve"> потребами</w:t>
      </w:r>
      <w:r w:rsidR="00221DDB" w:rsidRPr="00BB1249">
        <w:rPr>
          <w:rFonts w:cs="Times New Roman"/>
          <w:sz w:val="20"/>
          <w:szCs w:val="20"/>
          <w:lang w:val="uk-UA" w:bidi="uk-UA"/>
        </w:rPr>
        <w:t>»</w:t>
      </w:r>
      <w:r w:rsidRPr="00BB1249">
        <w:rPr>
          <w:rFonts w:cs="Times New Roman"/>
          <w:sz w:val="20"/>
          <w:szCs w:val="20"/>
          <w:lang w:val="uk-UA" w:bidi="uk-UA"/>
        </w:rPr>
        <w:t xml:space="preserve">, що стосується навчання учнів з особливими потребами (обмеженими можливостями та обдарованістю), вимагає, щоб школи </w:t>
      </w:r>
      <w:r w:rsidR="00BE7EFB" w:rsidRPr="00BB1249">
        <w:rPr>
          <w:rFonts w:cs="Times New Roman"/>
          <w:sz w:val="20"/>
          <w:szCs w:val="20"/>
          <w:lang w:val="uk-UA" w:bidi="uk-UA"/>
        </w:rPr>
        <w:t>надсилали батькам</w:t>
      </w:r>
      <w:r w:rsidRPr="00BB1249">
        <w:rPr>
          <w:rFonts w:cs="Times New Roman"/>
          <w:sz w:val="20"/>
          <w:szCs w:val="20"/>
          <w:lang w:val="uk-UA" w:bidi="uk-UA"/>
        </w:rPr>
        <w:t xml:space="preserve"> обдарованої </w:t>
      </w:r>
      <w:r w:rsidR="00BE7EFB" w:rsidRPr="00BB1249">
        <w:rPr>
          <w:rFonts w:cs="Times New Roman"/>
          <w:sz w:val="20"/>
          <w:szCs w:val="20"/>
          <w:lang w:val="uk-UA" w:bidi="uk-UA"/>
        </w:rPr>
        <w:t>дитини, повідомлення</w:t>
      </w:r>
      <w:r w:rsidR="00221DDB" w:rsidRPr="00BB1249">
        <w:rPr>
          <w:rFonts w:cs="Times New Roman"/>
          <w:sz w:val="20"/>
          <w:szCs w:val="20"/>
          <w:lang w:val="uk-UA" w:bidi="uk-UA"/>
        </w:rPr>
        <w:t xml:space="preserve"> з</w:t>
      </w:r>
      <w:r w:rsidRPr="00BB1249">
        <w:rPr>
          <w:rFonts w:cs="Times New Roman"/>
          <w:sz w:val="20"/>
          <w:szCs w:val="20"/>
          <w:lang w:val="uk-UA" w:bidi="uk-UA"/>
        </w:rPr>
        <w:t xml:space="preserve"> повн</w:t>
      </w:r>
      <w:r w:rsidR="00221DDB" w:rsidRPr="00BB1249">
        <w:rPr>
          <w:rFonts w:cs="Times New Roman"/>
          <w:sz w:val="20"/>
          <w:szCs w:val="20"/>
          <w:lang w:val="uk-UA" w:bidi="uk-UA"/>
        </w:rPr>
        <w:t>им</w:t>
      </w:r>
      <w:r w:rsidRPr="00BB1249">
        <w:rPr>
          <w:rFonts w:cs="Times New Roman"/>
          <w:sz w:val="20"/>
          <w:szCs w:val="20"/>
          <w:lang w:val="uk-UA" w:bidi="uk-UA"/>
        </w:rPr>
        <w:t xml:space="preserve"> пояснення</w:t>
      </w:r>
      <w:r w:rsidR="00221DDB" w:rsidRPr="00BB1249">
        <w:rPr>
          <w:rFonts w:cs="Times New Roman"/>
          <w:sz w:val="20"/>
          <w:szCs w:val="20"/>
          <w:lang w:val="uk-UA" w:bidi="uk-UA"/>
        </w:rPr>
        <w:t>м</w:t>
      </w:r>
      <w:r w:rsidRPr="00BB1249">
        <w:rPr>
          <w:rFonts w:cs="Times New Roman"/>
          <w:sz w:val="20"/>
          <w:szCs w:val="20"/>
          <w:lang w:val="uk-UA" w:bidi="uk-UA"/>
        </w:rPr>
        <w:t xml:space="preserve"> </w:t>
      </w:r>
      <w:r w:rsidR="000C0238" w:rsidRPr="00BB1249">
        <w:rPr>
          <w:rFonts w:cs="Times New Roman"/>
          <w:sz w:val="20"/>
          <w:szCs w:val="20"/>
          <w:lang w:val="uk-UA" w:bidi="uk-UA"/>
        </w:rPr>
        <w:t>процедурних засобів захисту</w:t>
      </w:r>
      <w:r w:rsidRPr="00BB1249">
        <w:rPr>
          <w:rFonts w:cs="Times New Roman"/>
          <w:sz w:val="20"/>
          <w:szCs w:val="20"/>
          <w:lang w:val="uk-UA" w:bidi="uk-UA"/>
        </w:rPr>
        <w:t>, передбачених законами та правилами штату про спеціальну освіту. Копія цього повідомлення</w:t>
      </w:r>
      <w:r w:rsidR="00553E4B" w:rsidRPr="00BB1249">
        <w:rPr>
          <w:rFonts w:cs="Times New Roman"/>
          <w:sz w:val="20"/>
          <w:szCs w:val="20"/>
          <w:lang w:val="uk-UA" w:bidi="uk-UA"/>
        </w:rPr>
        <w:t xml:space="preserve"> повин</w:t>
      </w:r>
      <w:r w:rsidR="00835FE9">
        <w:rPr>
          <w:rFonts w:cs="Times New Roman"/>
          <w:sz w:val="20"/>
          <w:szCs w:val="20"/>
          <w:lang w:val="uk-UA" w:bidi="uk-UA"/>
        </w:rPr>
        <w:t>на</w:t>
      </w:r>
      <w:r w:rsidR="00553E4B" w:rsidRPr="00BB1249">
        <w:rPr>
          <w:rFonts w:cs="Times New Roman"/>
          <w:sz w:val="20"/>
          <w:szCs w:val="20"/>
          <w:lang w:val="uk-UA" w:bidi="uk-UA"/>
        </w:rPr>
        <w:t xml:space="preserve"> </w:t>
      </w:r>
      <w:r w:rsidRPr="00BB1249">
        <w:rPr>
          <w:rFonts w:cs="Times New Roman"/>
          <w:sz w:val="20"/>
          <w:szCs w:val="20"/>
          <w:lang w:val="uk-UA" w:bidi="uk-UA"/>
        </w:rPr>
        <w:t>видаватися вам тільки один раз на навчальний рік, за винятком того, що копія</w:t>
      </w:r>
      <w:r w:rsidR="00553E4B" w:rsidRPr="00BB1249">
        <w:rPr>
          <w:rFonts w:cs="Times New Roman"/>
          <w:sz w:val="20"/>
          <w:szCs w:val="20"/>
          <w:lang w:val="uk-UA" w:bidi="uk-UA"/>
        </w:rPr>
        <w:t xml:space="preserve"> повин</w:t>
      </w:r>
      <w:r w:rsidR="00835FE9">
        <w:rPr>
          <w:rFonts w:cs="Times New Roman"/>
          <w:sz w:val="20"/>
          <w:szCs w:val="20"/>
          <w:lang w:val="uk-UA" w:bidi="uk-UA"/>
        </w:rPr>
        <w:t>на</w:t>
      </w:r>
      <w:r w:rsidR="00553E4B" w:rsidRPr="00BB1249">
        <w:rPr>
          <w:rFonts w:cs="Times New Roman"/>
          <w:sz w:val="20"/>
          <w:szCs w:val="20"/>
          <w:lang w:val="uk-UA" w:bidi="uk-UA"/>
        </w:rPr>
        <w:t xml:space="preserve"> </w:t>
      </w:r>
      <w:r w:rsidRPr="00BB1249">
        <w:rPr>
          <w:rFonts w:cs="Times New Roman"/>
          <w:sz w:val="20"/>
          <w:szCs w:val="20"/>
          <w:lang w:val="uk-UA" w:bidi="uk-UA"/>
        </w:rPr>
        <w:t>бути видана вам раніше (1) під час первинного звернення до фахівця або за вашим запитом на оцінювання; (2) під час отримання першої скарги до органів штату відповідно до K.A.R. 91-40-51; (3) після отримання першої скарги відповідно до K.A.R. 91-40-28; (4)</w:t>
      </w:r>
      <w:r w:rsidR="0057202C" w:rsidRPr="00BB1249">
        <w:rPr>
          <w:rFonts w:cs="Times New Roman"/>
          <w:sz w:val="20"/>
          <w:szCs w:val="20"/>
          <w:lang w:val="uk-UA" w:bidi="uk-UA"/>
        </w:rPr>
        <w:t xml:space="preserve"> та </w:t>
      </w:r>
      <w:r w:rsidRPr="00BB1249">
        <w:rPr>
          <w:rFonts w:cs="Times New Roman"/>
          <w:sz w:val="20"/>
          <w:szCs w:val="20"/>
          <w:lang w:val="uk-UA" w:bidi="uk-UA"/>
        </w:rPr>
        <w:t>за вашим запитом. [K.A.R. 91-40-26(d)]</w:t>
      </w:r>
    </w:p>
    <w:p w:rsidR="000065BD" w:rsidRPr="00835FE9" w:rsidRDefault="000065BD" w:rsidP="00BB1249">
      <w:pPr>
        <w:pStyle w:val="Normal6pt"/>
        <w:keepLines w:val="0"/>
        <w:pBdr>
          <w:bottom w:val="single" w:sz="12" w:space="1" w:color="auto"/>
        </w:pBdr>
        <w:spacing w:before="240" w:after="0"/>
        <w:jc w:val="center"/>
        <w:rPr>
          <w:rFonts w:cs="Times New Roman"/>
          <w:b/>
          <w:lang w:val="uk-UA"/>
        </w:rPr>
      </w:pPr>
      <w:r w:rsidRPr="00BB1249">
        <w:rPr>
          <w:rFonts w:cs="Times New Roman"/>
          <w:b/>
          <w:lang w:val="uk-UA" w:bidi="uk-UA"/>
        </w:rPr>
        <w:t>Повідомлення про вимоги, що висуваються штатом</w:t>
      </w:r>
      <w:r w:rsidRPr="00BB1249">
        <w:rPr>
          <w:rFonts w:cs="Times New Roman"/>
          <w:b/>
          <w:lang w:val="uk-UA" w:bidi="uk-UA"/>
        </w:rPr>
        <w:br/>
        <w:t xml:space="preserve">Не вимагається відповідно до частини В IDEA або правил її </w:t>
      </w:r>
      <w:r w:rsidR="00F7099E" w:rsidRPr="00BB1249">
        <w:rPr>
          <w:rFonts w:cs="Times New Roman"/>
          <w:b/>
          <w:lang w:val="uk-UA" w:bidi="uk-UA"/>
        </w:rPr>
        <w:t>виконання</w:t>
      </w:r>
    </w:p>
    <w:p w:rsidR="000065BD" w:rsidRPr="00835FE9" w:rsidRDefault="000065BD" w:rsidP="00BB1249">
      <w:pPr>
        <w:spacing w:before="240" w:after="240"/>
        <w:rPr>
          <w:sz w:val="20"/>
          <w:szCs w:val="20"/>
          <w:lang w:val="uk-UA"/>
        </w:rPr>
      </w:pPr>
      <w:r w:rsidRPr="00BB1249">
        <w:rPr>
          <w:sz w:val="20"/>
          <w:szCs w:val="20"/>
          <w:lang w:val="uk-UA" w:bidi="uk-UA"/>
        </w:rPr>
        <w:t>Відповідно до федеральних правил, викладених у 34 C.F.R. 300.199(a)(2), це письмове повідомлення про додаткові вимоги, встановлені штатом, які не передбачені Частиною В IDEA або нормативними документами щодо її</w:t>
      </w:r>
      <w:r w:rsidR="00F7099E" w:rsidRPr="00BB1249">
        <w:rPr>
          <w:sz w:val="20"/>
          <w:szCs w:val="20"/>
          <w:lang w:val="uk-UA" w:bidi="uk-UA"/>
        </w:rPr>
        <w:t xml:space="preserve"> виконання</w:t>
      </w:r>
      <w:r w:rsidRPr="00BB1249">
        <w:rPr>
          <w:sz w:val="20"/>
          <w:szCs w:val="20"/>
          <w:lang w:val="uk-UA" w:bidi="uk-UA"/>
        </w:rPr>
        <w:t>. Вимоги штату позначені зірочкою (*)</w:t>
      </w:r>
      <w:r w:rsidR="0057202C" w:rsidRPr="00BB1249">
        <w:rPr>
          <w:sz w:val="20"/>
          <w:szCs w:val="20"/>
          <w:lang w:val="uk-UA" w:bidi="uk-UA"/>
        </w:rPr>
        <w:t xml:space="preserve"> та </w:t>
      </w:r>
      <w:r w:rsidRPr="00BB1249">
        <w:rPr>
          <w:sz w:val="20"/>
          <w:szCs w:val="20"/>
          <w:lang w:val="uk-UA" w:bidi="uk-UA"/>
        </w:rPr>
        <w:t>містять посилання на законодавчі та нормативні акти штату Канзас, позначені K.S.A або K.A.R.</w:t>
      </w:r>
    </w:p>
    <w:p w:rsidR="000065BD" w:rsidRPr="00835FE9" w:rsidRDefault="000065BD" w:rsidP="005F20CC">
      <w:pPr>
        <w:pStyle w:val="Normal6pt"/>
        <w:keepLines w:val="0"/>
        <w:spacing w:before="240" w:after="240"/>
        <w:rPr>
          <w:rFonts w:cs="Times New Roman"/>
          <w:sz w:val="20"/>
          <w:szCs w:val="20"/>
          <w:lang w:val="uk-UA"/>
        </w:rPr>
        <w:sectPr w:rsidR="000065BD" w:rsidRPr="00835FE9">
          <w:headerReference w:type="even" r:id="rId9"/>
          <w:headerReference w:type="default" r:id="rId10"/>
          <w:footerReference w:type="even" r:id="rId11"/>
          <w:footerReference w:type="first" r:id="rId12"/>
          <w:pgSz w:w="12240" w:h="15840" w:code="1"/>
          <w:pgMar w:top="1440" w:right="1440" w:bottom="1440" w:left="1440" w:header="720" w:footer="720" w:gutter="0"/>
          <w:pgNumType w:fmt="lowerRoman" w:start="1"/>
          <w:cols w:space="720"/>
          <w:titlePg/>
          <w:docGrid w:linePitch="360"/>
        </w:sectPr>
      </w:pPr>
    </w:p>
    <w:p w:rsidR="00034498" w:rsidRPr="00835FE9" w:rsidRDefault="00FD4FEE" w:rsidP="00FD4FEE">
      <w:pPr>
        <w:pStyle w:val="Normal6pt"/>
        <w:keepLines w:val="0"/>
        <w:pBdr>
          <w:bottom w:val="single" w:sz="24" w:space="2" w:color="auto"/>
        </w:pBdr>
        <w:tabs>
          <w:tab w:val="center" w:pos="4680"/>
          <w:tab w:val="left" w:pos="7515"/>
        </w:tabs>
        <w:spacing w:before="0"/>
        <w:rPr>
          <w:b/>
          <w:bCs/>
          <w:sz w:val="32"/>
          <w:szCs w:val="32"/>
          <w:lang w:val="uk-UA"/>
        </w:rPr>
      </w:pPr>
      <w:r w:rsidRPr="00BB1249">
        <w:rPr>
          <w:b/>
          <w:sz w:val="32"/>
          <w:szCs w:val="32"/>
          <w:lang w:val="uk-UA" w:bidi="uk-UA"/>
        </w:rPr>
        <w:lastRenderedPageBreak/>
        <w:tab/>
      </w:r>
      <w:bookmarkStart w:id="0" w:name="_Hlk32847094"/>
      <w:r w:rsidRPr="00BB1249">
        <w:rPr>
          <w:b/>
          <w:sz w:val="32"/>
          <w:szCs w:val="32"/>
          <w:lang w:val="uk-UA" w:bidi="uk-UA"/>
        </w:rPr>
        <w:t>Зміст</w:t>
      </w:r>
      <w:r w:rsidRPr="00BB1249">
        <w:rPr>
          <w:b/>
          <w:sz w:val="32"/>
          <w:szCs w:val="32"/>
          <w:lang w:val="uk-UA" w:bidi="uk-UA"/>
        </w:rPr>
        <w:tab/>
      </w:r>
    </w:p>
    <w:p w:rsidR="00F04D3B" w:rsidRPr="00835FE9" w:rsidRDefault="007412B6">
      <w:pPr>
        <w:pStyle w:val="TOC1"/>
        <w:rPr>
          <w:rFonts w:ascii="Calibri" w:hAnsi="Calibri"/>
          <w:b w:val="0"/>
          <w:bCs w:val="0"/>
          <w:sz w:val="20"/>
          <w:szCs w:val="20"/>
          <w:lang w:val="uk-UA"/>
        </w:rPr>
      </w:pPr>
      <w:r w:rsidRPr="00BB1249">
        <w:rPr>
          <w:rFonts w:cs="Arial"/>
          <w:sz w:val="18"/>
          <w:szCs w:val="18"/>
          <w:lang w:val="uk-UA" w:bidi="uk-UA"/>
        </w:rPr>
        <w:fldChar w:fldCharType="begin"/>
      </w:r>
      <w:r w:rsidR="00034498" w:rsidRPr="00BB1249">
        <w:rPr>
          <w:rFonts w:cs="Arial"/>
          <w:sz w:val="18"/>
          <w:szCs w:val="18"/>
          <w:lang w:val="uk-UA" w:bidi="uk-UA"/>
        </w:rPr>
        <w:instrText xml:space="preserve"> TOC \o "1-2" \h \z </w:instrText>
      </w:r>
      <w:r w:rsidRPr="00BB1249">
        <w:rPr>
          <w:rFonts w:cs="Arial"/>
          <w:sz w:val="18"/>
          <w:szCs w:val="18"/>
          <w:lang w:val="uk-UA" w:bidi="uk-UA"/>
        </w:rPr>
        <w:fldChar w:fldCharType="separate"/>
      </w:r>
      <w:hyperlink w:anchor="_Toc265563590" w:history="1">
        <w:r w:rsidR="002F0B88" w:rsidRPr="00BB1249">
          <w:rPr>
            <w:rStyle w:val="Hyperlink"/>
            <w:sz w:val="22"/>
            <w:szCs w:val="32"/>
            <w:lang w:val="uk-UA" w:bidi="uk-UA"/>
          </w:rPr>
          <w:t>Загальна інформація</w:t>
        </w:r>
        <w:r w:rsidR="00F04D3B" w:rsidRPr="00BB1249">
          <w:rPr>
            <w:webHidden/>
            <w:sz w:val="22"/>
            <w:szCs w:val="32"/>
            <w:lang w:val="uk-UA" w:bidi="uk-UA"/>
          </w:rPr>
          <w:tab/>
        </w:r>
        <w:r w:rsidRPr="00BB1249">
          <w:rPr>
            <w:webHidden/>
            <w:sz w:val="22"/>
            <w:szCs w:val="32"/>
            <w:lang w:val="uk-UA" w:bidi="uk-UA"/>
          </w:rPr>
          <w:fldChar w:fldCharType="begin"/>
        </w:r>
        <w:r w:rsidR="00F04D3B" w:rsidRPr="00BB1249">
          <w:rPr>
            <w:webHidden/>
            <w:sz w:val="22"/>
            <w:szCs w:val="32"/>
            <w:lang w:val="uk-UA" w:bidi="uk-UA"/>
          </w:rPr>
          <w:instrText xml:space="preserve"> PAGEREF _Toc265563590 \h </w:instrText>
        </w:r>
        <w:r w:rsidRPr="00BB1249">
          <w:rPr>
            <w:webHidden/>
            <w:sz w:val="22"/>
            <w:szCs w:val="32"/>
            <w:lang w:val="uk-UA" w:bidi="uk-UA"/>
          </w:rPr>
        </w:r>
        <w:r w:rsidRPr="00BB1249">
          <w:rPr>
            <w:webHidden/>
            <w:sz w:val="22"/>
            <w:szCs w:val="32"/>
            <w:lang w:val="uk-UA" w:bidi="uk-UA"/>
          </w:rPr>
          <w:fldChar w:fldCharType="separate"/>
        </w:r>
        <w:r w:rsidR="00CE3655" w:rsidRPr="00BB1249">
          <w:rPr>
            <w:webHidden/>
            <w:sz w:val="22"/>
            <w:szCs w:val="32"/>
            <w:lang w:val="uk-UA" w:bidi="uk-UA"/>
          </w:rPr>
          <w:t>1</w:t>
        </w:r>
        <w:r w:rsidRPr="00BB1249">
          <w:rPr>
            <w:webHidden/>
            <w:sz w:val="22"/>
            <w:szCs w:val="32"/>
            <w:lang w:val="uk-UA" w:bidi="uk-UA"/>
          </w:rPr>
          <w:fldChar w:fldCharType="end"/>
        </w:r>
      </w:hyperlink>
    </w:p>
    <w:p w:rsidR="00F04D3B" w:rsidRPr="00835FE9" w:rsidRDefault="00BB5453" w:rsidP="00835FE9">
      <w:pPr>
        <w:pStyle w:val="TOC2"/>
        <w:rPr>
          <w:rFonts w:ascii="Calibri" w:hAnsi="Calibri"/>
          <w:sz w:val="20"/>
          <w:szCs w:val="20"/>
          <w:lang w:val="uk-UA"/>
        </w:rPr>
      </w:pPr>
      <w:hyperlink w:anchor="_Toc265563591" w:history="1">
        <w:r w:rsidR="00F04D3B" w:rsidRPr="00BB1249">
          <w:rPr>
            <w:rStyle w:val="Hyperlink"/>
            <w:sz w:val="22"/>
            <w:szCs w:val="32"/>
            <w:lang w:val="uk-UA" w:bidi="uk-UA"/>
          </w:rPr>
          <w:t>*</w:t>
        </w:r>
        <w:r w:rsidR="002F0B88" w:rsidRPr="00BB1249">
          <w:rPr>
            <w:rStyle w:val="Hyperlink"/>
            <w:sz w:val="22"/>
            <w:szCs w:val="32"/>
            <w:lang w:val="uk-UA" w:bidi="uk-UA"/>
          </w:rPr>
          <w:t xml:space="preserve">Рівнозначні та відповідні до віку </w:t>
        </w:r>
        <w:r w:rsidR="00450056">
          <w:rPr>
            <w:rStyle w:val="Hyperlink"/>
            <w:sz w:val="22"/>
            <w:szCs w:val="32"/>
            <w:lang w:val="uk-UA" w:bidi="uk-UA"/>
          </w:rPr>
          <w:t>середовища навчання</w:t>
        </w:r>
        <w:r w:rsidR="00F04D3B" w:rsidRPr="00BB1249">
          <w:rPr>
            <w:webHidden/>
            <w:lang w:val="uk-UA" w:bidi="uk-UA"/>
          </w:rPr>
          <w:tab/>
        </w:r>
        <w:r w:rsidR="007412B6" w:rsidRPr="00BB1249">
          <w:rPr>
            <w:webHidden/>
            <w:lang w:val="uk-UA" w:bidi="uk-UA"/>
          </w:rPr>
          <w:fldChar w:fldCharType="begin"/>
        </w:r>
        <w:r w:rsidR="00F04D3B" w:rsidRPr="00BB1249">
          <w:rPr>
            <w:webHidden/>
            <w:lang w:val="uk-UA" w:bidi="uk-UA"/>
          </w:rPr>
          <w:instrText xml:space="preserve"> PAGEREF _Toc265563591 \h </w:instrText>
        </w:r>
        <w:r w:rsidR="007412B6" w:rsidRPr="00BB1249">
          <w:rPr>
            <w:webHidden/>
            <w:lang w:val="uk-UA" w:bidi="uk-UA"/>
          </w:rPr>
        </w:r>
        <w:r w:rsidR="007412B6" w:rsidRPr="00BB1249">
          <w:rPr>
            <w:webHidden/>
            <w:lang w:val="uk-UA" w:bidi="uk-UA"/>
          </w:rPr>
          <w:fldChar w:fldCharType="separate"/>
        </w:r>
        <w:r w:rsidR="00CE3655" w:rsidRPr="00BB1249">
          <w:rPr>
            <w:webHidden/>
            <w:lang w:val="uk-UA" w:bidi="uk-UA"/>
          </w:rPr>
          <w:t>1</w:t>
        </w:r>
        <w:r w:rsidR="007412B6" w:rsidRPr="00BB1249">
          <w:rPr>
            <w:webHidden/>
            <w:lang w:val="uk-UA" w:bidi="uk-UA"/>
          </w:rPr>
          <w:fldChar w:fldCharType="end"/>
        </w:r>
      </w:hyperlink>
    </w:p>
    <w:p w:rsidR="00F04D3B" w:rsidRPr="00835FE9" w:rsidRDefault="00BB5453" w:rsidP="00835FE9">
      <w:pPr>
        <w:pStyle w:val="TOC2"/>
        <w:rPr>
          <w:rFonts w:ascii="Calibri" w:hAnsi="Calibri"/>
          <w:sz w:val="20"/>
          <w:szCs w:val="20"/>
          <w:lang w:val="uk-UA"/>
        </w:rPr>
      </w:pPr>
      <w:hyperlink w:anchor="_Toc265563592" w:history="1">
        <w:r w:rsidR="00F04D3B" w:rsidRPr="00BB1249">
          <w:rPr>
            <w:rStyle w:val="Hyperlink"/>
            <w:sz w:val="22"/>
            <w:szCs w:val="32"/>
            <w:lang w:val="uk-UA" w:bidi="uk-UA"/>
          </w:rPr>
          <w:t>*</w:t>
        </w:r>
        <w:r w:rsidR="00E256DB" w:rsidRPr="00BB1249">
          <w:rPr>
            <w:rStyle w:val="Hyperlink"/>
            <w:sz w:val="22"/>
            <w:szCs w:val="32"/>
            <w:lang w:val="uk-UA" w:bidi="uk-UA"/>
          </w:rPr>
          <w:t>Процедур</w:t>
        </w:r>
        <w:r w:rsidR="002F0B88" w:rsidRPr="00BB1249">
          <w:rPr>
            <w:rStyle w:val="Hyperlink"/>
            <w:sz w:val="22"/>
            <w:szCs w:val="32"/>
            <w:lang w:val="uk-UA" w:bidi="uk-UA"/>
          </w:rPr>
          <w:t>и</w:t>
        </w:r>
        <w:r w:rsidR="00E256DB" w:rsidRPr="00BB1249">
          <w:rPr>
            <w:rStyle w:val="Hyperlink"/>
            <w:sz w:val="22"/>
            <w:szCs w:val="32"/>
            <w:lang w:val="uk-UA" w:bidi="uk-UA"/>
          </w:rPr>
          <w:t xml:space="preserve"> оц</w:t>
        </w:r>
        <w:r w:rsidR="002F0B88" w:rsidRPr="00BB1249">
          <w:rPr>
            <w:rStyle w:val="Hyperlink"/>
            <w:sz w:val="22"/>
            <w:szCs w:val="32"/>
            <w:lang w:val="uk-UA" w:bidi="uk-UA"/>
          </w:rPr>
          <w:t>і</w:t>
        </w:r>
        <w:r w:rsidR="00E256DB" w:rsidRPr="00BB1249">
          <w:rPr>
            <w:rStyle w:val="Hyperlink"/>
            <w:sz w:val="22"/>
            <w:szCs w:val="32"/>
            <w:lang w:val="uk-UA" w:bidi="uk-UA"/>
          </w:rPr>
          <w:t>н</w:t>
        </w:r>
        <w:r w:rsidR="00450056">
          <w:rPr>
            <w:rStyle w:val="Hyperlink"/>
            <w:sz w:val="22"/>
            <w:szCs w:val="32"/>
            <w:lang w:val="uk-UA" w:bidi="uk-UA"/>
          </w:rPr>
          <w:t>ювання</w:t>
        </w:r>
        <w:r w:rsidR="00F04D3B" w:rsidRPr="00BB1249">
          <w:rPr>
            <w:webHidden/>
            <w:lang w:val="uk-UA" w:bidi="uk-UA"/>
          </w:rPr>
          <w:tab/>
        </w:r>
        <w:r w:rsidR="007412B6" w:rsidRPr="00BB1249">
          <w:rPr>
            <w:webHidden/>
            <w:lang w:val="uk-UA" w:bidi="uk-UA"/>
          </w:rPr>
          <w:fldChar w:fldCharType="begin"/>
        </w:r>
        <w:r w:rsidR="00F04D3B" w:rsidRPr="00BB1249">
          <w:rPr>
            <w:webHidden/>
            <w:lang w:val="uk-UA" w:bidi="uk-UA"/>
          </w:rPr>
          <w:instrText xml:space="preserve"> PAGEREF _Toc265563592 \h </w:instrText>
        </w:r>
        <w:r w:rsidR="007412B6" w:rsidRPr="00BB1249">
          <w:rPr>
            <w:webHidden/>
            <w:lang w:val="uk-UA" w:bidi="uk-UA"/>
          </w:rPr>
        </w:r>
        <w:r w:rsidR="007412B6" w:rsidRPr="00BB1249">
          <w:rPr>
            <w:webHidden/>
            <w:lang w:val="uk-UA" w:bidi="uk-UA"/>
          </w:rPr>
          <w:fldChar w:fldCharType="separate"/>
        </w:r>
        <w:r w:rsidR="00CE3655" w:rsidRPr="00BB1249">
          <w:rPr>
            <w:webHidden/>
            <w:lang w:val="uk-UA" w:bidi="uk-UA"/>
          </w:rPr>
          <w:t>1</w:t>
        </w:r>
        <w:r w:rsidR="007412B6" w:rsidRPr="00BB1249">
          <w:rPr>
            <w:webHidden/>
            <w:lang w:val="uk-UA" w:bidi="uk-UA"/>
          </w:rPr>
          <w:fldChar w:fldCharType="end"/>
        </w:r>
      </w:hyperlink>
    </w:p>
    <w:p w:rsidR="00F04D3B" w:rsidRPr="00835FE9" w:rsidRDefault="00BB5453" w:rsidP="00835FE9">
      <w:pPr>
        <w:pStyle w:val="TOC2"/>
        <w:rPr>
          <w:rFonts w:ascii="Calibri" w:hAnsi="Calibri"/>
          <w:sz w:val="20"/>
          <w:szCs w:val="20"/>
          <w:lang w:val="uk-UA"/>
        </w:rPr>
      </w:pPr>
      <w:hyperlink w:anchor="_Toc265563593" w:history="1">
        <w:r w:rsidR="00F04D3B" w:rsidRPr="00BB1249">
          <w:rPr>
            <w:rStyle w:val="Hyperlink"/>
            <w:sz w:val="22"/>
            <w:szCs w:val="32"/>
            <w:lang w:val="uk-UA" w:bidi="uk-UA"/>
          </w:rPr>
          <w:t>*</w:t>
        </w:r>
        <w:r w:rsidR="002F0B88" w:rsidRPr="00BB1249">
          <w:rPr>
            <w:rStyle w:val="Hyperlink"/>
            <w:sz w:val="22"/>
            <w:szCs w:val="32"/>
            <w:lang w:val="uk-UA" w:bidi="uk-UA"/>
          </w:rPr>
          <w:t>Звіт про оцінку</w:t>
        </w:r>
        <w:r w:rsidR="00F04D3B" w:rsidRPr="00BB1249">
          <w:rPr>
            <w:webHidden/>
            <w:lang w:val="uk-UA" w:bidi="uk-UA"/>
          </w:rPr>
          <w:tab/>
        </w:r>
        <w:r w:rsidR="007412B6" w:rsidRPr="00BB1249">
          <w:rPr>
            <w:webHidden/>
            <w:lang w:val="uk-UA" w:bidi="uk-UA"/>
          </w:rPr>
          <w:fldChar w:fldCharType="begin"/>
        </w:r>
        <w:r w:rsidR="00F04D3B" w:rsidRPr="00BB1249">
          <w:rPr>
            <w:webHidden/>
            <w:lang w:val="uk-UA" w:bidi="uk-UA"/>
          </w:rPr>
          <w:instrText xml:space="preserve"> PAGEREF _Toc265563593 \h </w:instrText>
        </w:r>
        <w:r w:rsidR="007412B6" w:rsidRPr="00BB1249">
          <w:rPr>
            <w:webHidden/>
            <w:lang w:val="uk-UA" w:bidi="uk-UA"/>
          </w:rPr>
        </w:r>
        <w:r w:rsidR="007412B6" w:rsidRPr="00BB1249">
          <w:rPr>
            <w:webHidden/>
            <w:lang w:val="uk-UA" w:bidi="uk-UA"/>
          </w:rPr>
          <w:fldChar w:fldCharType="separate"/>
        </w:r>
        <w:r w:rsidR="00CE3655" w:rsidRPr="00BB1249">
          <w:rPr>
            <w:webHidden/>
            <w:lang w:val="uk-UA" w:bidi="uk-UA"/>
          </w:rPr>
          <w:t>1</w:t>
        </w:r>
        <w:r w:rsidR="007412B6" w:rsidRPr="00BB1249">
          <w:rPr>
            <w:webHidden/>
            <w:lang w:val="uk-UA" w:bidi="uk-UA"/>
          </w:rPr>
          <w:fldChar w:fldCharType="end"/>
        </w:r>
      </w:hyperlink>
    </w:p>
    <w:p w:rsidR="00F04D3B" w:rsidRPr="00835FE9" w:rsidRDefault="00BB5453" w:rsidP="00835FE9">
      <w:pPr>
        <w:pStyle w:val="TOC2"/>
        <w:rPr>
          <w:rFonts w:ascii="Calibri" w:hAnsi="Calibri"/>
          <w:sz w:val="20"/>
          <w:szCs w:val="20"/>
          <w:lang w:val="uk-UA"/>
        </w:rPr>
      </w:pPr>
      <w:hyperlink w:anchor="_Toc265563594" w:history="1">
        <w:r w:rsidR="002F0B88" w:rsidRPr="00BB1249">
          <w:rPr>
            <w:rStyle w:val="Hyperlink"/>
            <w:sz w:val="22"/>
            <w:szCs w:val="32"/>
            <w:lang w:val="uk-UA" w:bidi="uk-UA"/>
          </w:rPr>
          <w:t>Попереднє письмове повідомлення</w:t>
        </w:r>
        <w:r w:rsidR="00F04D3B" w:rsidRPr="00BB1249">
          <w:rPr>
            <w:webHidden/>
            <w:lang w:val="uk-UA" w:bidi="uk-UA"/>
          </w:rPr>
          <w:tab/>
        </w:r>
        <w:r w:rsidR="007412B6" w:rsidRPr="00BB1249">
          <w:rPr>
            <w:webHidden/>
            <w:lang w:val="uk-UA" w:bidi="uk-UA"/>
          </w:rPr>
          <w:fldChar w:fldCharType="begin"/>
        </w:r>
        <w:r w:rsidR="00F04D3B" w:rsidRPr="00BB1249">
          <w:rPr>
            <w:webHidden/>
            <w:lang w:val="uk-UA" w:bidi="uk-UA"/>
          </w:rPr>
          <w:instrText xml:space="preserve"> PAGEREF _Toc265563594 \h </w:instrText>
        </w:r>
        <w:r w:rsidR="007412B6" w:rsidRPr="00BB1249">
          <w:rPr>
            <w:webHidden/>
            <w:lang w:val="uk-UA" w:bidi="uk-UA"/>
          </w:rPr>
        </w:r>
        <w:r w:rsidR="007412B6" w:rsidRPr="00BB1249">
          <w:rPr>
            <w:webHidden/>
            <w:lang w:val="uk-UA" w:bidi="uk-UA"/>
          </w:rPr>
          <w:fldChar w:fldCharType="separate"/>
        </w:r>
        <w:r w:rsidR="00CE3655" w:rsidRPr="00BB1249">
          <w:rPr>
            <w:webHidden/>
            <w:lang w:val="uk-UA" w:bidi="uk-UA"/>
          </w:rPr>
          <w:t>1</w:t>
        </w:r>
        <w:r w:rsidR="007412B6" w:rsidRPr="00BB1249">
          <w:rPr>
            <w:webHidden/>
            <w:lang w:val="uk-UA" w:bidi="uk-UA"/>
          </w:rPr>
          <w:fldChar w:fldCharType="end"/>
        </w:r>
      </w:hyperlink>
    </w:p>
    <w:p w:rsidR="00F04D3B" w:rsidRPr="00835FE9" w:rsidRDefault="00BB5453" w:rsidP="00835FE9">
      <w:pPr>
        <w:pStyle w:val="TOC2"/>
        <w:rPr>
          <w:rFonts w:ascii="Calibri" w:hAnsi="Calibri"/>
          <w:sz w:val="20"/>
          <w:szCs w:val="20"/>
          <w:lang w:val="uk-UA"/>
        </w:rPr>
      </w:pPr>
      <w:hyperlink w:anchor="_Toc265563595" w:history="1">
        <w:r w:rsidR="00E256DB" w:rsidRPr="00BB1249">
          <w:rPr>
            <w:rStyle w:val="Hyperlink"/>
            <w:sz w:val="22"/>
            <w:szCs w:val="32"/>
            <w:lang w:val="uk-UA" w:bidi="uk-UA"/>
          </w:rPr>
          <w:t>Р</w:t>
        </w:r>
        <w:r w:rsidR="002F0B88" w:rsidRPr="00BB1249">
          <w:rPr>
            <w:rStyle w:val="Hyperlink"/>
            <w:sz w:val="22"/>
            <w:szCs w:val="32"/>
            <w:lang w:val="uk-UA" w:bidi="uk-UA"/>
          </w:rPr>
          <w:t>і</w:t>
        </w:r>
        <w:r w:rsidR="00E256DB" w:rsidRPr="00BB1249">
          <w:rPr>
            <w:rStyle w:val="Hyperlink"/>
            <w:sz w:val="22"/>
            <w:szCs w:val="32"/>
            <w:lang w:val="uk-UA" w:bidi="uk-UA"/>
          </w:rPr>
          <w:t>дн</w:t>
        </w:r>
        <w:r w:rsidR="002F0B88" w:rsidRPr="00BB1249">
          <w:rPr>
            <w:rStyle w:val="Hyperlink"/>
            <w:sz w:val="22"/>
            <w:szCs w:val="32"/>
            <w:lang w:val="uk-UA" w:bidi="uk-UA"/>
          </w:rPr>
          <w:t>а</w:t>
        </w:r>
        <w:r w:rsidR="00E256DB" w:rsidRPr="00BB1249">
          <w:rPr>
            <w:rStyle w:val="Hyperlink"/>
            <w:sz w:val="22"/>
            <w:szCs w:val="32"/>
            <w:lang w:val="uk-UA" w:bidi="uk-UA"/>
          </w:rPr>
          <w:t xml:space="preserve"> </w:t>
        </w:r>
        <w:r w:rsidR="002F0B88" w:rsidRPr="00BB1249">
          <w:rPr>
            <w:rStyle w:val="Hyperlink"/>
            <w:sz w:val="22"/>
            <w:szCs w:val="32"/>
            <w:lang w:val="uk-UA" w:bidi="uk-UA"/>
          </w:rPr>
          <w:t>мова</w:t>
        </w:r>
        <w:r w:rsidR="00F04D3B" w:rsidRPr="00BB1249">
          <w:rPr>
            <w:webHidden/>
            <w:lang w:val="uk-UA" w:bidi="uk-UA"/>
          </w:rPr>
          <w:tab/>
        </w:r>
        <w:r w:rsidR="007412B6" w:rsidRPr="00BB1249">
          <w:rPr>
            <w:webHidden/>
            <w:lang w:val="uk-UA" w:bidi="uk-UA"/>
          </w:rPr>
          <w:fldChar w:fldCharType="begin"/>
        </w:r>
        <w:r w:rsidR="00F04D3B" w:rsidRPr="00BB1249">
          <w:rPr>
            <w:webHidden/>
            <w:lang w:val="uk-UA" w:bidi="uk-UA"/>
          </w:rPr>
          <w:instrText xml:space="preserve"> PAGEREF _Toc265563595 \h </w:instrText>
        </w:r>
        <w:r w:rsidR="007412B6" w:rsidRPr="00BB1249">
          <w:rPr>
            <w:webHidden/>
            <w:lang w:val="uk-UA" w:bidi="uk-UA"/>
          </w:rPr>
        </w:r>
        <w:r w:rsidR="007412B6" w:rsidRPr="00BB1249">
          <w:rPr>
            <w:webHidden/>
            <w:lang w:val="uk-UA" w:bidi="uk-UA"/>
          </w:rPr>
          <w:fldChar w:fldCharType="separate"/>
        </w:r>
        <w:r w:rsidR="00CE3655" w:rsidRPr="00BB1249">
          <w:rPr>
            <w:webHidden/>
            <w:lang w:val="uk-UA" w:bidi="uk-UA"/>
          </w:rPr>
          <w:t>2</w:t>
        </w:r>
        <w:r w:rsidR="007412B6" w:rsidRPr="00BB1249">
          <w:rPr>
            <w:webHidden/>
            <w:lang w:val="uk-UA" w:bidi="uk-UA"/>
          </w:rPr>
          <w:fldChar w:fldCharType="end"/>
        </w:r>
      </w:hyperlink>
    </w:p>
    <w:p w:rsidR="00F04D3B" w:rsidRPr="00835FE9" w:rsidRDefault="00BB5453" w:rsidP="00835FE9">
      <w:pPr>
        <w:pStyle w:val="TOC2"/>
        <w:rPr>
          <w:rFonts w:ascii="Calibri" w:hAnsi="Calibri"/>
          <w:sz w:val="20"/>
          <w:szCs w:val="20"/>
          <w:lang w:val="uk-UA"/>
        </w:rPr>
      </w:pPr>
      <w:hyperlink w:anchor="_Toc265563596" w:history="1">
        <w:r w:rsidR="002F0B88" w:rsidRPr="00BB1249">
          <w:rPr>
            <w:rStyle w:val="Hyperlink"/>
            <w:sz w:val="22"/>
            <w:szCs w:val="32"/>
            <w:lang w:val="uk-UA" w:bidi="uk-UA"/>
          </w:rPr>
          <w:t>Е</w:t>
        </w:r>
        <w:r w:rsidR="00E256DB" w:rsidRPr="00BB1249">
          <w:rPr>
            <w:rStyle w:val="Hyperlink"/>
            <w:sz w:val="22"/>
            <w:szCs w:val="32"/>
            <w:lang w:val="uk-UA" w:bidi="uk-UA"/>
          </w:rPr>
          <w:t>лектрон</w:t>
        </w:r>
        <w:r w:rsidR="002F0B88" w:rsidRPr="00BB1249">
          <w:rPr>
            <w:rStyle w:val="Hyperlink"/>
            <w:sz w:val="22"/>
            <w:szCs w:val="32"/>
            <w:lang w:val="uk-UA" w:bidi="uk-UA"/>
          </w:rPr>
          <w:t>н</w:t>
        </w:r>
        <w:r w:rsidR="00E256DB" w:rsidRPr="00BB1249">
          <w:rPr>
            <w:rStyle w:val="Hyperlink"/>
            <w:sz w:val="22"/>
            <w:szCs w:val="32"/>
            <w:lang w:val="uk-UA" w:bidi="uk-UA"/>
          </w:rPr>
          <w:t>а по</w:t>
        </w:r>
        <w:r w:rsidR="002F0B88" w:rsidRPr="00BB1249">
          <w:rPr>
            <w:rStyle w:val="Hyperlink"/>
            <w:sz w:val="22"/>
            <w:szCs w:val="32"/>
            <w:lang w:val="uk-UA" w:bidi="uk-UA"/>
          </w:rPr>
          <w:t>ш</w:t>
        </w:r>
        <w:r w:rsidR="00E256DB" w:rsidRPr="00BB1249">
          <w:rPr>
            <w:rStyle w:val="Hyperlink"/>
            <w:sz w:val="22"/>
            <w:szCs w:val="32"/>
            <w:lang w:val="uk-UA" w:bidi="uk-UA"/>
          </w:rPr>
          <w:t>та</w:t>
        </w:r>
        <w:r w:rsidR="00F04D3B" w:rsidRPr="00BB1249">
          <w:rPr>
            <w:webHidden/>
            <w:lang w:val="uk-UA" w:bidi="uk-UA"/>
          </w:rPr>
          <w:tab/>
        </w:r>
        <w:r w:rsidR="007412B6" w:rsidRPr="00BB1249">
          <w:rPr>
            <w:webHidden/>
            <w:lang w:val="uk-UA" w:bidi="uk-UA"/>
          </w:rPr>
          <w:fldChar w:fldCharType="begin"/>
        </w:r>
        <w:r w:rsidR="00F04D3B" w:rsidRPr="00BB1249">
          <w:rPr>
            <w:webHidden/>
            <w:lang w:val="uk-UA" w:bidi="uk-UA"/>
          </w:rPr>
          <w:instrText xml:space="preserve"> PAGEREF _Toc265563596 \h </w:instrText>
        </w:r>
        <w:r w:rsidR="007412B6" w:rsidRPr="00BB1249">
          <w:rPr>
            <w:webHidden/>
            <w:lang w:val="uk-UA" w:bidi="uk-UA"/>
          </w:rPr>
        </w:r>
        <w:r w:rsidR="007412B6" w:rsidRPr="00BB1249">
          <w:rPr>
            <w:webHidden/>
            <w:lang w:val="uk-UA" w:bidi="uk-UA"/>
          </w:rPr>
          <w:fldChar w:fldCharType="separate"/>
        </w:r>
        <w:r w:rsidR="00CE3655" w:rsidRPr="00BB1249">
          <w:rPr>
            <w:webHidden/>
            <w:lang w:val="uk-UA" w:bidi="uk-UA"/>
          </w:rPr>
          <w:t>2</w:t>
        </w:r>
        <w:r w:rsidR="007412B6" w:rsidRPr="00BB1249">
          <w:rPr>
            <w:webHidden/>
            <w:lang w:val="uk-UA" w:bidi="uk-UA"/>
          </w:rPr>
          <w:fldChar w:fldCharType="end"/>
        </w:r>
      </w:hyperlink>
    </w:p>
    <w:p w:rsidR="00F04D3B" w:rsidRPr="00835FE9" w:rsidRDefault="00BB5453" w:rsidP="00835FE9">
      <w:pPr>
        <w:pStyle w:val="TOC2"/>
        <w:rPr>
          <w:rFonts w:ascii="Calibri" w:hAnsi="Calibri"/>
          <w:sz w:val="20"/>
          <w:szCs w:val="20"/>
          <w:lang w:val="uk-UA"/>
        </w:rPr>
      </w:pPr>
      <w:hyperlink w:anchor="_Toc265563597" w:history="1">
        <w:r w:rsidR="00F04D3B" w:rsidRPr="00BB1249">
          <w:rPr>
            <w:rStyle w:val="Hyperlink"/>
            <w:sz w:val="22"/>
            <w:szCs w:val="32"/>
            <w:lang w:val="uk-UA" w:bidi="uk-UA"/>
          </w:rPr>
          <w:t>*</w:t>
        </w:r>
        <w:r w:rsidR="00E256DB" w:rsidRPr="00BB1249">
          <w:rPr>
            <w:rStyle w:val="Hyperlink"/>
            <w:sz w:val="22"/>
            <w:szCs w:val="32"/>
            <w:lang w:val="uk-UA" w:bidi="uk-UA"/>
          </w:rPr>
          <w:t>Категор</w:t>
        </w:r>
        <w:r w:rsidR="002F0B88" w:rsidRPr="00BB1249">
          <w:rPr>
            <w:rStyle w:val="Hyperlink"/>
            <w:sz w:val="22"/>
            <w:szCs w:val="32"/>
            <w:lang w:val="uk-UA" w:bidi="uk-UA"/>
          </w:rPr>
          <w:t>ії</w:t>
        </w:r>
        <w:r w:rsidR="00E256DB" w:rsidRPr="00BB1249">
          <w:rPr>
            <w:rStyle w:val="Hyperlink"/>
            <w:sz w:val="22"/>
            <w:szCs w:val="32"/>
            <w:lang w:val="uk-UA" w:bidi="uk-UA"/>
          </w:rPr>
          <w:t xml:space="preserve"> д</w:t>
        </w:r>
        <w:r w:rsidR="002F0B88" w:rsidRPr="00BB1249">
          <w:rPr>
            <w:rStyle w:val="Hyperlink"/>
            <w:sz w:val="22"/>
            <w:szCs w:val="32"/>
            <w:lang w:val="uk-UA" w:bidi="uk-UA"/>
          </w:rPr>
          <w:t>і</w:t>
        </w:r>
        <w:r w:rsidR="00E256DB" w:rsidRPr="00BB1249">
          <w:rPr>
            <w:rStyle w:val="Hyperlink"/>
            <w:sz w:val="22"/>
            <w:szCs w:val="32"/>
            <w:lang w:val="uk-UA" w:bidi="uk-UA"/>
          </w:rPr>
          <w:t xml:space="preserve">тей </w:t>
        </w:r>
        <w:r w:rsidR="002F0B88" w:rsidRPr="00BB1249">
          <w:rPr>
            <w:rStyle w:val="Hyperlink"/>
            <w:sz w:val="22"/>
            <w:szCs w:val="32"/>
            <w:lang w:val="uk-UA" w:bidi="uk-UA"/>
          </w:rPr>
          <w:t>з</w:t>
        </w:r>
        <w:r w:rsidR="00E256DB" w:rsidRPr="00BB1249">
          <w:rPr>
            <w:rStyle w:val="Hyperlink"/>
            <w:sz w:val="22"/>
            <w:szCs w:val="32"/>
            <w:lang w:val="uk-UA" w:bidi="uk-UA"/>
          </w:rPr>
          <w:t xml:space="preserve"> особ</w:t>
        </w:r>
        <w:r w:rsidR="002F0B88" w:rsidRPr="00BB1249">
          <w:rPr>
            <w:rStyle w:val="Hyperlink"/>
            <w:sz w:val="22"/>
            <w:szCs w:val="32"/>
            <w:lang w:val="uk-UA" w:bidi="uk-UA"/>
          </w:rPr>
          <w:t>ливи</w:t>
        </w:r>
        <w:r w:rsidR="00E256DB" w:rsidRPr="00BB1249">
          <w:rPr>
            <w:rStyle w:val="Hyperlink"/>
            <w:sz w:val="22"/>
            <w:szCs w:val="32"/>
            <w:lang w:val="uk-UA" w:bidi="uk-UA"/>
          </w:rPr>
          <w:t>ми потреб</w:t>
        </w:r>
        <w:r w:rsidR="002F0B88" w:rsidRPr="00BB1249">
          <w:rPr>
            <w:rStyle w:val="Hyperlink"/>
            <w:sz w:val="22"/>
            <w:szCs w:val="32"/>
            <w:lang w:val="uk-UA" w:bidi="uk-UA"/>
          </w:rPr>
          <w:t>а</w:t>
        </w:r>
        <w:r w:rsidR="00E256DB" w:rsidRPr="00BB1249">
          <w:rPr>
            <w:rStyle w:val="Hyperlink"/>
            <w:sz w:val="22"/>
            <w:szCs w:val="32"/>
            <w:lang w:val="uk-UA" w:bidi="uk-UA"/>
          </w:rPr>
          <w:t>ми</w:t>
        </w:r>
        <w:r w:rsidR="00F04D3B" w:rsidRPr="00BB1249">
          <w:rPr>
            <w:webHidden/>
            <w:lang w:val="uk-UA" w:bidi="uk-UA"/>
          </w:rPr>
          <w:tab/>
        </w:r>
        <w:r w:rsidR="00450056">
          <w:rPr>
            <w:webHidden/>
            <w:lang w:val="uk-UA" w:bidi="uk-UA"/>
          </w:rPr>
          <w:t>3</w:t>
        </w:r>
      </w:hyperlink>
    </w:p>
    <w:p w:rsidR="00F04D3B" w:rsidRPr="00835FE9" w:rsidRDefault="00BB5453" w:rsidP="00835FE9">
      <w:pPr>
        <w:pStyle w:val="TOC2"/>
        <w:rPr>
          <w:rFonts w:ascii="Calibri" w:hAnsi="Calibri"/>
          <w:sz w:val="20"/>
          <w:szCs w:val="20"/>
          <w:lang w:val="uk-UA"/>
        </w:rPr>
      </w:pPr>
      <w:hyperlink w:anchor="_Toc265563598" w:history="1">
        <w:r w:rsidR="00F04D3B" w:rsidRPr="00BB1249">
          <w:rPr>
            <w:rStyle w:val="Hyperlink"/>
            <w:sz w:val="22"/>
            <w:szCs w:val="32"/>
            <w:lang w:val="uk-UA" w:bidi="uk-UA"/>
          </w:rPr>
          <w:t>*</w:t>
        </w:r>
        <w:r w:rsidR="002F0B88" w:rsidRPr="00BB1249">
          <w:rPr>
            <w:rStyle w:val="Hyperlink"/>
            <w:sz w:val="22"/>
            <w:szCs w:val="32"/>
            <w:lang w:val="uk-UA" w:bidi="uk-UA"/>
          </w:rPr>
          <w:t xml:space="preserve">Цілі навчання </w:t>
        </w:r>
        <w:r w:rsidR="00450056">
          <w:rPr>
            <w:rStyle w:val="Hyperlink"/>
            <w:sz w:val="22"/>
            <w:szCs w:val="32"/>
            <w:lang w:val="uk-UA" w:bidi="uk-UA"/>
          </w:rPr>
          <w:t xml:space="preserve">після закінчення середньої школи </w:t>
        </w:r>
        <w:r w:rsidR="002F0B88" w:rsidRPr="00BB1249">
          <w:rPr>
            <w:rStyle w:val="Hyperlink"/>
            <w:sz w:val="22"/>
            <w:szCs w:val="32"/>
            <w:lang w:val="uk-UA" w:bidi="uk-UA"/>
          </w:rPr>
          <w:t>та послуги з переходу</w:t>
        </w:r>
        <w:r w:rsidR="00F04D3B" w:rsidRPr="00BB1249">
          <w:rPr>
            <w:webHidden/>
            <w:lang w:val="uk-UA" w:bidi="uk-UA"/>
          </w:rPr>
          <w:tab/>
        </w:r>
        <w:r w:rsidR="00450056">
          <w:rPr>
            <w:webHidden/>
            <w:lang w:val="uk-UA" w:bidi="uk-UA"/>
          </w:rPr>
          <w:t>3</w:t>
        </w:r>
      </w:hyperlink>
    </w:p>
    <w:p w:rsidR="00F04D3B" w:rsidRPr="00835FE9" w:rsidRDefault="00BB5453" w:rsidP="00835FE9">
      <w:pPr>
        <w:pStyle w:val="TOC2"/>
        <w:rPr>
          <w:rFonts w:ascii="Calibri" w:hAnsi="Calibri"/>
          <w:sz w:val="20"/>
          <w:szCs w:val="20"/>
          <w:lang w:val="uk-UA"/>
        </w:rPr>
      </w:pPr>
      <w:hyperlink w:anchor="_Toc265563599" w:history="1">
        <w:r w:rsidR="002F0B88" w:rsidRPr="00BB1249">
          <w:rPr>
            <w:rStyle w:val="Hyperlink"/>
            <w:sz w:val="22"/>
            <w:szCs w:val="32"/>
            <w:lang w:val="uk-UA" w:bidi="uk-UA"/>
          </w:rPr>
          <w:t>Згода батьків – Визначення</w:t>
        </w:r>
        <w:r w:rsidR="00F04D3B" w:rsidRPr="00BB1249">
          <w:rPr>
            <w:webHidden/>
            <w:lang w:val="uk-UA" w:bidi="uk-UA"/>
          </w:rPr>
          <w:tab/>
        </w:r>
        <w:r w:rsidR="007412B6" w:rsidRPr="00BB1249">
          <w:rPr>
            <w:webHidden/>
            <w:lang w:val="uk-UA" w:bidi="uk-UA"/>
          </w:rPr>
          <w:fldChar w:fldCharType="begin"/>
        </w:r>
        <w:r w:rsidR="00F04D3B" w:rsidRPr="00BB1249">
          <w:rPr>
            <w:webHidden/>
            <w:lang w:val="uk-UA" w:bidi="uk-UA"/>
          </w:rPr>
          <w:instrText xml:space="preserve"> PAGEREF _Toc265563599 \h </w:instrText>
        </w:r>
        <w:r w:rsidR="007412B6" w:rsidRPr="00BB1249">
          <w:rPr>
            <w:webHidden/>
            <w:lang w:val="uk-UA" w:bidi="uk-UA"/>
          </w:rPr>
        </w:r>
        <w:r w:rsidR="007412B6" w:rsidRPr="00BB1249">
          <w:rPr>
            <w:webHidden/>
            <w:lang w:val="uk-UA" w:bidi="uk-UA"/>
          </w:rPr>
          <w:fldChar w:fldCharType="separate"/>
        </w:r>
        <w:r w:rsidR="00CE3655" w:rsidRPr="00BB1249">
          <w:rPr>
            <w:webHidden/>
            <w:lang w:val="uk-UA" w:bidi="uk-UA"/>
          </w:rPr>
          <w:t>3</w:t>
        </w:r>
        <w:r w:rsidR="007412B6" w:rsidRPr="00BB1249">
          <w:rPr>
            <w:webHidden/>
            <w:lang w:val="uk-UA" w:bidi="uk-UA"/>
          </w:rPr>
          <w:fldChar w:fldCharType="end"/>
        </w:r>
      </w:hyperlink>
    </w:p>
    <w:p w:rsidR="00F04D3B" w:rsidRPr="00835FE9" w:rsidRDefault="00BB5453" w:rsidP="00835FE9">
      <w:pPr>
        <w:pStyle w:val="TOC2"/>
        <w:rPr>
          <w:rFonts w:ascii="Calibri" w:hAnsi="Calibri"/>
          <w:sz w:val="20"/>
          <w:szCs w:val="20"/>
          <w:lang w:val="uk-UA"/>
        </w:rPr>
      </w:pPr>
      <w:hyperlink w:anchor="_Toc265563600" w:history="1">
        <w:r w:rsidR="002F0B88" w:rsidRPr="00BB1249">
          <w:rPr>
            <w:rStyle w:val="Hyperlink"/>
            <w:sz w:val="22"/>
            <w:szCs w:val="32"/>
            <w:lang w:val="uk-UA" w:bidi="uk-UA"/>
          </w:rPr>
          <w:t>Згода батьків</w:t>
        </w:r>
        <w:r w:rsidR="00F04D3B" w:rsidRPr="00BB1249">
          <w:rPr>
            <w:webHidden/>
            <w:lang w:val="uk-UA" w:bidi="uk-UA"/>
          </w:rPr>
          <w:tab/>
        </w:r>
        <w:r w:rsidR="007412B6" w:rsidRPr="00BB1249">
          <w:rPr>
            <w:webHidden/>
            <w:lang w:val="uk-UA" w:bidi="uk-UA"/>
          </w:rPr>
          <w:fldChar w:fldCharType="begin"/>
        </w:r>
        <w:r w:rsidR="00F04D3B" w:rsidRPr="00BB1249">
          <w:rPr>
            <w:webHidden/>
            <w:lang w:val="uk-UA" w:bidi="uk-UA"/>
          </w:rPr>
          <w:instrText xml:space="preserve"> PAGEREF _Toc265563600 \h </w:instrText>
        </w:r>
        <w:r w:rsidR="007412B6" w:rsidRPr="00BB1249">
          <w:rPr>
            <w:webHidden/>
            <w:lang w:val="uk-UA" w:bidi="uk-UA"/>
          </w:rPr>
        </w:r>
        <w:r w:rsidR="007412B6" w:rsidRPr="00BB1249">
          <w:rPr>
            <w:webHidden/>
            <w:lang w:val="uk-UA" w:bidi="uk-UA"/>
          </w:rPr>
          <w:fldChar w:fldCharType="separate"/>
        </w:r>
        <w:r w:rsidR="00CE3655" w:rsidRPr="00BB1249">
          <w:rPr>
            <w:webHidden/>
            <w:lang w:val="uk-UA" w:bidi="uk-UA"/>
          </w:rPr>
          <w:t>3</w:t>
        </w:r>
        <w:r w:rsidR="007412B6" w:rsidRPr="00BB1249">
          <w:rPr>
            <w:webHidden/>
            <w:lang w:val="uk-UA" w:bidi="uk-UA"/>
          </w:rPr>
          <w:fldChar w:fldCharType="end"/>
        </w:r>
      </w:hyperlink>
    </w:p>
    <w:p w:rsidR="00F04D3B" w:rsidRPr="00835FE9" w:rsidRDefault="00BB5453" w:rsidP="00835FE9">
      <w:pPr>
        <w:pStyle w:val="TOC2"/>
        <w:rPr>
          <w:rFonts w:ascii="Calibri" w:hAnsi="Calibri"/>
          <w:sz w:val="20"/>
          <w:szCs w:val="20"/>
          <w:lang w:val="uk-UA"/>
        </w:rPr>
      </w:pPr>
      <w:hyperlink w:anchor="_Toc265563601" w:history="1">
        <w:r w:rsidR="00F04D3B" w:rsidRPr="00BB1249">
          <w:rPr>
            <w:rStyle w:val="Hyperlink"/>
            <w:sz w:val="22"/>
            <w:szCs w:val="32"/>
            <w:lang w:val="uk-UA" w:bidi="uk-UA"/>
          </w:rPr>
          <w:t>*</w:t>
        </w:r>
        <w:r w:rsidR="002F0B88" w:rsidRPr="00BB1249">
          <w:rPr>
            <w:rStyle w:val="Hyperlink"/>
            <w:sz w:val="22"/>
            <w:szCs w:val="32"/>
            <w:lang w:val="uk-UA" w:bidi="uk-UA"/>
          </w:rPr>
          <w:t xml:space="preserve">Згода батьків на </w:t>
        </w:r>
        <w:r w:rsidR="00450056">
          <w:rPr>
            <w:rStyle w:val="Hyperlink"/>
            <w:sz w:val="22"/>
            <w:szCs w:val="32"/>
            <w:lang w:val="uk-UA" w:bidi="uk-UA"/>
          </w:rPr>
          <w:t>значну</w:t>
        </w:r>
        <w:r w:rsidR="002F0B88" w:rsidRPr="00BB1249">
          <w:rPr>
            <w:rStyle w:val="Hyperlink"/>
            <w:sz w:val="22"/>
            <w:szCs w:val="32"/>
            <w:lang w:val="uk-UA" w:bidi="uk-UA"/>
          </w:rPr>
          <w:t xml:space="preserve"> зміну </w:t>
        </w:r>
        <w:r w:rsidR="00450056">
          <w:rPr>
            <w:rStyle w:val="Hyperlink"/>
            <w:sz w:val="22"/>
            <w:szCs w:val="32"/>
            <w:lang w:val="uk-UA" w:bidi="uk-UA"/>
          </w:rPr>
          <w:t xml:space="preserve">в </w:t>
        </w:r>
        <w:r w:rsidR="002F0B88" w:rsidRPr="00BB1249">
          <w:rPr>
            <w:rStyle w:val="Hyperlink"/>
            <w:sz w:val="22"/>
            <w:szCs w:val="32"/>
            <w:lang w:val="uk-UA" w:bidi="uk-UA"/>
          </w:rPr>
          <w:t>послуг</w:t>
        </w:r>
        <w:r w:rsidR="00450056">
          <w:rPr>
            <w:rStyle w:val="Hyperlink"/>
            <w:sz w:val="22"/>
            <w:szCs w:val="32"/>
            <w:lang w:val="uk-UA" w:bidi="uk-UA"/>
          </w:rPr>
          <w:t>ах</w:t>
        </w:r>
        <w:r w:rsidR="002F0B88" w:rsidRPr="00BB1249">
          <w:rPr>
            <w:rStyle w:val="Hyperlink"/>
            <w:sz w:val="22"/>
            <w:szCs w:val="32"/>
            <w:lang w:val="uk-UA" w:bidi="uk-UA"/>
          </w:rPr>
          <w:t xml:space="preserve"> або навчанн</w:t>
        </w:r>
        <w:r w:rsidR="00450056">
          <w:rPr>
            <w:rStyle w:val="Hyperlink"/>
            <w:sz w:val="22"/>
            <w:szCs w:val="32"/>
            <w:lang w:val="uk-UA" w:bidi="uk-UA"/>
          </w:rPr>
          <w:t>і</w:t>
        </w:r>
        <w:r w:rsidR="00F04D3B" w:rsidRPr="00BB1249">
          <w:rPr>
            <w:webHidden/>
            <w:lang w:val="uk-UA" w:bidi="uk-UA"/>
          </w:rPr>
          <w:tab/>
        </w:r>
        <w:r w:rsidR="007412B6" w:rsidRPr="00BB1249">
          <w:rPr>
            <w:webHidden/>
            <w:lang w:val="uk-UA" w:bidi="uk-UA"/>
          </w:rPr>
          <w:fldChar w:fldCharType="begin"/>
        </w:r>
        <w:r w:rsidR="00F04D3B" w:rsidRPr="00BB1249">
          <w:rPr>
            <w:webHidden/>
            <w:lang w:val="uk-UA" w:bidi="uk-UA"/>
          </w:rPr>
          <w:instrText xml:space="preserve"> PAGEREF _Toc265563601 \h </w:instrText>
        </w:r>
        <w:r w:rsidR="007412B6" w:rsidRPr="00BB1249">
          <w:rPr>
            <w:webHidden/>
            <w:lang w:val="uk-UA" w:bidi="uk-UA"/>
          </w:rPr>
        </w:r>
        <w:r w:rsidR="007412B6" w:rsidRPr="00BB1249">
          <w:rPr>
            <w:webHidden/>
            <w:lang w:val="uk-UA" w:bidi="uk-UA"/>
          </w:rPr>
          <w:fldChar w:fldCharType="separate"/>
        </w:r>
        <w:r w:rsidR="00CE3655" w:rsidRPr="00BB1249">
          <w:rPr>
            <w:webHidden/>
            <w:lang w:val="uk-UA" w:bidi="uk-UA"/>
          </w:rPr>
          <w:t>5</w:t>
        </w:r>
        <w:r w:rsidR="007412B6" w:rsidRPr="00BB1249">
          <w:rPr>
            <w:webHidden/>
            <w:lang w:val="uk-UA" w:bidi="uk-UA"/>
          </w:rPr>
          <w:fldChar w:fldCharType="end"/>
        </w:r>
      </w:hyperlink>
    </w:p>
    <w:p w:rsidR="00F04D3B" w:rsidRPr="00835FE9" w:rsidRDefault="00BB5453" w:rsidP="00835FE9">
      <w:pPr>
        <w:pStyle w:val="TOC2"/>
        <w:rPr>
          <w:rFonts w:ascii="Calibri" w:hAnsi="Calibri"/>
          <w:sz w:val="20"/>
          <w:szCs w:val="20"/>
          <w:lang w:val="uk-UA"/>
        </w:rPr>
      </w:pPr>
      <w:hyperlink w:anchor="_Toc265563602" w:history="1">
        <w:r w:rsidR="00F04D3B" w:rsidRPr="00BB1249">
          <w:rPr>
            <w:rStyle w:val="Hyperlink"/>
            <w:sz w:val="22"/>
            <w:szCs w:val="32"/>
            <w:lang w:val="uk-UA" w:bidi="uk-UA"/>
          </w:rPr>
          <w:t>*</w:t>
        </w:r>
        <w:r w:rsidR="002F0B88" w:rsidRPr="00BB1249">
          <w:rPr>
            <w:rStyle w:val="Hyperlink"/>
            <w:sz w:val="22"/>
            <w:szCs w:val="32"/>
            <w:lang w:val="uk-UA" w:bidi="uk-UA"/>
          </w:rPr>
          <w:t xml:space="preserve">Відкликання згоди на надання </w:t>
        </w:r>
        <w:r w:rsidR="00450056">
          <w:rPr>
            <w:rStyle w:val="Hyperlink"/>
            <w:sz w:val="22"/>
            <w:szCs w:val="32"/>
            <w:lang w:val="uk-UA" w:bidi="uk-UA"/>
          </w:rPr>
          <w:t>певних</w:t>
        </w:r>
        <w:r w:rsidR="002F0B88" w:rsidRPr="00BB1249">
          <w:rPr>
            <w:rStyle w:val="Hyperlink"/>
            <w:sz w:val="22"/>
            <w:szCs w:val="32"/>
            <w:lang w:val="uk-UA" w:bidi="uk-UA"/>
          </w:rPr>
          <w:t xml:space="preserve"> послуг</w:t>
        </w:r>
        <w:r w:rsidR="00F04D3B" w:rsidRPr="00BB1249">
          <w:rPr>
            <w:webHidden/>
            <w:lang w:val="uk-UA" w:bidi="uk-UA"/>
          </w:rPr>
          <w:tab/>
        </w:r>
        <w:r w:rsidR="00450056">
          <w:rPr>
            <w:webHidden/>
            <w:lang w:val="uk-UA" w:bidi="uk-UA"/>
          </w:rPr>
          <w:t>6</w:t>
        </w:r>
      </w:hyperlink>
    </w:p>
    <w:p w:rsidR="00F04D3B" w:rsidRPr="00835FE9" w:rsidRDefault="00BB5453" w:rsidP="00835FE9">
      <w:pPr>
        <w:pStyle w:val="TOC2"/>
        <w:rPr>
          <w:rFonts w:ascii="Calibri" w:hAnsi="Calibri"/>
          <w:sz w:val="20"/>
          <w:szCs w:val="20"/>
          <w:lang w:val="uk-UA"/>
        </w:rPr>
      </w:pPr>
      <w:hyperlink w:anchor="_Toc265563603" w:history="1">
        <w:r w:rsidR="00E256DB" w:rsidRPr="00BB1249">
          <w:rPr>
            <w:rStyle w:val="Hyperlink"/>
            <w:sz w:val="22"/>
            <w:szCs w:val="32"/>
            <w:lang w:val="uk-UA" w:bidi="uk-UA"/>
          </w:rPr>
          <w:t>Неза</w:t>
        </w:r>
        <w:r w:rsidR="002F0B88" w:rsidRPr="00BB1249">
          <w:rPr>
            <w:rStyle w:val="Hyperlink"/>
            <w:sz w:val="22"/>
            <w:szCs w:val="32"/>
            <w:lang w:val="uk-UA" w:bidi="uk-UA"/>
          </w:rPr>
          <w:t>лежн</w:t>
        </w:r>
        <w:r w:rsidR="00450056">
          <w:rPr>
            <w:rStyle w:val="Hyperlink"/>
            <w:sz w:val="22"/>
            <w:szCs w:val="32"/>
            <w:lang w:val="uk-UA" w:bidi="uk-UA"/>
          </w:rPr>
          <w:t>е</w:t>
        </w:r>
        <w:r w:rsidR="00E256DB" w:rsidRPr="00BB1249">
          <w:rPr>
            <w:rStyle w:val="Hyperlink"/>
            <w:sz w:val="22"/>
            <w:szCs w:val="32"/>
            <w:lang w:val="uk-UA" w:bidi="uk-UA"/>
          </w:rPr>
          <w:t xml:space="preserve"> оц</w:t>
        </w:r>
        <w:r w:rsidR="002F0B88" w:rsidRPr="00BB1249">
          <w:rPr>
            <w:rStyle w:val="Hyperlink"/>
            <w:sz w:val="22"/>
            <w:szCs w:val="32"/>
            <w:lang w:val="uk-UA" w:bidi="uk-UA"/>
          </w:rPr>
          <w:t>ін</w:t>
        </w:r>
        <w:r w:rsidR="00450056">
          <w:rPr>
            <w:rStyle w:val="Hyperlink"/>
            <w:sz w:val="22"/>
            <w:szCs w:val="32"/>
            <w:lang w:val="uk-UA" w:bidi="uk-UA"/>
          </w:rPr>
          <w:t>ювання</w:t>
        </w:r>
        <w:r w:rsidR="00E256DB" w:rsidRPr="00BB1249">
          <w:rPr>
            <w:rStyle w:val="Hyperlink"/>
            <w:sz w:val="22"/>
            <w:szCs w:val="32"/>
            <w:lang w:val="uk-UA" w:bidi="uk-UA"/>
          </w:rPr>
          <w:t xml:space="preserve"> </w:t>
        </w:r>
        <w:r w:rsidR="00450056">
          <w:rPr>
            <w:rStyle w:val="Hyperlink"/>
            <w:sz w:val="22"/>
            <w:szCs w:val="32"/>
            <w:lang w:val="uk-UA" w:bidi="uk-UA"/>
          </w:rPr>
          <w:t>результатів навчання</w:t>
        </w:r>
        <w:r w:rsidR="00F04D3B" w:rsidRPr="00BB1249">
          <w:rPr>
            <w:webHidden/>
            <w:lang w:val="uk-UA" w:bidi="uk-UA"/>
          </w:rPr>
          <w:tab/>
        </w:r>
        <w:r w:rsidR="00450056">
          <w:rPr>
            <w:webHidden/>
            <w:lang w:val="uk-UA" w:bidi="uk-UA"/>
          </w:rPr>
          <w:t>6</w:t>
        </w:r>
      </w:hyperlink>
    </w:p>
    <w:p w:rsidR="00F04D3B" w:rsidRPr="00835FE9" w:rsidRDefault="00BB5453">
      <w:pPr>
        <w:pStyle w:val="TOC1"/>
        <w:rPr>
          <w:rFonts w:ascii="Calibri" w:hAnsi="Calibri"/>
          <w:b w:val="0"/>
          <w:bCs w:val="0"/>
          <w:sz w:val="20"/>
          <w:szCs w:val="20"/>
          <w:lang w:val="uk-UA"/>
        </w:rPr>
      </w:pPr>
      <w:hyperlink w:anchor="_Toc265563604" w:history="1">
        <w:r w:rsidR="00E256DB" w:rsidRPr="00BB1249">
          <w:rPr>
            <w:rStyle w:val="Hyperlink"/>
            <w:sz w:val="22"/>
            <w:szCs w:val="32"/>
            <w:lang w:val="uk-UA" w:bidi="uk-UA"/>
          </w:rPr>
          <w:t>Конф</w:t>
        </w:r>
        <w:r w:rsidR="002F0B88" w:rsidRPr="00BB1249">
          <w:rPr>
            <w:rStyle w:val="Hyperlink"/>
            <w:sz w:val="22"/>
            <w:szCs w:val="32"/>
            <w:lang w:val="uk-UA" w:bidi="uk-UA"/>
          </w:rPr>
          <w:t>і</w:t>
        </w:r>
        <w:r w:rsidR="00E256DB" w:rsidRPr="00BB1249">
          <w:rPr>
            <w:rStyle w:val="Hyperlink"/>
            <w:sz w:val="22"/>
            <w:szCs w:val="32"/>
            <w:lang w:val="uk-UA" w:bidi="uk-UA"/>
          </w:rPr>
          <w:t>денц</w:t>
        </w:r>
        <w:r w:rsidR="002F0B88" w:rsidRPr="00BB1249">
          <w:rPr>
            <w:rStyle w:val="Hyperlink"/>
            <w:sz w:val="22"/>
            <w:szCs w:val="32"/>
            <w:lang w:val="uk-UA" w:bidi="uk-UA"/>
          </w:rPr>
          <w:t>ійність</w:t>
        </w:r>
        <w:r w:rsidR="00E256DB" w:rsidRPr="00BB1249">
          <w:rPr>
            <w:rStyle w:val="Hyperlink"/>
            <w:sz w:val="22"/>
            <w:szCs w:val="32"/>
            <w:lang w:val="uk-UA" w:bidi="uk-UA"/>
          </w:rPr>
          <w:t xml:space="preserve"> </w:t>
        </w:r>
        <w:r w:rsidR="002F0B88" w:rsidRPr="00BB1249">
          <w:rPr>
            <w:rStyle w:val="Hyperlink"/>
            <w:sz w:val="22"/>
            <w:szCs w:val="32"/>
            <w:lang w:val="uk-UA" w:bidi="uk-UA"/>
          </w:rPr>
          <w:t>і</w:t>
        </w:r>
        <w:r w:rsidR="00E256DB" w:rsidRPr="00BB1249">
          <w:rPr>
            <w:rStyle w:val="Hyperlink"/>
            <w:sz w:val="22"/>
            <w:szCs w:val="32"/>
            <w:lang w:val="uk-UA" w:bidi="uk-UA"/>
          </w:rPr>
          <w:t>нформац</w:t>
        </w:r>
        <w:r w:rsidR="002F0B88" w:rsidRPr="00BB1249">
          <w:rPr>
            <w:rStyle w:val="Hyperlink"/>
            <w:sz w:val="22"/>
            <w:szCs w:val="32"/>
            <w:lang w:val="uk-UA" w:bidi="uk-UA"/>
          </w:rPr>
          <w:t>ії</w:t>
        </w:r>
        <w:r w:rsidR="00F04D3B" w:rsidRPr="00BB1249">
          <w:rPr>
            <w:webHidden/>
            <w:sz w:val="22"/>
            <w:szCs w:val="32"/>
            <w:lang w:val="uk-UA" w:bidi="uk-UA"/>
          </w:rPr>
          <w:tab/>
        </w:r>
        <w:r w:rsidR="00450056">
          <w:rPr>
            <w:webHidden/>
            <w:sz w:val="22"/>
            <w:szCs w:val="32"/>
            <w:lang w:val="uk-UA" w:bidi="uk-UA"/>
          </w:rPr>
          <w:t>8</w:t>
        </w:r>
      </w:hyperlink>
    </w:p>
    <w:p w:rsidR="00F04D3B" w:rsidRPr="004758DF" w:rsidRDefault="002F0B88" w:rsidP="00835FE9">
      <w:pPr>
        <w:pStyle w:val="TOC2"/>
        <w:rPr>
          <w:rFonts w:ascii="Calibri" w:hAnsi="Calibri"/>
          <w:sz w:val="20"/>
          <w:szCs w:val="20"/>
          <w:lang w:val="uk-UA"/>
        </w:rPr>
      </w:pPr>
      <w:r w:rsidRPr="00BB1249">
        <w:rPr>
          <w:lang w:val="uk-UA"/>
        </w:rPr>
        <w:t>Визначення</w:t>
      </w:r>
      <w:hyperlink w:anchor="_Toc265563605" w:history="1">
        <w:r w:rsidR="00F04D3B" w:rsidRPr="00BB1249">
          <w:rPr>
            <w:webHidden/>
            <w:sz w:val="22"/>
            <w:szCs w:val="32"/>
            <w:lang w:val="uk-UA" w:bidi="uk-UA"/>
          </w:rPr>
          <w:tab/>
        </w:r>
        <w:r w:rsidR="00450056">
          <w:rPr>
            <w:webHidden/>
            <w:sz w:val="22"/>
            <w:szCs w:val="32"/>
            <w:lang w:val="uk-UA" w:bidi="uk-UA"/>
          </w:rPr>
          <w:t>8</w:t>
        </w:r>
      </w:hyperlink>
    </w:p>
    <w:p w:rsidR="00F04D3B" w:rsidRPr="004758DF" w:rsidRDefault="00BB5453" w:rsidP="00835FE9">
      <w:pPr>
        <w:pStyle w:val="TOC2"/>
        <w:rPr>
          <w:rFonts w:ascii="Calibri" w:hAnsi="Calibri"/>
          <w:sz w:val="20"/>
          <w:szCs w:val="20"/>
          <w:lang w:val="uk-UA"/>
        </w:rPr>
      </w:pPr>
      <w:hyperlink w:anchor="_Toc265563606" w:history="1">
        <w:r w:rsidR="002F0B88" w:rsidRPr="00BB1249">
          <w:rPr>
            <w:rStyle w:val="Hyperlink"/>
            <w:sz w:val="22"/>
            <w:szCs w:val="32"/>
            <w:lang w:val="uk-UA" w:bidi="uk-UA"/>
          </w:rPr>
          <w:t>Інформація, що дає змогу встановити особу</w:t>
        </w:r>
        <w:r w:rsidR="00F04D3B" w:rsidRPr="00BB1249">
          <w:rPr>
            <w:webHidden/>
            <w:lang w:val="uk-UA" w:bidi="uk-UA"/>
          </w:rPr>
          <w:tab/>
        </w:r>
        <w:r w:rsidR="00450056">
          <w:rPr>
            <w:webHidden/>
            <w:lang w:val="uk-UA" w:bidi="uk-UA"/>
          </w:rPr>
          <w:t>8</w:t>
        </w:r>
      </w:hyperlink>
    </w:p>
    <w:p w:rsidR="00F04D3B" w:rsidRPr="004758DF" w:rsidRDefault="002F0B88" w:rsidP="00835FE9">
      <w:pPr>
        <w:pStyle w:val="TOC2"/>
        <w:rPr>
          <w:rFonts w:ascii="Calibri" w:hAnsi="Calibri"/>
          <w:sz w:val="20"/>
          <w:szCs w:val="20"/>
          <w:lang w:val="uk-UA"/>
        </w:rPr>
      </w:pPr>
      <w:r w:rsidRPr="00BB1249">
        <w:rPr>
          <w:szCs w:val="22"/>
          <w:lang w:val="uk-UA"/>
        </w:rPr>
        <w:t>Повідомлення батьків</w:t>
      </w:r>
      <w:hyperlink w:anchor="_Toc265563607" w:history="1">
        <w:r w:rsidR="00F04D3B" w:rsidRPr="00BB1249">
          <w:rPr>
            <w:webHidden/>
            <w:lang w:val="uk-UA" w:bidi="uk-UA"/>
          </w:rPr>
          <w:tab/>
        </w:r>
        <w:r w:rsidR="00450056">
          <w:rPr>
            <w:webHidden/>
            <w:lang w:val="uk-UA" w:bidi="uk-UA"/>
          </w:rPr>
          <w:t>8</w:t>
        </w:r>
      </w:hyperlink>
    </w:p>
    <w:p w:rsidR="00F04D3B" w:rsidRPr="004758DF" w:rsidRDefault="00BB5453" w:rsidP="00835FE9">
      <w:pPr>
        <w:pStyle w:val="TOC2"/>
        <w:rPr>
          <w:rFonts w:ascii="Calibri" w:hAnsi="Calibri"/>
          <w:sz w:val="20"/>
          <w:szCs w:val="20"/>
          <w:lang w:val="uk-UA"/>
        </w:rPr>
      </w:pPr>
      <w:hyperlink w:anchor="_Toc265563608" w:history="1">
        <w:r w:rsidR="00E256DB" w:rsidRPr="00BB1249">
          <w:rPr>
            <w:rStyle w:val="Hyperlink"/>
            <w:sz w:val="22"/>
            <w:szCs w:val="32"/>
            <w:lang w:val="uk-UA" w:bidi="uk-UA"/>
          </w:rPr>
          <w:t>Права доступ</w:t>
        </w:r>
        <w:r w:rsidR="002F0B88" w:rsidRPr="00BB1249">
          <w:rPr>
            <w:rStyle w:val="Hyperlink"/>
            <w:sz w:val="22"/>
            <w:szCs w:val="32"/>
            <w:lang w:val="uk-UA" w:bidi="uk-UA"/>
          </w:rPr>
          <w:t>у</w:t>
        </w:r>
        <w:r w:rsidR="00F04D3B" w:rsidRPr="00BB1249">
          <w:rPr>
            <w:webHidden/>
            <w:lang w:val="uk-UA" w:bidi="uk-UA"/>
          </w:rPr>
          <w:tab/>
        </w:r>
        <w:r w:rsidR="00450056">
          <w:rPr>
            <w:webHidden/>
            <w:lang w:val="uk-UA" w:bidi="uk-UA"/>
          </w:rPr>
          <w:t>9</w:t>
        </w:r>
      </w:hyperlink>
    </w:p>
    <w:p w:rsidR="00F04D3B" w:rsidRPr="004758DF" w:rsidRDefault="00BB5453" w:rsidP="00835FE9">
      <w:pPr>
        <w:pStyle w:val="TOC2"/>
        <w:rPr>
          <w:rFonts w:ascii="Calibri" w:hAnsi="Calibri"/>
          <w:sz w:val="20"/>
          <w:szCs w:val="20"/>
          <w:lang w:val="uk-UA"/>
        </w:rPr>
      </w:pPr>
      <w:hyperlink w:anchor="_Toc265563609" w:history="1">
        <w:r w:rsidR="00E256DB" w:rsidRPr="00BB1249">
          <w:rPr>
            <w:rStyle w:val="Hyperlink"/>
            <w:sz w:val="22"/>
            <w:szCs w:val="32"/>
            <w:lang w:val="uk-UA" w:bidi="uk-UA"/>
          </w:rPr>
          <w:t xml:space="preserve">Запис </w:t>
        </w:r>
        <w:r w:rsidR="002F0B88" w:rsidRPr="00BB1249">
          <w:rPr>
            <w:rStyle w:val="Hyperlink"/>
            <w:sz w:val="22"/>
            <w:szCs w:val="32"/>
            <w:lang w:val="uk-UA" w:bidi="uk-UA"/>
          </w:rPr>
          <w:t>пр</w:t>
        </w:r>
        <w:r w:rsidR="00E256DB" w:rsidRPr="00BB1249">
          <w:rPr>
            <w:rStyle w:val="Hyperlink"/>
            <w:sz w:val="22"/>
            <w:szCs w:val="32"/>
            <w:lang w:val="uk-UA" w:bidi="uk-UA"/>
          </w:rPr>
          <w:t>о доступ</w:t>
        </w:r>
        <w:r w:rsidR="00F04D3B" w:rsidRPr="00BB1249">
          <w:rPr>
            <w:webHidden/>
            <w:lang w:val="uk-UA" w:bidi="uk-UA"/>
          </w:rPr>
          <w:tab/>
        </w:r>
        <w:r w:rsidR="00450056">
          <w:rPr>
            <w:webHidden/>
            <w:lang w:val="uk-UA" w:bidi="uk-UA"/>
          </w:rPr>
          <w:t>9</w:t>
        </w:r>
      </w:hyperlink>
    </w:p>
    <w:p w:rsidR="00F04D3B" w:rsidRPr="004758DF" w:rsidRDefault="00BB5453" w:rsidP="00835FE9">
      <w:pPr>
        <w:pStyle w:val="TOC2"/>
        <w:rPr>
          <w:rFonts w:ascii="Calibri" w:hAnsi="Calibri"/>
          <w:sz w:val="20"/>
          <w:szCs w:val="20"/>
          <w:lang w:val="uk-UA"/>
        </w:rPr>
      </w:pPr>
      <w:hyperlink w:anchor="_Toc265563610" w:history="1">
        <w:r w:rsidR="00834B24" w:rsidRPr="00BB1249">
          <w:rPr>
            <w:rStyle w:val="Hyperlink"/>
            <w:sz w:val="22"/>
            <w:szCs w:val="32"/>
            <w:lang w:val="uk-UA" w:bidi="uk-UA"/>
          </w:rPr>
          <w:t>Записи про більш ніж одну дитину</w:t>
        </w:r>
        <w:r w:rsidR="00F04D3B" w:rsidRPr="00BB1249">
          <w:rPr>
            <w:webHidden/>
            <w:lang w:val="uk-UA" w:bidi="uk-UA"/>
          </w:rPr>
          <w:tab/>
        </w:r>
        <w:r w:rsidR="00450056">
          <w:rPr>
            <w:webHidden/>
            <w:lang w:val="uk-UA" w:bidi="uk-UA"/>
          </w:rPr>
          <w:t>9</w:t>
        </w:r>
      </w:hyperlink>
    </w:p>
    <w:p w:rsidR="00F04D3B" w:rsidRPr="004758DF" w:rsidRDefault="00BB5453" w:rsidP="00835FE9">
      <w:pPr>
        <w:pStyle w:val="TOC2"/>
        <w:rPr>
          <w:rFonts w:ascii="Calibri" w:hAnsi="Calibri"/>
          <w:sz w:val="20"/>
          <w:szCs w:val="20"/>
          <w:lang w:val="uk-UA"/>
        </w:rPr>
      </w:pPr>
      <w:hyperlink w:anchor="_Toc265563611" w:history="1">
        <w:r w:rsidR="00834B24" w:rsidRPr="00BB1249">
          <w:rPr>
            <w:rStyle w:val="Hyperlink"/>
            <w:sz w:val="22"/>
            <w:szCs w:val="32"/>
            <w:lang w:val="uk-UA" w:bidi="uk-UA"/>
          </w:rPr>
          <w:t>Перелік видів</w:t>
        </w:r>
        <w:r w:rsidR="0057202C" w:rsidRPr="00BB1249">
          <w:rPr>
            <w:rStyle w:val="Hyperlink"/>
            <w:sz w:val="22"/>
            <w:szCs w:val="32"/>
            <w:lang w:val="uk-UA" w:bidi="uk-UA"/>
          </w:rPr>
          <w:t xml:space="preserve"> та </w:t>
        </w:r>
        <w:r w:rsidR="00834B24" w:rsidRPr="00BB1249">
          <w:rPr>
            <w:rStyle w:val="Hyperlink"/>
            <w:sz w:val="22"/>
            <w:szCs w:val="32"/>
            <w:lang w:val="uk-UA" w:bidi="uk-UA"/>
          </w:rPr>
          <w:t>місць розташування інформації</w:t>
        </w:r>
        <w:r w:rsidR="00F04D3B" w:rsidRPr="00BB1249">
          <w:rPr>
            <w:webHidden/>
            <w:lang w:val="uk-UA" w:bidi="uk-UA"/>
          </w:rPr>
          <w:tab/>
        </w:r>
        <w:r w:rsidR="00450056">
          <w:rPr>
            <w:webHidden/>
            <w:lang w:val="uk-UA" w:bidi="uk-UA"/>
          </w:rPr>
          <w:t>9</w:t>
        </w:r>
      </w:hyperlink>
    </w:p>
    <w:p w:rsidR="00F04D3B" w:rsidRPr="004758DF" w:rsidRDefault="00BB5453" w:rsidP="00835FE9">
      <w:pPr>
        <w:pStyle w:val="TOC2"/>
        <w:rPr>
          <w:rFonts w:ascii="Calibri" w:hAnsi="Calibri"/>
          <w:sz w:val="20"/>
          <w:szCs w:val="20"/>
          <w:lang w:val="uk-UA"/>
        </w:rPr>
      </w:pPr>
      <w:hyperlink w:anchor="_Toc265563612" w:history="1">
        <w:r w:rsidR="00E256DB" w:rsidRPr="00BB1249">
          <w:rPr>
            <w:rStyle w:val="Hyperlink"/>
            <w:sz w:val="22"/>
            <w:szCs w:val="32"/>
            <w:lang w:val="uk-UA" w:bidi="uk-UA"/>
          </w:rPr>
          <w:t>Тариф</w:t>
        </w:r>
        <w:r w:rsidR="00834B24" w:rsidRPr="00BB1249">
          <w:rPr>
            <w:rStyle w:val="Hyperlink"/>
            <w:sz w:val="22"/>
            <w:szCs w:val="32"/>
            <w:lang w:val="uk-UA" w:bidi="uk-UA"/>
          </w:rPr>
          <w:t>и</w:t>
        </w:r>
        <w:r w:rsidR="00F04D3B" w:rsidRPr="00BB1249">
          <w:rPr>
            <w:webHidden/>
            <w:lang w:val="uk-UA" w:bidi="uk-UA"/>
          </w:rPr>
          <w:tab/>
        </w:r>
        <w:r w:rsidR="00450056">
          <w:rPr>
            <w:webHidden/>
            <w:lang w:val="uk-UA" w:bidi="uk-UA"/>
          </w:rPr>
          <w:t>9</w:t>
        </w:r>
      </w:hyperlink>
    </w:p>
    <w:p w:rsidR="00F04D3B" w:rsidRPr="004758DF" w:rsidRDefault="00BB5453" w:rsidP="00835FE9">
      <w:pPr>
        <w:pStyle w:val="TOC2"/>
        <w:rPr>
          <w:rFonts w:ascii="Calibri" w:hAnsi="Calibri"/>
          <w:sz w:val="20"/>
          <w:szCs w:val="20"/>
          <w:lang w:val="uk-UA"/>
        </w:rPr>
      </w:pPr>
      <w:hyperlink w:anchor="_Toc265563613" w:history="1">
        <w:r w:rsidR="00834B24" w:rsidRPr="00BB1249">
          <w:rPr>
            <w:rStyle w:val="Hyperlink"/>
            <w:sz w:val="22"/>
            <w:szCs w:val="32"/>
            <w:lang w:val="uk-UA" w:bidi="uk-UA"/>
          </w:rPr>
          <w:t>Внесення змін до записів за запитом одного з батьків</w:t>
        </w:r>
        <w:r w:rsidR="00F04D3B" w:rsidRPr="00BB1249">
          <w:rPr>
            <w:webHidden/>
            <w:lang w:val="uk-UA" w:bidi="uk-UA"/>
          </w:rPr>
          <w:tab/>
        </w:r>
        <w:r w:rsidR="00450056">
          <w:rPr>
            <w:webHidden/>
            <w:lang w:val="uk-UA" w:bidi="uk-UA"/>
          </w:rPr>
          <w:t>10</w:t>
        </w:r>
      </w:hyperlink>
    </w:p>
    <w:p w:rsidR="00F04D3B" w:rsidRPr="004758DF" w:rsidRDefault="00BB5453" w:rsidP="00835FE9">
      <w:pPr>
        <w:pStyle w:val="TOC2"/>
        <w:rPr>
          <w:rFonts w:ascii="Calibri" w:hAnsi="Calibri"/>
          <w:sz w:val="20"/>
          <w:szCs w:val="20"/>
          <w:lang w:val="uk-UA"/>
        </w:rPr>
      </w:pPr>
      <w:hyperlink w:anchor="_Toc265563614" w:history="1">
        <w:r w:rsidR="00834B24" w:rsidRPr="00BB1249">
          <w:rPr>
            <w:rStyle w:val="Hyperlink"/>
            <w:sz w:val="22"/>
            <w:szCs w:val="32"/>
            <w:lang w:val="uk-UA" w:bidi="uk-UA"/>
          </w:rPr>
          <w:t>Можливість проведення слухань</w:t>
        </w:r>
        <w:r w:rsidR="00F04D3B" w:rsidRPr="00BB1249">
          <w:rPr>
            <w:webHidden/>
            <w:lang w:val="uk-UA" w:bidi="uk-UA"/>
          </w:rPr>
          <w:tab/>
        </w:r>
        <w:r w:rsidR="00450056">
          <w:rPr>
            <w:webHidden/>
            <w:lang w:val="uk-UA" w:bidi="uk-UA"/>
          </w:rPr>
          <w:t>10</w:t>
        </w:r>
      </w:hyperlink>
    </w:p>
    <w:p w:rsidR="00F04D3B" w:rsidRPr="004758DF" w:rsidRDefault="00BB5453" w:rsidP="00835FE9">
      <w:pPr>
        <w:pStyle w:val="TOC2"/>
        <w:rPr>
          <w:rFonts w:ascii="Calibri" w:hAnsi="Calibri"/>
          <w:sz w:val="20"/>
          <w:szCs w:val="20"/>
          <w:lang w:val="uk-UA"/>
        </w:rPr>
      </w:pPr>
      <w:hyperlink w:anchor="_Toc265563615" w:history="1">
        <w:r w:rsidR="00E256DB" w:rsidRPr="00BB1249">
          <w:rPr>
            <w:rStyle w:val="Hyperlink"/>
            <w:sz w:val="22"/>
            <w:szCs w:val="32"/>
            <w:lang w:val="uk-UA" w:bidi="uk-UA"/>
          </w:rPr>
          <w:t>Процедур</w:t>
        </w:r>
        <w:r w:rsidR="00834B24" w:rsidRPr="00BB1249">
          <w:rPr>
            <w:rStyle w:val="Hyperlink"/>
            <w:sz w:val="22"/>
            <w:szCs w:val="32"/>
            <w:lang w:val="uk-UA" w:bidi="uk-UA"/>
          </w:rPr>
          <w:t>и</w:t>
        </w:r>
        <w:r w:rsidR="00E256DB" w:rsidRPr="00BB1249">
          <w:rPr>
            <w:rStyle w:val="Hyperlink"/>
            <w:sz w:val="22"/>
            <w:szCs w:val="32"/>
            <w:lang w:val="uk-UA" w:bidi="uk-UA"/>
          </w:rPr>
          <w:t xml:space="preserve"> слу</w:t>
        </w:r>
        <w:r w:rsidR="00834B24" w:rsidRPr="00BB1249">
          <w:rPr>
            <w:rStyle w:val="Hyperlink"/>
            <w:sz w:val="22"/>
            <w:szCs w:val="32"/>
            <w:lang w:val="uk-UA" w:bidi="uk-UA"/>
          </w:rPr>
          <w:t>хань</w:t>
        </w:r>
        <w:r w:rsidR="00F04D3B" w:rsidRPr="00BB1249">
          <w:rPr>
            <w:webHidden/>
            <w:lang w:val="uk-UA" w:bidi="uk-UA"/>
          </w:rPr>
          <w:tab/>
        </w:r>
        <w:r w:rsidR="00450056">
          <w:rPr>
            <w:webHidden/>
            <w:lang w:val="uk-UA" w:bidi="uk-UA"/>
          </w:rPr>
          <w:t>10</w:t>
        </w:r>
      </w:hyperlink>
    </w:p>
    <w:p w:rsidR="00F04D3B" w:rsidRPr="004758DF" w:rsidRDefault="00BB5453" w:rsidP="00835FE9">
      <w:pPr>
        <w:pStyle w:val="TOC2"/>
        <w:rPr>
          <w:rFonts w:ascii="Calibri" w:hAnsi="Calibri"/>
          <w:sz w:val="20"/>
          <w:szCs w:val="20"/>
          <w:lang w:val="uk-UA"/>
        </w:rPr>
      </w:pPr>
      <w:hyperlink w:anchor="_Toc265563616" w:history="1">
        <w:r w:rsidR="00E256DB" w:rsidRPr="00BB1249">
          <w:rPr>
            <w:rStyle w:val="Hyperlink"/>
            <w:sz w:val="22"/>
            <w:szCs w:val="32"/>
            <w:lang w:val="uk-UA" w:bidi="uk-UA"/>
          </w:rPr>
          <w:t>Результат слу</w:t>
        </w:r>
        <w:r w:rsidR="00834B24" w:rsidRPr="00BB1249">
          <w:rPr>
            <w:rStyle w:val="Hyperlink"/>
            <w:sz w:val="22"/>
            <w:szCs w:val="32"/>
            <w:lang w:val="uk-UA" w:bidi="uk-UA"/>
          </w:rPr>
          <w:t>хань</w:t>
        </w:r>
        <w:r w:rsidR="00F04D3B" w:rsidRPr="00BB1249">
          <w:rPr>
            <w:webHidden/>
            <w:lang w:val="uk-UA" w:bidi="uk-UA"/>
          </w:rPr>
          <w:tab/>
        </w:r>
        <w:r w:rsidR="00450056">
          <w:rPr>
            <w:webHidden/>
            <w:lang w:val="uk-UA" w:bidi="uk-UA"/>
          </w:rPr>
          <w:t>10</w:t>
        </w:r>
      </w:hyperlink>
    </w:p>
    <w:p w:rsidR="00F04D3B" w:rsidRPr="004758DF" w:rsidRDefault="00BB5453" w:rsidP="00835FE9">
      <w:pPr>
        <w:pStyle w:val="TOC2"/>
        <w:rPr>
          <w:rFonts w:ascii="Calibri" w:hAnsi="Calibri"/>
          <w:sz w:val="20"/>
          <w:szCs w:val="20"/>
          <w:lang w:val="uk-UA"/>
        </w:rPr>
      </w:pPr>
      <w:hyperlink w:anchor="_Toc265563617" w:history="1">
        <w:r w:rsidR="00834B24" w:rsidRPr="00BB1249">
          <w:rPr>
            <w:rStyle w:val="Hyperlink"/>
            <w:sz w:val="22"/>
            <w:szCs w:val="32"/>
            <w:lang w:val="uk-UA" w:bidi="uk-UA"/>
          </w:rPr>
          <w:t>Згода на розкриття інформації, що дає змогу встановити особу</w:t>
        </w:r>
        <w:r w:rsidR="00F04D3B" w:rsidRPr="00BB1249">
          <w:rPr>
            <w:webHidden/>
            <w:lang w:val="uk-UA" w:bidi="uk-UA"/>
          </w:rPr>
          <w:tab/>
        </w:r>
        <w:r w:rsidR="00450056">
          <w:rPr>
            <w:webHidden/>
            <w:lang w:val="uk-UA" w:bidi="uk-UA"/>
          </w:rPr>
          <w:t>10</w:t>
        </w:r>
      </w:hyperlink>
    </w:p>
    <w:p w:rsidR="00F04D3B" w:rsidRPr="004758DF" w:rsidRDefault="00BB5453" w:rsidP="00835FE9">
      <w:pPr>
        <w:pStyle w:val="TOC2"/>
        <w:rPr>
          <w:rFonts w:ascii="Calibri" w:hAnsi="Calibri"/>
          <w:sz w:val="20"/>
          <w:szCs w:val="20"/>
          <w:lang w:val="uk-UA"/>
        </w:rPr>
      </w:pPr>
      <w:hyperlink w:anchor="_Toc265563618" w:history="1">
        <w:r w:rsidR="00E256DB" w:rsidRPr="00BB1249">
          <w:rPr>
            <w:rStyle w:val="Hyperlink"/>
            <w:sz w:val="22"/>
            <w:szCs w:val="32"/>
            <w:lang w:val="uk-UA" w:bidi="uk-UA"/>
          </w:rPr>
          <w:t>Гарант</w:t>
        </w:r>
        <w:r w:rsidR="00834B24" w:rsidRPr="00BB1249">
          <w:rPr>
            <w:rStyle w:val="Hyperlink"/>
            <w:sz w:val="22"/>
            <w:szCs w:val="32"/>
            <w:lang w:val="uk-UA" w:bidi="uk-UA"/>
          </w:rPr>
          <w:t>ії</w:t>
        </w:r>
        <w:r w:rsidR="00F04D3B" w:rsidRPr="00BB1249">
          <w:rPr>
            <w:webHidden/>
            <w:lang w:val="uk-UA" w:bidi="uk-UA"/>
          </w:rPr>
          <w:tab/>
        </w:r>
        <w:r w:rsidR="00450056">
          <w:rPr>
            <w:webHidden/>
            <w:lang w:val="uk-UA" w:bidi="uk-UA"/>
          </w:rPr>
          <w:t>11</w:t>
        </w:r>
      </w:hyperlink>
    </w:p>
    <w:p w:rsidR="00F04D3B" w:rsidRPr="004758DF" w:rsidRDefault="00BB5453" w:rsidP="00835FE9">
      <w:pPr>
        <w:pStyle w:val="TOC2"/>
        <w:rPr>
          <w:rFonts w:ascii="Calibri" w:hAnsi="Calibri"/>
          <w:sz w:val="20"/>
          <w:szCs w:val="20"/>
          <w:lang w:val="uk-UA"/>
        </w:rPr>
      </w:pPr>
      <w:hyperlink w:anchor="_Toc265563619" w:history="1">
        <w:r w:rsidR="00834B24" w:rsidRPr="00BB1249">
          <w:rPr>
            <w:rStyle w:val="Hyperlink"/>
            <w:sz w:val="22"/>
            <w:szCs w:val="32"/>
            <w:lang w:val="uk-UA" w:bidi="uk-UA"/>
          </w:rPr>
          <w:t>Знищення інформації</w:t>
        </w:r>
        <w:r w:rsidR="00F04D3B" w:rsidRPr="00BB1249">
          <w:rPr>
            <w:webHidden/>
            <w:lang w:val="uk-UA" w:bidi="uk-UA"/>
          </w:rPr>
          <w:tab/>
        </w:r>
        <w:r w:rsidR="007412B6" w:rsidRPr="00BB1249">
          <w:rPr>
            <w:webHidden/>
            <w:lang w:val="uk-UA" w:bidi="uk-UA"/>
          </w:rPr>
          <w:fldChar w:fldCharType="begin"/>
        </w:r>
        <w:r w:rsidR="00F04D3B" w:rsidRPr="00BB1249">
          <w:rPr>
            <w:webHidden/>
            <w:lang w:val="uk-UA" w:bidi="uk-UA"/>
          </w:rPr>
          <w:instrText xml:space="preserve"> PAGEREF _Toc265563619 \h </w:instrText>
        </w:r>
        <w:r w:rsidR="007412B6" w:rsidRPr="00BB1249">
          <w:rPr>
            <w:webHidden/>
            <w:lang w:val="uk-UA" w:bidi="uk-UA"/>
          </w:rPr>
        </w:r>
        <w:r w:rsidR="007412B6" w:rsidRPr="00BB1249">
          <w:rPr>
            <w:webHidden/>
            <w:lang w:val="uk-UA" w:bidi="uk-UA"/>
          </w:rPr>
          <w:fldChar w:fldCharType="separate"/>
        </w:r>
        <w:r w:rsidR="00CE3655" w:rsidRPr="00BB1249">
          <w:rPr>
            <w:webHidden/>
            <w:lang w:val="uk-UA" w:bidi="uk-UA"/>
          </w:rPr>
          <w:t>1</w:t>
        </w:r>
        <w:r w:rsidR="00450056">
          <w:rPr>
            <w:webHidden/>
            <w:lang w:val="uk-UA" w:bidi="uk-UA"/>
          </w:rPr>
          <w:t>1</w:t>
        </w:r>
        <w:r w:rsidR="007412B6" w:rsidRPr="00BB1249">
          <w:rPr>
            <w:webHidden/>
            <w:lang w:val="uk-UA" w:bidi="uk-UA"/>
          </w:rPr>
          <w:fldChar w:fldCharType="end"/>
        </w:r>
      </w:hyperlink>
    </w:p>
    <w:p w:rsidR="00F04D3B" w:rsidRPr="004758DF" w:rsidRDefault="00BB5453">
      <w:pPr>
        <w:pStyle w:val="TOC1"/>
        <w:rPr>
          <w:rFonts w:ascii="Calibri" w:hAnsi="Calibri"/>
          <w:b w:val="0"/>
          <w:bCs w:val="0"/>
          <w:sz w:val="20"/>
          <w:szCs w:val="20"/>
          <w:lang w:val="uk-UA"/>
        </w:rPr>
      </w:pPr>
      <w:hyperlink w:anchor="_Toc265563620" w:history="1">
        <w:r w:rsidR="00834B24" w:rsidRPr="00BB1249">
          <w:rPr>
            <w:rStyle w:val="Hyperlink"/>
            <w:sz w:val="22"/>
            <w:szCs w:val="32"/>
            <w:lang w:val="uk-UA" w:bidi="uk-UA"/>
          </w:rPr>
          <w:t>Процедури розгляду скарг до органів штату</w:t>
        </w:r>
        <w:r w:rsidR="00F04D3B" w:rsidRPr="00BB1249">
          <w:rPr>
            <w:webHidden/>
            <w:sz w:val="22"/>
            <w:szCs w:val="32"/>
            <w:lang w:val="uk-UA" w:bidi="uk-UA"/>
          </w:rPr>
          <w:tab/>
        </w:r>
        <w:r w:rsidR="007412B6" w:rsidRPr="00BB1249">
          <w:rPr>
            <w:webHidden/>
            <w:sz w:val="22"/>
            <w:szCs w:val="32"/>
            <w:lang w:val="uk-UA" w:bidi="uk-UA"/>
          </w:rPr>
          <w:fldChar w:fldCharType="begin"/>
        </w:r>
        <w:r w:rsidR="00F04D3B" w:rsidRPr="00BB1249">
          <w:rPr>
            <w:webHidden/>
            <w:sz w:val="22"/>
            <w:szCs w:val="32"/>
            <w:lang w:val="uk-UA" w:bidi="uk-UA"/>
          </w:rPr>
          <w:instrText xml:space="preserve"> PAGEREF _Toc265563620 \h </w:instrText>
        </w:r>
        <w:r w:rsidR="007412B6" w:rsidRPr="00BB1249">
          <w:rPr>
            <w:webHidden/>
            <w:sz w:val="22"/>
            <w:szCs w:val="32"/>
            <w:lang w:val="uk-UA" w:bidi="uk-UA"/>
          </w:rPr>
        </w:r>
        <w:r w:rsidR="007412B6" w:rsidRPr="00BB1249">
          <w:rPr>
            <w:webHidden/>
            <w:sz w:val="22"/>
            <w:szCs w:val="32"/>
            <w:lang w:val="uk-UA" w:bidi="uk-UA"/>
          </w:rPr>
          <w:fldChar w:fldCharType="separate"/>
        </w:r>
        <w:r w:rsidR="00CE3655" w:rsidRPr="00BB1249">
          <w:rPr>
            <w:webHidden/>
            <w:sz w:val="22"/>
            <w:szCs w:val="32"/>
            <w:lang w:val="uk-UA" w:bidi="uk-UA"/>
          </w:rPr>
          <w:t>1</w:t>
        </w:r>
        <w:r w:rsidR="00450056">
          <w:rPr>
            <w:webHidden/>
            <w:sz w:val="22"/>
            <w:szCs w:val="32"/>
            <w:lang w:val="uk-UA" w:bidi="uk-UA"/>
          </w:rPr>
          <w:t>2</w:t>
        </w:r>
        <w:r w:rsidR="007412B6" w:rsidRPr="00BB1249">
          <w:rPr>
            <w:webHidden/>
            <w:sz w:val="22"/>
            <w:szCs w:val="32"/>
            <w:lang w:val="uk-UA" w:bidi="uk-UA"/>
          </w:rPr>
          <w:fldChar w:fldCharType="end"/>
        </w:r>
      </w:hyperlink>
    </w:p>
    <w:p w:rsidR="00F04D3B" w:rsidRPr="004758DF" w:rsidRDefault="00BB5453" w:rsidP="00835FE9">
      <w:pPr>
        <w:pStyle w:val="TOC2"/>
        <w:rPr>
          <w:rFonts w:ascii="Calibri" w:hAnsi="Calibri"/>
          <w:sz w:val="20"/>
          <w:szCs w:val="20"/>
          <w:lang w:val="uk-UA"/>
        </w:rPr>
      </w:pPr>
      <w:hyperlink w:anchor="_Toc265563621" w:history="1">
        <w:r w:rsidR="00834B24" w:rsidRPr="00BB1249">
          <w:rPr>
            <w:rStyle w:val="Hyperlink"/>
            <w:sz w:val="22"/>
            <w:szCs w:val="32"/>
            <w:lang w:val="uk-UA" w:bidi="uk-UA"/>
          </w:rPr>
          <w:t>Відмінності між процедурами розгляду скарг</w:t>
        </w:r>
        <w:r w:rsidR="00450056">
          <w:rPr>
            <w:rStyle w:val="Hyperlink"/>
            <w:sz w:val="22"/>
            <w:szCs w:val="32"/>
            <w:lang w:val="uk-UA" w:bidi="uk-UA"/>
          </w:rPr>
          <w:t>,</w:t>
        </w:r>
        <w:r w:rsidR="0057202C" w:rsidRPr="00BB1249">
          <w:rPr>
            <w:rStyle w:val="Hyperlink"/>
            <w:sz w:val="22"/>
            <w:szCs w:val="32"/>
            <w:lang w:val="uk-UA" w:bidi="uk-UA"/>
          </w:rPr>
          <w:t xml:space="preserve"> та </w:t>
        </w:r>
        <w:r w:rsidR="00834B24" w:rsidRPr="00BB1249">
          <w:rPr>
            <w:rStyle w:val="Hyperlink"/>
            <w:sz w:val="22"/>
            <w:szCs w:val="32"/>
            <w:lang w:val="uk-UA" w:bidi="uk-UA"/>
          </w:rPr>
          <w:t>слухань щодо порушення прав</w:t>
        </w:r>
        <w:r w:rsidR="0057202C" w:rsidRPr="00BB1249">
          <w:rPr>
            <w:rStyle w:val="Hyperlink"/>
            <w:sz w:val="22"/>
            <w:szCs w:val="32"/>
            <w:lang w:val="uk-UA" w:bidi="uk-UA"/>
          </w:rPr>
          <w:t xml:space="preserve"> та </w:t>
        </w:r>
        <w:r w:rsidR="00834B24" w:rsidRPr="00BB1249">
          <w:rPr>
            <w:rStyle w:val="Hyperlink"/>
            <w:sz w:val="22"/>
            <w:szCs w:val="32"/>
            <w:lang w:val="uk-UA" w:bidi="uk-UA"/>
          </w:rPr>
          <w:t>скарг до органів штату</w:t>
        </w:r>
        <w:r w:rsidR="00F04D3B" w:rsidRPr="00BB1249">
          <w:rPr>
            <w:webHidden/>
            <w:lang w:val="uk-UA" w:bidi="uk-UA"/>
          </w:rPr>
          <w:tab/>
        </w:r>
        <w:r w:rsidR="007412B6" w:rsidRPr="00BB1249">
          <w:rPr>
            <w:webHidden/>
            <w:lang w:val="uk-UA" w:bidi="uk-UA"/>
          </w:rPr>
          <w:fldChar w:fldCharType="begin"/>
        </w:r>
        <w:r w:rsidR="00F04D3B" w:rsidRPr="00BB1249">
          <w:rPr>
            <w:webHidden/>
            <w:lang w:val="uk-UA" w:bidi="uk-UA"/>
          </w:rPr>
          <w:instrText xml:space="preserve"> PAGEREF _Toc265563621 \h </w:instrText>
        </w:r>
        <w:r w:rsidR="007412B6" w:rsidRPr="00BB1249">
          <w:rPr>
            <w:webHidden/>
            <w:lang w:val="uk-UA" w:bidi="uk-UA"/>
          </w:rPr>
        </w:r>
        <w:r w:rsidR="007412B6" w:rsidRPr="00BB1249">
          <w:rPr>
            <w:webHidden/>
            <w:lang w:val="uk-UA" w:bidi="uk-UA"/>
          </w:rPr>
          <w:fldChar w:fldCharType="separate"/>
        </w:r>
        <w:r w:rsidR="00CE3655" w:rsidRPr="00BB1249">
          <w:rPr>
            <w:webHidden/>
            <w:lang w:val="uk-UA" w:bidi="uk-UA"/>
          </w:rPr>
          <w:t>1</w:t>
        </w:r>
        <w:r w:rsidR="00450056">
          <w:rPr>
            <w:webHidden/>
            <w:lang w:val="uk-UA" w:bidi="uk-UA"/>
          </w:rPr>
          <w:t>2</w:t>
        </w:r>
        <w:r w:rsidR="007412B6" w:rsidRPr="00BB1249">
          <w:rPr>
            <w:webHidden/>
            <w:lang w:val="uk-UA" w:bidi="uk-UA"/>
          </w:rPr>
          <w:fldChar w:fldCharType="end"/>
        </w:r>
      </w:hyperlink>
    </w:p>
    <w:p w:rsidR="00F04D3B" w:rsidRPr="004758DF" w:rsidRDefault="00BB5453" w:rsidP="00835FE9">
      <w:pPr>
        <w:pStyle w:val="TOC2"/>
        <w:rPr>
          <w:rFonts w:ascii="Calibri" w:hAnsi="Calibri"/>
          <w:sz w:val="20"/>
          <w:szCs w:val="20"/>
          <w:lang w:val="uk-UA"/>
        </w:rPr>
      </w:pPr>
      <w:hyperlink w:anchor="_Toc265563622" w:history="1">
        <w:r w:rsidR="00834B24" w:rsidRPr="00BB1249">
          <w:rPr>
            <w:rStyle w:val="Hyperlink"/>
            <w:sz w:val="22"/>
            <w:szCs w:val="32"/>
            <w:lang w:val="uk-UA" w:bidi="uk-UA"/>
          </w:rPr>
          <w:t>Прийняття процедур з розгляду скарг до органів штату</w:t>
        </w:r>
        <w:r w:rsidR="00F04D3B" w:rsidRPr="00BB1249">
          <w:rPr>
            <w:webHidden/>
            <w:lang w:val="uk-UA" w:bidi="uk-UA"/>
          </w:rPr>
          <w:tab/>
        </w:r>
        <w:r w:rsidR="007412B6" w:rsidRPr="00BB1249">
          <w:rPr>
            <w:webHidden/>
            <w:lang w:val="uk-UA" w:bidi="uk-UA"/>
          </w:rPr>
          <w:fldChar w:fldCharType="begin"/>
        </w:r>
        <w:r w:rsidR="00F04D3B" w:rsidRPr="00BB1249">
          <w:rPr>
            <w:webHidden/>
            <w:lang w:val="uk-UA" w:bidi="uk-UA"/>
          </w:rPr>
          <w:instrText xml:space="preserve"> PAGEREF _Toc265563622 \h </w:instrText>
        </w:r>
        <w:r w:rsidR="007412B6" w:rsidRPr="00BB1249">
          <w:rPr>
            <w:webHidden/>
            <w:lang w:val="uk-UA" w:bidi="uk-UA"/>
          </w:rPr>
        </w:r>
        <w:r w:rsidR="007412B6" w:rsidRPr="00BB1249">
          <w:rPr>
            <w:webHidden/>
            <w:lang w:val="uk-UA" w:bidi="uk-UA"/>
          </w:rPr>
          <w:fldChar w:fldCharType="separate"/>
        </w:r>
        <w:r w:rsidR="00CE3655" w:rsidRPr="00BB1249">
          <w:rPr>
            <w:webHidden/>
            <w:lang w:val="uk-UA" w:bidi="uk-UA"/>
          </w:rPr>
          <w:t>1</w:t>
        </w:r>
        <w:r w:rsidR="00450056">
          <w:rPr>
            <w:webHidden/>
            <w:lang w:val="uk-UA" w:bidi="uk-UA"/>
          </w:rPr>
          <w:t>2</w:t>
        </w:r>
        <w:r w:rsidR="007412B6" w:rsidRPr="00BB1249">
          <w:rPr>
            <w:webHidden/>
            <w:lang w:val="uk-UA" w:bidi="uk-UA"/>
          </w:rPr>
          <w:fldChar w:fldCharType="end"/>
        </w:r>
      </w:hyperlink>
    </w:p>
    <w:p w:rsidR="00F04D3B" w:rsidRPr="004758DF" w:rsidRDefault="00BB5453" w:rsidP="00835FE9">
      <w:pPr>
        <w:pStyle w:val="TOC2"/>
        <w:rPr>
          <w:rFonts w:ascii="Calibri" w:hAnsi="Calibri"/>
          <w:sz w:val="20"/>
          <w:szCs w:val="20"/>
          <w:lang w:val="uk-UA"/>
        </w:rPr>
      </w:pPr>
      <w:hyperlink w:anchor="_Toc265563623" w:history="1">
        <w:r w:rsidR="00834B24" w:rsidRPr="00BB1249">
          <w:rPr>
            <w:rStyle w:val="Hyperlink"/>
            <w:sz w:val="22"/>
            <w:szCs w:val="32"/>
            <w:lang w:val="uk-UA" w:bidi="uk-UA"/>
          </w:rPr>
          <w:t>Мінімальні процедури з розгляду скарг, що подаються до органів штату</w:t>
        </w:r>
        <w:r w:rsidR="00F04D3B" w:rsidRPr="00BB1249">
          <w:rPr>
            <w:webHidden/>
            <w:lang w:val="uk-UA" w:bidi="uk-UA"/>
          </w:rPr>
          <w:tab/>
        </w:r>
        <w:r w:rsidR="007412B6" w:rsidRPr="00BB1249">
          <w:rPr>
            <w:webHidden/>
            <w:lang w:val="uk-UA" w:bidi="uk-UA"/>
          </w:rPr>
          <w:fldChar w:fldCharType="begin"/>
        </w:r>
        <w:r w:rsidR="00F04D3B" w:rsidRPr="00BB1249">
          <w:rPr>
            <w:webHidden/>
            <w:lang w:val="uk-UA" w:bidi="uk-UA"/>
          </w:rPr>
          <w:instrText xml:space="preserve"> PAGEREF _Toc265563623 \h </w:instrText>
        </w:r>
        <w:r w:rsidR="007412B6" w:rsidRPr="00BB1249">
          <w:rPr>
            <w:webHidden/>
            <w:lang w:val="uk-UA" w:bidi="uk-UA"/>
          </w:rPr>
        </w:r>
        <w:r w:rsidR="007412B6" w:rsidRPr="00BB1249">
          <w:rPr>
            <w:webHidden/>
            <w:lang w:val="uk-UA" w:bidi="uk-UA"/>
          </w:rPr>
          <w:fldChar w:fldCharType="separate"/>
        </w:r>
        <w:r w:rsidR="00CE3655" w:rsidRPr="00BB1249">
          <w:rPr>
            <w:webHidden/>
            <w:lang w:val="uk-UA" w:bidi="uk-UA"/>
          </w:rPr>
          <w:t>1</w:t>
        </w:r>
        <w:r w:rsidR="00450056">
          <w:rPr>
            <w:webHidden/>
            <w:lang w:val="uk-UA" w:bidi="uk-UA"/>
          </w:rPr>
          <w:t>2</w:t>
        </w:r>
        <w:r w:rsidR="007412B6" w:rsidRPr="00BB1249">
          <w:rPr>
            <w:webHidden/>
            <w:lang w:val="uk-UA" w:bidi="uk-UA"/>
          </w:rPr>
          <w:fldChar w:fldCharType="end"/>
        </w:r>
      </w:hyperlink>
    </w:p>
    <w:p w:rsidR="00F04D3B" w:rsidRPr="004758DF" w:rsidRDefault="00BB5453" w:rsidP="00835FE9">
      <w:pPr>
        <w:pStyle w:val="TOC2"/>
        <w:rPr>
          <w:rFonts w:ascii="Calibri" w:hAnsi="Calibri"/>
          <w:sz w:val="20"/>
          <w:szCs w:val="20"/>
          <w:lang w:val="uk-UA"/>
        </w:rPr>
      </w:pPr>
      <w:hyperlink w:anchor="_Toc265563624" w:history="1">
        <w:r w:rsidR="00834B24" w:rsidRPr="00BB1249">
          <w:rPr>
            <w:rStyle w:val="Hyperlink"/>
            <w:sz w:val="22"/>
            <w:szCs w:val="32"/>
            <w:lang w:val="uk-UA" w:bidi="uk-UA"/>
          </w:rPr>
          <w:t>Подання скарги до органів штату</w:t>
        </w:r>
        <w:r w:rsidR="00F04D3B" w:rsidRPr="00BB1249">
          <w:rPr>
            <w:webHidden/>
            <w:lang w:val="uk-UA" w:bidi="uk-UA"/>
          </w:rPr>
          <w:tab/>
        </w:r>
        <w:r w:rsidR="007412B6" w:rsidRPr="00BB1249">
          <w:rPr>
            <w:webHidden/>
            <w:lang w:val="uk-UA" w:bidi="uk-UA"/>
          </w:rPr>
          <w:fldChar w:fldCharType="begin"/>
        </w:r>
        <w:r w:rsidR="00F04D3B" w:rsidRPr="00BB1249">
          <w:rPr>
            <w:webHidden/>
            <w:lang w:val="uk-UA" w:bidi="uk-UA"/>
          </w:rPr>
          <w:instrText xml:space="preserve"> PAGEREF _Toc265563624 \h </w:instrText>
        </w:r>
        <w:r w:rsidR="007412B6" w:rsidRPr="00BB1249">
          <w:rPr>
            <w:webHidden/>
            <w:lang w:val="uk-UA" w:bidi="uk-UA"/>
          </w:rPr>
        </w:r>
        <w:r w:rsidR="007412B6" w:rsidRPr="00BB1249">
          <w:rPr>
            <w:webHidden/>
            <w:lang w:val="uk-UA" w:bidi="uk-UA"/>
          </w:rPr>
          <w:fldChar w:fldCharType="separate"/>
        </w:r>
        <w:r w:rsidR="00CE3655" w:rsidRPr="00BB1249">
          <w:rPr>
            <w:webHidden/>
            <w:lang w:val="uk-UA" w:bidi="uk-UA"/>
          </w:rPr>
          <w:t>1</w:t>
        </w:r>
        <w:r w:rsidR="00450056">
          <w:rPr>
            <w:webHidden/>
            <w:lang w:val="uk-UA" w:bidi="uk-UA"/>
          </w:rPr>
          <w:t>3</w:t>
        </w:r>
        <w:r w:rsidR="007412B6" w:rsidRPr="00BB1249">
          <w:rPr>
            <w:webHidden/>
            <w:lang w:val="uk-UA" w:bidi="uk-UA"/>
          </w:rPr>
          <w:fldChar w:fldCharType="end"/>
        </w:r>
      </w:hyperlink>
    </w:p>
    <w:p w:rsidR="00F04D3B" w:rsidRPr="004758DF" w:rsidRDefault="00BB5453">
      <w:pPr>
        <w:pStyle w:val="TOC1"/>
        <w:rPr>
          <w:rFonts w:ascii="Calibri" w:hAnsi="Calibri"/>
          <w:b w:val="0"/>
          <w:bCs w:val="0"/>
          <w:sz w:val="20"/>
          <w:szCs w:val="20"/>
          <w:lang w:val="uk-UA"/>
        </w:rPr>
      </w:pPr>
      <w:hyperlink w:anchor="_Toc265563625" w:history="1">
        <w:r w:rsidR="00834B24" w:rsidRPr="00BB1249">
          <w:rPr>
            <w:rStyle w:val="Hyperlink"/>
            <w:sz w:val="22"/>
            <w:szCs w:val="32"/>
            <w:lang w:val="uk-UA" w:bidi="uk-UA"/>
          </w:rPr>
          <w:t>П</w:t>
        </w:r>
        <w:r w:rsidR="00450056">
          <w:rPr>
            <w:rStyle w:val="Hyperlink"/>
            <w:sz w:val="22"/>
            <w:szCs w:val="32"/>
            <w:lang w:val="uk-UA" w:bidi="uk-UA"/>
          </w:rPr>
          <w:t>роцедури п</w:t>
        </w:r>
        <w:r w:rsidR="00834B24" w:rsidRPr="00BB1249">
          <w:rPr>
            <w:rStyle w:val="Hyperlink"/>
            <w:sz w:val="22"/>
            <w:szCs w:val="32"/>
            <w:lang w:val="uk-UA" w:bidi="uk-UA"/>
          </w:rPr>
          <w:t xml:space="preserve">одання скарг </w:t>
        </w:r>
        <w:r w:rsidR="00450056">
          <w:rPr>
            <w:rStyle w:val="Hyperlink"/>
            <w:sz w:val="22"/>
            <w:szCs w:val="32"/>
            <w:lang w:val="uk-UA" w:bidi="uk-UA"/>
          </w:rPr>
          <w:t>щодо порушення прав</w:t>
        </w:r>
        <w:r w:rsidR="00F04D3B" w:rsidRPr="00BB1249">
          <w:rPr>
            <w:webHidden/>
            <w:sz w:val="22"/>
            <w:szCs w:val="32"/>
            <w:lang w:val="uk-UA" w:bidi="uk-UA"/>
          </w:rPr>
          <w:tab/>
        </w:r>
        <w:r w:rsidR="007412B6" w:rsidRPr="00BB1249">
          <w:rPr>
            <w:webHidden/>
            <w:sz w:val="22"/>
            <w:szCs w:val="32"/>
            <w:lang w:val="uk-UA" w:bidi="uk-UA"/>
          </w:rPr>
          <w:fldChar w:fldCharType="begin"/>
        </w:r>
        <w:r w:rsidR="00F04D3B" w:rsidRPr="00BB1249">
          <w:rPr>
            <w:webHidden/>
            <w:sz w:val="22"/>
            <w:szCs w:val="32"/>
            <w:lang w:val="uk-UA" w:bidi="uk-UA"/>
          </w:rPr>
          <w:instrText xml:space="preserve"> PAGEREF _Toc265563625 \h </w:instrText>
        </w:r>
        <w:r w:rsidR="007412B6" w:rsidRPr="00BB1249">
          <w:rPr>
            <w:webHidden/>
            <w:sz w:val="22"/>
            <w:szCs w:val="32"/>
            <w:lang w:val="uk-UA" w:bidi="uk-UA"/>
          </w:rPr>
        </w:r>
        <w:r w:rsidR="007412B6" w:rsidRPr="00BB1249">
          <w:rPr>
            <w:webHidden/>
            <w:sz w:val="22"/>
            <w:szCs w:val="32"/>
            <w:lang w:val="uk-UA" w:bidi="uk-UA"/>
          </w:rPr>
          <w:fldChar w:fldCharType="separate"/>
        </w:r>
        <w:r w:rsidR="00CE3655" w:rsidRPr="00BB1249">
          <w:rPr>
            <w:webHidden/>
            <w:sz w:val="22"/>
            <w:szCs w:val="32"/>
            <w:lang w:val="uk-UA" w:bidi="uk-UA"/>
          </w:rPr>
          <w:t>1</w:t>
        </w:r>
        <w:r w:rsidR="00450056">
          <w:rPr>
            <w:webHidden/>
            <w:sz w:val="22"/>
            <w:szCs w:val="32"/>
            <w:lang w:val="uk-UA" w:bidi="uk-UA"/>
          </w:rPr>
          <w:t>5</w:t>
        </w:r>
        <w:r w:rsidR="007412B6" w:rsidRPr="00BB1249">
          <w:rPr>
            <w:webHidden/>
            <w:sz w:val="22"/>
            <w:szCs w:val="32"/>
            <w:lang w:val="uk-UA" w:bidi="uk-UA"/>
          </w:rPr>
          <w:fldChar w:fldCharType="end"/>
        </w:r>
      </w:hyperlink>
    </w:p>
    <w:p w:rsidR="00F04D3B" w:rsidRPr="004758DF" w:rsidRDefault="00BB5453" w:rsidP="00835FE9">
      <w:pPr>
        <w:pStyle w:val="TOC2"/>
        <w:rPr>
          <w:rFonts w:ascii="Calibri" w:hAnsi="Calibri"/>
          <w:sz w:val="20"/>
          <w:szCs w:val="20"/>
          <w:lang w:val="uk-UA"/>
        </w:rPr>
      </w:pPr>
      <w:hyperlink w:anchor="_Toc265563626" w:history="1">
        <w:r w:rsidR="00834B24" w:rsidRPr="00BB1249">
          <w:rPr>
            <w:rStyle w:val="Hyperlink"/>
            <w:sz w:val="22"/>
            <w:szCs w:val="32"/>
            <w:lang w:val="uk-UA" w:bidi="uk-UA"/>
          </w:rPr>
          <w:t>Подання скарги щодо порушення прав</w:t>
        </w:r>
        <w:r w:rsidR="00F04D3B" w:rsidRPr="00BB1249">
          <w:rPr>
            <w:webHidden/>
            <w:lang w:val="uk-UA" w:bidi="uk-UA"/>
          </w:rPr>
          <w:tab/>
        </w:r>
        <w:r w:rsidR="007412B6" w:rsidRPr="00BB1249">
          <w:rPr>
            <w:webHidden/>
            <w:lang w:val="uk-UA" w:bidi="uk-UA"/>
          </w:rPr>
          <w:fldChar w:fldCharType="begin"/>
        </w:r>
        <w:r w:rsidR="00F04D3B" w:rsidRPr="00BB1249">
          <w:rPr>
            <w:webHidden/>
            <w:lang w:val="uk-UA" w:bidi="uk-UA"/>
          </w:rPr>
          <w:instrText xml:space="preserve"> PAGEREF _Toc265563626 \h </w:instrText>
        </w:r>
        <w:r w:rsidR="007412B6" w:rsidRPr="00BB1249">
          <w:rPr>
            <w:webHidden/>
            <w:lang w:val="uk-UA" w:bidi="uk-UA"/>
          </w:rPr>
        </w:r>
        <w:r w:rsidR="007412B6" w:rsidRPr="00BB1249">
          <w:rPr>
            <w:webHidden/>
            <w:lang w:val="uk-UA" w:bidi="uk-UA"/>
          </w:rPr>
          <w:fldChar w:fldCharType="separate"/>
        </w:r>
        <w:r w:rsidR="00CE3655" w:rsidRPr="00BB1249">
          <w:rPr>
            <w:webHidden/>
            <w:lang w:val="uk-UA" w:bidi="uk-UA"/>
          </w:rPr>
          <w:t>1</w:t>
        </w:r>
        <w:r w:rsidR="00450056">
          <w:rPr>
            <w:webHidden/>
            <w:lang w:val="uk-UA" w:bidi="uk-UA"/>
          </w:rPr>
          <w:t>5</w:t>
        </w:r>
        <w:r w:rsidR="007412B6" w:rsidRPr="00BB1249">
          <w:rPr>
            <w:webHidden/>
            <w:lang w:val="uk-UA" w:bidi="uk-UA"/>
          </w:rPr>
          <w:fldChar w:fldCharType="end"/>
        </w:r>
      </w:hyperlink>
    </w:p>
    <w:p w:rsidR="00F04D3B" w:rsidRPr="004758DF" w:rsidRDefault="00BB5453" w:rsidP="00835FE9">
      <w:pPr>
        <w:pStyle w:val="TOC2"/>
        <w:rPr>
          <w:rFonts w:ascii="Calibri" w:hAnsi="Calibri"/>
          <w:sz w:val="20"/>
          <w:szCs w:val="20"/>
          <w:lang w:val="uk-UA"/>
        </w:rPr>
      </w:pPr>
      <w:hyperlink w:anchor="_Toc265563627" w:history="1">
        <w:r w:rsidR="00834B24" w:rsidRPr="00BB1249">
          <w:rPr>
            <w:rStyle w:val="Hyperlink"/>
            <w:sz w:val="22"/>
            <w:szCs w:val="32"/>
            <w:lang w:val="uk-UA" w:bidi="uk-UA"/>
          </w:rPr>
          <w:t>Скарга щодо порушення прав</w:t>
        </w:r>
        <w:r w:rsidR="00F04D3B" w:rsidRPr="00BB1249">
          <w:rPr>
            <w:webHidden/>
            <w:lang w:val="uk-UA" w:bidi="uk-UA"/>
          </w:rPr>
          <w:tab/>
        </w:r>
        <w:r w:rsidR="007412B6" w:rsidRPr="00BB1249">
          <w:rPr>
            <w:webHidden/>
            <w:lang w:val="uk-UA" w:bidi="uk-UA"/>
          </w:rPr>
          <w:fldChar w:fldCharType="begin"/>
        </w:r>
        <w:r w:rsidR="00F04D3B" w:rsidRPr="00BB1249">
          <w:rPr>
            <w:webHidden/>
            <w:lang w:val="uk-UA" w:bidi="uk-UA"/>
          </w:rPr>
          <w:instrText xml:space="preserve"> PAGEREF _Toc265563627 \h </w:instrText>
        </w:r>
        <w:r w:rsidR="007412B6" w:rsidRPr="00BB1249">
          <w:rPr>
            <w:webHidden/>
            <w:lang w:val="uk-UA" w:bidi="uk-UA"/>
          </w:rPr>
        </w:r>
        <w:r w:rsidR="007412B6" w:rsidRPr="00BB1249">
          <w:rPr>
            <w:webHidden/>
            <w:lang w:val="uk-UA" w:bidi="uk-UA"/>
          </w:rPr>
          <w:fldChar w:fldCharType="separate"/>
        </w:r>
        <w:r w:rsidR="00CE3655" w:rsidRPr="00BB1249">
          <w:rPr>
            <w:webHidden/>
            <w:lang w:val="uk-UA" w:bidi="uk-UA"/>
          </w:rPr>
          <w:t>1</w:t>
        </w:r>
        <w:r w:rsidR="00450056">
          <w:rPr>
            <w:webHidden/>
            <w:lang w:val="uk-UA" w:bidi="uk-UA"/>
          </w:rPr>
          <w:t>5</w:t>
        </w:r>
        <w:r w:rsidR="007412B6" w:rsidRPr="00BB1249">
          <w:rPr>
            <w:webHidden/>
            <w:lang w:val="uk-UA" w:bidi="uk-UA"/>
          </w:rPr>
          <w:fldChar w:fldCharType="end"/>
        </w:r>
      </w:hyperlink>
    </w:p>
    <w:p w:rsidR="00F04D3B" w:rsidRPr="004758DF" w:rsidRDefault="00E256DB" w:rsidP="00835FE9">
      <w:pPr>
        <w:pStyle w:val="TOC2"/>
        <w:rPr>
          <w:rFonts w:ascii="Calibri" w:hAnsi="Calibri"/>
          <w:sz w:val="20"/>
          <w:szCs w:val="20"/>
          <w:lang w:val="uk-UA"/>
        </w:rPr>
      </w:pPr>
      <w:r w:rsidRPr="00BB1249">
        <w:rPr>
          <w:lang w:val="uk-UA" w:bidi="uk-UA"/>
        </w:rPr>
        <w:t>Типов</w:t>
      </w:r>
      <w:r w:rsidR="00834B24" w:rsidRPr="00BB1249">
        <w:rPr>
          <w:lang w:val="uk-UA" w:bidi="uk-UA"/>
        </w:rPr>
        <w:t>і</w:t>
      </w:r>
      <w:r w:rsidRPr="00BB1249">
        <w:rPr>
          <w:lang w:val="uk-UA" w:bidi="uk-UA"/>
        </w:rPr>
        <w:t xml:space="preserve"> форм</w:t>
      </w:r>
      <w:r w:rsidR="00834B24" w:rsidRPr="00BB1249">
        <w:rPr>
          <w:lang w:val="uk-UA" w:bidi="uk-UA"/>
        </w:rPr>
        <w:t>и</w:t>
      </w:r>
      <w:hyperlink w:anchor="_Toc265563628" w:history="1">
        <w:r w:rsidR="00F04D3B" w:rsidRPr="00BB1249">
          <w:rPr>
            <w:webHidden/>
            <w:lang w:val="uk-UA" w:bidi="uk-UA"/>
          </w:rPr>
          <w:tab/>
        </w:r>
        <w:r w:rsidR="007412B6" w:rsidRPr="00BB1249">
          <w:rPr>
            <w:webHidden/>
            <w:lang w:val="uk-UA" w:bidi="uk-UA"/>
          </w:rPr>
          <w:fldChar w:fldCharType="begin"/>
        </w:r>
        <w:r w:rsidR="00F04D3B" w:rsidRPr="00BB1249">
          <w:rPr>
            <w:webHidden/>
            <w:lang w:val="uk-UA" w:bidi="uk-UA"/>
          </w:rPr>
          <w:instrText xml:space="preserve"> PAGEREF _Toc265563628 \h </w:instrText>
        </w:r>
        <w:r w:rsidR="007412B6" w:rsidRPr="00BB1249">
          <w:rPr>
            <w:webHidden/>
            <w:lang w:val="uk-UA" w:bidi="uk-UA"/>
          </w:rPr>
        </w:r>
        <w:r w:rsidR="007412B6" w:rsidRPr="00BB1249">
          <w:rPr>
            <w:webHidden/>
            <w:lang w:val="uk-UA" w:bidi="uk-UA"/>
          </w:rPr>
          <w:fldChar w:fldCharType="separate"/>
        </w:r>
        <w:r w:rsidR="00CE3655" w:rsidRPr="00BB1249">
          <w:rPr>
            <w:webHidden/>
            <w:lang w:val="uk-UA" w:bidi="uk-UA"/>
          </w:rPr>
          <w:t>1</w:t>
        </w:r>
        <w:r w:rsidR="00450056">
          <w:rPr>
            <w:webHidden/>
            <w:lang w:val="uk-UA" w:bidi="uk-UA"/>
          </w:rPr>
          <w:t>7</w:t>
        </w:r>
        <w:r w:rsidR="007412B6" w:rsidRPr="00BB1249">
          <w:rPr>
            <w:webHidden/>
            <w:lang w:val="uk-UA" w:bidi="uk-UA"/>
          </w:rPr>
          <w:fldChar w:fldCharType="end"/>
        </w:r>
      </w:hyperlink>
    </w:p>
    <w:p w:rsidR="00F04D3B" w:rsidRPr="004758DF" w:rsidRDefault="00BB5453" w:rsidP="00835FE9">
      <w:pPr>
        <w:pStyle w:val="TOC2"/>
        <w:rPr>
          <w:rFonts w:ascii="Calibri" w:hAnsi="Calibri"/>
          <w:sz w:val="20"/>
          <w:szCs w:val="20"/>
          <w:lang w:val="uk-UA"/>
        </w:rPr>
      </w:pPr>
      <w:hyperlink w:anchor="_Toc265563629" w:history="1">
        <w:r w:rsidR="00834B24" w:rsidRPr="00BB1249">
          <w:rPr>
            <w:rStyle w:val="Hyperlink"/>
            <w:sz w:val="22"/>
            <w:szCs w:val="32"/>
            <w:lang w:val="uk-UA" w:bidi="uk-UA"/>
          </w:rPr>
          <w:t>Посередництво</w:t>
        </w:r>
        <w:r w:rsidR="00F04D3B" w:rsidRPr="00BB1249">
          <w:rPr>
            <w:webHidden/>
            <w:lang w:val="uk-UA" w:bidi="uk-UA"/>
          </w:rPr>
          <w:tab/>
        </w:r>
        <w:r w:rsidR="007412B6" w:rsidRPr="00BB1249">
          <w:rPr>
            <w:webHidden/>
            <w:lang w:val="uk-UA" w:bidi="uk-UA"/>
          </w:rPr>
          <w:fldChar w:fldCharType="begin"/>
        </w:r>
        <w:r w:rsidR="00F04D3B" w:rsidRPr="00BB1249">
          <w:rPr>
            <w:webHidden/>
            <w:lang w:val="uk-UA" w:bidi="uk-UA"/>
          </w:rPr>
          <w:instrText xml:space="preserve"> PAGEREF _Toc265563629 \h </w:instrText>
        </w:r>
        <w:r w:rsidR="007412B6" w:rsidRPr="00BB1249">
          <w:rPr>
            <w:webHidden/>
            <w:lang w:val="uk-UA" w:bidi="uk-UA"/>
          </w:rPr>
        </w:r>
        <w:r w:rsidR="007412B6" w:rsidRPr="00BB1249">
          <w:rPr>
            <w:webHidden/>
            <w:lang w:val="uk-UA" w:bidi="uk-UA"/>
          </w:rPr>
          <w:fldChar w:fldCharType="separate"/>
        </w:r>
        <w:r w:rsidR="00CE3655" w:rsidRPr="00BB1249">
          <w:rPr>
            <w:webHidden/>
            <w:lang w:val="uk-UA" w:bidi="uk-UA"/>
          </w:rPr>
          <w:t>1</w:t>
        </w:r>
        <w:r w:rsidR="00450056">
          <w:rPr>
            <w:webHidden/>
            <w:lang w:val="uk-UA" w:bidi="uk-UA"/>
          </w:rPr>
          <w:t>7</w:t>
        </w:r>
        <w:r w:rsidR="007412B6" w:rsidRPr="00BB1249">
          <w:rPr>
            <w:webHidden/>
            <w:lang w:val="uk-UA" w:bidi="uk-UA"/>
          </w:rPr>
          <w:fldChar w:fldCharType="end"/>
        </w:r>
      </w:hyperlink>
    </w:p>
    <w:p w:rsidR="00F04D3B" w:rsidRPr="004758DF" w:rsidRDefault="00BB5453" w:rsidP="00835FE9">
      <w:pPr>
        <w:pStyle w:val="TOC2"/>
        <w:rPr>
          <w:rFonts w:ascii="Calibri" w:hAnsi="Calibri"/>
          <w:sz w:val="20"/>
          <w:szCs w:val="20"/>
          <w:lang w:val="uk-UA"/>
        </w:rPr>
      </w:pPr>
      <w:hyperlink w:anchor="_Toc265563630" w:history="1">
        <w:r w:rsidR="006D1FCA" w:rsidRPr="00BB1249">
          <w:rPr>
            <w:rStyle w:val="Hyperlink"/>
            <w:sz w:val="22"/>
            <w:szCs w:val="32"/>
            <w:lang w:val="uk-UA" w:bidi="uk-UA"/>
          </w:rPr>
          <w:t xml:space="preserve">Процес </w:t>
        </w:r>
        <w:r w:rsidR="00834B24" w:rsidRPr="00BB1249">
          <w:rPr>
            <w:rStyle w:val="Hyperlink"/>
            <w:sz w:val="22"/>
            <w:szCs w:val="32"/>
            <w:lang w:val="uk-UA" w:bidi="uk-UA"/>
          </w:rPr>
          <w:t>врегулювання конфліктів</w:t>
        </w:r>
        <w:r w:rsidR="00F04D3B" w:rsidRPr="00BB1249">
          <w:rPr>
            <w:webHidden/>
            <w:lang w:val="uk-UA" w:bidi="uk-UA"/>
          </w:rPr>
          <w:tab/>
        </w:r>
        <w:r w:rsidR="007412B6" w:rsidRPr="00BB1249">
          <w:rPr>
            <w:webHidden/>
            <w:lang w:val="uk-UA" w:bidi="uk-UA"/>
          </w:rPr>
          <w:fldChar w:fldCharType="begin"/>
        </w:r>
        <w:r w:rsidR="00F04D3B" w:rsidRPr="00BB1249">
          <w:rPr>
            <w:webHidden/>
            <w:lang w:val="uk-UA" w:bidi="uk-UA"/>
          </w:rPr>
          <w:instrText xml:space="preserve"> PAGEREF _Toc265563630 \h </w:instrText>
        </w:r>
        <w:r w:rsidR="007412B6" w:rsidRPr="00BB1249">
          <w:rPr>
            <w:webHidden/>
            <w:lang w:val="uk-UA" w:bidi="uk-UA"/>
          </w:rPr>
        </w:r>
        <w:r w:rsidR="007412B6" w:rsidRPr="00BB1249">
          <w:rPr>
            <w:webHidden/>
            <w:lang w:val="uk-UA" w:bidi="uk-UA"/>
          </w:rPr>
          <w:fldChar w:fldCharType="separate"/>
        </w:r>
        <w:r w:rsidR="00CE3655" w:rsidRPr="00BB1249">
          <w:rPr>
            <w:webHidden/>
            <w:lang w:val="uk-UA" w:bidi="uk-UA"/>
          </w:rPr>
          <w:t>1</w:t>
        </w:r>
        <w:r w:rsidR="00450056">
          <w:rPr>
            <w:webHidden/>
            <w:lang w:val="uk-UA" w:bidi="uk-UA"/>
          </w:rPr>
          <w:t>8</w:t>
        </w:r>
        <w:r w:rsidR="007412B6" w:rsidRPr="00BB1249">
          <w:rPr>
            <w:webHidden/>
            <w:lang w:val="uk-UA" w:bidi="uk-UA"/>
          </w:rPr>
          <w:fldChar w:fldCharType="end"/>
        </w:r>
      </w:hyperlink>
    </w:p>
    <w:p w:rsidR="00F04D3B" w:rsidRPr="004758DF" w:rsidRDefault="00BB5453">
      <w:pPr>
        <w:pStyle w:val="TOC1"/>
        <w:rPr>
          <w:rFonts w:ascii="Calibri" w:hAnsi="Calibri"/>
          <w:b w:val="0"/>
          <w:bCs w:val="0"/>
          <w:sz w:val="20"/>
          <w:szCs w:val="20"/>
          <w:lang w:val="uk-UA"/>
        </w:rPr>
      </w:pPr>
      <w:hyperlink w:anchor="_Toc265563631" w:history="1">
        <w:r w:rsidR="00834B24" w:rsidRPr="00BB1249">
          <w:rPr>
            <w:rStyle w:val="Hyperlink"/>
            <w:sz w:val="22"/>
            <w:szCs w:val="32"/>
            <w:lang w:val="uk-UA" w:bidi="uk-UA"/>
          </w:rPr>
          <w:t>Слухання за скаргами щодо порушення прав</w:t>
        </w:r>
        <w:r w:rsidR="00F04D3B" w:rsidRPr="00BB1249">
          <w:rPr>
            <w:webHidden/>
            <w:sz w:val="22"/>
            <w:szCs w:val="32"/>
            <w:lang w:val="uk-UA" w:bidi="uk-UA"/>
          </w:rPr>
          <w:tab/>
        </w:r>
        <w:r w:rsidR="00FB4FB9">
          <w:rPr>
            <w:webHidden/>
            <w:sz w:val="22"/>
            <w:szCs w:val="32"/>
            <w:lang w:val="uk-UA" w:bidi="uk-UA"/>
          </w:rPr>
          <w:t>20</w:t>
        </w:r>
      </w:hyperlink>
    </w:p>
    <w:p w:rsidR="00F04D3B" w:rsidRPr="004758DF" w:rsidRDefault="00BB5453" w:rsidP="00835FE9">
      <w:pPr>
        <w:pStyle w:val="TOC2"/>
        <w:rPr>
          <w:rFonts w:ascii="Calibri" w:hAnsi="Calibri"/>
          <w:sz w:val="20"/>
          <w:szCs w:val="20"/>
          <w:lang w:val="uk-UA"/>
        </w:rPr>
      </w:pPr>
      <w:hyperlink w:anchor="_Toc265563632" w:history="1">
        <w:r w:rsidR="00834B24" w:rsidRPr="00BB1249">
          <w:rPr>
            <w:rStyle w:val="Hyperlink"/>
            <w:sz w:val="22"/>
            <w:szCs w:val="32"/>
            <w:lang w:val="uk-UA" w:bidi="uk-UA"/>
          </w:rPr>
          <w:t>Неупереджене слухання щодо порушення прав</w:t>
        </w:r>
        <w:r w:rsidR="00F04D3B" w:rsidRPr="00BB1249">
          <w:rPr>
            <w:webHidden/>
            <w:lang w:val="uk-UA" w:bidi="uk-UA"/>
          </w:rPr>
          <w:tab/>
        </w:r>
        <w:r w:rsidR="00FB4FB9">
          <w:rPr>
            <w:webHidden/>
            <w:lang w:val="uk-UA" w:bidi="uk-UA"/>
          </w:rPr>
          <w:t>20</w:t>
        </w:r>
      </w:hyperlink>
    </w:p>
    <w:p w:rsidR="00F04D3B" w:rsidRPr="004758DF" w:rsidRDefault="00BB5453" w:rsidP="00835FE9">
      <w:pPr>
        <w:pStyle w:val="TOC2"/>
        <w:rPr>
          <w:rFonts w:ascii="Calibri" w:hAnsi="Calibri"/>
          <w:sz w:val="20"/>
          <w:szCs w:val="20"/>
          <w:lang w:val="uk-UA"/>
        </w:rPr>
      </w:pPr>
      <w:hyperlink w:anchor="_Toc265563633" w:history="1">
        <w:r w:rsidR="006D1FCA" w:rsidRPr="00BB1249">
          <w:rPr>
            <w:rStyle w:val="Hyperlink"/>
            <w:sz w:val="22"/>
            <w:szCs w:val="32"/>
            <w:lang w:val="uk-UA" w:bidi="uk-UA"/>
          </w:rPr>
          <w:t>Права на слу</w:t>
        </w:r>
        <w:r w:rsidR="00834B24" w:rsidRPr="00BB1249">
          <w:rPr>
            <w:rStyle w:val="Hyperlink"/>
            <w:sz w:val="22"/>
            <w:szCs w:val="32"/>
            <w:lang w:val="uk-UA" w:bidi="uk-UA"/>
          </w:rPr>
          <w:t>ханн</w:t>
        </w:r>
        <w:r w:rsidR="006D1FCA" w:rsidRPr="00BB1249">
          <w:rPr>
            <w:rStyle w:val="Hyperlink"/>
            <w:sz w:val="22"/>
            <w:szCs w:val="32"/>
            <w:lang w:val="uk-UA" w:bidi="uk-UA"/>
          </w:rPr>
          <w:t>я</w:t>
        </w:r>
        <w:r w:rsidR="00F04D3B" w:rsidRPr="00BB1249">
          <w:rPr>
            <w:webHidden/>
            <w:lang w:val="uk-UA" w:bidi="uk-UA"/>
          </w:rPr>
          <w:tab/>
        </w:r>
        <w:r w:rsidR="00FB4FB9">
          <w:rPr>
            <w:webHidden/>
            <w:lang w:val="uk-UA" w:bidi="uk-UA"/>
          </w:rPr>
          <w:t>2</w:t>
        </w:r>
        <w:r w:rsidR="007412B6" w:rsidRPr="00BB1249">
          <w:rPr>
            <w:webHidden/>
            <w:lang w:val="uk-UA" w:bidi="uk-UA"/>
          </w:rPr>
          <w:fldChar w:fldCharType="begin"/>
        </w:r>
        <w:r w:rsidR="00F04D3B" w:rsidRPr="00BB1249">
          <w:rPr>
            <w:webHidden/>
            <w:lang w:val="uk-UA" w:bidi="uk-UA"/>
          </w:rPr>
          <w:instrText xml:space="preserve"> PAGEREF _Toc265563633 \h </w:instrText>
        </w:r>
        <w:r w:rsidR="007412B6" w:rsidRPr="00BB1249">
          <w:rPr>
            <w:webHidden/>
            <w:lang w:val="uk-UA" w:bidi="uk-UA"/>
          </w:rPr>
        </w:r>
        <w:r w:rsidR="007412B6" w:rsidRPr="00BB1249">
          <w:rPr>
            <w:webHidden/>
            <w:lang w:val="uk-UA" w:bidi="uk-UA"/>
          </w:rPr>
          <w:fldChar w:fldCharType="separate"/>
        </w:r>
        <w:r w:rsidR="00CE3655" w:rsidRPr="00BB1249">
          <w:rPr>
            <w:webHidden/>
            <w:lang w:val="uk-UA" w:bidi="uk-UA"/>
          </w:rPr>
          <w:t>1</w:t>
        </w:r>
        <w:r w:rsidR="007412B6" w:rsidRPr="00BB1249">
          <w:rPr>
            <w:webHidden/>
            <w:lang w:val="uk-UA" w:bidi="uk-UA"/>
          </w:rPr>
          <w:fldChar w:fldCharType="end"/>
        </w:r>
      </w:hyperlink>
    </w:p>
    <w:p w:rsidR="00F04D3B" w:rsidRPr="004758DF" w:rsidRDefault="00BB5453" w:rsidP="00835FE9">
      <w:pPr>
        <w:pStyle w:val="TOC2"/>
        <w:rPr>
          <w:rFonts w:ascii="Calibri" w:hAnsi="Calibri"/>
          <w:sz w:val="20"/>
          <w:szCs w:val="20"/>
          <w:lang w:val="uk-UA"/>
        </w:rPr>
      </w:pPr>
      <w:hyperlink w:anchor="_Toc265563634" w:history="1">
        <w:r w:rsidR="006D1FCA" w:rsidRPr="00BB1249">
          <w:rPr>
            <w:rStyle w:val="Hyperlink"/>
            <w:sz w:val="22"/>
            <w:szCs w:val="32"/>
            <w:lang w:val="uk-UA" w:bidi="uk-UA"/>
          </w:rPr>
          <w:t>Р</w:t>
        </w:r>
        <w:r w:rsidR="00834B24" w:rsidRPr="00BB1249">
          <w:rPr>
            <w:rStyle w:val="Hyperlink"/>
            <w:sz w:val="22"/>
            <w:szCs w:val="32"/>
            <w:lang w:val="uk-UA" w:bidi="uk-UA"/>
          </w:rPr>
          <w:t>і</w:t>
        </w:r>
        <w:r w:rsidR="006D1FCA" w:rsidRPr="00BB1249">
          <w:rPr>
            <w:rStyle w:val="Hyperlink"/>
            <w:sz w:val="22"/>
            <w:szCs w:val="32"/>
            <w:lang w:val="uk-UA" w:bidi="uk-UA"/>
          </w:rPr>
          <w:t>шен</w:t>
        </w:r>
        <w:r w:rsidR="00834B24" w:rsidRPr="00BB1249">
          <w:rPr>
            <w:rStyle w:val="Hyperlink"/>
            <w:sz w:val="22"/>
            <w:szCs w:val="32"/>
            <w:lang w:val="uk-UA" w:bidi="uk-UA"/>
          </w:rPr>
          <w:t>н</w:t>
        </w:r>
        <w:r w:rsidR="006D1FCA" w:rsidRPr="00BB1249">
          <w:rPr>
            <w:rStyle w:val="Hyperlink"/>
            <w:sz w:val="22"/>
            <w:szCs w:val="32"/>
            <w:lang w:val="uk-UA" w:bidi="uk-UA"/>
          </w:rPr>
          <w:t xml:space="preserve">я </w:t>
        </w:r>
        <w:r w:rsidR="00834B24" w:rsidRPr="00BB1249">
          <w:rPr>
            <w:rStyle w:val="Hyperlink"/>
            <w:sz w:val="22"/>
            <w:szCs w:val="32"/>
            <w:lang w:val="uk-UA" w:bidi="uk-UA"/>
          </w:rPr>
          <w:t>за</w:t>
        </w:r>
        <w:r w:rsidR="006D1FCA" w:rsidRPr="00BB1249">
          <w:rPr>
            <w:rStyle w:val="Hyperlink"/>
            <w:sz w:val="22"/>
            <w:szCs w:val="32"/>
            <w:lang w:val="uk-UA" w:bidi="uk-UA"/>
          </w:rPr>
          <w:t xml:space="preserve"> результатам</w:t>
        </w:r>
        <w:r w:rsidR="00834B24" w:rsidRPr="00BB1249">
          <w:rPr>
            <w:rStyle w:val="Hyperlink"/>
            <w:sz w:val="22"/>
            <w:szCs w:val="32"/>
            <w:lang w:val="uk-UA" w:bidi="uk-UA"/>
          </w:rPr>
          <w:t>и</w:t>
        </w:r>
        <w:r w:rsidR="006D1FCA" w:rsidRPr="00BB1249">
          <w:rPr>
            <w:rStyle w:val="Hyperlink"/>
            <w:sz w:val="22"/>
            <w:szCs w:val="32"/>
            <w:lang w:val="uk-UA" w:bidi="uk-UA"/>
          </w:rPr>
          <w:t xml:space="preserve"> слу</w:t>
        </w:r>
        <w:r w:rsidR="00834B24" w:rsidRPr="00BB1249">
          <w:rPr>
            <w:rStyle w:val="Hyperlink"/>
            <w:sz w:val="22"/>
            <w:szCs w:val="32"/>
            <w:lang w:val="uk-UA" w:bidi="uk-UA"/>
          </w:rPr>
          <w:t>хань</w:t>
        </w:r>
        <w:r w:rsidR="00F04D3B" w:rsidRPr="00BB1249">
          <w:rPr>
            <w:webHidden/>
            <w:lang w:val="uk-UA" w:bidi="uk-UA"/>
          </w:rPr>
          <w:tab/>
        </w:r>
        <w:r w:rsidR="007412B6" w:rsidRPr="00BB1249">
          <w:rPr>
            <w:webHidden/>
            <w:lang w:val="uk-UA" w:bidi="uk-UA"/>
          </w:rPr>
          <w:fldChar w:fldCharType="begin"/>
        </w:r>
        <w:r w:rsidR="00F04D3B" w:rsidRPr="00BB1249">
          <w:rPr>
            <w:webHidden/>
            <w:lang w:val="uk-UA" w:bidi="uk-UA"/>
          </w:rPr>
          <w:instrText xml:space="preserve"> PAGEREF _Toc265563634 \h </w:instrText>
        </w:r>
        <w:r w:rsidR="007412B6" w:rsidRPr="00BB1249">
          <w:rPr>
            <w:webHidden/>
            <w:lang w:val="uk-UA" w:bidi="uk-UA"/>
          </w:rPr>
        </w:r>
        <w:r w:rsidR="007412B6" w:rsidRPr="00BB1249">
          <w:rPr>
            <w:webHidden/>
            <w:lang w:val="uk-UA" w:bidi="uk-UA"/>
          </w:rPr>
          <w:fldChar w:fldCharType="separate"/>
        </w:r>
        <w:r w:rsidR="00CE3655" w:rsidRPr="00BB1249">
          <w:rPr>
            <w:webHidden/>
            <w:lang w:val="uk-UA" w:bidi="uk-UA"/>
          </w:rPr>
          <w:t>2</w:t>
        </w:r>
        <w:r w:rsidR="00FB4FB9">
          <w:rPr>
            <w:webHidden/>
            <w:lang w:val="uk-UA" w:bidi="uk-UA"/>
          </w:rPr>
          <w:t>1</w:t>
        </w:r>
        <w:r w:rsidR="007412B6" w:rsidRPr="00BB1249">
          <w:rPr>
            <w:webHidden/>
            <w:lang w:val="uk-UA" w:bidi="uk-UA"/>
          </w:rPr>
          <w:fldChar w:fldCharType="end"/>
        </w:r>
      </w:hyperlink>
    </w:p>
    <w:p w:rsidR="00F04D3B" w:rsidRPr="004758DF" w:rsidRDefault="00BB5453">
      <w:pPr>
        <w:pStyle w:val="TOC1"/>
        <w:rPr>
          <w:rFonts w:ascii="Calibri" w:hAnsi="Calibri"/>
          <w:b w:val="0"/>
          <w:bCs w:val="0"/>
          <w:sz w:val="20"/>
          <w:szCs w:val="20"/>
          <w:lang w:val="uk-UA"/>
        </w:rPr>
      </w:pPr>
      <w:hyperlink w:anchor="_Toc265563635" w:history="1">
        <w:r w:rsidR="00834B24" w:rsidRPr="00BB1249">
          <w:rPr>
            <w:rStyle w:val="Hyperlink"/>
            <w:sz w:val="22"/>
            <w:szCs w:val="32"/>
            <w:lang w:val="uk-UA" w:bidi="uk-UA"/>
          </w:rPr>
          <w:t>Оскарження</w:t>
        </w:r>
        <w:r w:rsidR="00F04D3B" w:rsidRPr="00BB1249">
          <w:rPr>
            <w:webHidden/>
            <w:sz w:val="22"/>
            <w:szCs w:val="32"/>
            <w:lang w:val="uk-UA" w:bidi="uk-UA"/>
          </w:rPr>
          <w:tab/>
        </w:r>
        <w:r w:rsidR="007412B6" w:rsidRPr="00BB1249">
          <w:rPr>
            <w:webHidden/>
            <w:sz w:val="22"/>
            <w:szCs w:val="32"/>
            <w:lang w:val="uk-UA" w:bidi="uk-UA"/>
          </w:rPr>
          <w:fldChar w:fldCharType="begin"/>
        </w:r>
        <w:r w:rsidR="00F04D3B" w:rsidRPr="00BB1249">
          <w:rPr>
            <w:webHidden/>
            <w:sz w:val="22"/>
            <w:szCs w:val="32"/>
            <w:lang w:val="uk-UA" w:bidi="uk-UA"/>
          </w:rPr>
          <w:instrText xml:space="preserve"> PAGEREF _Toc265563635 \h </w:instrText>
        </w:r>
        <w:r w:rsidR="007412B6" w:rsidRPr="00BB1249">
          <w:rPr>
            <w:webHidden/>
            <w:sz w:val="22"/>
            <w:szCs w:val="32"/>
            <w:lang w:val="uk-UA" w:bidi="uk-UA"/>
          </w:rPr>
        </w:r>
        <w:r w:rsidR="007412B6" w:rsidRPr="00BB1249">
          <w:rPr>
            <w:webHidden/>
            <w:sz w:val="22"/>
            <w:szCs w:val="32"/>
            <w:lang w:val="uk-UA" w:bidi="uk-UA"/>
          </w:rPr>
          <w:fldChar w:fldCharType="separate"/>
        </w:r>
        <w:r w:rsidR="00CE3655" w:rsidRPr="00BB1249">
          <w:rPr>
            <w:webHidden/>
            <w:sz w:val="22"/>
            <w:szCs w:val="32"/>
            <w:lang w:val="uk-UA" w:bidi="uk-UA"/>
          </w:rPr>
          <w:t>2</w:t>
        </w:r>
        <w:r w:rsidR="00FB4FB9">
          <w:rPr>
            <w:webHidden/>
            <w:sz w:val="22"/>
            <w:szCs w:val="32"/>
            <w:lang w:val="uk-UA" w:bidi="uk-UA"/>
          </w:rPr>
          <w:t>3</w:t>
        </w:r>
        <w:r w:rsidR="007412B6" w:rsidRPr="00BB1249">
          <w:rPr>
            <w:webHidden/>
            <w:sz w:val="22"/>
            <w:szCs w:val="32"/>
            <w:lang w:val="uk-UA" w:bidi="uk-UA"/>
          </w:rPr>
          <w:fldChar w:fldCharType="end"/>
        </w:r>
      </w:hyperlink>
    </w:p>
    <w:p w:rsidR="00F04D3B" w:rsidRPr="004758DF" w:rsidRDefault="00BB5453" w:rsidP="00835FE9">
      <w:pPr>
        <w:pStyle w:val="TOC2"/>
        <w:rPr>
          <w:rFonts w:ascii="Calibri" w:hAnsi="Calibri"/>
          <w:sz w:val="20"/>
          <w:szCs w:val="20"/>
          <w:lang w:val="uk-UA"/>
        </w:rPr>
      </w:pPr>
      <w:hyperlink w:anchor="_Toc265563636" w:history="1">
        <w:r w:rsidR="00834B24" w:rsidRPr="00BB1249">
          <w:rPr>
            <w:rStyle w:val="Hyperlink"/>
            <w:sz w:val="22"/>
            <w:szCs w:val="32"/>
            <w:lang w:val="uk-UA" w:bidi="uk-UA"/>
          </w:rPr>
          <w:t>Остаточність рішення; оскарження; неупереджений розгляд</w:t>
        </w:r>
        <w:r w:rsidR="00F04D3B" w:rsidRPr="00BB1249">
          <w:rPr>
            <w:webHidden/>
            <w:lang w:val="uk-UA" w:bidi="uk-UA"/>
          </w:rPr>
          <w:tab/>
        </w:r>
        <w:r w:rsidR="007412B6" w:rsidRPr="00BB1249">
          <w:rPr>
            <w:webHidden/>
            <w:lang w:val="uk-UA" w:bidi="uk-UA"/>
          </w:rPr>
          <w:fldChar w:fldCharType="begin"/>
        </w:r>
        <w:r w:rsidR="00F04D3B" w:rsidRPr="00BB1249">
          <w:rPr>
            <w:webHidden/>
            <w:lang w:val="uk-UA" w:bidi="uk-UA"/>
          </w:rPr>
          <w:instrText xml:space="preserve"> PAGEREF _Toc265563636 \h </w:instrText>
        </w:r>
        <w:r w:rsidR="007412B6" w:rsidRPr="00BB1249">
          <w:rPr>
            <w:webHidden/>
            <w:lang w:val="uk-UA" w:bidi="uk-UA"/>
          </w:rPr>
        </w:r>
        <w:r w:rsidR="007412B6" w:rsidRPr="00BB1249">
          <w:rPr>
            <w:webHidden/>
            <w:lang w:val="uk-UA" w:bidi="uk-UA"/>
          </w:rPr>
          <w:fldChar w:fldCharType="separate"/>
        </w:r>
        <w:r w:rsidR="00CE3655" w:rsidRPr="00BB1249">
          <w:rPr>
            <w:webHidden/>
            <w:lang w:val="uk-UA" w:bidi="uk-UA"/>
          </w:rPr>
          <w:t>2</w:t>
        </w:r>
        <w:r w:rsidR="00FB4FB9">
          <w:rPr>
            <w:webHidden/>
            <w:lang w:val="uk-UA" w:bidi="uk-UA"/>
          </w:rPr>
          <w:t>3</w:t>
        </w:r>
        <w:r w:rsidR="007412B6" w:rsidRPr="00BB1249">
          <w:rPr>
            <w:webHidden/>
            <w:lang w:val="uk-UA" w:bidi="uk-UA"/>
          </w:rPr>
          <w:fldChar w:fldCharType="end"/>
        </w:r>
      </w:hyperlink>
    </w:p>
    <w:p w:rsidR="00F04D3B" w:rsidRPr="004758DF" w:rsidRDefault="00BB5453" w:rsidP="00835FE9">
      <w:pPr>
        <w:pStyle w:val="TOC2"/>
        <w:rPr>
          <w:rFonts w:ascii="Calibri" w:hAnsi="Calibri"/>
          <w:sz w:val="20"/>
          <w:szCs w:val="20"/>
          <w:lang w:val="uk-UA"/>
        </w:rPr>
      </w:pPr>
      <w:hyperlink w:anchor="_Toc265563637" w:history="1">
        <w:r w:rsidR="008A683F" w:rsidRPr="00BB1249">
          <w:rPr>
            <w:rStyle w:val="Hyperlink"/>
            <w:sz w:val="22"/>
            <w:szCs w:val="32"/>
            <w:lang w:val="uk-UA" w:bidi="uk-UA"/>
          </w:rPr>
          <w:t>Терміни та зручність проведення слухань</w:t>
        </w:r>
        <w:r w:rsidR="0057202C" w:rsidRPr="00BB1249">
          <w:rPr>
            <w:rStyle w:val="Hyperlink"/>
            <w:sz w:val="22"/>
            <w:szCs w:val="32"/>
            <w:lang w:val="uk-UA" w:bidi="uk-UA"/>
          </w:rPr>
          <w:t xml:space="preserve"> та </w:t>
        </w:r>
        <w:r w:rsidR="008A683F" w:rsidRPr="00BB1249">
          <w:rPr>
            <w:rStyle w:val="Hyperlink"/>
            <w:sz w:val="22"/>
            <w:szCs w:val="32"/>
            <w:lang w:val="uk-UA" w:bidi="uk-UA"/>
          </w:rPr>
          <w:t>переглядів</w:t>
        </w:r>
        <w:r w:rsidR="00F04D3B" w:rsidRPr="00BB1249">
          <w:rPr>
            <w:webHidden/>
            <w:lang w:val="uk-UA" w:bidi="uk-UA"/>
          </w:rPr>
          <w:tab/>
        </w:r>
        <w:r w:rsidR="007412B6" w:rsidRPr="00BB1249">
          <w:rPr>
            <w:webHidden/>
            <w:lang w:val="uk-UA" w:bidi="uk-UA"/>
          </w:rPr>
          <w:fldChar w:fldCharType="begin"/>
        </w:r>
        <w:r w:rsidR="00F04D3B" w:rsidRPr="00BB1249">
          <w:rPr>
            <w:webHidden/>
            <w:lang w:val="uk-UA" w:bidi="uk-UA"/>
          </w:rPr>
          <w:instrText xml:space="preserve"> PAGEREF _Toc265563637 \h </w:instrText>
        </w:r>
        <w:r w:rsidR="007412B6" w:rsidRPr="00BB1249">
          <w:rPr>
            <w:webHidden/>
            <w:lang w:val="uk-UA" w:bidi="uk-UA"/>
          </w:rPr>
        </w:r>
        <w:r w:rsidR="007412B6" w:rsidRPr="00BB1249">
          <w:rPr>
            <w:webHidden/>
            <w:lang w:val="uk-UA" w:bidi="uk-UA"/>
          </w:rPr>
          <w:fldChar w:fldCharType="separate"/>
        </w:r>
        <w:r w:rsidR="00CE3655" w:rsidRPr="00BB1249">
          <w:rPr>
            <w:webHidden/>
            <w:lang w:val="uk-UA" w:bidi="uk-UA"/>
          </w:rPr>
          <w:t>2</w:t>
        </w:r>
        <w:r w:rsidR="00FB4FB9">
          <w:rPr>
            <w:webHidden/>
            <w:lang w:val="uk-UA" w:bidi="uk-UA"/>
          </w:rPr>
          <w:t>3</w:t>
        </w:r>
        <w:r w:rsidR="007412B6" w:rsidRPr="00BB1249">
          <w:rPr>
            <w:webHidden/>
            <w:lang w:val="uk-UA" w:bidi="uk-UA"/>
          </w:rPr>
          <w:fldChar w:fldCharType="end"/>
        </w:r>
      </w:hyperlink>
    </w:p>
    <w:p w:rsidR="00F04D3B" w:rsidRPr="004758DF" w:rsidRDefault="00BB5453" w:rsidP="00835FE9">
      <w:pPr>
        <w:pStyle w:val="TOC2"/>
        <w:rPr>
          <w:rFonts w:ascii="Calibri" w:hAnsi="Calibri"/>
          <w:sz w:val="20"/>
          <w:szCs w:val="20"/>
          <w:lang w:val="uk-UA"/>
        </w:rPr>
      </w:pPr>
      <w:hyperlink w:anchor="_Toc265563638" w:history="1">
        <w:r w:rsidR="008A683F" w:rsidRPr="00BB1249">
          <w:rPr>
            <w:rStyle w:val="Hyperlink"/>
            <w:sz w:val="22"/>
            <w:szCs w:val="32"/>
            <w:lang w:val="uk-UA" w:bidi="uk-UA"/>
          </w:rPr>
          <w:t>Цивільні позови, включно зі строком подання таких позовів</w:t>
        </w:r>
        <w:r w:rsidR="00F04D3B" w:rsidRPr="00BB1249">
          <w:rPr>
            <w:webHidden/>
            <w:lang w:val="uk-UA" w:bidi="uk-UA"/>
          </w:rPr>
          <w:tab/>
        </w:r>
        <w:r w:rsidR="007412B6" w:rsidRPr="00BB1249">
          <w:rPr>
            <w:webHidden/>
            <w:lang w:val="uk-UA" w:bidi="uk-UA"/>
          </w:rPr>
          <w:fldChar w:fldCharType="begin"/>
        </w:r>
        <w:r w:rsidR="00F04D3B" w:rsidRPr="00BB1249">
          <w:rPr>
            <w:webHidden/>
            <w:lang w:val="uk-UA" w:bidi="uk-UA"/>
          </w:rPr>
          <w:instrText xml:space="preserve"> PAGEREF _Toc265563638 \h </w:instrText>
        </w:r>
        <w:r w:rsidR="007412B6" w:rsidRPr="00BB1249">
          <w:rPr>
            <w:webHidden/>
            <w:lang w:val="uk-UA" w:bidi="uk-UA"/>
          </w:rPr>
        </w:r>
        <w:r w:rsidR="007412B6" w:rsidRPr="00BB1249">
          <w:rPr>
            <w:webHidden/>
            <w:lang w:val="uk-UA" w:bidi="uk-UA"/>
          </w:rPr>
          <w:fldChar w:fldCharType="separate"/>
        </w:r>
        <w:r w:rsidR="00CE3655" w:rsidRPr="00BB1249">
          <w:rPr>
            <w:webHidden/>
            <w:lang w:val="uk-UA" w:bidi="uk-UA"/>
          </w:rPr>
          <w:t>2</w:t>
        </w:r>
        <w:r w:rsidR="00FB4FB9">
          <w:rPr>
            <w:webHidden/>
            <w:lang w:val="uk-UA" w:bidi="uk-UA"/>
          </w:rPr>
          <w:t>4</w:t>
        </w:r>
        <w:r w:rsidR="007412B6" w:rsidRPr="00BB1249">
          <w:rPr>
            <w:webHidden/>
            <w:lang w:val="uk-UA" w:bidi="uk-UA"/>
          </w:rPr>
          <w:fldChar w:fldCharType="end"/>
        </w:r>
      </w:hyperlink>
    </w:p>
    <w:p w:rsidR="00F04D3B" w:rsidRPr="004758DF" w:rsidRDefault="00BB5453" w:rsidP="00835FE9">
      <w:pPr>
        <w:pStyle w:val="TOC2"/>
        <w:rPr>
          <w:rFonts w:ascii="Calibri" w:hAnsi="Calibri"/>
          <w:sz w:val="20"/>
          <w:szCs w:val="20"/>
          <w:lang w:val="uk-UA"/>
        </w:rPr>
      </w:pPr>
      <w:hyperlink w:anchor="_Toc265563639" w:history="1">
        <w:r w:rsidR="008A683F" w:rsidRPr="00BB1249">
          <w:rPr>
            <w:rStyle w:val="Hyperlink"/>
            <w:sz w:val="22"/>
            <w:szCs w:val="32"/>
            <w:lang w:val="uk-UA" w:bidi="uk-UA"/>
          </w:rPr>
          <w:t>Місце навчання дитини на час розгляду скарги та слухань щодо порушення прав</w:t>
        </w:r>
        <w:r w:rsidR="00F04D3B" w:rsidRPr="00BB1249">
          <w:rPr>
            <w:webHidden/>
            <w:lang w:val="uk-UA" w:bidi="uk-UA"/>
          </w:rPr>
          <w:tab/>
        </w:r>
        <w:r w:rsidR="007412B6" w:rsidRPr="00BB1249">
          <w:rPr>
            <w:webHidden/>
            <w:lang w:val="uk-UA" w:bidi="uk-UA"/>
          </w:rPr>
          <w:fldChar w:fldCharType="begin"/>
        </w:r>
        <w:r w:rsidR="00F04D3B" w:rsidRPr="00BB1249">
          <w:rPr>
            <w:webHidden/>
            <w:lang w:val="uk-UA" w:bidi="uk-UA"/>
          </w:rPr>
          <w:instrText xml:space="preserve"> PAGEREF _Toc265563639 \h </w:instrText>
        </w:r>
        <w:r w:rsidR="007412B6" w:rsidRPr="00BB1249">
          <w:rPr>
            <w:webHidden/>
            <w:lang w:val="uk-UA" w:bidi="uk-UA"/>
          </w:rPr>
        </w:r>
        <w:r w:rsidR="007412B6" w:rsidRPr="00BB1249">
          <w:rPr>
            <w:webHidden/>
            <w:lang w:val="uk-UA" w:bidi="uk-UA"/>
          </w:rPr>
          <w:fldChar w:fldCharType="separate"/>
        </w:r>
        <w:r w:rsidR="00CE3655" w:rsidRPr="00BB1249">
          <w:rPr>
            <w:webHidden/>
            <w:lang w:val="uk-UA" w:bidi="uk-UA"/>
          </w:rPr>
          <w:t>2</w:t>
        </w:r>
        <w:r w:rsidR="00FB4FB9">
          <w:rPr>
            <w:webHidden/>
            <w:lang w:val="uk-UA" w:bidi="uk-UA"/>
          </w:rPr>
          <w:t>5</w:t>
        </w:r>
        <w:r w:rsidR="007412B6" w:rsidRPr="00BB1249">
          <w:rPr>
            <w:webHidden/>
            <w:lang w:val="uk-UA" w:bidi="uk-UA"/>
          </w:rPr>
          <w:fldChar w:fldCharType="end"/>
        </w:r>
      </w:hyperlink>
    </w:p>
    <w:p w:rsidR="00F04D3B" w:rsidRPr="004758DF" w:rsidRDefault="00BB5453" w:rsidP="00835FE9">
      <w:pPr>
        <w:pStyle w:val="TOC2"/>
        <w:rPr>
          <w:rFonts w:ascii="Calibri" w:hAnsi="Calibri"/>
          <w:sz w:val="20"/>
          <w:szCs w:val="20"/>
          <w:lang w:val="uk-UA"/>
        </w:rPr>
      </w:pPr>
      <w:hyperlink w:anchor="_Toc265563640" w:history="1">
        <w:r w:rsidR="006D1FCA" w:rsidRPr="00BB1249">
          <w:rPr>
            <w:rStyle w:val="Hyperlink"/>
            <w:sz w:val="22"/>
            <w:szCs w:val="32"/>
            <w:lang w:val="uk-UA" w:bidi="uk-UA"/>
          </w:rPr>
          <w:t>Гонорар</w:t>
        </w:r>
        <w:r w:rsidR="008A683F" w:rsidRPr="00BB1249">
          <w:rPr>
            <w:rStyle w:val="Hyperlink"/>
            <w:sz w:val="22"/>
            <w:szCs w:val="32"/>
            <w:lang w:val="uk-UA" w:bidi="uk-UA"/>
          </w:rPr>
          <w:t>и</w:t>
        </w:r>
        <w:r w:rsidR="006D1FCA" w:rsidRPr="00BB1249">
          <w:rPr>
            <w:rStyle w:val="Hyperlink"/>
            <w:sz w:val="22"/>
            <w:szCs w:val="32"/>
            <w:lang w:val="uk-UA" w:bidi="uk-UA"/>
          </w:rPr>
          <w:t xml:space="preserve"> адвокат</w:t>
        </w:r>
        <w:r w:rsidR="008A683F" w:rsidRPr="00BB1249">
          <w:rPr>
            <w:rStyle w:val="Hyperlink"/>
            <w:sz w:val="22"/>
            <w:szCs w:val="32"/>
            <w:lang w:val="uk-UA" w:bidi="uk-UA"/>
          </w:rPr>
          <w:t>ів</w:t>
        </w:r>
        <w:r w:rsidR="00F04D3B" w:rsidRPr="00BB1249">
          <w:rPr>
            <w:webHidden/>
            <w:lang w:val="uk-UA" w:bidi="uk-UA"/>
          </w:rPr>
          <w:tab/>
        </w:r>
        <w:r w:rsidR="007412B6" w:rsidRPr="00BB1249">
          <w:rPr>
            <w:webHidden/>
            <w:lang w:val="uk-UA" w:bidi="uk-UA"/>
          </w:rPr>
          <w:fldChar w:fldCharType="begin"/>
        </w:r>
        <w:r w:rsidR="00F04D3B" w:rsidRPr="00BB1249">
          <w:rPr>
            <w:webHidden/>
            <w:lang w:val="uk-UA" w:bidi="uk-UA"/>
          </w:rPr>
          <w:instrText xml:space="preserve"> PAGEREF _Toc265563640 \h </w:instrText>
        </w:r>
        <w:r w:rsidR="007412B6" w:rsidRPr="00BB1249">
          <w:rPr>
            <w:webHidden/>
            <w:lang w:val="uk-UA" w:bidi="uk-UA"/>
          </w:rPr>
        </w:r>
        <w:r w:rsidR="007412B6" w:rsidRPr="00BB1249">
          <w:rPr>
            <w:webHidden/>
            <w:lang w:val="uk-UA" w:bidi="uk-UA"/>
          </w:rPr>
          <w:fldChar w:fldCharType="separate"/>
        </w:r>
        <w:r w:rsidR="00CE3655" w:rsidRPr="00BB1249">
          <w:rPr>
            <w:webHidden/>
            <w:lang w:val="uk-UA" w:bidi="uk-UA"/>
          </w:rPr>
          <w:t>2</w:t>
        </w:r>
        <w:r w:rsidR="00FB4FB9">
          <w:rPr>
            <w:webHidden/>
            <w:lang w:val="uk-UA" w:bidi="uk-UA"/>
          </w:rPr>
          <w:t>5</w:t>
        </w:r>
        <w:r w:rsidR="007412B6" w:rsidRPr="00BB1249">
          <w:rPr>
            <w:webHidden/>
            <w:lang w:val="uk-UA" w:bidi="uk-UA"/>
          </w:rPr>
          <w:fldChar w:fldCharType="end"/>
        </w:r>
      </w:hyperlink>
    </w:p>
    <w:p w:rsidR="00F04D3B" w:rsidRPr="004758DF" w:rsidRDefault="00BB5453">
      <w:pPr>
        <w:pStyle w:val="TOC1"/>
        <w:rPr>
          <w:rFonts w:ascii="Calibri" w:hAnsi="Calibri"/>
          <w:b w:val="0"/>
          <w:bCs w:val="0"/>
          <w:sz w:val="20"/>
          <w:szCs w:val="20"/>
          <w:lang w:val="uk-UA"/>
        </w:rPr>
      </w:pPr>
      <w:hyperlink w:anchor="_Toc265563641" w:history="1">
        <w:r w:rsidR="008A683F" w:rsidRPr="00BB1249">
          <w:rPr>
            <w:rStyle w:val="Hyperlink"/>
            <w:sz w:val="22"/>
            <w:szCs w:val="32"/>
            <w:lang w:val="uk-UA" w:bidi="uk-UA"/>
          </w:rPr>
          <w:t>Процедури під час накладення дисциплінарних стягнень щодо дітей з обмеженими можливостями</w:t>
        </w:r>
        <w:r w:rsidR="00442D5D" w:rsidRPr="00BB1249">
          <w:rPr>
            <w:rStyle w:val="Hyperlink"/>
            <w:sz w:val="22"/>
            <w:szCs w:val="32"/>
            <w:lang w:val="uk-UA" w:bidi="uk-UA"/>
          </w:rPr>
          <w:t xml:space="preserve"> (</w:t>
        </w:r>
        <w:r w:rsidR="006D1FCA" w:rsidRPr="00BB1249">
          <w:rPr>
            <w:rStyle w:val="Hyperlink"/>
            <w:sz w:val="22"/>
            <w:szCs w:val="32"/>
            <w:lang w:val="uk-UA" w:bidi="uk-UA"/>
          </w:rPr>
          <w:t>нео</w:t>
        </w:r>
        <w:r w:rsidR="008A683F" w:rsidRPr="00BB1249">
          <w:rPr>
            <w:rStyle w:val="Hyperlink"/>
            <w:sz w:val="22"/>
            <w:szCs w:val="32"/>
            <w:lang w:val="uk-UA" w:bidi="uk-UA"/>
          </w:rPr>
          <w:t>б</w:t>
        </w:r>
        <w:r w:rsidR="006D1FCA" w:rsidRPr="00BB1249">
          <w:rPr>
            <w:rStyle w:val="Hyperlink"/>
            <w:sz w:val="22"/>
            <w:szCs w:val="32"/>
            <w:lang w:val="uk-UA" w:bidi="uk-UA"/>
          </w:rPr>
          <w:t>дар</w:t>
        </w:r>
        <w:r w:rsidR="008A683F" w:rsidRPr="00BB1249">
          <w:rPr>
            <w:rStyle w:val="Hyperlink"/>
            <w:sz w:val="22"/>
            <w:szCs w:val="32"/>
            <w:lang w:val="uk-UA" w:bidi="uk-UA"/>
          </w:rPr>
          <w:t>ова</w:t>
        </w:r>
        <w:r w:rsidR="006D1FCA" w:rsidRPr="00BB1249">
          <w:rPr>
            <w:rStyle w:val="Hyperlink"/>
            <w:sz w:val="22"/>
            <w:szCs w:val="32"/>
            <w:lang w:val="uk-UA" w:bidi="uk-UA"/>
          </w:rPr>
          <w:t>н</w:t>
        </w:r>
        <w:r w:rsidR="008A683F" w:rsidRPr="00BB1249">
          <w:rPr>
            <w:rStyle w:val="Hyperlink"/>
            <w:sz w:val="22"/>
            <w:szCs w:val="32"/>
            <w:lang w:val="uk-UA" w:bidi="uk-UA"/>
          </w:rPr>
          <w:t>и</w:t>
        </w:r>
        <w:r w:rsidR="006D1FCA" w:rsidRPr="00BB1249">
          <w:rPr>
            <w:rStyle w:val="Hyperlink"/>
            <w:sz w:val="22"/>
            <w:szCs w:val="32"/>
            <w:lang w:val="uk-UA" w:bidi="uk-UA"/>
          </w:rPr>
          <w:t>х</w:t>
        </w:r>
        <w:r w:rsidR="00442D5D" w:rsidRPr="00BB1249">
          <w:rPr>
            <w:rStyle w:val="Hyperlink"/>
            <w:sz w:val="22"/>
            <w:szCs w:val="32"/>
            <w:lang w:val="uk-UA" w:bidi="uk-UA"/>
          </w:rPr>
          <w:t>)</w:t>
        </w:r>
        <w:r w:rsidR="00F04D3B" w:rsidRPr="00BB1249">
          <w:rPr>
            <w:webHidden/>
            <w:sz w:val="22"/>
            <w:szCs w:val="32"/>
            <w:lang w:val="uk-UA" w:bidi="uk-UA"/>
          </w:rPr>
          <w:tab/>
        </w:r>
        <w:r w:rsidR="007412B6" w:rsidRPr="00BB1249">
          <w:rPr>
            <w:webHidden/>
            <w:sz w:val="22"/>
            <w:szCs w:val="32"/>
            <w:lang w:val="uk-UA" w:bidi="uk-UA"/>
          </w:rPr>
          <w:fldChar w:fldCharType="begin"/>
        </w:r>
        <w:r w:rsidR="00F04D3B" w:rsidRPr="00BB1249">
          <w:rPr>
            <w:webHidden/>
            <w:sz w:val="22"/>
            <w:szCs w:val="32"/>
            <w:lang w:val="uk-UA" w:bidi="uk-UA"/>
          </w:rPr>
          <w:instrText xml:space="preserve"> PAGEREF _Toc265563641 \h </w:instrText>
        </w:r>
        <w:r w:rsidR="007412B6" w:rsidRPr="00BB1249">
          <w:rPr>
            <w:webHidden/>
            <w:sz w:val="22"/>
            <w:szCs w:val="32"/>
            <w:lang w:val="uk-UA" w:bidi="uk-UA"/>
          </w:rPr>
        </w:r>
        <w:r w:rsidR="007412B6" w:rsidRPr="00BB1249">
          <w:rPr>
            <w:webHidden/>
            <w:sz w:val="22"/>
            <w:szCs w:val="32"/>
            <w:lang w:val="uk-UA" w:bidi="uk-UA"/>
          </w:rPr>
          <w:fldChar w:fldCharType="separate"/>
        </w:r>
        <w:r w:rsidR="00CE3655" w:rsidRPr="00BB1249">
          <w:rPr>
            <w:webHidden/>
            <w:sz w:val="22"/>
            <w:szCs w:val="32"/>
            <w:lang w:val="uk-UA" w:bidi="uk-UA"/>
          </w:rPr>
          <w:t>2</w:t>
        </w:r>
        <w:r w:rsidR="00FB4FB9">
          <w:rPr>
            <w:webHidden/>
            <w:sz w:val="22"/>
            <w:szCs w:val="32"/>
            <w:lang w:val="uk-UA" w:bidi="uk-UA"/>
          </w:rPr>
          <w:t>7</w:t>
        </w:r>
        <w:r w:rsidR="007412B6" w:rsidRPr="00BB1249">
          <w:rPr>
            <w:webHidden/>
            <w:sz w:val="22"/>
            <w:szCs w:val="32"/>
            <w:lang w:val="uk-UA" w:bidi="uk-UA"/>
          </w:rPr>
          <w:fldChar w:fldCharType="end"/>
        </w:r>
      </w:hyperlink>
    </w:p>
    <w:p w:rsidR="00F04D3B" w:rsidRPr="004758DF" w:rsidRDefault="00BB5453" w:rsidP="00835FE9">
      <w:pPr>
        <w:pStyle w:val="TOC2"/>
        <w:rPr>
          <w:rFonts w:ascii="Calibri" w:hAnsi="Calibri"/>
          <w:sz w:val="20"/>
          <w:szCs w:val="20"/>
          <w:lang w:val="uk-UA"/>
        </w:rPr>
      </w:pPr>
      <w:hyperlink w:anchor="_Toc265563642" w:history="1">
        <w:r w:rsidR="008A683F" w:rsidRPr="00BB1249">
          <w:rPr>
            <w:rStyle w:val="Hyperlink"/>
            <w:sz w:val="22"/>
            <w:szCs w:val="32"/>
            <w:lang w:val="uk-UA" w:bidi="uk-UA"/>
          </w:rPr>
          <w:t>Повноваження персоналу школи</w:t>
        </w:r>
        <w:r w:rsidR="00F04D3B" w:rsidRPr="00BB1249">
          <w:rPr>
            <w:webHidden/>
            <w:lang w:val="uk-UA" w:bidi="uk-UA"/>
          </w:rPr>
          <w:tab/>
        </w:r>
        <w:r w:rsidR="007412B6" w:rsidRPr="00BB1249">
          <w:rPr>
            <w:webHidden/>
            <w:lang w:val="uk-UA" w:bidi="uk-UA"/>
          </w:rPr>
          <w:fldChar w:fldCharType="begin"/>
        </w:r>
        <w:r w:rsidR="00F04D3B" w:rsidRPr="00BB1249">
          <w:rPr>
            <w:webHidden/>
            <w:lang w:val="uk-UA" w:bidi="uk-UA"/>
          </w:rPr>
          <w:instrText xml:space="preserve"> PAGEREF _Toc265563642 \h </w:instrText>
        </w:r>
        <w:r w:rsidR="007412B6" w:rsidRPr="00BB1249">
          <w:rPr>
            <w:webHidden/>
            <w:lang w:val="uk-UA" w:bidi="uk-UA"/>
          </w:rPr>
        </w:r>
        <w:r w:rsidR="007412B6" w:rsidRPr="00BB1249">
          <w:rPr>
            <w:webHidden/>
            <w:lang w:val="uk-UA" w:bidi="uk-UA"/>
          </w:rPr>
          <w:fldChar w:fldCharType="separate"/>
        </w:r>
        <w:r w:rsidR="00CE3655" w:rsidRPr="00BB1249">
          <w:rPr>
            <w:webHidden/>
            <w:lang w:val="uk-UA" w:bidi="uk-UA"/>
          </w:rPr>
          <w:t>2</w:t>
        </w:r>
        <w:r w:rsidR="00FB4FB9">
          <w:rPr>
            <w:webHidden/>
            <w:lang w:val="uk-UA" w:bidi="uk-UA"/>
          </w:rPr>
          <w:t>7</w:t>
        </w:r>
        <w:r w:rsidR="007412B6" w:rsidRPr="00BB1249">
          <w:rPr>
            <w:webHidden/>
            <w:lang w:val="uk-UA" w:bidi="uk-UA"/>
          </w:rPr>
          <w:fldChar w:fldCharType="end"/>
        </w:r>
      </w:hyperlink>
    </w:p>
    <w:p w:rsidR="00F04D3B" w:rsidRPr="004758DF" w:rsidRDefault="00BB5453" w:rsidP="00835FE9">
      <w:pPr>
        <w:pStyle w:val="TOC2"/>
        <w:rPr>
          <w:rFonts w:ascii="Calibri" w:hAnsi="Calibri"/>
          <w:sz w:val="20"/>
          <w:szCs w:val="20"/>
          <w:lang w:val="uk-UA"/>
        </w:rPr>
      </w:pPr>
      <w:hyperlink w:anchor="_Toc265563643" w:history="1">
        <w:r w:rsidR="008A683F" w:rsidRPr="00BB1249">
          <w:rPr>
            <w:rStyle w:val="Hyperlink"/>
            <w:sz w:val="22"/>
            <w:szCs w:val="32"/>
            <w:lang w:val="uk-UA" w:bidi="uk-UA"/>
          </w:rPr>
          <w:t>Зміна місця навчання у зв'язку з дисциплінарними вилученням</w:t>
        </w:r>
        <w:r w:rsidR="00F04D3B" w:rsidRPr="00BB1249">
          <w:rPr>
            <w:webHidden/>
            <w:lang w:val="uk-UA" w:bidi="uk-UA"/>
          </w:rPr>
          <w:tab/>
        </w:r>
        <w:r w:rsidR="007412B6" w:rsidRPr="00BB1249">
          <w:rPr>
            <w:webHidden/>
            <w:lang w:val="uk-UA" w:bidi="uk-UA"/>
          </w:rPr>
          <w:fldChar w:fldCharType="begin"/>
        </w:r>
        <w:r w:rsidR="00F04D3B" w:rsidRPr="00BB1249">
          <w:rPr>
            <w:webHidden/>
            <w:lang w:val="uk-UA" w:bidi="uk-UA"/>
          </w:rPr>
          <w:instrText xml:space="preserve"> PAGEREF _Toc265563643 \h </w:instrText>
        </w:r>
        <w:r w:rsidR="007412B6" w:rsidRPr="00BB1249">
          <w:rPr>
            <w:webHidden/>
            <w:lang w:val="uk-UA" w:bidi="uk-UA"/>
          </w:rPr>
        </w:r>
        <w:r w:rsidR="007412B6" w:rsidRPr="00BB1249">
          <w:rPr>
            <w:webHidden/>
            <w:lang w:val="uk-UA" w:bidi="uk-UA"/>
          </w:rPr>
          <w:fldChar w:fldCharType="separate"/>
        </w:r>
        <w:r w:rsidR="00CE3655" w:rsidRPr="00BB1249">
          <w:rPr>
            <w:webHidden/>
            <w:lang w:val="uk-UA" w:bidi="uk-UA"/>
          </w:rPr>
          <w:t>2</w:t>
        </w:r>
        <w:r w:rsidR="00FB4FB9">
          <w:rPr>
            <w:webHidden/>
            <w:lang w:val="uk-UA" w:bidi="uk-UA"/>
          </w:rPr>
          <w:t>9</w:t>
        </w:r>
        <w:r w:rsidR="007412B6" w:rsidRPr="00BB1249">
          <w:rPr>
            <w:webHidden/>
            <w:lang w:val="uk-UA" w:bidi="uk-UA"/>
          </w:rPr>
          <w:fldChar w:fldCharType="end"/>
        </w:r>
      </w:hyperlink>
    </w:p>
    <w:p w:rsidR="00F04D3B" w:rsidRPr="004758DF" w:rsidRDefault="00BB5453" w:rsidP="00835FE9">
      <w:pPr>
        <w:pStyle w:val="TOC2"/>
        <w:rPr>
          <w:rFonts w:ascii="Calibri" w:hAnsi="Calibri"/>
          <w:sz w:val="20"/>
          <w:szCs w:val="20"/>
          <w:lang w:val="uk-UA"/>
        </w:rPr>
      </w:pPr>
      <w:hyperlink w:anchor="_Toc265563644" w:history="1">
        <w:r w:rsidR="008A683F" w:rsidRPr="00BB1249">
          <w:rPr>
            <w:rStyle w:val="Hyperlink"/>
            <w:sz w:val="22"/>
            <w:szCs w:val="32"/>
            <w:lang w:val="uk-UA" w:bidi="uk-UA"/>
          </w:rPr>
          <w:t>Визначення освітнього середовища</w:t>
        </w:r>
        <w:r w:rsidR="00F04D3B" w:rsidRPr="00BB1249">
          <w:rPr>
            <w:webHidden/>
            <w:lang w:val="uk-UA" w:bidi="uk-UA"/>
          </w:rPr>
          <w:tab/>
        </w:r>
        <w:r w:rsidR="007412B6" w:rsidRPr="00BB1249">
          <w:rPr>
            <w:webHidden/>
            <w:lang w:val="uk-UA" w:bidi="uk-UA"/>
          </w:rPr>
          <w:fldChar w:fldCharType="begin"/>
        </w:r>
        <w:r w:rsidR="00F04D3B" w:rsidRPr="00BB1249">
          <w:rPr>
            <w:webHidden/>
            <w:lang w:val="uk-UA" w:bidi="uk-UA"/>
          </w:rPr>
          <w:instrText xml:space="preserve"> PAGEREF _Toc265563644 \h </w:instrText>
        </w:r>
        <w:r w:rsidR="007412B6" w:rsidRPr="00BB1249">
          <w:rPr>
            <w:webHidden/>
            <w:lang w:val="uk-UA" w:bidi="uk-UA"/>
          </w:rPr>
        </w:r>
        <w:r w:rsidR="007412B6" w:rsidRPr="00BB1249">
          <w:rPr>
            <w:webHidden/>
            <w:lang w:val="uk-UA" w:bidi="uk-UA"/>
          </w:rPr>
          <w:fldChar w:fldCharType="separate"/>
        </w:r>
        <w:r w:rsidR="00CE3655" w:rsidRPr="00BB1249">
          <w:rPr>
            <w:webHidden/>
            <w:lang w:val="uk-UA" w:bidi="uk-UA"/>
          </w:rPr>
          <w:t>2</w:t>
        </w:r>
        <w:r w:rsidR="00FB4FB9">
          <w:rPr>
            <w:webHidden/>
            <w:lang w:val="uk-UA" w:bidi="uk-UA"/>
          </w:rPr>
          <w:t>9</w:t>
        </w:r>
        <w:r w:rsidR="007412B6" w:rsidRPr="00BB1249">
          <w:rPr>
            <w:webHidden/>
            <w:lang w:val="uk-UA" w:bidi="uk-UA"/>
          </w:rPr>
          <w:fldChar w:fldCharType="end"/>
        </w:r>
      </w:hyperlink>
    </w:p>
    <w:p w:rsidR="00F04D3B" w:rsidRPr="004758DF" w:rsidRDefault="00BB5453" w:rsidP="00835FE9">
      <w:pPr>
        <w:pStyle w:val="TOC2"/>
        <w:rPr>
          <w:rFonts w:ascii="Calibri" w:hAnsi="Calibri"/>
          <w:sz w:val="20"/>
          <w:szCs w:val="20"/>
          <w:lang w:val="uk-UA"/>
        </w:rPr>
      </w:pPr>
      <w:hyperlink w:anchor="_Toc265563645" w:history="1">
        <w:r w:rsidR="006D1FCA" w:rsidRPr="00BB1249">
          <w:rPr>
            <w:rStyle w:val="Hyperlink"/>
            <w:sz w:val="22"/>
            <w:szCs w:val="32"/>
            <w:lang w:val="uk-UA" w:bidi="uk-UA"/>
          </w:rPr>
          <w:t>О</w:t>
        </w:r>
        <w:r w:rsidR="008A683F" w:rsidRPr="00BB1249">
          <w:rPr>
            <w:rStyle w:val="Hyperlink"/>
            <w:sz w:val="22"/>
            <w:szCs w:val="32"/>
            <w:lang w:val="uk-UA" w:bidi="uk-UA"/>
          </w:rPr>
          <w:t>скарження</w:t>
        </w:r>
        <w:r w:rsidR="00F04D3B" w:rsidRPr="00BB1249">
          <w:rPr>
            <w:webHidden/>
            <w:lang w:val="uk-UA" w:bidi="uk-UA"/>
          </w:rPr>
          <w:tab/>
        </w:r>
        <w:r w:rsidR="00FB4FB9">
          <w:rPr>
            <w:webHidden/>
            <w:lang w:val="uk-UA" w:bidi="uk-UA"/>
          </w:rPr>
          <w:t>30</w:t>
        </w:r>
      </w:hyperlink>
    </w:p>
    <w:p w:rsidR="00F04D3B" w:rsidRPr="004758DF" w:rsidRDefault="00BB5453" w:rsidP="00835FE9">
      <w:pPr>
        <w:pStyle w:val="TOC2"/>
        <w:rPr>
          <w:rFonts w:ascii="Calibri" w:hAnsi="Calibri"/>
          <w:sz w:val="20"/>
          <w:szCs w:val="20"/>
          <w:lang w:val="uk-UA"/>
        </w:rPr>
      </w:pPr>
      <w:hyperlink w:anchor="_Toc265563646" w:history="1">
        <w:r w:rsidR="008A683F" w:rsidRPr="00BB1249">
          <w:rPr>
            <w:rStyle w:val="Hyperlink"/>
            <w:sz w:val="22"/>
            <w:szCs w:val="32"/>
            <w:lang w:val="uk-UA" w:bidi="uk-UA"/>
          </w:rPr>
          <w:t>Місце навчання під час оскарження</w:t>
        </w:r>
        <w:r w:rsidR="00F04D3B" w:rsidRPr="00BB1249">
          <w:rPr>
            <w:webHidden/>
            <w:lang w:val="uk-UA" w:bidi="uk-UA"/>
          </w:rPr>
          <w:tab/>
        </w:r>
        <w:r w:rsidR="00FB4FB9">
          <w:rPr>
            <w:webHidden/>
            <w:lang w:val="uk-UA" w:bidi="uk-UA"/>
          </w:rPr>
          <w:t>31</w:t>
        </w:r>
      </w:hyperlink>
    </w:p>
    <w:p w:rsidR="00F04D3B" w:rsidRPr="004758DF" w:rsidRDefault="00BB5453" w:rsidP="00835FE9">
      <w:pPr>
        <w:pStyle w:val="TOC2"/>
        <w:rPr>
          <w:rFonts w:ascii="Calibri" w:hAnsi="Calibri"/>
          <w:sz w:val="20"/>
          <w:szCs w:val="20"/>
          <w:lang w:val="uk-UA"/>
        </w:rPr>
      </w:pPr>
      <w:hyperlink w:anchor="_Toc265563647" w:history="1">
        <w:r w:rsidR="008A683F" w:rsidRPr="00BB1249">
          <w:rPr>
            <w:rStyle w:val="Hyperlink"/>
            <w:sz w:val="22"/>
            <w:szCs w:val="32"/>
            <w:lang w:val="uk-UA" w:bidi="uk-UA"/>
          </w:rPr>
          <w:t>Захист дітей, які ще не мають права на здобуття спеціальної освіти та супутніх послуг</w:t>
        </w:r>
        <w:r w:rsidR="00F04D3B" w:rsidRPr="00BB1249">
          <w:rPr>
            <w:webHidden/>
            <w:lang w:val="uk-UA" w:bidi="uk-UA"/>
          </w:rPr>
          <w:tab/>
        </w:r>
        <w:r w:rsidR="00FB4FB9">
          <w:rPr>
            <w:webHidden/>
            <w:lang w:val="uk-UA" w:bidi="uk-UA"/>
          </w:rPr>
          <w:t>31</w:t>
        </w:r>
      </w:hyperlink>
    </w:p>
    <w:p w:rsidR="00F04D3B" w:rsidRPr="004758DF" w:rsidRDefault="00BB5453" w:rsidP="00835FE9">
      <w:pPr>
        <w:pStyle w:val="TOC2"/>
        <w:rPr>
          <w:rFonts w:ascii="Calibri" w:hAnsi="Calibri"/>
          <w:sz w:val="20"/>
          <w:szCs w:val="20"/>
          <w:lang w:val="uk-UA"/>
        </w:rPr>
      </w:pPr>
      <w:hyperlink w:anchor="_Toc265563648" w:history="1">
        <w:r w:rsidR="008A683F" w:rsidRPr="00BB1249">
          <w:rPr>
            <w:rStyle w:val="Hyperlink"/>
            <w:sz w:val="22"/>
            <w:szCs w:val="32"/>
            <w:lang w:val="uk-UA" w:bidi="uk-UA"/>
          </w:rPr>
          <w:t>Направлення до правоохоронних</w:t>
        </w:r>
        <w:r w:rsidR="0057202C" w:rsidRPr="00BB1249">
          <w:rPr>
            <w:rStyle w:val="Hyperlink"/>
            <w:sz w:val="22"/>
            <w:szCs w:val="32"/>
            <w:lang w:val="uk-UA" w:bidi="uk-UA"/>
          </w:rPr>
          <w:t xml:space="preserve"> та </w:t>
        </w:r>
        <w:r w:rsidR="008A683F" w:rsidRPr="00BB1249">
          <w:rPr>
            <w:rStyle w:val="Hyperlink"/>
            <w:sz w:val="22"/>
            <w:szCs w:val="32"/>
            <w:lang w:val="uk-UA" w:bidi="uk-UA"/>
          </w:rPr>
          <w:t>судових органів та вжиття ними заходів</w:t>
        </w:r>
        <w:r w:rsidR="00F04D3B" w:rsidRPr="00BB1249">
          <w:rPr>
            <w:webHidden/>
            <w:lang w:val="uk-UA" w:bidi="uk-UA"/>
          </w:rPr>
          <w:tab/>
        </w:r>
        <w:r w:rsidR="007412B6" w:rsidRPr="00BB1249">
          <w:rPr>
            <w:webHidden/>
            <w:lang w:val="uk-UA" w:bidi="uk-UA"/>
          </w:rPr>
          <w:fldChar w:fldCharType="begin"/>
        </w:r>
        <w:r w:rsidR="00F04D3B" w:rsidRPr="00BB1249">
          <w:rPr>
            <w:webHidden/>
            <w:lang w:val="uk-UA" w:bidi="uk-UA"/>
          </w:rPr>
          <w:instrText xml:space="preserve"> PAGEREF _Toc265563648 \h </w:instrText>
        </w:r>
        <w:r w:rsidR="007412B6" w:rsidRPr="00BB1249">
          <w:rPr>
            <w:webHidden/>
            <w:lang w:val="uk-UA" w:bidi="uk-UA"/>
          </w:rPr>
        </w:r>
        <w:r w:rsidR="007412B6" w:rsidRPr="00BB1249">
          <w:rPr>
            <w:webHidden/>
            <w:lang w:val="uk-UA" w:bidi="uk-UA"/>
          </w:rPr>
          <w:fldChar w:fldCharType="separate"/>
        </w:r>
        <w:r w:rsidR="00CE3655" w:rsidRPr="00BB1249">
          <w:rPr>
            <w:webHidden/>
            <w:lang w:val="uk-UA" w:bidi="uk-UA"/>
          </w:rPr>
          <w:t>3</w:t>
        </w:r>
        <w:r w:rsidR="00FB4FB9">
          <w:rPr>
            <w:webHidden/>
            <w:lang w:val="uk-UA" w:bidi="uk-UA"/>
          </w:rPr>
          <w:t>2</w:t>
        </w:r>
        <w:r w:rsidR="007412B6" w:rsidRPr="00BB1249">
          <w:rPr>
            <w:webHidden/>
            <w:lang w:val="uk-UA" w:bidi="uk-UA"/>
          </w:rPr>
          <w:fldChar w:fldCharType="end"/>
        </w:r>
      </w:hyperlink>
    </w:p>
    <w:p w:rsidR="00F04D3B" w:rsidRPr="004758DF" w:rsidRDefault="00BB5453">
      <w:pPr>
        <w:pStyle w:val="TOC1"/>
        <w:rPr>
          <w:rFonts w:ascii="Calibri" w:hAnsi="Calibri"/>
          <w:b w:val="0"/>
          <w:bCs w:val="0"/>
          <w:sz w:val="20"/>
          <w:szCs w:val="20"/>
          <w:lang w:val="uk-UA"/>
        </w:rPr>
      </w:pPr>
      <w:hyperlink w:anchor="_Toc265563649" w:history="1">
        <w:r w:rsidR="008A683F" w:rsidRPr="00BB1249">
          <w:rPr>
            <w:rStyle w:val="Hyperlink"/>
            <w:sz w:val="22"/>
            <w:szCs w:val="32"/>
            <w:lang w:val="uk-UA" w:bidi="uk-UA"/>
          </w:rPr>
          <w:t>Вимоги до одностороннього зарахування батьками дітей до приватних шкіл за державний кошт</w:t>
        </w:r>
        <w:r w:rsidR="00F04D3B" w:rsidRPr="00BB1249">
          <w:rPr>
            <w:webHidden/>
            <w:sz w:val="22"/>
            <w:szCs w:val="32"/>
            <w:lang w:val="uk-UA" w:bidi="uk-UA"/>
          </w:rPr>
          <w:tab/>
        </w:r>
        <w:r w:rsidR="007412B6" w:rsidRPr="00BB1249">
          <w:rPr>
            <w:webHidden/>
            <w:sz w:val="22"/>
            <w:szCs w:val="32"/>
            <w:lang w:val="uk-UA" w:bidi="uk-UA"/>
          </w:rPr>
          <w:fldChar w:fldCharType="begin"/>
        </w:r>
        <w:r w:rsidR="00F04D3B" w:rsidRPr="00BB1249">
          <w:rPr>
            <w:webHidden/>
            <w:sz w:val="22"/>
            <w:szCs w:val="32"/>
            <w:lang w:val="uk-UA" w:bidi="uk-UA"/>
          </w:rPr>
          <w:instrText xml:space="preserve"> PAGEREF _Toc265563649 \h </w:instrText>
        </w:r>
        <w:r w:rsidR="007412B6" w:rsidRPr="00BB1249">
          <w:rPr>
            <w:webHidden/>
            <w:sz w:val="22"/>
            <w:szCs w:val="32"/>
            <w:lang w:val="uk-UA" w:bidi="uk-UA"/>
          </w:rPr>
        </w:r>
        <w:r w:rsidR="007412B6" w:rsidRPr="00BB1249">
          <w:rPr>
            <w:webHidden/>
            <w:sz w:val="22"/>
            <w:szCs w:val="32"/>
            <w:lang w:val="uk-UA" w:bidi="uk-UA"/>
          </w:rPr>
          <w:fldChar w:fldCharType="separate"/>
        </w:r>
        <w:r w:rsidR="00CE3655" w:rsidRPr="00BB1249">
          <w:rPr>
            <w:webHidden/>
            <w:sz w:val="22"/>
            <w:szCs w:val="32"/>
            <w:lang w:val="uk-UA" w:bidi="uk-UA"/>
          </w:rPr>
          <w:t>3</w:t>
        </w:r>
        <w:r w:rsidR="00FB4FB9">
          <w:rPr>
            <w:webHidden/>
            <w:sz w:val="22"/>
            <w:szCs w:val="32"/>
            <w:lang w:val="uk-UA" w:bidi="uk-UA"/>
          </w:rPr>
          <w:t>3</w:t>
        </w:r>
        <w:r w:rsidR="007412B6" w:rsidRPr="00BB1249">
          <w:rPr>
            <w:webHidden/>
            <w:sz w:val="22"/>
            <w:szCs w:val="32"/>
            <w:lang w:val="uk-UA" w:bidi="uk-UA"/>
          </w:rPr>
          <w:fldChar w:fldCharType="end"/>
        </w:r>
      </w:hyperlink>
    </w:p>
    <w:p w:rsidR="00F04D3B" w:rsidRPr="004758DF" w:rsidRDefault="00BB5453" w:rsidP="00835FE9">
      <w:pPr>
        <w:pStyle w:val="TOC2"/>
        <w:rPr>
          <w:rFonts w:ascii="Calibri" w:hAnsi="Calibri"/>
          <w:sz w:val="20"/>
          <w:szCs w:val="20"/>
          <w:lang w:val="uk-UA"/>
        </w:rPr>
      </w:pPr>
      <w:hyperlink w:anchor="_Toc265563650" w:history="1">
        <w:r w:rsidR="008A683F" w:rsidRPr="00BB1249">
          <w:rPr>
            <w:rStyle w:val="Hyperlink"/>
            <w:sz w:val="22"/>
            <w:szCs w:val="32"/>
            <w:lang w:val="uk-UA" w:bidi="uk-UA"/>
          </w:rPr>
          <w:t>Федеральні вимоги до дітей, добровільно зарахованих до приватних шкіл</w:t>
        </w:r>
        <w:r w:rsidR="00F04D3B" w:rsidRPr="00BB1249">
          <w:rPr>
            <w:webHidden/>
            <w:lang w:val="uk-UA" w:bidi="uk-UA"/>
          </w:rPr>
          <w:tab/>
        </w:r>
        <w:r w:rsidR="00FB4FB9">
          <w:rPr>
            <w:webHidden/>
            <w:lang w:val="uk-UA" w:bidi="uk-UA"/>
          </w:rPr>
          <w:t>33</w:t>
        </w:r>
      </w:hyperlink>
    </w:p>
    <w:p w:rsidR="00F04D3B" w:rsidRPr="004758DF" w:rsidRDefault="00BB5453" w:rsidP="00835FE9">
      <w:pPr>
        <w:pStyle w:val="TOC2"/>
        <w:rPr>
          <w:rFonts w:ascii="Calibri" w:hAnsi="Calibri"/>
          <w:sz w:val="20"/>
          <w:szCs w:val="20"/>
          <w:lang w:val="uk-UA"/>
        </w:rPr>
      </w:pPr>
      <w:hyperlink w:anchor="_Toc265563651" w:history="1">
        <w:r w:rsidR="006D1FCA" w:rsidRPr="00BB1249">
          <w:rPr>
            <w:rStyle w:val="Hyperlink"/>
            <w:sz w:val="22"/>
            <w:szCs w:val="32"/>
            <w:lang w:val="uk-UA" w:bidi="uk-UA"/>
          </w:rPr>
          <w:t>*</w:t>
        </w:r>
        <w:r w:rsidR="008A683F" w:rsidRPr="00BB1249">
          <w:rPr>
            <w:rStyle w:val="Hyperlink"/>
            <w:sz w:val="22"/>
            <w:szCs w:val="32"/>
            <w:lang w:val="uk-UA" w:bidi="uk-UA"/>
          </w:rPr>
          <w:t>Вимоги штату до дітей, добровільно зарахованих до приватних шкіл</w:t>
        </w:r>
        <w:r w:rsidR="00F04D3B" w:rsidRPr="00BB1249">
          <w:rPr>
            <w:webHidden/>
            <w:lang w:val="uk-UA" w:bidi="uk-UA"/>
          </w:rPr>
          <w:tab/>
        </w:r>
        <w:r w:rsidR="007412B6" w:rsidRPr="00BB1249">
          <w:rPr>
            <w:webHidden/>
            <w:lang w:val="uk-UA" w:bidi="uk-UA"/>
          </w:rPr>
          <w:fldChar w:fldCharType="begin"/>
        </w:r>
        <w:r w:rsidR="00F04D3B" w:rsidRPr="00BB1249">
          <w:rPr>
            <w:webHidden/>
            <w:lang w:val="uk-UA" w:bidi="uk-UA"/>
          </w:rPr>
          <w:instrText xml:space="preserve"> PAGEREF _Toc265563651 \h </w:instrText>
        </w:r>
        <w:r w:rsidR="007412B6" w:rsidRPr="00BB1249">
          <w:rPr>
            <w:webHidden/>
            <w:lang w:val="uk-UA" w:bidi="uk-UA"/>
          </w:rPr>
        </w:r>
        <w:r w:rsidR="007412B6" w:rsidRPr="00BB1249">
          <w:rPr>
            <w:webHidden/>
            <w:lang w:val="uk-UA" w:bidi="uk-UA"/>
          </w:rPr>
          <w:fldChar w:fldCharType="separate"/>
        </w:r>
        <w:r w:rsidR="00CE3655" w:rsidRPr="00BB1249">
          <w:rPr>
            <w:webHidden/>
            <w:lang w:val="uk-UA" w:bidi="uk-UA"/>
          </w:rPr>
          <w:t>3</w:t>
        </w:r>
        <w:r w:rsidR="00FB4FB9">
          <w:rPr>
            <w:webHidden/>
            <w:lang w:val="uk-UA" w:bidi="uk-UA"/>
          </w:rPr>
          <w:t>3</w:t>
        </w:r>
        <w:r w:rsidR="007412B6" w:rsidRPr="00BB1249">
          <w:rPr>
            <w:webHidden/>
            <w:lang w:val="uk-UA" w:bidi="uk-UA"/>
          </w:rPr>
          <w:fldChar w:fldCharType="end"/>
        </w:r>
      </w:hyperlink>
    </w:p>
    <w:p w:rsidR="00F04D3B" w:rsidRPr="004758DF" w:rsidRDefault="00BB5453" w:rsidP="00835FE9">
      <w:pPr>
        <w:pStyle w:val="TOC2"/>
        <w:rPr>
          <w:rFonts w:ascii="Calibri" w:hAnsi="Calibri"/>
          <w:sz w:val="20"/>
          <w:szCs w:val="20"/>
          <w:lang w:val="uk-UA"/>
        </w:rPr>
      </w:pPr>
      <w:hyperlink w:anchor="_Toc265563652" w:history="1">
        <w:r w:rsidR="008A683F" w:rsidRPr="00BB1249">
          <w:rPr>
            <w:rStyle w:val="Hyperlink"/>
            <w:sz w:val="22"/>
            <w:szCs w:val="32"/>
            <w:lang w:val="uk-UA" w:bidi="uk-UA"/>
          </w:rPr>
          <w:t>Коли FAPE під питанням</w:t>
        </w:r>
        <w:r w:rsidR="00F04D3B" w:rsidRPr="00BB1249">
          <w:rPr>
            <w:webHidden/>
            <w:lang w:val="uk-UA" w:bidi="uk-UA"/>
          </w:rPr>
          <w:tab/>
        </w:r>
        <w:r w:rsidR="007412B6" w:rsidRPr="00BB1249">
          <w:rPr>
            <w:webHidden/>
            <w:lang w:val="uk-UA" w:bidi="uk-UA"/>
          </w:rPr>
          <w:fldChar w:fldCharType="begin"/>
        </w:r>
        <w:r w:rsidR="00F04D3B" w:rsidRPr="00BB1249">
          <w:rPr>
            <w:webHidden/>
            <w:lang w:val="uk-UA" w:bidi="uk-UA"/>
          </w:rPr>
          <w:instrText xml:space="preserve"> PAGEREF _Toc265563652 \h </w:instrText>
        </w:r>
        <w:r w:rsidR="007412B6" w:rsidRPr="00BB1249">
          <w:rPr>
            <w:webHidden/>
            <w:lang w:val="uk-UA" w:bidi="uk-UA"/>
          </w:rPr>
        </w:r>
        <w:r w:rsidR="007412B6" w:rsidRPr="00BB1249">
          <w:rPr>
            <w:webHidden/>
            <w:lang w:val="uk-UA" w:bidi="uk-UA"/>
          </w:rPr>
          <w:fldChar w:fldCharType="separate"/>
        </w:r>
        <w:r w:rsidR="00CE3655" w:rsidRPr="00BB1249">
          <w:rPr>
            <w:webHidden/>
            <w:lang w:val="uk-UA" w:bidi="uk-UA"/>
          </w:rPr>
          <w:t>3</w:t>
        </w:r>
        <w:r w:rsidR="00FB4FB9">
          <w:rPr>
            <w:webHidden/>
            <w:lang w:val="uk-UA" w:bidi="uk-UA"/>
          </w:rPr>
          <w:t>3</w:t>
        </w:r>
        <w:r w:rsidR="007412B6" w:rsidRPr="00BB1249">
          <w:rPr>
            <w:webHidden/>
            <w:lang w:val="uk-UA" w:bidi="uk-UA"/>
          </w:rPr>
          <w:fldChar w:fldCharType="end"/>
        </w:r>
      </w:hyperlink>
    </w:p>
    <w:p w:rsidR="00034498" w:rsidRPr="004758DF" w:rsidRDefault="007412B6">
      <w:pPr>
        <w:rPr>
          <w:rFonts w:cs="Arial"/>
          <w:sz w:val="20"/>
          <w:szCs w:val="20"/>
          <w:lang w:val="uk-UA"/>
        </w:rPr>
        <w:sectPr w:rsidR="00034498" w:rsidRPr="004758DF" w:rsidSect="001A5D47">
          <w:headerReference w:type="default" r:id="rId13"/>
          <w:footerReference w:type="default" r:id="rId14"/>
          <w:headerReference w:type="first" r:id="rId15"/>
          <w:footerReference w:type="first" r:id="rId16"/>
          <w:pgSz w:w="12240" w:h="15840" w:code="1"/>
          <w:pgMar w:top="1260" w:right="1440" w:bottom="1440" w:left="1440" w:header="720" w:footer="720" w:gutter="0"/>
          <w:pgNumType w:fmt="lowerRoman" w:start="1"/>
          <w:cols w:space="720"/>
          <w:titlePg/>
          <w:docGrid w:linePitch="360"/>
        </w:sectPr>
      </w:pPr>
      <w:r w:rsidRPr="00BB1249">
        <w:rPr>
          <w:rFonts w:cs="Arial"/>
          <w:sz w:val="18"/>
          <w:szCs w:val="18"/>
          <w:lang w:val="uk-UA" w:bidi="uk-UA"/>
        </w:rPr>
        <w:fldChar w:fldCharType="end"/>
      </w:r>
      <w:bookmarkEnd w:id="0"/>
    </w:p>
    <w:p w:rsidR="00034498" w:rsidRPr="004758DF" w:rsidRDefault="00034498" w:rsidP="00066288">
      <w:pPr>
        <w:pStyle w:val="Heading1"/>
        <w:rPr>
          <w:lang w:val="uk-UA"/>
        </w:rPr>
      </w:pPr>
      <w:r w:rsidRPr="00BB1249">
        <w:rPr>
          <w:lang w:val="uk-UA" w:bidi="uk-UA"/>
        </w:rPr>
        <w:lastRenderedPageBreak/>
        <w:t>Загальна інформація</w:t>
      </w:r>
    </w:p>
    <w:p w:rsidR="00D137F3" w:rsidRPr="004758DF" w:rsidRDefault="00462FEC" w:rsidP="00D137F3">
      <w:pPr>
        <w:pStyle w:val="Heading2"/>
        <w:spacing w:before="0" w:line="220" w:lineRule="exact"/>
        <w:rPr>
          <w:sz w:val="24"/>
          <w:lang w:val="uk-UA"/>
        </w:rPr>
      </w:pPr>
      <w:r w:rsidRPr="00BB1249">
        <w:rPr>
          <w:sz w:val="24"/>
          <w:lang w:val="uk-UA" w:bidi="uk-UA"/>
        </w:rPr>
        <w:t>*</w:t>
      </w:r>
      <w:r w:rsidR="002F0B88" w:rsidRPr="00BB1249">
        <w:rPr>
          <w:sz w:val="24"/>
          <w:lang w:val="uk-UA" w:bidi="uk-UA"/>
        </w:rPr>
        <w:t>Рівнозначні</w:t>
      </w:r>
      <w:r w:rsidRPr="00BB1249">
        <w:rPr>
          <w:sz w:val="24"/>
          <w:lang w:val="uk-UA" w:bidi="uk-UA"/>
        </w:rPr>
        <w:t xml:space="preserve"> та відповідні до віку </w:t>
      </w:r>
      <w:r w:rsidR="00254579">
        <w:rPr>
          <w:sz w:val="24"/>
          <w:lang w:val="uk-UA" w:bidi="uk-UA"/>
        </w:rPr>
        <w:t>середовища</w:t>
      </w:r>
      <w:r w:rsidR="00450056">
        <w:rPr>
          <w:sz w:val="24"/>
          <w:lang w:val="uk-UA" w:bidi="uk-UA"/>
        </w:rPr>
        <w:t xml:space="preserve"> навчання</w:t>
      </w:r>
    </w:p>
    <w:p w:rsidR="00D137F3" w:rsidRPr="004758DF" w:rsidRDefault="00D137F3" w:rsidP="00D137F3">
      <w:pPr>
        <w:pStyle w:val="CFR"/>
        <w:rPr>
          <w:sz w:val="20"/>
          <w:lang w:val="uk-UA"/>
        </w:rPr>
      </w:pPr>
      <w:r w:rsidRPr="00BB1249">
        <w:rPr>
          <w:sz w:val="20"/>
          <w:lang w:val="uk-UA" w:bidi="uk-UA"/>
        </w:rPr>
        <w:t>K.A.R. 91-40-52(d)</w:t>
      </w:r>
    </w:p>
    <w:p w:rsidR="00D137F3" w:rsidRPr="004758DF" w:rsidRDefault="00D137F3" w:rsidP="00D137F3">
      <w:pPr>
        <w:rPr>
          <w:sz w:val="20"/>
          <w:szCs w:val="20"/>
          <w:lang w:val="uk-UA"/>
        </w:rPr>
      </w:pPr>
      <w:r w:rsidRPr="00BB1249">
        <w:rPr>
          <w:sz w:val="20"/>
          <w:szCs w:val="20"/>
          <w:lang w:val="uk-UA" w:bidi="uk-UA"/>
        </w:rPr>
        <w:t xml:space="preserve">Усі умови для </w:t>
      </w:r>
      <w:r w:rsidR="00860E59" w:rsidRPr="00BB1249">
        <w:rPr>
          <w:sz w:val="20"/>
          <w:szCs w:val="20"/>
          <w:lang w:val="uk-UA" w:bidi="uk-UA"/>
        </w:rPr>
        <w:t>дітей з особливими</w:t>
      </w:r>
      <w:r w:rsidR="008B4AF2" w:rsidRPr="00BB1249">
        <w:rPr>
          <w:sz w:val="20"/>
          <w:szCs w:val="20"/>
          <w:lang w:val="uk-UA" w:bidi="uk-UA"/>
        </w:rPr>
        <w:t xml:space="preserve"> потребами</w:t>
      </w:r>
      <w:r w:rsidR="00B369F1" w:rsidRPr="00BB1249">
        <w:rPr>
          <w:sz w:val="20"/>
          <w:szCs w:val="20"/>
          <w:lang w:val="uk-UA" w:bidi="uk-UA"/>
        </w:rPr>
        <w:t xml:space="preserve"> повинні </w:t>
      </w:r>
      <w:r w:rsidRPr="00BB1249">
        <w:rPr>
          <w:sz w:val="20"/>
          <w:szCs w:val="20"/>
          <w:lang w:val="uk-UA" w:bidi="uk-UA"/>
        </w:rPr>
        <w:t>бути порівнянними з умовами для дітей без особливих потреб.</w:t>
      </w:r>
      <w:r w:rsidR="00A6309B">
        <w:rPr>
          <w:sz w:val="20"/>
          <w:szCs w:val="20"/>
          <w:lang w:val="uk-UA" w:bidi="uk-UA"/>
        </w:rPr>
        <w:t xml:space="preserve"> </w:t>
      </w:r>
      <w:r w:rsidRPr="00BB1249">
        <w:rPr>
          <w:sz w:val="20"/>
          <w:szCs w:val="20"/>
          <w:lang w:val="uk-UA" w:bidi="uk-UA"/>
        </w:rPr>
        <w:t xml:space="preserve">Крім того, у всіх закладах для </w:t>
      </w:r>
      <w:r w:rsidR="00860E59" w:rsidRPr="00BB1249">
        <w:rPr>
          <w:sz w:val="20"/>
          <w:szCs w:val="20"/>
          <w:lang w:val="uk-UA" w:bidi="uk-UA"/>
        </w:rPr>
        <w:t>дітей з особливими</w:t>
      </w:r>
      <w:r w:rsidR="008B4AF2" w:rsidRPr="00BB1249">
        <w:rPr>
          <w:sz w:val="20"/>
          <w:szCs w:val="20"/>
          <w:lang w:val="uk-UA" w:bidi="uk-UA"/>
        </w:rPr>
        <w:t xml:space="preserve"> потребами</w:t>
      </w:r>
      <w:r w:rsidR="00553E4B" w:rsidRPr="00BB1249">
        <w:rPr>
          <w:sz w:val="20"/>
          <w:szCs w:val="20"/>
          <w:lang w:val="uk-UA" w:bidi="uk-UA"/>
        </w:rPr>
        <w:t xml:space="preserve"> повин</w:t>
      </w:r>
      <w:r w:rsidR="004758DF">
        <w:rPr>
          <w:sz w:val="20"/>
          <w:szCs w:val="20"/>
          <w:lang w:val="uk-UA" w:bidi="uk-UA"/>
        </w:rPr>
        <w:t>не</w:t>
      </w:r>
      <w:r w:rsidR="00553E4B" w:rsidRPr="00BB1249">
        <w:rPr>
          <w:sz w:val="20"/>
          <w:szCs w:val="20"/>
          <w:lang w:val="uk-UA" w:bidi="uk-UA"/>
        </w:rPr>
        <w:t xml:space="preserve"> </w:t>
      </w:r>
      <w:r w:rsidRPr="00BB1249">
        <w:rPr>
          <w:sz w:val="20"/>
          <w:szCs w:val="20"/>
          <w:lang w:val="uk-UA" w:bidi="uk-UA"/>
        </w:rPr>
        <w:t>бути створено відповідне до віку середовище,</w:t>
      </w:r>
      <w:r w:rsidR="0057202C" w:rsidRPr="00BB1249">
        <w:rPr>
          <w:sz w:val="20"/>
          <w:szCs w:val="20"/>
          <w:lang w:val="uk-UA" w:bidi="uk-UA"/>
        </w:rPr>
        <w:t xml:space="preserve"> та </w:t>
      </w:r>
      <w:r w:rsidRPr="00BB1249">
        <w:rPr>
          <w:sz w:val="20"/>
          <w:szCs w:val="20"/>
          <w:lang w:val="uk-UA" w:bidi="uk-UA"/>
        </w:rPr>
        <w:t>кожне середовище повинне відповідати програмі навчання, що реалізується.</w:t>
      </w:r>
    </w:p>
    <w:p w:rsidR="00D137F3" w:rsidRPr="004758DF" w:rsidRDefault="00462FEC" w:rsidP="00D137F3">
      <w:pPr>
        <w:pStyle w:val="Heading2"/>
        <w:spacing w:before="0" w:line="220" w:lineRule="exact"/>
        <w:rPr>
          <w:sz w:val="24"/>
          <w:lang w:val="uk-UA"/>
        </w:rPr>
      </w:pPr>
      <w:r w:rsidRPr="00BB1249">
        <w:rPr>
          <w:sz w:val="24"/>
          <w:lang w:val="uk-UA" w:bidi="uk-UA"/>
        </w:rPr>
        <w:t>*Процедури оцінювання</w:t>
      </w:r>
    </w:p>
    <w:p w:rsidR="00D137F3" w:rsidRPr="004758DF" w:rsidRDefault="00D137F3" w:rsidP="00D137F3">
      <w:pPr>
        <w:pStyle w:val="CFR"/>
        <w:rPr>
          <w:sz w:val="20"/>
          <w:lang w:val="uk-UA"/>
        </w:rPr>
      </w:pPr>
      <w:r w:rsidRPr="00BB1249">
        <w:rPr>
          <w:sz w:val="20"/>
          <w:lang w:val="uk-UA" w:bidi="uk-UA"/>
        </w:rPr>
        <w:t>K.A.R. 91-40-7(c)</w:t>
      </w:r>
    </w:p>
    <w:p w:rsidR="00D137F3" w:rsidRPr="004758DF" w:rsidRDefault="00D137F3" w:rsidP="00D137F3">
      <w:pPr>
        <w:rPr>
          <w:rFonts w:cs="Arial"/>
          <w:sz w:val="20"/>
          <w:szCs w:val="20"/>
          <w:lang w:val="uk-UA"/>
        </w:rPr>
      </w:pPr>
      <w:r w:rsidRPr="00BB1249">
        <w:rPr>
          <w:rFonts w:cs="Arial"/>
          <w:sz w:val="20"/>
          <w:szCs w:val="20"/>
          <w:lang w:val="uk-UA" w:bidi="uk-UA"/>
        </w:rPr>
        <w:t xml:space="preserve">Рада може направити дитину з особливими потребами, зараховану до державної школи, на обстеження, якщо виконується одна з </w:t>
      </w:r>
      <w:r w:rsidR="003F164E" w:rsidRPr="00BB1249">
        <w:rPr>
          <w:rFonts w:cs="Arial"/>
          <w:sz w:val="20"/>
          <w:szCs w:val="20"/>
          <w:lang w:val="uk-UA" w:bidi="uk-UA"/>
        </w:rPr>
        <w:t>наступних</w:t>
      </w:r>
      <w:r w:rsidRPr="00BB1249">
        <w:rPr>
          <w:rFonts w:cs="Arial"/>
          <w:sz w:val="20"/>
          <w:szCs w:val="20"/>
          <w:lang w:val="uk-UA" w:bidi="uk-UA"/>
        </w:rPr>
        <w:t xml:space="preserve"> умов:</w:t>
      </w:r>
    </w:p>
    <w:p w:rsidR="00D137F3" w:rsidRPr="004758DF" w:rsidRDefault="00D137F3" w:rsidP="00D137F3">
      <w:pPr>
        <w:pStyle w:val="ListParagraph"/>
        <w:numPr>
          <w:ilvl w:val="0"/>
          <w:numId w:val="79"/>
        </w:numPr>
        <w:contextualSpacing w:val="0"/>
        <w:rPr>
          <w:rFonts w:cs="Arial"/>
          <w:sz w:val="20"/>
          <w:szCs w:val="20"/>
          <w:lang w:val="uk-UA"/>
        </w:rPr>
      </w:pPr>
      <w:r w:rsidRPr="00BB1249">
        <w:rPr>
          <w:rFonts w:cs="Arial"/>
          <w:sz w:val="20"/>
          <w:szCs w:val="20"/>
          <w:lang w:val="uk-UA" w:bidi="uk-UA"/>
        </w:rPr>
        <w:t>У шкільного персоналу є документація, що ґрунтується на даних, які вказують на те, що втручання</w:t>
      </w:r>
      <w:r w:rsidR="0057202C" w:rsidRPr="00BB1249">
        <w:rPr>
          <w:rFonts w:cs="Arial"/>
          <w:sz w:val="20"/>
          <w:szCs w:val="20"/>
          <w:lang w:val="uk-UA" w:bidi="uk-UA"/>
        </w:rPr>
        <w:t xml:space="preserve"> та </w:t>
      </w:r>
      <w:r w:rsidRPr="00BB1249">
        <w:rPr>
          <w:rFonts w:cs="Arial"/>
          <w:sz w:val="20"/>
          <w:szCs w:val="20"/>
          <w:lang w:val="uk-UA" w:bidi="uk-UA"/>
        </w:rPr>
        <w:t>стратегії загальної освіти будуть недостатніми для вирішення проблемних областей для дитини;</w:t>
      </w:r>
    </w:p>
    <w:p w:rsidR="00D137F3" w:rsidRPr="004758DF" w:rsidRDefault="00D137F3" w:rsidP="00BB1249">
      <w:pPr>
        <w:pStyle w:val="ListParagraph"/>
        <w:numPr>
          <w:ilvl w:val="0"/>
          <w:numId w:val="79"/>
        </w:numPr>
        <w:contextualSpacing w:val="0"/>
        <w:rPr>
          <w:rFonts w:cs="Arial"/>
          <w:sz w:val="20"/>
          <w:szCs w:val="20"/>
          <w:lang w:val="uk-UA"/>
        </w:rPr>
      </w:pPr>
      <w:r w:rsidRPr="00BB1249">
        <w:rPr>
          <w:rFonts w:cs="Arial"/>
          <w:sz w:val="20"/>
          <w:szCs w:val="20"/>
          <w:lang w:val="uk-UA" w:bidi="uk-UA"/>
        </w:rPr>
        <w:t>Персонал школи</w:t>
      </w:r>
      <w:r w:rsidR="00553E4B" w:rsidRPr="00BB1249">
        <w:rPr>
          <w:rFonts w:cs="Arial"/>
          <w:sz w:val="20"/>
          <w:szCs w:val="20"/>
          <w:lang w:val="uk-UA" w:bidi="uk-UA"/>
        </w:rPr>
        <w:t xml:space="preserve"> повинен </w:t>
      </w:r>
      <w:r w:rsidRPr="00BB1249">
        <w:rPr>
          <w:rFonts w:cs="Arial"/>
          <w:sz w:val="20"/>
          <w:szCs w:val="20"/>
          <w:lang w:val="uk-UA" w:bidi="uk-UA"/>
        </w:rPr>
        <w:t xml:space="preserve">у своєму розпорядженні документи, </w:t>
      </w:r>
      <w:r w:rsidR="00E239F7" w:rsidRPr="00BB1249">
        <w:rPr>
          <w:rFonts w:cs="Arial"/>
          <w:sz w:val="20"/>
          <w:szCs w:val="20"/>
          <w:lang w:val="uk-UA" w:bidi="uk-UA"/>
        </w:rPr>
        <w:t xml:space="preserve">створені з використанням </w:t>
      </w:r>
      <w:r w:rsidRPr="00BB1249">
        <w:rPr>
          <w:rFonts w:cs="Arial"/>
          <w:sz w:val="20"/>
          <w:szCs w:val="20"/>
          <w:lang w:val="uk-UA" w:bidi="uk-UA"/>
        </w:rPr>
        <w:t xml:space="preserve">даних, які </w:t>
      </w:r>
      <w:r w:rsidR="00E239F7" w:rsidRPr="00BB1249">
        <w:rPr>
          <w:rFonts w:cs="Arial"/>
          <w:sz w:val="20"/>
          <w:szCs w:val="20"/>
          <w:lang w:val="uk-UA" w:bidi="uk-UA"/>
        </w:rPr>
        <w:t>за</w:t>
      </w:r>
      <w:r w:rsidRPr="00BB1249">
        <w:rPr>
          <w:rFonts w:cs="Arial"/>
          <w:sz w:val="20"/>
          <w:szCs w:val="20"/>
          <w:lang w:val="uk-UA" w:bidi="uk-UA"/>
        </w:rPr>
        <w:t>свідч</w:t>
      </w:r>
      <w:r w:rsidR="00E239F7" w:rsidRPr="00BB1249">
        <w:rPr>
          <w:rFonts w:cs="Arial"/>
          <w:sz w:val="20"/>
          <w:szCs w:val="20"/>
          <w:lang w:val="uk-UA" w:bidi="uk-UA"/>
        </w:rPr>
        <w:t>ують</w:t>
      </w:r>
      <w:r w:rsidRPr="00BB1249">
        <w:rPr>
          <w:rFonts w:cs="Arial"/>
          <w:sz w:val="20"/>
          <w:szCs w:val="20"/>
          <w:lang w:val="uk-UA" w:bidi="uk-UA"/>
        </w:rPr>
        <w:t xml:space="preserve"> передання дитини до школи або в рамках передання дитини до школи були виконані всі такі умови: (a) дитина отримувала відповідне навчання у звичайних освітніх закладах, що здійснювалось кваліфікованим персоналом; (b) академічні досягнення дитини неодноразово оцінювали через розумні проміжки часу, що демонструвало формальну оцінку прогресу учня у процесі навчання; (c) результати оцінювання було надано батькам чи одному з батьків; (d) результати оцінювання вказують на необхідність проведення обстеження, чи</w:t>
      </w:r>
    </w:p>
    <w:p w:rsidR="00D137F3" w:rsidRPr="004758DF" w:rsidRDefault="00D137F3" w:rsidP="00D137F3">
      <w:pPr>
        <w:pStyle w:val="ListParagraph"/>
        <w:numPr>
          <w:ilvl w:val="0"/>
          <w:numId w:val="79"/>
        </w:numPr>
        <w:contextualSpacing w:val="0"/>
        <w:rPr>
          <w:rFonts w:cs="Arial"/>
          <w:sz w:val="20"/>
          <w:szCs w:val="20"/>
          <w:lang w:val="uk-UA"/>
        </w:rPr>
      </w:pPr>
      <w:r w:rsidRPr="00BB1249">
        <w:rPr>
          <w:rFonts w:cs="Arial"/>
          <w:sz w:val="20"/>
          <w:szCs w:val="20"/>
          <w:lang w:val="uk-UA" w:bidi="uk-UA"/>
        </w:rPr>
        <w:t>Один з батьків дитини просить</w:t>
      </w:r>
      <w:r w:rsidR="0057202C" w:rsidRPr="00BB1249">
        <w:rPr>
          <w:rFonts w:cs="Arial"/>
          <w:sz w:val="20"/>
          <w:szCs w:val="20"/>
          <w:lang w:val="uk-UA" w:bidi="uk-UA"/>
        </w:rPr>
        <w:t xml:space="preserve"> та </w:t>
      </w:r>
      <w:r w:rsidRPr="00BB1249">
        <w:rPr>
          <w:rFonts w:cs="Arial"/>
          <w:sz w:val="20"/>
          <w:szCs w:val="20"/>
          <w:lang w:val="uk-UA" w:bidi="uk-UA"/>
        </w:rPr>
        <w:t>дає письмову згоду на проведення обстеження дитини,</w:t>
      </w:r>
      <w:r w:rsidR="0057202C" w:rsidRPr="00BB1249">
        <w:rPr>
          <w:rFonts w:cs="Arial"/>
          <w:sz w:val="20"/>
          <w:szCs w:val="20"/>
          <w:lang w:val="uk-UA" w:bidi="uk-UA"/>
        </w:rPr>
        <w:t xml:space="preserve"> та </w:t>
      </w:r>
      <w:r w:rsidRPr="00BB1249">
        <w:rPr>
          <w:rFonts w:cs="Arial"/>
          <w:sz w:val="20"/>
          <w:szCs w:val="20"/>
          <w:lang w:val="uk-UA" w:bidi="uk-UA"/>
        </w:rPr>
        <w:t>комісія погоджується з тим, що обстеження дитини є доцільним.</w:t>
      </w:r>
    </w:p>
    <w:p w:rsidR="00D137F3" w:rsidRPr="004758DF" w:rsidRDefault="00462FEC" w:rsidP="00D137F3">
      <w:pPr>
        <w:pStyle w:val="Heading2"/>
        <w:spacing w:before="0" w:line="220" w:lineRule="exact"/>
        <w:rPr>
          <w:sz w:val="24"/>
          <w:lang w:val="uk-UA"/>
        </w:rPr>
      </w:pPr>
      <w:r w:rsidRPr="00BB1249">
        <w:rPr>
          <w:sz w:val="24"/>
          <w:lang w:val="uk-UA" w:bidi="uk-UA"/>
        </w:rPr>
        <w:t>*Звіт про оцінку</w:t>
      </w:r>
    </w:p>
    <w:p w:rsidR="00D137F3" w:rsidRPr="004758DF" w:rsidRDefault="00D137F3" w:rsidP="00D137F3">
      <w:pPr>
        <w:pStyle w:val="CFR"/>
        <w:rPr>
          <w:sz w:val="20"/>
          <w:lang w:val="uk-UA"/>
        </w:rPr>
      </w:pPr>
      <w:r w:rsidRPr="00BB1249">
        <w:rPr>
          <w:sz w:val="20"/>
          <w:lang w:val="uk-UA" w:bidi="uk-UA"/>
        </w:rPr>
        <w:t>K.A.R. 91-40-10(a)</w:t>
      </w:r>
    </w:p>
    <w:p w:rsidR="00D137F3" w:rsidRPr="004758DF" w:rsidRDefault="00D137F3" w:rsidP="00D137F3">
      <w:pPr>
        <w:rPr>
          <w:rFonts w:cs="Arial"/>
          <w:sz w:val="20"/>
          <w:szCs w:val="20"/>
          <w:lang w:val="uk-UA"/>
        </w:rPr>
      </w:pPr>
      <w:r w:rsidRPr="00BB1249">
        <w:rPr>
          <w:rFonts w:cs="Arial"/>
          <w:sz w:val="20"/>
          <w:szCs w:val="20"/>
          <w:lang w:val="uk-UA" w:bidi="uk-UA"/>
        </w:rPr>
        <w:t>Після завершення будь-якої оцінки або повторної оцінки, незалежно від передбачуваної категорії особливих потреб, вимагається зіставлення письмового звіту про оцінку</w:t>
      </w:r>
    </w:p>
    <w:p w:rsidR="00034498" w:rsidRPr="004758DF" w:rsidRDefault="00034498" w:rsidP="00BE08DE">
      <w:pPr>
        <w:pStyle w:val="Heading2"/>
        <w:spacing w:before="0" w:line="220" w:lineRule="exact"/>
        <w:rPr>
          <w:sz w:val="24"/>
          <w:lang w:val="uk-UA"/>
        </w:rPr>
      </w:pPr>
      <w:r w:rsidRPr="00BB1249">
        <w:rPr>
          <w:sz w:val="24"/>
          <w:lang w:val="uk-UA" w:bidi="uk-UA"/>
        </w:rPr>
        <w:t>Попереднє письмове повідомлення</w:t>
      </w:r>
    </w:p>
    <w:p w:rsidR="00034498" w:rsidRPr="004758DF" w:rsidRDefault="00034498">
      <w:pPr>
        <w:pStyle w:val="CFR"/>
        <w:rPr>
          <w:sz w:val="20"/>
          <w:lang w:val="uk-UA"/>
        </w:rPr>
      </w:pPr>
      <w:r w:rsidRPr="00BB1249">
        <w:rPr>
          <w:sz w:val="20"/>
          <w:lang w:val="uk-UA" w:bidi="uk-UA"/>
        </w:rPr>
        <w:t>34 CFR §300.503; K.S.A. 72-3430(b)(2); K.S.A. 72-3432; K.A.R. 91-40-26</w:t>
      </w:r>
    </w:p>
    <w:p w:rsidR="00034498" w:rsidRPr="004758DF" w:rsidRDefault="00034498" w:rsidP="00A61BC1">
      <w:pPr>
        <w:pStyle w:val="Heading3"/>
        <w:spacing w:before="120"/>
        <w:rPr>
          <w:sz w:val="20"/>
          <w:szCs w:val="20"/>
          <w:lang w:val="uk-UA"/>
        </w:rPr>
      </w:pPr>
      <w:r w:rsidRPr="00BB1249">
        <w:rPr>
          <w:sz w:val="20"/>
          <w:szCs w:val="20"/>
          <w:lang w:val="uk-UA" w:bidi="uk-UA"/>
        </w:rPr>
        <w:t>Повідомлення</w:t>
      </w:r>
    </w:p>
    <w:p w:rsidR="00034498" w:rsidRPr="004758DF" w:rsidRDefault="00034498" w:rsidP="00BB1249">
      <w:pPr>
        <w:rPr>
          <w:rFonts w:cs="Arial"/>
          <w:sz w:val="20"/>
          <w:szCs w:val="20"/>
          <w:lang w:val="uk-UA"/>
        </w:rPr>
      </w:pPr>
      <w:r w:rsidRPr="00BB1249">
        <w:rPr>
          <w:rFonts w:cs="Arial"/>
          <w:sz w:val="20"/>
          <w:szCs w:val="20"/>
          <w:lang w:val="uk-UA" w:bidi="uk-UA"/>
        </w:rPr>
        <w:t>Ваш шкільний округ зобов'язаний</w:t>
      </w:r>
      <w:r w:rsidR="00367A85" w:rsidRPr="00BB1249">
        <w:rPr>
          <w:rFonts w:cs="Arial"/>
          <w:sz w:val="20"/>
          <w:szCs w:val="20"/>
          <w:lang w:val="uk-UA" w:bidi="uk-UA"/>
        </w:rPr>
        <w:t xml:space="preserve"> письмово</w:t>
      </w:r>
      <w:r w:rsidRPr="00BB1249">
        <w:rPr>
          <w:rFonts w:cs="Arial"/>
          <w:sz w:val="20"/>
          <w:szCs w:val="20"/>
          <w:lang w:val="uk-UA" w:bidi="uk-UA"/>
        </w:rPr>
        <w:t xml:space="preserve"> повідомити одного з батьків дитини з особливими потребами (надати вам певну інформацію письмово) у розумні строки до</w:t>
      </w:r>
      <w:r w:rsidR="006939CF" w:rsidRPr="00BB1249">
        <w:rPr>
          <w:rFonts w:cs="Arial"/>
          <w:sz w:val="20"/>
          <w:szCs w:val="20"/>
          <w:lang w:val="uk-UA" w:bidi="uk-UA"/>
        </w:rPr>
        <w:t xml:space="preserve"> настання наступної події</w:t>
      </w:r>
      <w:r w:rsidRPr="00BB1249">
        <w:rPr>
          <w:rFonts w:cs="Arial"/>
          <w:sz w:val="20"/>
          <w:szCs w:val="20"/>
          <w:lang w:val="uk-UA" w:bidi="uk-UA"/>
        </w:rPr>
        <w:t>:</w:t>
      </w:r>
    </w:p>
    <w:p w:rsidR="00034498" w:rsidRPr="004758DF" w:rsidRDefault="00034498">
      <w:pPr>
        <w:numPr>
          <w:ilvl w:val="0"/>
          <w:numId w:val="4"/>
        </w:numPr>
        <w:autoSpaceDE w:val="0"/>
        <w:autoSpaceDN w:val="0"/>
        <w:adjustRightInd w:val="0"/>
        <w:rPr>
          <w:rFonts w:cs="Arial"/>
          <w:sz w:val="20"/>
          <w:szCs w:val="20"/>
          <w:lang w:val="uk-UA"/>
        </w:rPr>
      </w:pPr>
      <w:r w:rsidRPr="00BB1249">
        <w:rPr>
          <w:rFonts w:cs="Arial"/>
          <w:color w:val="000000"/>
          <w:sz w:val="20"/>
          <w:szCs w:val="20"/>
          <w:lang w:val="uk-UA" w:bidi="uk-UA"/>
        </w:rPr>
        <w:t xml:space="preserve">Пропозиція ініціювати або змінити ідентифікацію, оцінку або місце навчання вашої дитини, або надання вашій дитині безкоштовної відповідної державної освіти (FAPE); </w:t>
      </w:r>
      <w:r w:rsidRPr="00BB1249">
        <w:rPr>
          <w:rFonts w:cs="Arial"/>
          <w:b/>
          <w:color w:val="000000"/>
          <w:sz w:val="20"/>
          <w:szCs w:val="20"/>
          <w:u w:val="single"/>
          <w:lang w:val="uk-UA" w:bidi="uk-UA"/>
        </w:rPr>
        <w:t>або</w:t>
      </w:r>
      <w:r w:rsidRPr="00BB1249">
        <w:rPr>
          <w:rFonts w:cs="Arial"/>
          <w:sz w:val="20"/>
          <w:szCs w:val="20"/>
          <w:lang w:val="uk-UA" w:bidi="uk-UA"/>
        </w:rPr>
        <w:t xml:space="preserve"> </w:t>
      </w:r>
    </w:p>
    <w:p w:rsidR="00034498" w:rsidRPr="004758DF" w:rsidRDefault="00034498" w:rsidP="00BB1249">
      <w:pPr>
        <w:numPr>
          <w:ilvl w:val="0"/>
          <w:numId w:val="4"/>
        </w:numPr>
        <w:autoSpaceDE w:val="0"/>
        <w:autoSpaceDN w:val="0"/>
        <w:adjustRightInd w:val="0"/>
        <w:rPr>
          <w:rFonts w:cs="Arial"/>
          <w:color w:val="000000"/>
          <w:sz w:val="20"/>
          <w:szCs w:val="20"/>
          <w:lang w:val="uk-UA"/>
        </w:rPr>
      </w:pPr>
      <w:r w:rsidRPr="00BB1249">
        <w:rPr>
          <w:rFonts w:cs="Arial"/>
          <w:color w:val="000000"/>
          <w:sz w:val="20"/>
          <w:szCs w:val="20"/>
          <w:lang w:val="uk-UA" w:bidi="uk-UA"/>
        </w:rPr>
        <w:t>Відмова ініціювати або змінити процедуру ідентифікації, оцінювання або місц</w:t>
      </w:r>
      <w:r w:rsidR="00D12965" w:rsidRPr="00BB1249">
        <w:rPr>
          <w:rFonts w:cs="Arial"/>
          <w:color w:val="000000"/>
          <w:sz w:val="20"/>
          <w:szCs w:val="20"/>
          <w:lang w:val="uk-UA" w:bidi="uk-UA"/>
        </w:rPr>
        <w:t>я</w:t>
      </w:r>
      <w:r w:rsidRPr="00BB1249">
        <w:rPr>
          <w:rFonts w:cs="Arial"/>
          <w:color w:val="000000"/>
          <w:sz w:val="20"/>
          <w:szCs w:val="20"/>
          <w:lang w:val="uk-UA" w:bidi="uk-UA"/>
        </w:rPr>
        <w:t xml:space="preserve"> навчання вашої дитини до освітнього закладу чи надання вашій дитині FAPE.</w:t>
      </w:r>
    </w:p>
    <w:p w:rsidR="00034498" w:rsidRPr="004758DF" w:rsidRDefault="00034498" w:rsidP="00A61BC1">
      <w:pPr>
        <w:pStyle w:val="Heading3"/>
        <w:spacing w:before="120"/>
        <w:rPr>
          <w:sz w:val="20"/>
          <w:szCs w:val="20"/>
          <w:lang w:val="uk-UA"/>
        </w:rPr>
      </w:pPr>
      <w:r w:rsidRPr="00BB1249">
        <w:rPr>
          <w:sz w:val="20"/>
          <w:szCs w:val="20"/>
          <w:lang w:val="uk-UA" w:bidi="uk-UA"/>
        </w:rPr>
        <w:t>Зміст повідомлення</w:t>
      </w:r>
    </w:p>
    <w:p w:rsidR="00034498" w:rsidRPr="004758DF" w:rsidRDefault="00034498" w:rsidP="00CA3077">
      <w:pPr>
        <w:rPr>
          <w:sz w:val="20"/>
          <w:szCs w:val="20"/>
          <w:lang w:val="uk-UA"/>
        </w:rPr>
      </w:pPr>
      <w:r w:rsidRPr="00BB1249">
        <w:rPr>
          <w:sz w:val="20"/>
          <w:szCs w:val="20"/>
          <w:lang w:val="uk-UA" w:bidi="uk-UA"/>
        </w:rPr>
        <w:t>Письмове повідомлення має:</w:t>
      </w:r>
    </w:p>
    <w:p w:rsidR="00034498" w:rsidRPr="004758DF" w:rsidRDefault="00034498">
      <w:pPr>
        <w:numPr>
          <w:ilvl w:val="0"/>
          <w:numId w:val="5"/>
        </w:numPr>
        <w:autoSpaceDE w:val="0"/>
        <w:autoSpaceDN w:val="0"/>
        <w:adjustRightInd w:val="0"/>
        <w:rPr>
          <w:rFonts w:cs="Arial"/>
          <w:color w:val="000000"/>
          <w:sz w:val="20"/>
          <w:szCs w:val="20"/>
          <w:lang w:val="uk-UA"/>
        </w:rPr>
      </w:pPr>
      <w:r w:rsidRPr="00BB1249">
        <w:rPr>
          <w:rFonts w:cs="Arial"/>
          <w:color w:val="000000"/>
          <w:sz w:val="20"/>
          <w:szCs w:val="20"/>
          <w:lang w:val="uk-UA" w:bidi="uk-UA"/>
        </w:rPr>
        <w:t>описувати дії, які пропонує або відмовляється зробити ваш шкільний округ;</w:t>
      </w:r>
    </w:p>
    <w:p w:rsidR="00034498" w:rsidRPr="004758DF" w:rsidRDefault="00034498">
      <w:pPr>
        <w:numPr>
          <w:ilvl w:val="0"/>
          <w:numId w:val="5"/>
        </w:numPr>
        <w:autoSpaceDE w:val="0"/>
        <w:autoSpaceDN w:val="0"/>
        <w:adjustRightInd w:val="0"/>
        <w:rPr>
          <w:rFonts w:cs="Arial"/>
          <w:color w:val="000000"/>
          <w:sz w:val="20"/>
          <w:szCs w:val="20"/>
          <w:lang w:val="uk-UA"/>
        </w:rPr>
      </w:pPr>
      <w:r w:rsidRPr="00BB1249">
        <w:rPr>
          <w:rFonts w:cs="Arial"/>
          <w:color w:val="000000"/>
          <w:sz w:val="20"/>
          <w:szCs w:val="20"/>
          <w:lang w:val="uk-UA" w:bidi="uk-UA"/>
        </w:rPr>
        <w:t>пояснити, чому ваш шкільний округ пропонує або відмовляється вжити цю дію;</w:t>
      </w:r>
    </w:p>
    <w:p w:rsidR="00034498" w:rsidRPr="004758DF" w:rsidRDefault="00034498">
      <w:pPr>
        <w:numPr>
          <w:ilvl w:val="0"/>
          <w:numId w:val="5"/>
        </w:numPr>
        <w:autoSpaceDE w:val="0"/>
        <w:autoSpaceDN w:val="0"/>
        <w:adjustRightInd w:val="0"/>
        <w:rPr>
          <w:rFonts w:cs="Arial"/>
          <w:color w:val="000000"/>
          <w:sz w:val="20"/>
          <w:szCs w:val="20"/>
          <w:lang w:val="uk-UA"/>
        </w:rPr>
      </w:pPr>
      <w:r w:rsidRPr="00BB1249">
        <w:rPr>
          <w:rFonts w:cs="Arial"/>
          <w:color w:val="000000"/>
          <w:sz w:val="20"/>
          <w:szCs w:val="20"/>
          <w:lang w:val="uk-UA" w:bidi="uk-UA"/>
        </w:rPr>
        <w:t>описувати кожну процедуру оцінювання, аналіз, запис або звіт, які використовувалися в шкільному окрузі під час ухвалення рішення про пропозицію або відмову від дії;</w:t>
      </w:r>
    </w:p>
    <w:p w:rsidR="00034498" w:rsidRPr="004758DF" w:rsidRDefault="00034498">
      <w:pPr>
        <w:numPr>
          <w:ilvl w:val="0"/>
          <w:numId w:val="5"/>
        </w:numPr>
        <w:autoSpaceDE w:val="0"/>
        <w:autoSpaceDN w:val="0"/>
        <w:adjustRightInd w:val="0"/>
        <w:rPr>
          <w:rFonts w:cs="Arial"/>
          <w:color w:val="000000"/>
          <w:sz w:val="20"/>
          <w:szCs w:val="20"/>
          <w:lang w:val="uk-UA"/>
        </w:rPr>
      </w:pPr>
      <w:r w:rsidRPr="00BB1249">
        <w:rPr>
          <w:rFonts w:cs="Arial"/>
          <w:color w:val="000000"/>
          <w:sz w:val="20"/>
          <w:szCs w:val="20"/>
          <w:lang w:val="uk-UA" w:bidi="uk-UA"/>
        </w:rPr>
        <w:lastRenderedPageBreak/>
        <w:t xml:space="preserve">включати заяву про те, що ви маєте право на захист відповідно до положень про </w:t>
      </w:r>
      <w:r w:rsidR="001A0B53" w:rsidRPr="00BB1249">
        <w:rPr>
          <w:rFonts w:cs="Arial"/>
          <w:color w:val="000000"/>
          <w:sz w:val="20"/>
          <w:szCs w:val="20"/>
          <w:lang w:val="uk-UA" w:bidi="uk-UA"/>
        </w:rPr>
        <w:t>процедурні засоби захисту</w:t>
      </w:r>
      <w:r w:rsidRPr="00BB1249">
        <w:rPr>
          <w:rFonts w:cs="Arial"/>
          <w:color w:val="000000"/>
          <w:sz w:val="20"/>
          <w:szCs w:val="20"/>
          <w:lang w:val="uk-UA" w:bidi="uk-UA"/>
        </w:rPr>
        <w:t>, що містяться в частині В IDEA;</w:t>
      </w:r>
    </w:p>
    <w:p w:rsidR="00034498" w:rsidRPr="004758DF" w:rsidRDefault="00034498">
      <w:pPr>
        <w:numPr>
          <w:ilvl w:val="0"/>
          <w:numId w:val="5"/>
        </w:numPr>
        <w:autoSpaceDE w:val="0"/>
        <w:autoSpaceDN w:val="0"/>
        <w:adjustRightInd w:val="0"/>
        <w:rPr>
          <w:rFonts w:cs="Arial"/>
          <w:color w:val="000000"/>
          <w:sz w:val="20"/>
          <w:szCs w:val="20"/>
          <w:lang w:val="uk-UA"/>
        </w:rPr>
      </w:pPr>
      <w:r w:rsidRPr="00BB1249">
        <w:rPr>
          <w:rFonts w:cs="Arial"/>
          <w:color w:val="000000"/>
          <w:sz w:val="20"/>
          <w:szCs w:val="20"/>
          <w:lang w:val="uk-UA" w:bidi="uk-UA"/>
        </w:rPr>
        <w:t xml:space="preserve">розповісти, як ви можете отримати інформацію щодо </w:t>
      </w:r>
      <w:r w:rsidR="000C0238" w:rsidRPr="00BB1249">
        <w:rPr>
          <w:rFonts w:cs="Arial"/>
          <w:color w:val="000000"/>
          <w:sz w:val="20"/>
          <w:szCs w:val="20"/>
          <w:lang w:val="uk-UA" w:bidi="uk-UA"/>
        </w:rPr>
        <w:t>процедурних засобів захисту</w:t>
      </w:r>
      <w:r w:rsidRPr="00BB1249">
        <w:rPr>
          <w:rFonts w:cs="Arial"/>
          <w:color w:val="000000"/>
          <w:sz w:val="20"/>
          <w:szCs w:val="20"/>
          <w:lang w:val="uk-UA" w:bidi="uk-UA"/>
        </w:rPr>
        <w:t>, якщо дія, яку пропонує або від якої відмовляється ваш шкільний округ, не є первинним направленням на обстеження;</w:t>
      </w:r>
    </w:p>
    <w:p w:rsidR="00034498" w:rsidRPr="004758DF" w:rsidRDefault="00034498" w:rsidP="00BB1249">
      <w:pPr>
        <w:numPr>
          <w:ilvl w:val="0"/>
          <w:numId w:val="5"/>
        </w:numPr>
        <w:rPr>
          <w:rFonts w:cs="Arial"/>
          <w:sz w:val="20"/>
          <w:szCs w:val="20"/>
          <w:lang w:val="uk-UA"/>
        </w:rPr>
      </w:pPr>
      <w:r w:rsidRPr="00BB1249">
        <w:rPr>
          <w:rFonts w:cs="Arial"/>
          <w:sz w:val="20"/>
          <w:szCs w:val="20"/>
          <w:lang w:val="uk-UA" w:bidi="uk-UA"/>
        </w:rPr>
        <w:t xml:space="preserve">включати ресурси, до яких можна звернутися по допомогу </w:t>
      </w:r>
      <w:r w:rsidR="00085370" w:rsidRPr="00BB1249">
        <w:rPr>
          <w:rFonts w:cs="Arial"/>
          <w:sz w:val="20"/>
          <w:szCs w:val="20"/>
          <w:lang w:val="uk-UA" w:bidi="uk-UA"/>
        </w:rPr>
        <w:t>згідно</w:t>
      </w:r>
      <w:r w:rsidRPr="00BB1249">
        <w:rPr>
          <w:rFonts w:cs="Arial"/>
          <w:sz w:val="20"/>
          <w:szCs w:val="20"/>
          <w:lang w:val="uk-UA" w:bidi="uk-UA"/>
        </w:rPr>
        <w:t xml:space="preserve"> частини В IDEA;</w:t>
      </w:r>
    </w:p>
    <w:p w:rsidR="00034498" w:rsidRPr="004758DF" w:rsidRDefault="00034498">
      <w:pPr>
        <w:numPr>
          <w:ilvl w:val="0"/>
          <w:numId w:val="5"/>
        </w:numPr>
        <w:autoSpaceDE w:val="0"/>
        <w:autoSpaceDN w:val="0"/>
        <w:adjustRightInd w:val="0"/>
        <w:rPr>
          <w:rFonts w:cs="Arial"/>
          <w:sz w:val="20"/>
          <w:szCs w:val="20"/>
          <w:lang w:val="uk-UA"/>
        </w:rPr>
      </w:pPr>
      <w:r w:rsidRPr="00BB1249">
        <w:rPr>
          <w:rFonts w:cs="Arial"/>
          <w:sz w:val="20"/>
          <w:szCs w:val="20"/>
          <w:lang w:val="uk-UA" w:bidi="uk-UA"/>
        </w:rPr>
        <w:t>описувати будь-які інші варіанти, які розглядала група з розроблення індивідуальної освітньої програми (IEP) вашої дитини,</w:t>
      </w:r>
      <w:r w:rsidR="0057202C" w:rsidRPr="00BB1249">
        <w:rPr>
          <w:rFonts w:cs="Arial"/>
          <w:sz w:val="20"/>
          <w:szCs w:val="20"/>
          <w:lang w:val="uk-UA" w:bidi="uk-UA"/>
        </w:rPr>
        <w:t xml:space="preserve"> та </w:t>
      </w:r>
      <w:r w:rsidRPr="00BB1249">
        <w:rPr>
          <w:rFonts w:cs="Arial"/>
          <w:sz w:val="20"/>
          <w:szCs w:val="20"/>
          <w:lang w:val="uk-UA" w:bidi="uk-UA"/>
        </w:rPr>
        <w:t>причини, через які ці варіанти було відхилено;</w:t>
      </w:r>
      <w:r w:rsidR="0057202C" w:rsidRPr="00BB1249">
        <w:rPr>
          <w:rFonts w:cs="Arial"/>
          <w:sz w:val="20"/>
          <w:szCs w:val="20"/>
          <w:lang w:val="uk-UA" w:bidi="uk-UA"/>
        </w:rPr>
        <w:t xml:space="preserve"> та </w:t>
      </w:r>
    </w:p>
    <w:p w:rsidR="00034498" w:rsidRPr="004758DF" w:rsidRDefault="00034498">
      <w:pPr>
        <w:numPr>
          <w:ilvl w:val="0"/>
          <w:numId w:val="5"/>
        </w:numPr>
        <w:autoSpaceDE w:val="0"/>
        <w:autoSpaceDN w:val="0"/>
        <w:adjustRightInd w:val="0"/>
        <w:rPr>
          <w:rFonts w:cs="Arial"/>
          <w:sz w:val="20"/>
          <w:szCs w:val="20"/>
          <w:lang w:val="uk-UA"/>
        </w:rPr>
      </w:pPr>
      <w:r w:rsidRPr="00BB1249">
        <w:rPr>
          <w:rFonts w:cs="Arial"/>
          <w:sz w:val="20"/>
          <w:szCs w:val="20"/>
          <w:lang w:val="uk-UA" w:bidi="uk-UA"/>
        </w:rPr>
        <w:t>наводити інформацію щодо інших причин, через які ваш шкільний округ запропонував або відмовився від цієї дії.</w:t>
      </w:r>
    </w:p>
    <w:p w:rsidR="00034498" w:rsidRPr="004758DF" w:rsidRDefault="00034498" w:rsidP="00A61BC1">
      <w:pPr>
        <w:pStyle w:val="Heading3"/>
        <w:spacing w:before="120"/>
        <w:rPr>
          <w:sz w:val="20"/>
          <w:szCs w:val="20"/>
          <w:lang w:val="uk-UA"/>
        </w:rPr>
      </w:pPr>
      <w:r w:rsidRPr="00BB1249">
        <w:rPr>
          <w:sz w:val="20"/>
          <w:szCs w:val="20"/>
          <w:lang w:val="uk-UA" w:bidi="uk-UA"/>
        </w:rPr>
        <w:t>Повідомлення зрозумілою мовою</w:t>
      </w:r>
    </w:p>
    <w:p w:rsidR="00034498" w:rsidRPr="004758DF" w:rsidRDefault="00034498">
      <w:pPr>
        <w:rPr>
          <w:rFonts w:cs="Arial"/>
          <w:sz w:val="20"/>
          <w:szCs w:val="20"/>
          <w:lang w:val="uk-UA"/>
        </w:rPr>
      </w:pPr>
      <w:r w:rsidRPr="00BB1249">
        <w:rPr>
          <w:rFonts w:cs="Arial"/>
          <w:sz w:val="20"/>
          <w:szCs w:val="20"/>
          <w:lang w:val="uk-UA" w:bidi="uk-UA"/>
        </w:rPr>
        <w:t>Повідомлення має:</w:t>
      </w:r>
    </w:p>
    <w:p w:rsidR="00034498" w:rsidRPr="004758DF" w:rsidRDefault="00034498">
      <w:pPr>
        <w:numPr>
          <w:ilvl w:val="0"/>
          <w:numId w:val="24"/>
        </w:numPr>
        <w:rPr>
          <w:rFonts w:cs="Arial"/>
          <w:sz w:val="20"/>
          <w:szCs w:val="20"/>
          <w:lang w:val="uk-UA"/>
        </w:rPr>
      </w:pPr>
      <w:r w:rsidRPr="00BB1249">
        <w:rPr>
          <w:rFonts w:cs="Arial"/>
          <w:sz w:val="20"/>
          <w:szCs w:val="20"/>
          <w:lang w:val="uk-UA" w:bidi="uk-UA"/>
        </w:rPr>
        <w:t xml:space="preserve">бути написаним мовою, зрозумілою громадськості; </w:t>
      </w:r>
      <w:r w:rsidR="00085370" w:rsidRPr="00BB1249">
        <w:rPr>
          <w:rFonts w:cs="Arial"/>
          <w:b/>
          <w:sz w:val="20"/>
          <w:szCs w:val="20"/>
          <w:u w:val="single"/>
          <w:lang w:val="uk-UA" w:bidi="uk-UA"/>
        </w:rPr>
        <w:t>та</w:t>
      </w:r>
    </w:p>
    <w:p w:rsidR="00034498" w:rsidRPr="004758DF" w:rsidRDefault="00085370">
      <w:pPr>
        <w:numPr>
          <w:ilvl w:val="0"/>
          <w:numId w:val="24"/>
        </w:numPr>
        <w:rPr>
          <w:rFonts w:cs="Arial"/>
          <w:sz w:val="20"/>
          <w:szCs w:val="20"/>
          <w:lang w:val="uk-UA"/>
        </w:rPr>
      </w:pPr>
      <w:r w:rsidRPr="00BB1249">
        <w:rPr>
          <w:rFonts w:cs="Arial"/>
          <w:sz w:val="20"/>
          <w:szCs w:val="20"/>
          <w:lang w:val="uk-UA" w:bidi="uk-UA"/>
        </w:rPr>
        <w:t xml:space="preserve">бути викладеним </w:t>
      </w:r>
      <w:r w:rsidR="00034498" w:rsidRPr="00BB1249">
        <w:rPr>
          <w:rFonts w:cs="Arial"/>
          <w:sz w:val="20"/>
          <w:szCs w:val="20"/>
          <w:lang w:val="uk-UA" w:bidi="uk-UA"/>
        </w:rPr>
        <w:t>вашою рідною мовою або іншим використовуваним вами способом спілкування, якщо тільки це явно не неможливо зробити.</w:t>
      </w:r>
    </w:p>
    <w:p w:rsidR="00034498" w:rsidRPr="004758DF" w:rsidRDefault="00034498">
      <w:pPr>
        <w:rPr>
          <w:rFonts w:cs="Arial"/>
          <w:sz w:val="20"/>
          <w:szCs w:val="20"/>
          <w:lang w:val="uk-UA"/>
        </w:rPr>
      </w:pPr>
      <w:r w:rsidRPr="00BB1249">
        <w:rPr>
          <w:rFonts w:cs="Arial"/>
          <w:sz w:val="20"/>
          <w:szCs w:val="20"/>
          <w:lang w:val="uk-UA" w:bidi="uk-UA"/>
        </w:rPr>
        <w:t>Якщо ваша рідна мова або інший спосіб спілкування не</w:t>
      </w:r>
      <w:r w:rsidR="004758DF">
        <w:rPr>
          <w:rFonts w:cs="Arial"/>
          <w:sz w:val="20"/>
          <w:szCs w:val="20"/>
          <w:lang w:val="uk-UA" w:bidi="uk-UA"/>
        </w:rPr>
        <w:t xml:space="preserve"> має </w:t>
      </w:r>
      <w:r w:rsidRPr="00BB1249">
        <w:rPr>
          <w:rFonts w:cs="Arial"/>
          <w:sz w:val="20"/>
          <w:szCs w:val="20"/>
          <w:lang w:val="uk-UA" w:bidi="uk-UA"/>
        </w:rPr>
        <w:t>письмового вигляду, ваш шкільний округ</w:t>
      </w:r>
      <w:r w:rsidR="00553E4B" w:rsidRPr="00BB1249">
        <w:rPr>
          <w:rFonts w:cs="Arial"/>
          <w:sz w:val="20"/>
          <w:szCs w:val="20"/>
          <w:lang w:val="uk-UA" w:bidi="uk-UA"/>
        </w:rPr>
        <w:t xml:space="preserve"> повинен </w:t>
      </w:r>
      <w:r w:rsidRPr="00BB1249">
        <w:rPr>
          <w:rFonts w:cs="Arial"/>
          <w:sz w:val="20"/>
          <w:szCs w:val="20"/>
          <w:lang w:val="uk-UA" w:bidi="uk-UA"/>
        </w:rPr>
        <w:t>забезпечит</w:t>
      </w:r>
      <w:r w:rsidR="008C7D7B" w:rsidRPr="00BB1249">
        <w:rPr>
          <w:rFonts w:cs="Arial"/>
          <w:sz w:val="20"/>
          <w:szCs w:val="20"/>
          <w:lang w:val="uk-UA" w:bidi="uk-UA"/>
        </w:rPr>
        <w:t>и наступне</w:t>
      </w:r>
      <w:r w:rsidRPr="00BB1249">
        <w:rPr>
          <w:rFonts w:cs="Arial"/>
          <w:sz w:val="20"/>
          <w:szCs w:val="20"/>
          <w:lang w:val="uk-UA" w:bidi="uk-UA"/>
        </w:rPr>
        <w:t>:</w:t>
      </w:r>
    </w:p>
    <w:p w:rsidR="00034498" w:rsidRPr="004758DF" w:rsidRDefault="004758DF" w:rsidP="00BB1249">
      <w:pPr>
        <w:numPr>
          <w:ilvl w:val="0"/>
          <w:numId w:val="25"/>
        </w:numPr>
        <w:tabs>
          <w:tab w:val="clear" w:pos="720"/>
        </w:tabs>
        <w:rPr>
          <w:rFonts w:cs="Arial"/>
          <w:sz w:val="20"/>
          <w:szCs w:val="20"/>
          <w:lang w:val="uk-UA"/>
        </w:rPr>
      </w:pPr>
      <w:r>
        <w:rPr>
          <w:rFonts w:cs="Arial"/>
          <w:sz w:val="20"/>
          <w:szCs w:val="20"/>
          <w:lang w:val="uk-UA" w:bidi="uk-UA"/>
        </w:rPr>
        <w:t>Щоб п</w:t>
      </w:r>
      <w:r w:rsidR="008C7D7B" w:rsidRPr="00BB1249">
        <w:rPr>
          <w:rFonts w:cs="Arial"/>
          <w:sz w:val="20"/>
          <w:szCs w:val="20"/>
          <w:lang w:val="uk-UA" w:bidi="uk-UA"/>
        </w:rPr>
        <w:t>ереклад п</w:t>
      </w:r>
      <w:r w:rsidR="00034498" w:rsidRPr="00BB1249">
        <w:rPr>
          <w:rFonts w:cs="Arial"/>
          <w:sz w:val="20"/>
          <w:szCs w:val="20"/>
          <w:lang w:val="uk-UA" w:bidi="uk-UA"/>
        </w:rPr>
        <w:t xml:space="preserve">овідомлення </w:t>
      </w:r>
      <w:r>
        <w:rPr>
          <w:rFonts w:cs="Arial"/>
          <w:sz w:val="20"/>
          <w:szCs w:val="20"/>
          <w:lang w:val="uk-UA" w:bidi="uk-UA"/>
        </w:rPr>
        <w:t xml:space="preserve">було надано </w:t>
      </w:r>
      <w:r w:rsidR="00034498" w:rsidRPr="00BB1249">
        <w:rPr>
          <w:rFonts w:cs="Arial"/>
          <w:sz w:val="20"/>
          <w:szCs w:val="20"/>
          <w:lang w:val="uk-UA" w:bidi="uk-UA"/>
        </w:rPr>
        <w:t>ва</w:t>
      </w:r>
      <w:r>
        <w:rPr>
          <w:rFonts w:cs="Arial"/>
          <w:sz w:val="20"/>
          <w:szCs w:val="20"/>
          <w:lang w:val="uk-UA" w:bidi="uk-UA"/>
        </w:rPr>
        <w:t>м</w:t>
      </w:r>
      <w:r w:rsidR="00034498" w:rsidRPr="00BB1249">
        <w:rPr>
          <w:rFonts w:cs="Arial"/>
          <w:sz w:val="20"/>
          <w:szCs w:val="20"/>
          <w:lang w:val="uk-UA" w:bidi="uk-UA"/>
        </w:rPr>
        <w:t xml:space="preserve"> усно або в інший спосіб на вашу рідну мову або інший спосіб спілкування;</w:t>
      </w:r>
    </w:p>
    <w:p w:rsidR="00034498" w:rsidRPr="004758DF" w:rsidRDefault="008C7D7B" w:rsidP="004302A7">
      <w:pPr>
        <w:numPr>
          <w:ilvl w:val="0"/>
          <w:numId w:val="25"/>
        </w:numPr>
        <w:tabs>
          <w:tab w:val="clear" w:pos="720"/>
        </w:tabs>
        <w:rPr>
          <w:rFonts w:cs="Arial"/>
          <w:sz w:val="20"/>
          <w:szCs w:val="20"/>
          <w:lang w:val="uk-UA"/>
        </w:rPr>
      </w:pPr>
      <w:r w:rsidRPr="00BB1249">
        <w:rPr>
          <w:rFonts w:cs="Arial"/>
          <w:sz w:val="20"/>
          <w:szCs w:val="20"/>
          <w:lang w:val="uk-UA" w:bidi="uk-UA"/>
        </w:rPr>
        <w:t xml:space="preserve">Розуміння </w:t>
      </w:r>
      <w:r w:rsidR="00034498" w:rsidRPr="00BB1249">
        <w:rPr>
          <w:rFonts w:cs="Arial"/>
          <w:sz w:val="20"/>
          <w:szCs w:val="20"/>
          <w:lang w:val="uk-UA" w:bidi="uk-UA"/>
        </w:rPr>
        <w:t>зміст</w:t>
      </w:r>
      <w:r w:rsidRPr="00BB1249">
        <w:rPr>
          <w:rFonts w:cs="Arial"/>
          <w:sz w:val="20"/>
          <w:szCs w:val="20"/>
          <w:lang w:val="uk-UA" w:bidi="uk-UA"/>
        </w:rPr>
        <w:t>у</w:t>
      </w:r>
      <w:r w:rsidR="00034498" w:rsidRPr="00BB1249">
        <w:rPr>
          <w:rFonts w:cs="Arial"/>
          <w:sz w:val="20"/>
          <w:szCs w:val="20"/>
          <w:lang w:val="uk-UA" w:bidi="uk-UA"/>
        </w:rPr>
        <w:t xml:space="preserve"> повідомлення; </w:t>
      </w:r>
      <w:r w:rsidR="00034498" w:rsidRPr="00BB1249">
        <w:rPr>
          <w:rFonts w:cs="Arial"/>
          <w:b/>
          <w:sz w:val="20"/>
          <w:szCs w:val="20"/>
          <w:u w:val="single"/>
          <w:lang w:val="uk-UA" w:bidi="uk-UA"/>
        </w:rPr>
        <w:t>і</w:t>
      </w:r>
    </w:p>
    <w:p w:rsidR="00034498" w:rsidRPr="004758DF" w:rsidRDefault="00034498" w:rsidP="00BB1249">
      <w:pPr>
        <w:ind w:left="720" w:hanging="360"/>
        <w:rPr>
          <w:rFonts w:cs="Arial"/>
          <w:sz w:val="20"/>
          <w:szCs w:val="20"/>
          <w:lang w:val="uk-UA"/>
        </w:rPr>
      </w:pPr>
      <w:r w:rsidRPr="00BB1249">
        <w:rPr>
          <w:rFonts w:cs="Arial"/>
          <w:sz w:val="20"/>
          <w:szCs w:val="20"/>
          <w:lang w:val="uk-UA" w:bidi="uk-UA"/>
        </w:rPr>
        <w:t xml:space="preserve">3. </w:t>
      </w:r>
      <w:r w:rsidR="008C7D7B" w:rsidRPr="00BB1249">
        <w:rPr>
          <w:rFonts w:cs="Arial"/>
          <w:sz w:val="20"/>
          <w:szCs w:val="20"/>
          <w:lang w:val="uk-UA" w:bidi="uk-UA"/>
        </w:rPr>
        <w:t>Надати п</w:t>
      </w:r>
      <w:r w:rsidRPr="00BB1249">
        <w:rPr>
          <w:rFonts w:cs="Arial"/>
          <w:sz w:val="20"/>
          <w:szCs w:val="20"/>
          <w:lang w:val="uk-UA" w:bidi="uk-UA"/>
        </w:rPr>
        <w:t>исьмове підтвердження виконання вимог, викладених у пунктах 1</w:t>
      </w:r>
      <w:r w:rsidR="0057202C" w:rsidRPr="00BB1249">
        <w:rPr>
          <w:rFonts w:cs="Arial"/>
          <w:sz w:val="20"/>
          <w:szCs w:val="20"/>
          <w:lang w:val="uk-UA" w:bidi="uk-UA"/>
        </w:rPr>
        <w:t xml:space="preserve"> та </w:t>
      </w:r>
      <w:r w:rsidRPr="00BB1249">
        <w:rPr>
          <w:rFonts w:cs="Arial"/>
          <w:sz w:val="20"/>
          <w:szCs w:val="20"/>
          <w:lang w:val="uk-UA" w:bidi="uk-UA"/>
        </w:rPr>
        <w:t xml:space="preserve">2. </w:t>
      </w:r>
    </w:p>
    <w:p w:rsidR="00034498" w:rsidRPr="004758DF" w:rsidRDefault="00034498" w:rsidP="00BE08DE">
      <w:pPr>
        <w:pStyle w:val="Heading2"/>
        <w:spacing w:before="0" w:line="220" w:lineRule="exact"/>
        <w:rPr>
          <w:sz w:val="24"/>
          <w:lang w:val="uk-UA"/>
        </w:rPr>
      </w:pPr>
      <w:r w:rsidRPr="00BB1249">
        <w:rPr>
          <w:sz w:val="24"/>
          <w:lang w:val="uk-UA" w:bidi="uk-UA"/>
        </w:rPr>
        <w:t>Рідна мова</w:t>
      </w:r>
    </w:p>
    <w:p w:rsidR="00034498" w:rsidRPr="004758DF" w:rsidRDefault="00034498">
      <w:pPr>
        <w:pStyle w:val="CFR"/>
        <w:rPr>
          <w:sz w:val="20"/>
          <w:lang w:val="uk-UA"/>
        </w:rPr>
      </w:pPr>
      <w:r w:rsidRPr="00BB1249">
        <w:rPr>
          <w:sz w:val="20"/>
          <w:lang w:val="uk-UA" w:bidi="uk-UA"/>
        </w:rPr>
        <w:t>34 CFR §300.29; K.A.R. 91-40-1(qq)</w:t>
      </w:r>
    </w:p>
    <w:p w:rsidR="00034498" w:rsidRPr="004758DF" w:rsidRDefault="00034498" w:rsidP="00FB69C0">
      <w:pPr>
        <w:rPr>
          <w:sz w:val="20"/>
          <w:szCs w:val="20"/>
          <w:lang w:val="uk-UA"/>
        </w:rPr>
      </w:pPr>
      <w:r w:rsidRPr="00BB1249">
        <w:rPr>
          <w:i/>
          <w:sz w:val="20"/>
          <w:szCs w:val="20"/>
          <w:lang w:val="uk-UA" w:bidi="uk-UA"/>
        </w:rPr>
        <w:t xml:space="preserve">Рідна мова, </w:t>
      </w:r>
      <w:r w:rsidRPr="00BB1249">
        <w:rPr>
          <w:sz w:val="20"/>
          <w:szCs w:val="20"/>
          <w:lang w:val="uk-UA" w:bidi="uk-UA"/>
        </w:rPr>
        <w:t xml:space="preserve">коли її використовують щодо </w:t>
      </w:r>
      <w:r w:rsidR="00132230" w:rsidRPr="00BB1249">
        <w:rPr>
          <w:sz w:val="20"/>
          <w:szCs w:val="20"/>
          <w:lang w:val="uk-UA" w:bidi="uk-UA"/>
        </w:rPr>
        <w:t>особ</w:t>
      </w:r>
      <w:r w:rsidRPr="00BB1249">
        <w:rPr>
          <w:sz w:val="20"/>
          <w:szCs w:val="20"/>
          <w:lang w:val="uk-UA" w:bidi="uk-UA"/>
        </w:rPr>
        <w:t>и з обмеженим знанням англійської мови, означає наступне:</w:t>
      </w:r>
    </w:p>
    <w:p w:rsidR="00034498" w:rsidRPr="004758DF" w:rsidRDefault="00034498" w:rsidP="00BB1249">
      <w:pPr>
        <w:numPr>
          <w:ilvl w:val="0"/>
          <w:numId w:val="45"/>
        </w:numPr>
        <w:autoSpaceDE w:val="0"/>
        <w:autoSpaceDN w:val="0"/>
        <w:adjustRightInd w:val="0"/>
        <w:rPr>
          <w:rFonts w:cs="Arial"/>
          <w:color w:val="000000"/>
          <w:sz w:val="20"/>
          <w:szCs w:val="20"/>
          <w:lang w:val="uk-UA"/>
        </w:rPr>
      </w:pPr>
      <w:r w:rsidRPr="00BB1249">
        <w:rPr>
          <w:rFonts w:cs="Arial"/>
          <w:color w:val="000000"/>
          <w:sz w:val="20"/>
          <w:szCs w:val="20"/>
          <w:lang w:val="uk-UA" w:bidi="uk-UA"/>
        </w:rPr>
        <w:t xml:space="preserve">Мова, якою зазвичай </w:t>
      </w:r>
      <w:r w:rsidR="00831FA7" w:rsidRPr="00BB1249">
        <w:rPr>
          <w:rFonts w:cs="Arial"/>
          <w:color w:val="000000"/>
          <w:sz w:val="20"/>
          <w:szCs w:val="20"/>
          <w:lang w:val="uk-UA" w:bidi="uk-UA"/>
        </w:rPr>
        <w:t>розмовляє певна</w:t>
      </w:r>
      <w:r w:rsidRPr="00BB1249">
        <w:rPr>
          <w:rFonts w:cs="Arial"/>
          <w:color w:val="000000"/>
          <w:sz w:val="20"/>
          <w:szCs w:val="20"/>
          <w:lang w:val="uk-UA" w:bidi="uk-UA"/>
        </w:rPr>
        <w:t xml:space="preserve"> особа, або, у випадку дитини, мова, якою зазвичай </w:t>
      </w:r>
      <w:r w:rsidR="00831FA7" w:rsidRPr="00BB1249">
        <w:rPr>
          <w:rFonts w:cs="Arial"/>
          <w:color w:val="000000"/>
          <w:sz w:val="20"/>
          <w:szCs w:val="20"/>
          <w:lang w:val="uk-UA" w:bidi="uk-UA"/>
        </w:rPr>
        <w:t xml:space="preserve">розмовляють </w:t>
      </w:r>
      <w:r w:rsidRPr="00BB1249">
        <w:rPr>
          <w:rFonts w:cs="Arial"/>
          <w:color w:val="000000"/>
          <w:sz w:val="20"/>
          <w:szCs w:val="20"/>
          <w:lang w:val="uk-UA" w:bidi="uk-UA"/>
        </w:rPr>
        <w:t xml:space="preserve">батьки дитини; </w:t>
      </w:r>
    </w:p>
    <w:p w:rsidR="00034498" w:rsidRPr="004758DF" w:rsidRDefault="00034498">
      <w:pPr>
        <w:numPr>
          <w:ilvl w:val="0"/>
          <w:numId w:val="46"/>
        </w:numPr>
        <w:autoSpaceDE w:val="0"/>
        <w:autoSpaceDN w:val="0"/>
        <w:adjustRightInd w:val="0"/>
        <w:rPr>
          <w:rFonts w:cs="Arial"/>
          <w:color w:val="000000"/>
          <w:sz w:val="20"/>
          <w:szCs w:val="20"/>
          <w:lang w:val="uk-UA"/>
        </w:rPr>
      </w:pPr>
      <w:r w:rsidRPr="00BB1249">
        <w:rPr>
          <w:rFonts w:cs="Arial"/>
          <w:color w:val="000000"/>
          <w:sz w:val="20"/>
          <w:szCs w:val="20"/>
          <w:lang w:val="uk-UA" w:bidi="uk-UA"/>
        </w:rPr>
        <w:t>Під час усіх безпосередніх контактів із дитиною (включно з оцінюванням дитини) використовується мова, яку зазвичай використовує дитина в домашньому або навчальному середовищі.</w:t>
      </w:r>
    </w:p>
    <w:p w:rsidR="00034498" w:rsidRPr="004758DF" w:rsidRDefault="00034498">
      <w:pPr>
        <w:rPr>
          <w:rFonts w:cs="Arial"/>
          <w:sz w:val="20"/>
          <w:szCs w:val="20"/>
          <w:lang w:val="uk-UA"/>
        </w:rPr>
      </w:pPr>
      <w:r w:rsidRPr="00BB1249">
        <w:rPr>
          <w:rFonts w:cs="Arial"/>
          <w:color w:val="000000"/>
          <w:sz w:val="20"/>
          <w:szCs w:val="20"/>
          <w:lang w:val="uk-UA" w:bidi="uk-UA"/>
        </w:rPr>
        <w:t xml:space="preserve">Для глухої або сліпої </w:t>
      </w:r>
      <w:r w:rsidR="00132230" w:rsidRPr="00BB1249">
        <w:rPr>
          <w:rFonts w:cs="Arial"/>
          <w:color w:val="000000"/>
          <w:sz w:val="20"/>
          <w:szCs w:val="20"/>
          <w:lang w:val="uk-UA" w:bidi="uk-UA"/>
        </w:rPr>
        <w:t>особ</w:t>
      </w:r>
      <w:r w:rsidRPr="00BB1249">
        <w:rPr>
          <w:rFonts w:cs="Arial"/>
          <w:color w:val="000000"/>
          <w:sz w:val="20"/>
          <w:szCs w:val="20"/>
          <w:lang w:val="uk-UA" w:bidi="uk-UA"/>
        </w:rPr>
        <w:t xml:space="preserve">и, а також для </w:t>
      </w:r>
      <w:r w:rsidR="00132230" w:rsidRPr="00BB1249">
        <w:rPr>
          <w:rFonts w:cs="Arial"/>
          <w:color w:val="000000"/>
          <w:sz w:val="20"/>
          <w:szCs w:val="20"/>
          <w:lang w:val="uk-UA" w:bidi="uk-UA"/>
        </w:rPr>
        <w:t>особ</w:t>
      </w:r>
      <w:r w:rsidRPr="00BB1249">
        <w:rPr>
          <w:rFonts w:cs="Arial"/>
          <w:color w:val="000000"/>
          <w:sz w:val="20"/>
          <w:szCs w:val="20"/>
          <w:lang w:val="uk-UA" w:bidi="uk-UA"/>
        </w:rPr>
        <w:t>и, яка не володіє письмовим мовленням, способом спілкування є те, чим вона зазвичай користується (наприклад, мова жестів, шрифт Брайля або усне мовлення).</w:t>
      </w:r>
    </w:p>
    <w:p w:rsidR="000065BD" w:rsidRPr="004758DF" w:rsidRDefault="000065BD" w:rsidP="00BE08DE">
      <w:pPr>
        <w:pStyle w:val="Heading2"/>
        <w:spacing w:before="0" w:line="220" w:lineRule="exact"/>
        <w:rPr>
          <w:sz w:val="24"/>
          <w:lang w:val="uk-UA"/>
        </w:rPr>
      </w:pPr>
      <w:r w:rsidRPr="00BB1249">
        <w:rPr>
          <w:sz w:val="24"/>
          <w:lang w:val="uk-UA" w:bidi="uk-UA"/>
        </w:rPr>
        <w:t>Електронна пошта</w:t>
      </w:r>
    </w:p>
    <w:p w:rsidR="000065BD" w:rsidRPr="004758DF" w:rsidRDefault="000065BD" w:rsidP="000065BD">
      <w:pPr>
        <w:pStyle w:val="CFR"/>
        <w:rPr>
          <w:sz w:val="20"/>
          <w:lang w:val="uk-UA"/>
        </w:rPr>
      </w:pPr>
      <w:r w:rsidRPr="00BB1249">
        <w:rPr>
          <w:sz w:val="20"/>
          <w:lang w:val="uk-UA" w:bidi="uk-UA"/>
        </w:rPr>
        <w:t>34 CFR §300.505</w:t>
      </w:r>
    </w:p>
    <w:p w:rsidR="00183F9A" w:rsidRPr="004758DF" w:rsidRDefault="00183F9A" w:rsidP="00183F9A">
      <w:pPr>
        <w:rPr>
          <w:sz w:val="20"/>
          <w:szCs w:val="20"/>
          <w:lang w:val="uk-UA"/>
        </w:rPr>
      </w:pPr>
      <w:r w:rsidRPr="00BB1249">
        <w:rPr>
          <w:sz w:val="20"/>
          <w:szCs w:val="20"/>
          <w:lang w:val="uk-UA" w:bidi="uk-UA"/>
        </w:rPr>
        <w:t>Якщо ваш шкільний округ надає батькам можливість отримувати документи електронною поштою, ви можете обрати отримання таких документів електронною поштою:</w:t>
      </w:r>
    </w:p>
    <w:p w:rsidR="00183F9A" w:rsidRPr="004758DF" w:rsidRDefault="00183F9A" w:rsidP="00183F9A">
      <w:pPr>
        <w:numPr>
          <w:ilvl w:val="0"/>
          <w:numId w:val="77"/>
        </w:numPr>
        <w:rPr>
          <w:rFonts w:cs="Arial"/>
          <w:sz w:val="20"/>
          <w:szCs w:val="20"/>
          <w:lang w:val="uk-UA"/>
        </w:rPr>
      </w:pPr>
      <w:r w:rsidRPr="00BB1249">
        <w:rPr>
          <w:rFonts w:cs="Arial"/>
          <w:sz w:val="20"/>
          <w:szCs w:val="20"/>
          <w:lang w:val="uk-UA" w:bidi="uk-UA"/>
        </w:rPr>
        <w:t xml:space="preserve">Попереднє письмове повідомлення; </w:t>
      </w:r>
    </w:p>
    <w:p w:rsidR="00183F9A" w:rsidRPr="004758DF" w:rsidRDefault="00183F9A" w:rsidP="00183F9A">
      <w:pPr>
        <w:numPr>
          <w:ilvl w:val="0"/>
          <w:numId w:val="77"/>
        </w:numPr>
        <w:rPr>
          <w:rFonts w:cs="Arial"/>
          <w:sz w:val="20"/>
          <w:szCs w:val="20"/>
          <w:lang w:val="uk-UA"/>
        </w:rPr>
      </w:pPr>
      <w:r w:rsidRPr="00BB1249">
        <w:rPr>
          <w:rFonts w:cs="Arial"/>
          <w:sz w:val="20"/>
          <w:szCs w:val="20"/>
          <w:lang w:val="uk-UA" w:bidi="uk-UA"/>
        </w:rPr>
        <w:t xml:space="preserve">Повідомлення про </w:t>
      </w:r>
      <w:r w:rsidR="001A0B53" w:rsidRPr="00BB1249">
        <w:rPr>
          <w:rFonts w:cs="Arial"/>
          <w:sz w:val="20"/>
          <w:szCs w:val="20"/>
          <w:lang w:val="uk-UA" w:bidi="uk-UA"/>
        </w:rPr>
        <w:t>процедурні засоби захисту</w:t>
      </w:r>
      <w:r w:rsidRPr="00BB1249">
        <w:rPr>
          <w:rFonts w:cs="Arial"/>
          <w:sz w:val="20"/>
          <w:szCs w:val="20"/>
          <w:lang w:val="uk-UA" w:bidi="uk-UA"/>
        </w:rPr>
        <w:t>;</w:t>
      </w:r>
      <w:r w:rsidR="0057202C" w:rsidRPr="00BB1249">
        <w:rPr>
          <w:rFonts w:cs="Arial"/>
          <w:sz w:val="20"/>
          <w:szCs w:val="20"/>
          <w:lang w:val="uk-UA" w:bidi="uk-UA"/>
        </w:rPr>
        <w:t xml:space="preserve"> та </w:t>
      </w:r>
    </w:p>
    <w:p w:rsidR="00183F9A" w:rsidRPr="004758DF" w:rsidRDefault="00183F9A" w:rsidP="00183F9A">
      <w:pPr>
        <w:pStyle w:val="ListParagraph"/>
        <w:numPr>
          <w:ilvl w:val="0"/>
          <w:numId w:val="77"/>
        </w:numPr>
        <w:rPr>
          <w:rFonts w:cs="Arial"/>
          <w:sz w:val="20"/>
          <w:szCs w:val="20"/>
          <w:lang w:val="uk-UA"/>
        </w:rPr>
      </w:pPr>
      <w:r w:rsidRPr="00BB1249">
        <w:rPr>
          <w:rFonts w:cs="Arial"/>
          <w:sz w:val="20"/>
          <w:szCs w:val="20"/>
          <w:lang w:val="uk-UA" w:bidi="uk-UA"/>
        </w:rPr>
        <w:t>Повідомлення, пов'язані зі скаргою щодо порушення прав</w:t>
      </w:r>
    </w:p>
    <w:p w:rsidR="000065BD" w:rsidRPr="004758DF" w:rsidRDefault="00462FEC" w:rsidP="00BE08DE">
      <w:pPr>
        <w:pStyle w:val="Heading2"/>
        <w:spacing w:before="0" w:line="220" w:lineRule="exact"/>
        <w:rPr>
          <w:sz w:val="24"/>
          <w:lang w:val="uk-UA"/>
        </w:rPr>
      </w:pPr>
      <w:r w:rsidRPr="00BB1249">
        <w:rPr>
          <w:sz w:val="24"/>
          <w:lang w:val="uk-UA" w:bidi="uk-UA"/>
        </w:rPr>
        <w:lastRenderedPageBreak/>
        <w:t>*Категорії дітей з особливими потребами</w:t>
      </w:r>
    </w:p>
    <w:p w:rsidR="000065BD" w:rsidRPr="004758DF" w:rsidRDefault="000065BD" w:rsidP="000065BD">
      <w:pPr>
        <w:pStyle w:val="CFR"/>
        <w:rPr>
          <w:sz w:val="20"/>
          <w:lang w:val="uk-UA"/>
        </w:rPr>
      </w:pPr>
      <w:r w:rsidRPr="00BB1249">
        <w:rPr>
          <w:sz w:val="20"/>
          <w:lang w:val="uk-UA" w:bidi="uk-UA"/>
        </w:rPr>
        <w:t>K.S.A. 72-3404(g); K.A.R. 91-40-1(w); K.A.R. 91-40-1(bb)</w:t>
      </w:r>
    </w:p>
    <w:p w:rsidR="00183F9A" w:rsidRPr="004758DF" w:rsidRDefault="00183F9A" w:rsidP="00183F9A">
      <w:pPr>
        <w:rPr>
          <w:rFonts w:cs="Arial"/>
          <w:sz w:val="20"/>
          <w:szCs w:val="20"/>
          <w:lang w:val="uk-UA"/>
        </w:rPr>
      </w:pPr>
      <w:r w:rsidRPr="00BB1249">
        <w:rPr>
          <w:sz w:val="20"/>
          <w:szCs w:val="20"/>
          <w:lang w:val="uk-UA" w:bidi="uk-UA"/>
        </w:rPr>
        <w:t xml:space="preserve">Категорії </w:t>
      </w:r>
      <w:r w:rsidR="00B32701" w:rsidRPr="00BB1249">
        <w:rPr>
          <w:sz w:val="20"/>
          <w:szCs w:val="20"/>
          <w:lang w:val="uk-UA" w:bidi="uk-UA"/>
        </w:rPr>
        <w:t>особливих</w:t>
      </w:r>
      <w:r w:rsidRPr="00BB1249">
        <w:rPr>
          <w:sz w:val="20"/>
          <w:szCs w:val="20"/>
          <w:lang w:val="uk-UA" w:bidi="uk-UA"/>
        </w:rPr>
        <w:t xml:space="preserve"> випадків, включені до законів</w:t>
      </w:r>
      <w:r w:rsidR="0057202C" w:rsidRPr="00BB1249">
        <w:rPr>
          <w:sz w:val="20"/>
          <w:szCs w:val="20"/>
          <w:lang w:val="uk-UA" w:bidi="uk-UA"/>
        </w:rPr>
        <w:t xml:space="preserve"> та </w:t>
      </w:r>
      <w:r w:rsidRPr="00BB1249">
        <w:rPr>
          <w:sz w:val="20"/>
          <w:szCs w:val="20"/>
          <w:lang w:val="uk-UA" w:bidi="uk-UA"/>
        </w:rPr>
        <w:t>нормативних актів штату Канзас про спеціальну освіту, включають категорію дітей шкільного віку з особливими потребами.</w:t>
      </w:r>
    </w:p>
    <w:p w:rsidR="00183F9A" w:rsidRPr="004758DF" w:rsidRDefault="00462FEC" w:rsidP="00183F9A">
      <w:pPr>
        <w:pStyle w:val="Heading2"/>
        <w:spacing w:before="0" w:line="220" w:lineRule="exact"/>
        <w:rPr>
          <w:sz w:val="24"/>
          <w:lang w:val="uk-UA"/>
        </w:rPr>
      </w:pPr>
      <w:r w:rsidRPr="00BB1249">
        <w:rPr>
          <w:sz w:val="24"/>
          <w:lang w:val="uk-UA" w:bidi="uk-UA"/>
        </w:rPr>
        <w:t xml:space="preserve">*Цілі навчання </w:t>
      </w:r>
      <w:r w:rsidR="00450056" w:rsidRPr="00450056">
        <w:rPr>
          <w:sz w:val="24"/>
          <w:lang w:val="uk-UA" w:bidi="uk-UA"/>
        </w:rPr>
        <w:t xml:space="preserve">після закінчення середньої школи </w:t>
      </w:r>
      <w:r w:rsidRPr="00BB1249">
        <w:rPr>
          <w:sz w:val="24"/>
          <w:lang w:val="uk-UA" w:bidi="uk-UA"/>
        </w:rPr>
        <w:t>та послуги з переходу</w:t>
      </w:r>
    </w:p>
    <w:p w:rsidR="00183F9A" w:rsidRPr="004758DF" w:rsidRDefault="00D137F3" w:rsidP="00183F9A">
      <w:pPr>
        <w:pStyle w:val="CFR"/>
        <w:rPr>
          <w:sz w:val="20"/>
          <w:lang w:val="uk-UA"/>
        </w:rPr>
      </w:pPr>
      <w:r w:rsidRPr="00BB1249">
        <w:rPr>
          <w:sz w:val="20"/>
          <w:lang w:val="uk-UA" w:bidi="uk-UA"/>
        </w:rPr>
        <w:t>K.S.A. 72-3429(c)(8)</w:t>
      </w:r>
      <w:r w:rsidR="0057202C" w:rsidRPr="00BB1249">
        <w:rPr>
          <w:sz w:val="20"/>
          <w:lang w:val="uk-UA" w:bidi="uk-UA"/>
        </w:rPr>
        <w:t xml:space="preserve"> та </w:t>
      </w:r>
      <w:r w:rsidRPr="00BB1249">
        <w:rPr>
          <w:sz w:val="20"/>
          <w:lang w:val="uk-UA" w:bidi="uk-UA"/>
        </w:rPr>
        <w:t>K.A.R. 91-40-1(uuu)</w:t>
      </w:r>
    </w:p>
    <w:p w:rsidR="00183F9A" w:rsidRPr="004758DF" w:rsidRDefault="00D137F3" w:rsidP="00183F9A">
      <w:pPr>
        <w:rPr>
          <w:sz w:val="20"/>
          <w:szCs w:val="20"/>
          <w:lang w:val="uk-UA"/>
        </w:rPr>
      </w:pPr>
      <w:r w:rsidRPr="00BB1249">
        <w:rPr>
          <w:sz w:val="20"/>
          <w:szCs w:val="20"/>
          <w:lang w:val="uk-UA" w:bidi="uk-UA"/>
        </w:rPr>
        <w:t>Починаючи з 14-річного віку</w:t>
      </w:r>
      <w:r w:rsidR="0057202C" w:rsidRPr="00BB1249">
        <w:rPr>
          <w:sz w:val="20"/>
          <w:szCs w:val="20"/>
          <w:lang w:val="uk-UA" w:bidi="uk-UA"/>
        </w:rPr>
        <w:t xml:space="preserve"> та </w:t>
      </w:r>
      <w:r w:rsidRPr="00BB1249">
        <w:rPr>
          <w:sz w:val="20"/>
          <w:szCs w:val="20"/>
          <w:lang w:val="uk-UA" w:bidi="uk-UA"/>
        </w:rPr>
        <w:t>надалі щорічно оновлюючись, IEP дитини з обмеженими можливостями</w:t>
      </w:r>
      <w:r w:rsidR="00553E4B" w:rsidRPr="00BB1249">
        <w:rPr>
          <w:sz w:val="20"/>
          <w:szCs w:val="20"/>
          <w:lang w:val="uk-UA" w:bidi="uk-UA"/>
        </w:rPr>
        <w:t xml:space="preserve"> повинен </w:t>
      </w:r>
      <w:r w:rsidRPr="00BB1249">
        <w:rPr>
          <w:sz w:val="20"/>
          <w:szCs w:val="20"/>
          <w:lang w:val="uk-UA" w:bidi="uk-UA"/>
        </w:rPr>
        <w:t>включати: (a) відповідні вимірні цілі після закінчення середньої школи, що ґрунтуються на відповідних віковим критеріям оцінках, пов'язаних із навчанням, освітою, працевлаштуванням та, за необхідності, навичками незалежного життя; та (b) послуги з переходу, включно з відповідними курсами навчання, які потрібні для надання допомоги дитині в досягненні зазначених цілей після закінчення середньої школи.</w:t>
      </w:r>
    </w:p>
    <w:p w:rsidR="00034498" w:rsidRPr="004758DF" w:rsidRDefault="00034498" w:rsidP="00BE08DE">
      <w:pPr>
        <w:pStyle w:val="Heading2"/>
        <w:spacing w:before="0" w:line="220" w:lineRule="exact"/>
        <w:rPr>
          <w:sz w:val="24"/>
          <w:lang w:val="uk-UA"/>
        </w:rPr>
      </w:pPr>
      <w:r w:rsidRPr="00BB1249">
        <w:rPr>
          <w:sz w:val="24"/>
          <w:lang w:val="uk-UA" w:bidi="uk-UA"/>
        </w:rPr>
        <w:t>Згода батьків – Визначення</w:t>
      </w:r>
    </w:p>
    <w:p w:rsidR="00034498" w:rsidRPr="004758DF" w:rsidRDefault="00034498">
      <w:pPr>
        <w:pStyle w:val="CFR"/>
        <w:rPr>
          <w:sz w:val="20"/>
          <w:lang w:val="uk-UA"/>
        </w:rPr>
      </w:pPr>
      <w:r w:rsidRPr="00BB1249">
        <w:rPr>
          <w:sz w:val="20"/>
          <w:lang w:val="uk-UA" w:bidi="uk-UA"/>
        </w:rPr>
        <w:t>34 CFR §300.9; K.A.R. 91-40-1 (l)</w:t>
      </w:r>
    </w:p>
    <w:p w:rsidR="00034498" w:rsidRPr="004758DF" w:rsidRDefault="00034498" w:rsidP="00A61BC1">
      <w:pPr>
        <w:pStyle w:val="Heading3"/>
        <w:spacing w:before="120"/>
        <w:rPr>
          <w:sz w:val="20"/>
          <w:szCs w:val="20"/>
          <w:lang w:val="uk-UA"/>
        </w:rPr>
      </w:pPr>
      <w:r w:rsidRPr="00BB1249">
        <w:rPr>
          <w:sz w:val="20"/>
          <w:szCs w:val="20"/>
          <w:lang w:val="uk-UA" w:bidi="uk-UA"/>
        </w:rPr>
        <w:t xml:space="preserve">Згода </w:t>
      </w:r>
    </w:p>
    <w:p w:rsidR="00034498" w:rsidRPr="004758DF" w:rsidRDefault="00034498" w:rsidP="00CA3077">
      <w:pPr>
        <w:rPr>
          <w:sz w:val="20"/>
          <w:szCs w:val="20"/>
          <w:lang w:val="uk-UA"/>
        </w:rPr>
      </w:pPr>
      <w:r w:rsidRPr="00BB1249">
        <w:rPr>
          <w:i/>
          <w:sz w:val="20"/>
          <w:szCs w:val="20"/>
          <w:lang w:val="uk-UA" w:bidi="uk-UA"/>
        </w:rPr>
        <w:t>Згода</w:t>
      </w:r>
      <w:r w:rsidRPr="00BB1249">
        <w:rPr>
          <w:sz w:val="20"/>
          <w:szCs w:val="20"/>
          <w:lang w:val="uk-UA" w:bidi="uk-UA"/>
        </w:rPr>
        <w:t xml:space="preserve"> означає:</w:t>
      </w:r>
    </w:p>
    <w:p w:rsidR="00034498" w:rsidRPr="004758DF" w:rsidRDefault="00B32701" w:rsidP="00BB1249">
      <w:pPr>
        <w:numPr>
          <w:ilvl w:val="0"/>
          <w:numId w:val="7"/>
        </w:numPr>
        <w:autoSpaceDE w:val="0"/>
        <w:autoSpaceDN w:val="0"/>
        <w:adjustRightInd w:val="0"/>
        <w:rPr>
          <w:rFonts w:cs="Arial"/>
          <w:sz w:val="20"/>
          <w:szCs w:val="20"/>
          <w:lang w:val="uk-UA"/>
        </w:rPr>
      </w:pPr>
      <w:r w:rsidRPr="00BB1249">
        <w:rPr>
          <w:rFonts w:cs="Arial"/>
          <w:color w:val="000000"/>
          <w:sz w:val="20"/>
          <w:szCs w:val="20"/>
          <w:lang w:val="uk-UA" w:bidi="uk-UA"/>
        </w:rPr>
        <w:t>Батьків</w:t>
      </w:r>
      <w:r w:rsidR="00034498" w:rsidRPr="00BB1249">
        <w:rPr>
          <w:rFonts w:cs="Arial"/>
          <w:color w:val="000000"/>
          <w:sz w:val="20"/>
          <w:szCs w:val="20"/>
          <w:lang w:val="uk-UA" w:bidi="uk-UA"/>
        </w:rPr>
        <w:t xml:space="preserve"> було повністю поінформовано </w:t>
      </w:r>
      <w:r w:rsidRPr="00BB1249">
        <w:rPr>
          <w:rFonts w:cs="Arial"/>
          <w:color w:val="000000"/>
          <w:sz w:val="20"/>
          <w:szCs w:val="20"/>
          <w:lang w:val="uk-UA" w:bidi="uk-UA"/>
        </w:rPr>
        <w:t>їх</w:t>
      </w:r>
      <w:r w:rsidR="00034498" w:rsidRPr="00BB1249">
        <w:rPr>
          <w:rFonts w:cs="Arial"/>
          <w:color w:val="000000"/>
          <w:sz w:val="20"/>
          <w:szCs w:val="20"/>
          <w:lang w:val="uk-UA" w:bidi="uk-UA"/>
        </w:rPr>
        <w:t xml:space="preserve"> рідною мовою або іншим способом комунікації (наприклад, мовою жестів, шрифтом Брайля або усним повідомленням) про дію, на яку в</w:t>
      </w:r>
      <w:r w:rsidRPr="00BB1249">
        <w:rPr>
          <w:rFonts w:cs="Arial"/>
          <w:color w:val="000000"/>
          <w:sz w:val="20"/>
          <w:szCs w:val="20"/>
          <w:lang w:val="uk-UA" w:bidi="uk-UA"/>
        </w:rPr>
        <w:t>они</w:t>
      </w:r>
      <w:r w:rsidR="00034498" w:rsidRPr="00BB1249">
        <w:rPr>
          <w:rFonts w:cs="Arial"/>
          <w:color w:val="000000"/>
          <w:sz w:val="20"/>
          <w:szCs w:val="20"/>
          <w:lang w:val="uk-UA" w:bidi="uk-UA"/>
        </w:rPr>
        <w:t xml:space="preserve"> да</w:t>
      </w:r>
      <w:r w:rsidRPr="00BB1249">
        <w:rPr>
          <w:rFonts w:cs="Arial"/>
          <w:color w:val="000000"/>
          <w:sz w:val="20"/>
          <w:szCs w:val="20"/>
          <w:lang w:val="uk-UA" w:bidi="uk-UA"/>
        </w:rPr>
        <w:t>ють</w:t>
      </w:r>
      <w:r w:rsidR="00034498" w:rsidRPr="00BB1249">
        <w:rPr>
          <w:rFonts w:cs="Arial"/>
          <w:color w:val="000000"/>
          <w:sz w:val="20"/>
          <w:szCs w:val="20"/>
          <w:lang w:val="uk-UA" w:bidi="uk-UA"/>
        </w:rPr>
        <w:t xml:space="preserve"> згоду.</w:t>
      </w:r>
    </w:p>
    <w:p w:rsidR="00034498" w:rsidRPr="004758DF" w:rsidRDefault="00B32701" w:rsidP="00BB1249">
      <w:pPr>
        <w:numPr>
          <w:ilvl w:val="0"/>
          <w:numId w:val="7"/>
        </w:numPr>
        <w:autoSpaceDE w:val="0"/>
        <w:autoSpaceDN w:val="0"/>
        <w:adjustRightInd w:val="0"/>
        <w:rPr>
          <w:rFonts w:cs="Arial"/>
          <w:color w:val="000000"/>
          <w:sz w:val="20"/>
          <w:szCs w:val="20"/>
          <w:lang w:val="uk-UA"/>
        </w:rPr>
      </w:pPr>
      <w:r w:rsidRPr="00BB1249">
        <w:rPr>
          <w:rFonts w:cs="Arial"/>
          <w:color w:val="000000"/>
          <w:sz w:val="20"/>
          <w:szCs w:val="20"/>
          <w:lang w:val="uk-UA" w:bidi="uk-UA"/>
        </w:rPr>
        <w:t>Батьки</w:t>
      </w:r>
      <w:r w:rsidR="00034498" w:rsidRPr="00BB1249">
        <w:rPr>
          <w:rFonts w:cs="Arial"/>
          <w:color w:val="000000"/>
          <w:sz w:val="20"/>
          <w:szCs w:val="20"/>
          <w:lang w:val="uk-UA" w:bidi="uk-UA"/>
        </w:rPr>
        <w:t xml:space="preserve"> розумі</w:t>
      </w:r>
      <w:r w:rsidRPr="00BB1249">
        <w:rPr>
          <w:rFonts w:cs="Arial"/>
          <w:color w:val="000000"/>
          <w:sz w:val="20"/>
          <w:szCs w:val="20"/>
          <w:lang w:val="uk-UA" w:bidi="uk-UA"/>
        </w:rPr>
        <w:t>ють</w:t>
      </w:r>
      <w:r w:rsidR="0057202C" w:rsidRPr="00BB1249">
        <w:rPr>
          <w:rFonts w:cs="Arial"/>
          <w:color w:val="000000"/>
          <w:sz w:val="20"/>
          <w:szCs w:val="20"/>
          <w:lang w:val="uk-UA" w:bidi="uk-UA"/>
        </w:rPr>
        <w:t xml:space="preserve"> та </w:t>
      </w:r>
      <w:r w:rsidR="00034498" w:rsidRPr="00BB1249">
        <w:rPr>
          <w:rFonts w:cs="Arial"/>
          <w:color w:val="000000"/>
          <w:sz w:val="20"/>
          <w:szCs w:val="20"/>
          <w:lang w:val="uk-UA" w:bidi="uk-UA"/>
        </w:rPr>
        <w:t>погоджу</w:t>
      </w:r>
      <w:r w:rsidRPr="00BB1249">
        <w:rPr>
          <w:rFonts w:cs="Arial"/>
          <w:color w:val="000000"/>
          <w:sz w:val="20"/>
          <w:szCs w:val="20"/>
          <w:lang w:val="uk-UA" w:bidi="uk-UA"/>
        </w:rPr>
        <w:t>ються</w:t>
      </w:r>
      <w:r w:rsidR="00034498" w:rsidRPr="00BB1249">
        <w:rPr>
          <w:rFonts w:cs="Arial"/>
          <w:color w:val="000000"/>
          <w:sz w:val="20"/>
          <w:szCs w:val="20"/>
          <w:lang w:val="uk-UA" w:bidi="uk-UA"/>
        </w:rPr>
        <w:t xml:space="preserve"> у письмовій формі на цю дію,</w:t>
      </w:r>
      <w:r w:rsidR="0057202C" w:rsidRPr="00BB1249">
        <w:rPr>
          <w:rFonts w:cs="Arial"/>
          <w:color w:val="000000"/>
          <w:sz w:val="20"/>
          <w:szCs w:val="20"/>
          <w:lang w:val="uk-UA" w:bidi="uk-UA"/>
        </w:rPr>
        <w:t xml:space="preserve"> та </w:t>
      </w:r>
      <w:r w:rsidRPr="00BB1249">
        <w:rPr>
          <w:rFonts w:cs="Arial"/>
          <w:color w:val="000000"/>
          <w:sz w:val="20"/>
          <w:szCs w:val="20"/>
          <w:lang w:val="uk-UA" w:bidi="uk-UA"/>
        </w:rPr>
        <w:t>у</w:t>
      </w:r>
      <w:r w:rsidR="00034498" w:rsidRPr="00BB1249">
        <w:rPr>
          <w:rFonts w:cs="Arial"/>
          <w:color w:val="000000"/>
          <w:sz w:val="20"/>
          <w:szCs w:val="20"/>
          <w:lang w:val="uk-UA" w:bidi="uk-UA"/>
        </w:rPr>
        <w:t xml:space="preserve"> згоді описується ця дія та перераховуються записи (якщо такі є), які буде розкрито та кому; </w:t>
      </w:r>
      <w:r w:rsidR="004758DF">
        <w:rPr>
          <w:rFonts w:cs="Arial"/>
          <w:b/>
          <w:color w:val="000000"/>
          <w:sz w:val="20"/>
          <w:szCs w:val="20"/>
          <w:u w:val="single"/>
          <w:lang w:val="uk-UA" w:bidi="uk-UA"/>
        </w:rPr>
        <w:t>та</w:t>
      </w:r>
    </w:p>
    <w:p w:rsidR="00034498" w:rsidRPr="004758DF" w:rsidRDefault="00B32701" w:rsidP="00BB1249">
      <w:pPr>
        <w:numPr>
          <w:ilvl w:val="0"/>
          <w:numId w:val="7"/>
        </w:numPr>
        <w:autoSpaceDE w:val="0"/>
        <w:autoSpaceDN w:val="0"/>
        <w:adjustRightInd w:val="0"/>
        <w:rPr>
          <w:rFonts w:cs="Arial"/>
          <w:color w:val="000000"/>
          <w:sz w:val="20"/>
          <w:szCs w:val="20"/>
          <w:lang w:val="uk-UA"/>
        </w:rPr>
      </w:pPr>
      <w:r w:rsidRPr="00BB1249">
        <w:rPr>
          <w:rFonts w:cs="Arial"/>
          <w:color w:val="000000"/>
          <w:sz w:val="20"/>
          <w:szCs w:val="20"/>
          <w:lang w:val="uk-UA" w:bidi="uk-UA"/>
        </w:rPr>
        <w:t>Батьки</w:t>
      </w:r>
      <w:r w:rsidR="00034498" w:rsidRPr="00BB1249">
        <w:rPr>
          <w:rFonts w:cs="Arial"/>
          <w:color w:val="000000"/>
          <w:sz w:val="20"/>
          <w:szCs w:val="20"/>
          <w:lang w:val="uk-UA" w:bidi="uk-UA"/>
        </w:rPr>
        <w:t xml:space="preserve"> розумі</w:t>
      </w:r>
      <w:r w:rsidRPr="00BB1249">
        <w:rPr>
          <w:rFonts w:cs="Arial"/>
          <w:color w:val="000000"/>
          <w:sz w:val="20"/>
          <w:szCs w:val="20"/>
          <w:lang w:val="uk-UA" w:bidi="uk-UA"/>
        </w:rPr>
        <w:t>ють</w:t>
      </w:r>
      <w:r w:rsidR="00034498" w:rsidRPr="00BB1249">
        <w:rPr>
          <w:rFonts w:cs="Arial"/>
          <w:color w:val="000000"/>
          <w:sz w:val="20"/>
          <w:szCs w:val="20"/>
          <w:lang w:val="uk-UA" w:bidi="uk-UA"/>
        </w:rPr>
        <w:t xml:space="preserve">, що дана згода є добровільною з </w:t>
      </w:r>
      <w:r w:rsidRPr="00BB1249">
        <w:rPr>
          <w:rFonts w:cs="Arial"/>
          <w:color w:val="000000"/>
          <w:sz w:val="20"/>
          <w:szCs w:val="20"/>
          <w:lang w:val="uk-UA" w:bidi="uk-UA"/>
        </w:rPr>
        <w:t>їхнього</w:t>
      </w:r>
      <w:r w:rsidR="00034498" w:rsidRPr="00BB1249">
        <w:rPr>
          <w:rFonts w:cs="Arial"/>
          <w:color w:val="000000"/>
          <w:sz w:val="20"/>
          <w:szCs w:val="20"/>
          <w:lang w:val="uk-UA" w:bidi="uk-UA"/>
        </w:rPr>
        <w:t xml:space="preserve"> боку</w:t>
      </w:r>
      <w:r w:rsidR="0057202C" w:rsidRPr="00BB1249">
        <w:rPr>
          <w:rFonts w:cs="Arial"/>
          <w:color w:val="000000"/>
          <w:sz w:val="20"/>
          <w:szCs w:val="20"/>
          <w:lang w:val="uk-UA" w:bidi="uk-UA"/>
        </w:rPr>
        <w:t xml:space="preserve"> та </w:t>
      </w:r>
      <w:r w:rsidR="00034498" w:rsidRPr="00BB1249">
        <w:rPr>
          <w:rFonts w:cs="Arial"/>
          <w:color w:val="000000"/>
          <w:sz w:val="20"/>
          <w:szCs w:val="20"/>
          <w:lang w:val="uk-UA" w:bidi="uk-UA"/>
        </w:rPr>
        <w:t xml:space="preserve">що </w:t>
      </w:r>
      <w:r w:rsidRPr="00BB1249">
        <w:rPr>
          <w:rFonts w:cs="Arial"/>
          <w:color w:val="000000"/>
          <w:sz w:val="20"/>
          <w:szCs w:val="20"/>
          <w:lang w:val="uk-UA" w:bidi="uk-UA"/>
        </w:rPr>
        <w:t>вони</w:t>
      </w:r>
      <w:r w:rsidR="00034498" w:rsidRPr="00BB1249">
        <w:rPr>
          <w:rFonts w:cs="Arial"/>
          <w:color w:val="000000"/>
          <w:sz w:val="20"/>
          <w:szCs w:val="20"/>
          <w:lang w:val="uk-UA" w:bidi="uk-UA"/>
        </w:rPr>
        <w:t xml:space="preserve"> мож</w:t>
      </w:r>
      <w:r w:rsidRPr="00BB1249">
        <w:rPr>
          <w:rFonts w:cs="Arial"/>
          <w:color w:val="000000"/>
          <w:sz w:val="20"/>
          <w:szCs w:val="20"/>
          <w:lang w:val="uk-UA" w:bidi="uk-UA"/>
        </w:rPr>
        <w:t>уть</w:t>
      </w:r>
      <w:r w:rsidR="00034498" w:rsidRPr="00BB1249">
        <w:rPr>
          <w:rFonts w:cs="Arial"/>
          <w:color w:val="000000"/>
          <w:sz w:val="20"/>
          <w:szCs w:val="20"/>
          <w:lang w:val="uk-UA" w:bidi="uk-UA"/>
        </w:rPr>
        <w:t xml:space="preserve"> відкликати свою згоду </w:t>
      </w:r>
      <w:r w:rsidRPr="00BB1249">
        <w:rPr>
          <w:rFonts w:cs="Arial"/>
          <w:color w:val="000000"/>
          <w:sz w:val="20"/>
          <w:szCs w:val="20"/>
          <w:lang w:val="uk-UA" w:bidi="uk-UA"/>
        </w:rPr>
        <w:t>у</w:t>
      </w:r>
      <w:r w:rsidR="0006162A" w:rsidRPr="00BB1249">
        <w:rPr>
          <w:rFonts w:cs="Arial"/>
          <w:color w:val="000000"/>
          <w:sz w:val="20"/>
          <w:szCs w:val="20"/>
          <w:lang w:val="uk-UA" w:bidi="uk-UA"/>
        </w:rPr>
        <w:t xml:space="preserve"> будь</w:t>
      </w:r>
      <w:r w:rsidR="00034498" w:rsidRPr="00BB1249">
        <w:rPr>
          <w:rFonts w:cs="Arial"/>
          <w:color w:val="000000"/>
          <w:sz w:val="20"/>
          <w:szCs w:val="20"/>
          <w:lang w:val="uk-UA" w:bidi="uk-UA"/>
        </w:rPr>
        <w:t>-який час.</w:t>
      </w:r>
    </w:p>
    <w:p w:rsidR="00034498" w:rsidRPr="004758DF" w:rsidRDefault="00034498" w:rsidP="00BB1249">
      <w:pPr>
        <w:rPr>
          <w:rFonts w:cs="Arial"/>
          <w:sz w:val="20"/>
          <w:szCs w:val="20"/>
          <w:lang w:val="uk-UA"/>
        </w:rPr>
      </w:pPr>
      <w:r w:rsidRPr="00BB1249">
        <w:rPr>
          <w:rFonts w:cs="Arial"/>
          <w:sz w:val="20"/>
          <w:szCs w:val="20"/>
          <w:lang w:val="uk-UA" w:bidi="uk-UA"/>
        </w:rPr>
        <w:t xml:space="preserve">Якщо </w:t>
      </w:r>
      <w:r w:rsidR="00B32701" w:rsidRPr="00BB1249">
        <w:rPr>
          <w:rFonts w:cs="Arial"/>
          <w:sz w:val="20"/>
          <w:szCs w:val="20"/>
          <w:lang w:val="uk-UA" w:bidi="uk-UA"/>
        </w:rPr>
        <w:t xml:space="preserve">батьки </w:t>
      </w:r>
      <w:r w:rsidRPr="00BB1249">
        <w:rPr>
          <w:rFonts w:cs="Arial"/>
          <w:sz w:val="20"/>
          <w:szCs w:val="20"/>
          <w:lang w:val="uk-UA" w:bidi="uk-UA"/>
        </w:rPr>
        <w:t>хоч</w:t>
      </w:r>
      <w:r w:rsidR="00B32701" w:rsidRPr="00BB1249">
        <w:rPr>
          <w:rFonts w:cs="Arial"/>
          <w:sz w:val="20"/>
          <w:szCs w:val="20"/>
          <w:lang w:val="uk-UA" w:bidi="uk-UA"/>
        </w:rPr>
        <w:t>уть</w:t>
      </w:r>
      <w:r w:rsidRPr="00BB1249">
        <w:rPr>
          <w:rFonts w:cs="Arial"/>
          <w:sz w:val="20"/>
          <w:szCs w:val="20"/>
          <w:lang w:val="uk-UA" w:bidi="uk-UA"/>
        </w:rPr>
        <w:t xml:space="preserve"> відкликати (анулювати) свою згоду після того, як </w:t>
      </w:r>
      <w:r w:rsidR="00B32701" w:rsidRPr="00BB1249">
        <w:rPr>
          <w:rFonts w:cs="Arial"/>
          <w:sz w:val="20"/>
          <w:szCs w:val="20"/>
          <w:lang w:val="uk-UA" w:bidi="uk-UA"/>
        </w:rPr>
        <w:t>їх</w:t>
      </w:r>
      <w:r w:rsidRPr="00BB1249">
        <w:rPr>
          <w:rFonts w:cs="Arial"/>
          <w:sz w:val="20"/>
          <w:szCs w:val="20"/>
          <w:lang w:val="uk-UA" w:bidi="uk-UA"/>
        </w:rPr>
        <w:t xml:space="preserve"> дитина почала здобувати спеціальну освіту та супутні послуги, </w:t>
      </w:r>
      <w:r w:rsidR="00B32701" w:rsidRPr="00BB1249">
        <w:rPr>
          <w:rFonts w:cs="Arial"/>
          <w:sz w:val="20"/>
          <w:szCs w:val="20"/>
          <w:lang w:val="uk-UA" w:bidi="uk-UA"/>
        </w:rPr>
        <w:t>батьки</w:t>
      </w:r>
      <w:r w:rsidRPr="00BB1249">
        <w:rPr>
          <w:rFonts w:cs="Arial"/>
          <w:sz w:val="20"/>
          <w:szCs w:val="20"/>
          <w:lang w:val="uk-UA" w:bidi="uk-UA"/>
        </w:rPr>
        <w:t xml:space="preserve"> ма</w:t>
      </w:r>
      <w:r w:rsidR="00B32701" w:rsidRPr="00BB1249">
        <w:rPr>
          <w:rFonts w:cs="Arial"/>
          <w:sz w:val="20"/>
          <w:szCs w:val="20"/>
          <w:lang w:val="uk-UA" w:bidi="uk-UA"/>
        </w:rPr>
        <w:t>ють</w:t>
      </w:r>
      <w:r w:rsidRPr="00BB1249">
        <w:rPr>
          <w:rFonts w:cs="Arial"/>
          <w:sz w:val="20"/>
          <w:szCs w:val="20"/>
          <w:lang w:val="uk-UA" w:bidi="uk-UA"/>
        </w:rPr>
        <w:t xml:space="preserve"> зробити це </w:t>
      </w:r>
      <w:r w:rsidR="00422A80" w:rsidRPr="00BB1249">
        <w:rPr>
          <w:rFonts w:cs="Arial"/>
          <w:sz w:val="20"/>
          <w:szCs w:val="20"/>
          <w:lang w:val="uk-UA" w:bidi="uk-UA"/>
        </w:rPr>
        <w:t>у письмовій</w:t>
      </w:r>
      <w:r w:rsidRPr="00BB1249">
        <w:rPr>
          <w:rFonts w:cs="Arial"/>
          <w:sz w:val="20"/>
          <w:szCs w:val="20"/>
          <w:lang w:val="uk-UA" w:bidi="uk-UA"/>
        </w:rPr>
        <w:t xml:space="preserve"> формі. Відкликання згоди не скасовує (анулює) дію, яку було вчинено після того, як ви дали згоду, але до того, як ви її відкликали. Крім того, шкільний округ не зобов'язаний вносити поправки (зміни) в документи про освіту вашої дитини, щоб видалити будь-які згадки про те, що ваша дитина отримувала спеціальну освіту</w:t>
      </w:r>
      <w:r w:rsidR="0057202C" w:rsidRPr="00BB1249">
        <w:rPr>
          <w:rFonts w:cs="Arial"/>
          <w:sz w:val="20"/>
          <w:szCs w:val="20"/>
          <w:lang w:val="uk-UA" w:bidi="uk-UA"/>
        </w:rPr>
        <w:t xml:space="preserve"> та </w:t>
      </w:r>
      <w:r w:rsidRPr="00BB1249">
        <w:rPr>
          <w:rFonts w:cs="Arial"/>
          <w:sz w:val="20"/>
          <w:szCs w:val="20"/>
          <w:lang w:val="uk-UA" w:bidi="uk-UA"/>
        </w:rPr>
        <w:t>пов'язані з нею послуги після вашого відкликання згоди.</w:t>
      </w:r>
    </w:p>
    <w:p w:rsidR="00034498" w:rsidRPr="004758DF" w:rsidRDefault="00034498" w:rsidP="00BE08DE">
      <w:pPr>
        <w:pStyle w:val="Heading2"/>
        <w:spacing w:before="0" w:line="220" w:lineRule="exact"/>
        <w:rPr>
          <w:sz w:val="24"/>
          <w:lang w:val="uk-UA"/>
        </w:rPr>
      </w:pPr>
      <w:r w:rsidRPr="00BB1249">
        <w:rPr>
          <w:sz w:val="24"/>
          <w:lang w:val="uk-UA" w:bidi="uk-UA"/>
        </w:rPr>
        <w:t>Згода батьків</w:t>
      </w:r>
    </w:p>
    <w:p w:rsidR="00034498" w:rsidRPr="004758DF" w:rsidRDefault="00034498">
      <w:pPr>
        <w:pStyle w:val="CFR"/>
        <w:rPr>
          <w:sz w:val="20"/>
          <w:lang w:val="uk-UA"/>
        </w:rPr>
      </w:pPr>
      <w:r w:rsidRPr="00BB1249">
        <w:rPr>
          <w:sz w:val="20"/>
          <w:lang w:val="uk-UA" w:bidi="uk-UA"/>
        </w:rPr>
        <w:t>34 CFR §300.300; K.A.R. 91-40-27</w:t>
      </w:r>
    </w:p>
    <w:p w:rsidR="00034498" w:rsidRPr="004758DF" w:rsidRDefault="00034498" w:rsidP="00A61BC1">
      <w:pPr>
        <w:pStyle w:val="Heading3"/>
        <w:spacing w:before="120"/>
        <w:rPr>
          <w:sz w:val="20"/>
          <w:szCs w:val="20"/>
          <w:lang w:val="uk-UA"/>
        </w:rPr>
      </w:pPr>
      <w:r w:rsidRPr="00BB1249">
        <w:rPr>
          <w:sz w:val="20"/>
          <w:szCs w:val="20"/>
          <w:lang w:val="uk-UA" w:bidi="uk-UA"/>
        </w:rPr>
        <w:t>Згода на проведення первинної оцінки</w:t>
      </w:r>
    </w:p>
    <w:p w:rsidR="00034498" w:rsidRPr="004758DF" w:rsidRDefault="00034498" w:rsidP="00525F5D">
      <w:pPr>
        <w:rPr>
          <w:rFonts w:cs="Arial"/>
          <w:sz w:val="20"/>
          <w:szCs w:val="20"/>
          <w:lang w:val="uk-UA"/>
        </w:rPr>
      </w:pPr>
      <w:r w:rsidRPr="00BB1249">
        <w:rPr>
          <w:rFonts w:cs="Arial"/>
          <w:sz w:val="20"/>
          <w:szCs w:val="20"/>
          <w:lang w:val="uk-UA" w:bidi="uk-UA"/>
        </w:rPr>
        <w:t>Ваш шкільний округ не може проводити первинну оцінку вашої дитини, щоб визначити, чи</w:t>
      </w:r>
      <w:r w:rsidR="00553E4B" w:rsidRPr="00BB1249">
        <w:rPr>
          <w:rFonts w:cs="Arial"/>
          <w:sz w:val="20"/>
          <w:szCs w:val="20"/>
          <w:lang w:val="uk-UA" w:bidi="uk-UA"/>
        </w:rPr>
        <w:t xml:space="preserve"> </w:t>
      </w:r>
      <w:r w:rsidR="004758DF">
        <w:rPr>
          <w:rFonts w:cs="Arial"/>
          <w:sz w:val="20"/>
          <w:szCs w:val="20"/>
          <w:lang w:val="uk-UA" w:bidi="uk-UA"/>
        </w:rPr>
        <w:t>має</w:t>
      </w:r>
      <w:r w:rsidR="00553E4B" w:rsidRPr="00BB1249">
        <w:rPr>
          <w:rFonts w:cs="Arial"/>
          <w:sz w:val="20"/>
          <w:szCs w:val="20"/>
          <w:lang w:val="uk-UA" w:bidi="uk-UA"/>
        </w:rPr>
        <w:t xml:space="preserve"> </w:t>
      </w:r>
      <w:r w:rsidRPr="00BB1249">
        <w:rPr>
          <w:rFonts w:cs="Arial"/>
          <w:sz w:val="20"/>
          <w:szCs w:val="20"/>
          <w:lang w:val="uk-UA" w:bidi="uk-UA"/>
        </w:rPr>
        <w:t>ваша дитина право на здобуття спеціальної освіти та супутніх послуг відповідно до частини В IDEA або закону штату, не повідомивши вас у письмовій формі про пропоновані дії та не отримавши вашої згоди, як описано в розділах "</w:t>
      </w:r>
      <w:r w:rsidRPr="00BB1249">
        <w:rPr>
          <w:rFonts w:cs="Arial"/>
          <w:b/>
          <w:i/>
          <w:sz w:val="20"/>
          <w:szCs w:val="20"/>
          <w:lang w:val="uk-UA" w:bidi="uk-UA"/>
        </w:rPr>
        <w:t xml:space="preserve">Попереднє письмове повідомлення </w:t>
      </w:r>
      <w:r w:rsidRPr="00BB1249">
        <w:rPr>
          <w:rFonts w:cs="Arial"/>
          <w:sz w:val="20"/>
          <w:szCs w:val="20"/>
          <w:lang w:val="uk-UA" w:bidi="uk-UA"/>
        </w:rPr>
        <w:t xml:space="preserve">" та " </w:t>
      </w:r>
      <w:r w:rsidRPr="00BB1249">
        <w:rPr>
          <w:rFonts w:cs="Arial"/>
          <w:b/>
          <w:i/>
          <w:sz w:val="20"/>
          <w:szCs w:val="20"/>
          <w:lang w:val="uk-UA" w:bidi="uk-UA"/>
        </w:rPr>
        <w:t>Батьківська згода</w:t>
      </w:r>
      <w:r w:rsidRPr="00BB1249">
        <w:rPr>
          <w:rFonts w:cs="Arial"/>
          <w:sz w:val="20"/>
          <w:szCs w:val="20"/>
          <w:lang w:val="uk-UA" w:bidi="uk-UA"/>
        </w:rPr>
        <w:t xml:space="preserve">". </w:t>
      </w:r>
    </w:p>
    <w:p w:rsidR="00034498" w:rsidRPr="004758DF" w:rsidRDefault="00034498" w:rsidP="00BB1249">
      <w:pPr>
        <w:autoSpaceDE w:val="0"/>
        <w:autoSpaceDN w:val="0"/>
        <w:adjustRightInd w:val="0"/>
        <w:rPr>
          <w:rFonts w:cs="Arial"/>
          <w:sz w:val="20"/>
          <w:szCs w:val="20"/>
          <w:lang w:val="uk-UA"/>
        </w:rPr>
      </w:pPr>
      <w:r w:rsidRPr="00BB1249">
        <w:rPr>
          <w:rFonts w:cs="Arial"/>
          <w:sz w:val="20"/>
          <w:szCs w:val="20"/>
          <w:lang w:val="uk-UA" w:bidi="uk-UA"/>
        </w:rPr>
        <w:t>Ваш шкільний округ</w:t>
      </w:r>
      <w:r w:rsidR="00553E4B" w:rsidRPr="00BB1249">
        <w:rPr>
          <w:rFonts w:cs="Arial"/>
          <w:sz w:val="20"/>
          <w:szCs w:val="20"/>
          <w:lang w:val="uk-UA" w:bidi="uk-UA"/>
        </w:rPr>
        <w:t xml:space="preserve"> повинен </w:t>
      </w:r>
      <w:r w:rsidRPr="00BB1249">
        <w:rPr>
          <w:rFonts w:cs="Arial"/>
          <w:sz w:val="20"/>
          <w:szCs w:val="20"/>
          <w:lang w:val="uk-UA" w:bidi="uk-UA"/>
        </w:rPr>
        <w:t xml:space="preserve">докласти </w:t>
      </w:r>
      <w:r w:rsidR="004758DF">
        <w:rPr>
          <w:rFonts w:cs="Arial"/>
          <w:sz w:val="20"/>
          <w:szCs w:val="20"/>
          <w:lang w:val="uk-UA" w:bidi="uk-UA"/>
        </w:rPr>
        <w:t xml:space="preserve">всіх </w:t>
      </w:r>
      <w:r w:rsidR="00BE7EFB" w:rsidRPr="00BB1249">
        <w:rPr>
          <w:rFonts w:cs="Arial"/>
          <w:sz w:val="20"/>
          <w:szCs w:val="20"/>
          <w:lang w:val="uk-UA" w:bidi="uk-UA"/>
        </w:rPr>
        <w:t xml:space="preserve">обґрунтованих </w:t>
      </w:r>
      <w:r w:rsidRPr="00BB1249">
        <w:rPr>
          <w:rFonts w:cs="Arial"/>
          <w:sz w:val="20"/>
          <w:szCs w:val="20"/>
          <w:lang w:val="uk-UA" w:bidi="uk-UA"/>
        </w:rPr>
        <w:t>зусиль для отримання вашої інформованої згоди на проведення первинного обстеження, щоб вирішити, чи є ваша дитина дитиною з особливими потребами.</w:t>
      </w:r>
    </w:p>
    <w:p w:rsidR="00034498" w:rsidRPr="004758DF" w:rsidRDefault="00034498">
      <w:pPr>
        <w:rPr>
          <w:rFonts w:cs="Arial"/>
          <w:sz w:val="20"/>
          <w:szCs w:val="20"/>
          <w:lang w:val="uk-UA"/>
        </w:rPr>
      </w:pPr>
      <w:r w:rsidRPr="00BB1249">
        <w:rPr>
          <w:rFonts w:cs="Arial"/>
          <w:sz w:val="20"/>
          <w:szCs w:val="20"/>
          <w:lang w:val="uk-UA" w:bidi="uk-UA"/>
        </w:rPr>
        <w:t>Ваша згода на первинну оцінку не означає, що ви також дали свою згоду на те, щоб шкільний округ почав надавати спеціальну освіту та супутні послуги вашій дитині з особливими потребами.</w:t>
      </w:r>
    </w:p>
    <w:p w:rsidR="00034498" w:rsidRPr="004758DF" w:rsidRDefault="00034498" w:rsidP="00525F5D">
      <w:pPr>
        <w:rPr>
          <w:rFonts w:cs="Arial"/>
          <w:sz w:val="20"/>
          <w:szCs w:val="20"/>
          <w:lang w:val="uk-UA"/>
        </w:rPr>
      </w:pPr>
      <w:r w:rsidRPr="00BB1249">
        <w:rPr>
          <w:rFonts w:cs="Arial"/>
          <w:sz w:val="20"/>
          <w:szCs w:val="20"/>
          <w:lang w:val="uk-UA" w:bidi="uk-UA"/>
        </w:rPr>
        <w:t xml:space="preserve">Ваш шкільний округ не може використовувати вашу відмову дати згоду на одну послугу або захід, пов'язаний із первинною оцінкою, як підставу для відмови вам або вашій дитині </w:t>
      </w:r>
      <w:r w:rsidR="0006162A" w:rsidRPr="00BB1249">
        <w:rPr>
          <w:rFonts w:cs="Arial"/>
          <w:sz w:val="20"/>
          <w:szCs w:val="20"/>
          <w:lang w:val="uk-UA" w:bidi="uk-UA"/>
        </w:rPr>
        <w:t>у будь</w:t>
      </w:r>
      <w:r w:rsidRPr="00BB1249">
        <w:rPr>
          <w:rFonts w:cs="Arial"/>
          <w:sz w:val="20"/>
          <w:szCs w:val="20"/>
          <w:lang w:val="uk-UA" w:bidi="uk-UA"/>
        </w:rPr>
        <w:t>-якій іншій послузі, пільзі або заході, якщо тільки цього не вимагає інша вимога Частини B або закону штату.</w:t>
      </w:r>
    </w:p>
    <w:p w:rsidR="00034498" w:rsidRPr="008434B9" w:rsidRDefault="00034498" w:rsidP="00525F5D">
      <w:pPr>
        <w:rPr>
          <w:rFonts w:cs="Arial"/>
          <w:sz w:val="20"/>
          <w:szCs w:val="20"/>
          <w:lang w:val="uk-UA"/>
        </w:rPr>
      </w:pPr>
      <w:r w:rsidRPr="00BB1249">
        <w:rPr>
          <w:rFonts w:cs="Arial"/>
          <w:color w:val="000000"/>
          <w:sz w:val="20"/>
          <w:szCs w:val="20"/>
          <w:lang w:val="uk-UA" w:bidi="uk-UA"/>
        </w:rPr>
        <w:t xml:space="preserve">Якщо ваша дитина зарахована в державну школу або ви хочете зарахувати свою дитину в державну школу, але ви відмовилися дати згоду або не відповіли на прохання дати згоду на проведення первинного оцінювання, ваш шкільний округ може, але не зобов'язаний, домагатися </w:t>
      </w:r>
      <w:r w:rsidRPr="00BB1249">
        <w:rPr>
          <w:rFonts w:cs="Arial"/>
          <w:color w:val="000000"/>
          <w:sz w:val="20"/>
          <w:szCs w:val="20"/>
          <w:lang w:val="uk-UA" w:bidi="uk-UA"/>
        </w:rPr>
        <w:lastRenderedPageBreak/>
        <w:t>проведення первинного оцінювання вашої дитини, використовуючи процедури посередництва, передбачені IDEA або законом штату, або процедуру подачі скарги, наради щодо врегулювання конфліктів</w:t>
      </w:r>
      <w:r w:rsidR="0057202C" w:rsidRPr="00BB1249">
        <w:rPr>
          <w:rFonts w:cs="Arial"/>
          <w:color w:val="000000"/>
          <w:sz w:val="20"/>
          <w:szCs w:val="20"/>
          <w:lang w:val="uk-UA" w:bidi="uk-UA"/>
        </w:rPr>
        <w:t xml:space="preserve"> та </w:t>
      </w:r>
      <w:r w:rsidRPr="00BB1249">
        <w:rPr>
          <w:rFonts w:cs="Arial"/>
          <w:color w:val="000000"/>
          <w:sz w:val="20"/>
          <w:szCs w:val="20"/>
          <w:lang w:val="uk-UA" w:bidi="uk-UA"/>
        </w:rPr>
        <w:t>неупередженого слухання щодо порушення прав. Ваш шкільний округ не порушить своїх зобов'язань щодо пошуку, ідентифікації та оцінювання вашої дитини, якщо не проводитиме оцінювання вашої дитини за цих обставин.</w:t>
      </w:r>
    </w:p>
    <w:p w:rsidR="00034498" w:rsidRPr="008434B9" w:rsidRDefault="00034498" w:rsidP="00BB1249">
      <w:pPr>
        <w:pStyle w:val="Heading3"/>
        <w:spacing w:before="120"/>
        <w:rPr>
          <w:sz w:val="20"/>
          <w:szCs w:val="20"/>
          <w:lang w:val="uk-UA"/>
        </w:rPr>
      </w:pPr>
      <w:r w:rsidRPr="00BB1249">
        <w:rPr>
          <w:sz w:val="20"/>
          <w:szCs w:val="20"/>
          <w:lang w:val="uk-UA" w:bidi="uk-UA"/>
        </w:rPr>
        <w:t xml:space="preserve">Спеціальні правила первинної оцінки </w:t>
      </w:r>
      <w:r w:rsidR="007870C9" w:rsidRPr="00BB1249">
        <w:rPr>
          <w:sz w:val="20"/>
          <w:szCs w:val="20"/>
          <w:lang w:val="uk-UA" w:bidi="uk-UA"/>
        </w:rPr>
        <w:t xml:space="preserve">дітей, які знаходяться під опікою </w:t>
      </w:r>
      <w:r w:rsidRPr="00BB1249">
        <w:rPr>
          <w:sz w:val="20"/>
          <w:szCs w:val="20"/>
          <w:lang w:val="uk-UA" w:bidi="uk-UA"/>
        </w:rPr>
        <w:t>штату</w:t>
      </w:r>
    </w:p>
    <w:p w:rsidR="001A5D47" w:rsidRPr="008434B9" w:rsidRDefault="007870C9" w:rsidP="00BB1249">
      <w:pPr>
        <w:rPr>
          <w:spacing w:val="-2"/>
          <w:sz w:val="20"/>
          <w:szCs w:val="20"/>
          <w:lang w:val="uk-UA"/>
        </w:rPr>
      </w:pPr>
      <w:r w:rsidRPr="00BB1249">
        <w:rPr>
          <w:i/>
          <w:sz w:val="20"/>
          <w:szCs w:val="20"/>
          <w:lang w:val="uk-UA" w:bidi="uk-UA"/>
        </w:rPr>
        <w:t>Дитина, яка знаходиться під опікою штату</w:t>
      </w:r>
      <w:r w:rsidR="001A5D47" w:rsidRPr="00BB1249">
        <w:rPr>
          <w:sz w:val="20"/>
          <w:szCs w:val="20"/>
          <w:lang w:val="uk-UA" w:bidi="uk-UA"/>
        </w:rPr>
        <w:t>, як використовується в IDEA, означає дитину, яка, за визначенням штату, де проживає дитина, є:</w:t>
      </w:r>
      <w:r w:rsidR="00A6309B">
        <w:rPr>
          <w:sz w:val="20"/>
          <w:szCs w:val="20"/>
          <w:lang w:val="uk-UA" w:bidi="uk-UA"/>
        </w:rPr>
        <w:t xml:space="preserve"> </w:t>
      </w:r>
      <w:r w:rsidR="001A5D47" w:rsidRPr="00BB1249">
        <w:rPr>
          <w:sz w:val="20"/>
          <w:szCs w:val="20"/>
          <w:lang w:val="uk-UA" w:bidi="uk-UA"/>
        </w:rPr>
        <w:t>1.</w:t>
      </w:r>
      <w:r w:rsidR="00A6309B">
        <w:rPr>
          <w:sz w:val="20"/>
          <w:szCs w:val="20"/>
          <w:lang w:val="uk-UA" w:bidi="uk-UA"/>
        </w:rPr>
        <w:t xml:space="preserve"> </w:t>
      </w:r>
      <w:r w:rsidR="001A5D47" w:rsidRPr="00BB1249">
        <w:rPr>
          <w:sz w:val="20"/>
          <w:szCs w:val="20"/>
          <w:lang w:val="uk-UA" w:bidi="uk-UA"/>
        </w:rPr>
        <w:t>Прийомною дитиною; 2.</w:t>
      </w:r>
      <w:r w:rsidR="00A6309B">
        <w:rPr>
          <w:sz w:val="20"/>
          <w:szCs w:val="20"/>
          <w:lang w:val="uk-UA" w:bidi="uk-UA"/>
        </w:rPr>
        <w:t xml:space="preserve"> </w:t>
      </w:r>
      <w:r w:rsidR="001A5D47" w:rsidRPr="00BB1249">
        <w:rPr>
          <w:sz w:val="20"/>
          <w:szCs w:val="20"/>
          <w:lang w:val="uk-UA" w:bidi="uk-UA"/>
        </w:rPr>
        <w:t xml:space="preserve">Вважається </w:t>
      </w:r>
      <w:r w:rsidRPr="00BB1249">
        <w:rPr>
          <w:sz w:val="20"/>
          <w:szCs w:val="20"/>
          <w:lang w:val="uk-UA" w:bidi="uk-UA"/>
        </w:rPr>
        <w:t xml:space="preserve">такою, яка знаходиться під опікою </w:t>
      </w:r>
      <w:r w:rsidR="001A5D47" w:rsidRPr="00BB1249">
        <w:rPr>
          <w:sz w:val="20"/>
          <w:szCs w:val="20"/>
          <w:lang w:val="uk-UA" w:bidi="uk-UA"/>
        </w:rPr>
        <w:t xml:space="preserve">штату відповідно до законодавства штату; </w:t>
      </w:r>
      <w:r w:rsidR="001A5D47" w:rsidRPr="00BB1249">
        <w:rPr>
          <w:b/>
          <w:sz w:val="20"/>
          <w:szCs w:val="20"/>
          <w:u w:val="single"/>
          <w:lang w:val="uk-UA" w:bidi="uk-UA"/>
        </w:rPr>
        <w:t>або</w:t>
      </w:r>
      <w:r w:rsidR="001A5D47" w:rsidRPr="00BB1249">
        <w:rPr>
          <w:sz w:val="20"/>
          <w:szCs w:val="20"/>
          <w:lang w:val="uk-UA" w:bidi="uk-UA"/>
        </w:rPr>
        <w:t xml:space="preserve"> 3.</w:t>
      </w:r>
      <w:r w:rsidR="00A6309B">
        <w:rPr>
          <w:sz w:val="20"/>
          <w:szCs w:val="20"/>
          <w:lang w:val="uk-UA" w:bidi="uk-UA"/>
        </w:rPr>
        <w:t xml:space="preserve"> </w:t>
      </w:r>
      <w:r w:rsidR="001A5D47" w:rsidRPr="00BB1249">
        <w:rPr>
          <w:sz w:val="20"/>
          <w:szCs w:val="20"/>
          <w:lang w:val="uk-UA" w:bidi="uk-UA"/>
        </w:rPr>
        <w:t>Перебуває під опікою державного органу з охорони дитинства.</w:t>
      </w:r>
      <w:r w:rsidR="00A6309B">
        <w:rPr>
          <w:sz w:val="20"/>
          <w:szCs w:val="20"/>
          <w:lang w:val="uk-UA" w:bidi="uk-UA"/>
        </w:rPr>
        <w:t xml:space="preserve"> </w:t>
      </w:r>
      <w:r w:rsidR="001A5D47" w:rsidRPr="00BB1249">
        <w:rPr>
          <w:spacing w:val="-2"/>
          <w:sz w:val="20"/>
          <w:szCs w:val="20"/>
          <w:lang w:val="uk-UA" w:bidi="uk-UA"/>
        </w:rPr>
        <w:t>(</w:t>
      </w:r>
      <w:r w:rsidRPr="00BB1249">
        <w:rPr>
          <w:i/>
          <w:spacing w:val="-2"/>
          <w:sz w:val="20"/>
          <w:szCs w:val="20"/>
          <w:lang w:val="uk-UA" w:bidi="uk-UA"/>
        </w:rPr>
        <w:t>дитина, яка знаходиться під опікою штату</w:t>
      </w:r>
      <w:r w:rsidR="001A5D47" w:rsidRPr="00BB1249">
        <w:rPr>
          <w:spacing w:val="-2"/>
          <w:sz w:val="20"/>
          <w:szCs w:val="20"/>
          <w:lang w:val="uk-UA" w:bidi="uk-UA"/>
        </w:rPr>
        <w:t xml:space="preserve"> не включає прийомну дитину, у якої є прийомний один з батьків, що відповідає визначенню </w:t>
      </w:r>
      <w:r w:rsidR="001A5D47" w:rsidRPr="00BB1249">
        <w:rPr>
          <w:i/>
          <w:spacing w:val="-2"/>
          <w:sz w:val="20"/>
          <w:szCs w:val="20"/>
          <w:lang w:val="uk-UA" w:bidi="uk-UA"/>
        </w:rPr>
        <w:t>одного з батьків</w:t>
      </w:r>
      <w:r w:rsidR="001A5D47" w:rsidRPr="00BB1249">
        <w:rPr>
          <w:spacing w:val="-2"/>
          <w:sz w:val="20"/>
          <w:szCs w:val="20"/>
          <w:lang w:val="uk-UA" w:bidi="uk-UA"/>
        </w:rPr>
        <w:t xml:space="preserve"> відповідно до визначення одного з батьків в IDEA)</w:t>
      </w:r>
      <w:r w:rsidR="001A5D47" w:rsidRPr="00BB1249">
        <w:rPr>
          <w:sz w:val="20"/>
          <w:szCs w:val="20"/>
          <w:lang w:val="uk-UA" w:bidi="uk-UA"/>
        </w:rPr>
        <w:t>.</w:t>
      </w:r>
      <w:r w:rsidR="001A5D47" w:rsidRPr="00BB1249">
        <w:rPr>
          <w:spacing w:val="-2"/>
          <w:sz w:val="20"/>
          <w:szCs w:val="20"/>
          <w:lang w:val="uk-UA" w:bidi="uk-UA"/>
        </w:rPr>
        <w:t xml:space="preserve"> </w:t>
      </w:r>
    </w:p>
    <w:p w:rsidR="00034498" w:rsidRPr="008434B9" w:rsidRDefault="00034498" w:rsidP="001A5D47">
      <w:pPr>
        <w:autoSpaceDE w:val="0"/>
        <w:autoSpaceDN w:val="0"/>
        <w:adjustRightInd w:val="0"/>
        <w:rPr>
          <w:rFonts w:cs="Arial"/>
          <w:sz w:val="20"/>
          <w:szCs w:val="20"/>
          <w:lang w:val="uk-UA"/>
        </w:rPr>
      </w:pPr>
      <w:r w:rsidRPr="00BB1249">
        <w:rPr>
          <w:rFonts w:cs="Arial"/>
          <w:sz w:val="20"/>
          <w:szCs w:val="20"/>
          <w:lang w:val="uk-UA" w:bidi="uk-UA"/>
        </w:rPr>
        <w:t xml:space="preserve">Якщо дитина є </w:t>
      </w:r>
      <w:r w:rsidR="00D257E0" w:rsidRPr="00BB1249">
        <w:rPr>
          <w:rFonts w:cs="Arial"/>
          <w:sz w:val="20"/>
          <w:szCs w:val="20"/>
          <w:lang w:val="uk-UA" w:bidi="uk-UA"/>
        </w:rPr>
        <w:t>дитиною, яка знаходиться під опікою штату</w:t>
      </w:r>
      <w:r w:rsidR="0057202C" w:rsidRPr="00BB1249">
        <w:rPr>
          <w:rFonts w:cs="Arial"/>
          <w:sz w:val="20"/>
          <w:szCs w:val="20"/>
          <w:lang w:val="uk-UA" w:bidi="uk-UA"/>
        </w:rPr>
        <w:t xml:space="preserve"> та </w:t>
      </w:r>
      <w:r w:rsidRPr="00BB1249">
        <w:rPr>
          <w:rFonts w:cs="Arial"/>
          <w:sz w:val="20"/>
          <w:szCs w:val="20"/>
          <w:lang w:val="uk-UA" w:bidi="uk-UA"/>
        </w:rPr>
        <w:t>не проживає зі своїм одним з батьків, шкільному округу не потрібна згода одного з батьків на проведення первинної оцінки для визначення того, чи є дитина дитиною з особливими потребами, якщо:</w:t>
      </w:r>
    </w:p>
    <w:p w:rsidR="00034498" w:rsidRPr="008434B9" w:rsidRDefault="00034498">
      <w:pPr>
        <w:numPr>
          <w:ilvl w:val="0"/>
          <w:numId w:val="8"/>
        </w:numPr>
        <w:tabs>
          <w:tab w:val="clear" w:pos="1800"/>
        </w:tabs>
        <w:autoSpaceDE w:val="0"/>
        <w:autoSpaceDN w:val="0"/>
        <w:adjustRightInd w:val="0"/>
        <w:ind w:left="720"/>
        <w:rPr>
          <w:rFonts w:cs="Arial"/>
          <w:color w:val="000000"/>
          <w:spacing w:val="-4"/>
          <w:sz w:val="20"/>
          <w:szCs w:val="20"/>
          <w:lang w:val="uk-UA"/>
        </w:rPr>
      </w:pPr>
      <w:r w:rsidRPr="00BB1249">
        <w:rPr>
          <w:rFonts w:cs="Arial"/>
          <w:color w:val="000000"/>
          <w:spacing w:val="-4"/>
          <w:sz w:val="20"/>
          <w:szCs w:val="20"/>
          <w:lang w:val="uk-UA" w:bidi="uk-UA"/>
        </w:rPr>
        <w:t>Незважаючи на розумні зусилля, шкільний округ не може знайти батьків дитини;</w:t>
      </w:r>
    </w:p>
    <w:p w:rsidR="00034498" w:rsidRPr="008434B9" w:rsidRDefault="00034498">
      <w:pPr>
        <w:numPr>
          <w:ilvl w:val="0"/>
          <w:numId w:val="8"/>
        </w:numPr>
        <w:tabs>
          <w:tab w:val="clear" w:pos="1800"/>
        </w:tabs>
        <w:autoSpaceDE w:val="0"/>
        <w:autoSpaceDN w:val="0"/>
        <w:adjustRightInd w:val="0"/>
        <w:ind w:left="720"/>
        <w:rPr>
          <w:rFonts w:cs="Arial"/>
          <w:color w:val="000000"/>
          <w:sz w:val="20"/>
          <w:szCs w:val="20"/>
          <w:lang w:val="uk-UA"/>
        </w:rPr>
      </w:pPr>
      <w:r w:rsidRPr="00BB1249">
        <w:rPr>
          <w:rFonts w:cs="Arial"/>
          <w:color w:val="000000"/>
          <w:sz w:val="20"/>
          <w:szCs w:val="20"/>
          <w:lang w:val="uk-UA" w:bidi="uk-UA"/>
        </w:rPr>
        <w:t xml:space="preserve">Права батьків були припинені відповідно до законодавства штату; </w:t>
      </w:r>
      <w:r w:rsidRPr="00BB1249">
        <w:rPr>
          <w:rFonts w:cs="Arial"/>
          <w:b/>
          <w:color w:val="000000"/>
          <w:sz w:val="20"/>
          <w:szCs w:val="20"/>
          <w:u w:val="single"/>
          <w:lang w:val="uk-UA" w:bidi="uk-UA"/>
        </w:rPr>
        <w:t>або</w:t>
      </w:r>
    </w:p>
    <w:p w:rsidR="00034498" w:rsidRPr="008434B9" w:rsidRDefault="00034498">
      <w:pPr>
        <w:pStyle w:val="Question"/>
        <w:keepNext w:val="0"/>
        <w:keepLines w:val="0"/>
        <w:numPr>
          <w:ilvl w:val="0"/>
          <w:numId w:val="8"/>
        </w:numPr>
        <w:tabs>
          <w:tab w:val="clear" w:pos="1800"/>
          <w:tab w:val="clear" w:pos="9360"/>
          <w:tab w:val="num" w:pos="720"/>
        </w:tabs>
        <w:spacing w:before="0" w:after="120"/>
        <w:ind w:left="720"/>
        <w:rPr>
          <w:sz w:val="20"/>
          <w:szCs w:val="20"/>
          <w:lang w:val="uk-UA"/>
        </w:rPr>
      </w:pPr>
      <w:r w:rsidRPr="00BB1249">
        <w:rPr>
          <w:sz w:val="20"/>
          <w:szCs w:val="20"/>
          <w:lang w:val="uk-UA" w:bidi="uk-UA"/>
        </w:rPr>
        <w:t>Суддя передав право ухвалювати освітні рішення особі, яка не є одним х батьків,</w:t>
      </w:r>
      <w:r w:rsidR="0057202C" w:rsidRPr="00BB1249">
        <w:rPr>
          <w:sz w:val="20"/>
          <w:szCs w:val="20"/>
          <w:lang w:val="uk-UA" w:bidi="uk-UA"/>
        </w:rPr>
        <w:t xml:space="preserve"> та </w:t>
      </w:r>
      <w:r w:rsidRPr="00BB1249">
        <w:rPr>
          <w:sz w:val="20"/>
          <w:szCs w:val="20"/>
          <w:lang w:val="uk-UA" w:bidi="uk-UA"/>
        </w:rPr>
        <w:t>ця особа дала згоду на проведення первинної оцінки.</w:t>
      </w:r>
    </w:p>
    <w:p w:rsidR="00034498" w:rsidRPr="008434B9" w:rsidRDefault="00034498" w:rsidP="00A61BC1">
      <w:pPr>
        <w:pStyle w:val="Heading3"/>
        <w:spacing w:before="120"/>
        <w:rPr>
          <w:sz w:val="20"/>
          <w:szCs w:val="20"/>
          <w:lang w:val="uk-UA"/>
        </w:rPr>
      </w:pPr>
      <w:r w:rsidRPr="00BB1249">
        <w:rPr>
          <w:sz w:val="20"/>
          <w:szCs w:val="20"/>
          <w:lang w:val="uk-UA" w:bidi="uk-UA"/>
        </w:rPr>
        <w:t>Згода батьків на отримання послуг</w:t>
      </w:r>
    </w:p>
    <w:p w:rsidR="00034498" w:rsidRPr="008434B9" w:rsidRDefault="00034498">
      <w:pPr>
        <w:rPr>
          <w:rFonts w:cs="Arial"/>
          <w:sz w:val="20"/>
          <w:szCs w:val="20"/>
          <w:lang w:val="uk-UA"/>
        </w:rPr>
      </w:pPr>
      <w:r w:rsidRPr="00BB1249">
        <w:rPr>
          <w:rFonts w:cs="Arial"/>
          <w:sz w:val="20"/>
          <w:szCs w:val="20"/>
          <w:lang w:val="uk-UA" w:bidi="uk-UA"/>
        </w:rPr>
        <w:t>Ваш шкільний округ</w:t>
      </w:r>
      <w:r w:rsidR="00553E4B" w:rsidRPr="00BB1249">
        <w:rPr>
          <w:rFonts w:cs="Arial"/>
          <w:sz w:val="20"/>
          <w:szCs w:val="20"/>
          <w:lang w:val="uk-UA" w:bidi="uk-UA"/>
        </w:rPr>
        <w:t xml:space="preserve"> повинен </w:t>
      </w:r>
      <w:r w:rsidRPr="00BB1249">
        <w:rPr>
          <w:rFonts w:cs="Arial"/>
          <w:sz w:val="20"/>
          <w:szCs w:val="20"/>
          <w:lang w:val="uk-UA" w:bidi="uk-UA"/>
        </w:rPr>
        <w:t>отримати вашу інформовану згоду перед тим, як уперше надати спеціальну освіту та супутні послуги вашій дитині з особливими потребами.</w:t>
      </w:r>
    </w:p>
    <w:p w:rsidR="00034498" w:rsidRPr="008434B9" w:rsidRDefault="00034498">
      <w:pPr>
        <w:autoSpaceDE w:val="0"/>
        <w:autoSpaceDN w:val="0"/>
        <w:adjustRightInd w:val="0"/>
        <w:rPr>
          <w:rFonts w:cs="Arial"/>
          <w:sz w:val="20"/>
          <w:szCs w:val="20"/>
          <w:lang w:val="uk-UA"/>
        </w:rPr>
      </w:pPr>
      <w:r w:rsidRPr="00BB1249">
        <w:rPr>
          <w:rFonts w:cs="Arial"/>
          <w:sz w:val="20"/>
          <w:szCs w:val="20"/>
          <w:lang w:val="uk-UA" w:bidi="uk-UA"/>
        </w:rPr>
        <w:t>Шкільний округ</w:t>
      </w:r>
      <w:r w:rsidR="00553E4B" w:rsidRPr="00BB1249">
        <w:rPr>
          <w:rFonts w:cs="Arial"/>
          <w:sz w:val="20"/>
          <w:szCs w:val="20"/>
          <w:lang w:val="uk-UA" w:bidi="uk-UA"/>
        </w:rPr>
        <w:t xml:space="preserve"> повинен </w:t>
      </w:r>
      <w:r w:rsidRPr="00BB1249">
        <w:rPr>
          <w:rFonts w:cs="Arial"/>
          <w:sz w:val="20"/>
          <w:szCs w:val="20"/>
          <w:lang w:val="uk-UA" w:bidi="uk-UA"/>
        </w:rPr>
        <w:t xml:space="preserve">докласти </w:t>
      </w:r>
      <w:r w:rsidR="001278CF" w:rsidRPr="00BB1249">
        <w:rPr>
          <w:rFonts w:cs="Arial"/>
          <w:sz w:val="20"/>
          <w:szCs w:val="20"/>
          <w:lang w:val="uk-UA" w:bidi="uk-UA"/>
        </w:rPr>
        <w:t>обґрунтованих</w:t>
      </w:r>
      <w:r w:rsidRPr="00BB1249">
        <w:rPr>
          <w:rFonts w:cs="Arial"/>
          <w:sz w:val="20"/>
          <w:szCs w:val="20"/>
          <w:lang w:val="uk-UA" w:bidi="uk-UA"/>
        </w:rPr>
        <w:t xml:space="preserve"> зусиль для отримання вашої інформованої згоди перед тим, як уперше надати спеціальну освіту та пов'язані з нею послуги вашій дитині з особливими потребами.</w:t>
      </w:r>
    </w:p>
    <w:p w:rsidR="00034498" w:rsidRPr="008434B9" w:rsidRDefault="00034498" w:rsidP="00BB1249">
      <w:pPr>
        <w:pStyle w:val="BodyText2"/>
        <w:rPr>
          <w:sz w:val="20"/>
          <w:szCs w:val="20"/>
          <w:lang w:val="uk-UA"/>
        </w:rPr>
      </w:pPr>
      <w:r w:rsidRPr="00BB1249">
        <w:rPr>
          <w:sz w:val="20"/>
          <w:szCs w:val="20"/>
          <w:lang w:val="uk-UA" w:bidi="uk-UA"/>
        </w:rPr>
        <w:t xml:space="preserve">Якщо ви не відповіли на прохання дати згоду на отримання вашою дитиною спеціальної освіти та пов'язаних із нею послуг першого разу, або якщо ви відмовилися дати таку згоду, або пізніше відкликали (анулювали) свою згоду </w:t>
      </w:r>
      <w:r w:rsidR="00422A80" w:rsidRPr="00BB1249">
        <w:rPr>
          <w:sz w:val="20"/>
          <w:szCs w:val="20"/>
          <w:lang w:val="uk-UA" w:bidi="uk-UA"/>
        </w:rPr>
        <w:t>у письмовій</w:t>
      </w:r>
      <w:r w:rsidRPr="00BB1249">
        <w:rPr>
          <w:sz w:val="20"/>
          <w:szCs w:val="20"/>
          <w:lang w:val="uk-UA" w:bidi="uk-UA"/>
        </w:rPr>
        <w:t xml:space="preserve"> формі, ваш шкільний округ не може використати </w:t>
      </w:r>
      <w:r w:rsidR="001A0B53" w:rsidRPr="00BB1249">
        <w:rPr>
          <w:sz w:val="20"/>
          <w:szCs w:val="20"/>
          <w:lang w:val="uk-UA" w:bidi="uk-UA"/>
        </w:rPr>
        <w:t>процедурні засоби захисту</w:t>
      </w:r>
      <w:r w:rsidRPr="00BB1249">
        <w:rPr>
          <w:sz w:val="20"/>
          <w:szCs w:val="20"/>
          <w:lang w:val="uk-UA" w:bidi="uk-UA"/>
        </w:rPr>
        <w:t xml:space="preserve"> (тобто посередництво, скаргу щодо порушення прав, нараду з врегулювання конфліктів або неупереджене слухання щодо порушення прав) для отримання згоди або рішення, згідно з яким спеціальн</w:t>
      </w:r>
      <w:r w:rsidR="00422A80" w:rsidRPr="00BB1249">
        <w:rPr>
          <w:sz w:val="20"/>
          <w:szCs w:val="20"/>
          <w:lang w:val="uk-UA" w:bidi="uk-UA"/>
        </w:rPr>
        <w:t>а</w:t>
      </w:r>
      <w:r w:rsidRPr="00BB1249">
        <w:rPr>
          <w:sz w:val="20"/>
          <w:szCs w:val="20"/>
          <w:lang w:val="uk-UA" w:bidi="uk-UA"/>
        </w:rPr>
        <w:t xml:space="preserve"> освіт</w:t>
      </w:r>
      <w:r w:rsidR="00422A80" w:rsidRPr="00BB1249">
        <w:rPr>
          <w:sz w:val="20"/>
          <w:szCs w:val="20"/>
          <w:lang w:val="uk-UA" w:bidi="uk-UA"/>
        </w:rPr>
        <w:t>а</w:t>
      </w:r>
      <w:r w:rsidR="0057202C" w:rsidRPr="00BB1249">
        <w:rPr>
          <w:sz w:val="20"/>
          <w:szCs w:val="20"/>
          <w:lang w:val="uk-UA" w:bidi="uk-UA"/>
        </w:rPr>
        <w:t xml:space="preserve"> та </w:t>
      </w:r>
      <w:r w:rsidRPr="00BB1249">
        <w:rPr>
          <w:sz w:val="20"/>
          <w:szCs w:val="20"/>
          <w:lang w:val="uk-UA" w:bidi="uk-UA"/>
        </w:rPr>
        <w:t>пов'язані з нею послуги (рекомендовані групою IEP вашої дитини) можуть надані вашій дитині без вашої згоди.</w:t>
      </w:r>
    </w:p>
    <w:p w:rsidR="00034498" w:rsidRPr="008434B9" w:rsidRDefault="00034498" w:rsidP="00CA3077">
      <w:pPr>
        <w:rPr>
          <w:rFonts w:cs="Arial"/>
          <w:color w:val="000000"/>
          <w:sz w:val="20"/>
          <w:szCs w:val="20"/>
          <w:lang w:val="uk-UA"/>
        </w:rPr>
      </w:pPr>
      <w:r w:rsidRPr="00BB1249">
        <w:rPr>
          <w:rFonts w:cs="Arial"/>
          <w:color w:val="000000"/>
          <w:sz w:val="20"/>
          <w:szCs w:val="20"/>
          <w:lang w:val="uk-UA" w:bidi="uk-UA"/>
        </w:rPr>
        <w:t xml:space="preserve">Якщо ви відмовляєтеся дати свою згоду на отримання вашою дитиною спеціальної освіти та супутніх послуг уперше, або не відповідаєте на прохання дати таку згоду, або пізніше відкликаєте (анулюєте) свою згоду </w:t>
      </w:r>
      <w:r w:rsidR="00422A80" w:rsidRPr="00BB1249">
        <w:rPr>
          <w:rFonts w:cs="Arial"/>
          <w:color w:val="000000"/>
          <w:sz w:val="20"/>
          <w:szCs w:val="20"/>
          <w:lang w:val="uk-UA" w:bidi="uk-UA"/>
        </w:rPr>
        <w:t>у письмовій</w:t>
      </w:r>
      <w:r w:rsidRPr="00BB1249">
        <w:rPr>
          <w:rFonts w:cs="Arial"/>
          <w:color w:val="000000"/>
          <w:sz w:val="20"/>
          <w:szCs w:val="20"/>
          <w:lang w:val="uk-UA" w:bidi="uk-UA"/>
        </w:rPr>
        <w:t xml:space="preserve"> формі, а шкільний округ не надає вашій дитині спеціальної освіти та супутніх послуг, на які він запитував вашу згоду, ваш шкільний округ:</w:t>
      </w:r>
    </w:p>
    <w:p w:rsidR="00034498" w:rsidRPr="008434B9" w:rsidRDefault="00034498" w:rsidP="00CA3077">
      <w:pPr>
        <w:pStyle w:val="BodyText2"/>
        <w:numPr>
          <w:ilvl w:val="0"/>
          <w:numId w:val="75"/>
        </w:numPr>
        <w:rPr>
          <w:sz w:val="20"/>
          <w:szCs w:val="20"/>
          <w:lang w:val="uk-UA"/>
        </w:rPr>
      </w:pPr>
      <w:r w:rsidRPr="00BB1249">
        <w:rPr>
          <w:sz w:val="20"/>
          <w:szCs w:val="20"/>
          <w:lang w:val="uk-UA" w:bidi="uk-UA"/>
        </w:rPr>
        <w:t>не порушує вимоги щодо надання вашій дитині безоплатної відповідної державної освіти (FAPE) у зв'язку з тим, що не надає ці послуги вашій дитині; і</w:t>
      </w:r>
    </w:p>
    <w:p w:rsidR="00034498" w:rsidRPr="008434B9" w:rsidRDefault="00034498" w:rsidP="00CA3077">
      <w:pPr>
        <w:pStyle w:val="BodyText2"/>
        <w:numPr>
          <w:ilvl w:val="0"/>
          <w:numId w:val="75"/>
        </w:numPr>
        <w:rPr>
          <w:sz w:val="20"/>
          <w:szCs w:val="20"/>
          <w:lang w:val="uk-UA"/>
        </w:rPr>
      </w:pPr>
      <w:r w:rsidRPr="00BB1249">
        <w:rPr>
          <w:sz w:val="20"/>
          <w:szCs w:val="20"/>
          <w:lang w:val="uk-UA" w:bidi="uk-UA"/>
        </w:rPr>
        <w:t>не зобов'язаний проводити нараду щодо індивідуальної освітньої програми (IEP) або розробляти для вашої дитини IEP для спеціальної освіти та супутніх послуг, на які було запрошено вашу згоду.</w:t>
      </w:r>
    </w:p>
    <w:p w:rsidR="00034498" w:rsidRPr="008434B9" w:rsidRDefault="00034498">
      <w:pPr>
        <w:autoSpaceDE w:val="0"/>
        <w:autoSpaceDN w:val="0"/>
        <w:adjustRightInd w:val="0"/>
        <w:rPr>
          <w:rFonts w:cs="Arial"/>
          <w:color w:val="000000"/>
          <w:sz w:val="20"/>
          <w:szCs w:val="20"/>
          <w:lang w:val="uk-UA"/>
        </w:rPr>
      </w:pPr>
      <w:r w:rsidRPr="00BB1249">
        <w:rPr>
          <w:rFonts w:cs="Arial"/>
          <w:color w:val="000000"/>
          <w:sz w:val="20"/>
          <w:szCs w:val="20"/>
          <w:lang w:val="uk-UA" w:bidi="uk-UA"/>
        </w:rPr>
        <w:t>Якщо ви відкликаєте (анулюєте) свою згоду на отримання всіх спеціальних освітніх</w:t>
      </w:r>
      <w:r w:rsidR="0057202C" w:rsidRPr="00BB1249">
        <w:rPr>
          <w:rFonts w:cs="Arial"/>
          <w:color w:val="000000"/>
          <w:sz w:val="20"/>
          <w:szCs w:val="20"/>
          <w:lang w:val="uk-UA" w:bidi="uk-UA"/>
        </w:rPr>
        <w:t xml:space="preserve"> та </w:t>
      </w:r>
      <w:r w:rsidRPr="00BB1249">
        <w:rPr>
          <w:rFonts w:cs="Arial"/>
          <w:color w:val="000000"/>
          <w:sz w:val="20"/>
          <w:szCs w:val="20"/>
          <w:lang w:val="uk-UA" w:bidi="uk-UA"/>
        </w:rPr>
        <w:t xml:space="preserve">супутніх послуг у письмовій формі </w:t>
      </w:r>
      <w:r w:rsidR="0006162A" w:rsidRPr="00BB1249">
        <w:rPr>
          <w:rFonts w:cs="Arial"/>
          <w:color w:val="000000"/>
          <w:sz w:val="20"/>
          <w:szCs w:val="20"/>
          <w:lang w:val="uk-UA" w:bidi="uk-UA"/>
        </w:rPr>
        <w:t>у будь</w:t>
      </w:r>
      <w:r w:rsidRPr="00BB1249">
        <w:rPr>
          <w:rFonts w:cs="Arial"/>
          <w:color w:val="000000"/>
          <w:sz w:val="20"/>
          <w:szCs w:val="20"/>
          <w:lang w:val="uk-UA" w:bidi="uk-UA"/>
        </w:rPr>
        <w:t xml:space="preserve">-який момент після того, як вашій дитині вперше було надано спеціальні освітні та супутні послуги, то шкільний округ не може продовжувати надавати такі послуги, але повинен надати вам попереднє письмове повідомлення, як описано в розділі " </w:t>
      </w:r>
      <w:r w:rsidRPr="00BB1249">
        <w:rPr>
          <w:rFonts w:cs="Arial"/>
          <w:b/>
          <w:i/>
          <w:color w:val="000000"/>
          <w:sz w:val="20"/>
          <w:szCs w:val="20"/>
          <w:lang w:val="uk-UA" w:bidi="uk-UA"/>
        </w:rPr>
        <w:t>Попереднє письмове повідомлення</w:t>
      </w:r>
      <w:r w:rsidRPr="00BB1249">
        <w:rPr>
          <w:rFonts w:cs="Arial"/>
          <w:color w:val="000000"/>
          <w:sz w:val="20"/>
          <w:szCs w:val="20"/>
          <w:lang w:val="uk-UA" w:bidi="uk-UA"/>
        </w:rPr>
        <w:t>", перед припиненням надання таких послуг.</w:t>
      </w:r>
    </w:p>
    <w:p w:rsidR="00034498" w:rsidRPr="008434B9" w:rsidRDefault="00034498" w:rsidP="00A61BC1">
      <w:pPr>
        <w:pStyle w:val="Heading3"/>
        <w:spacing w:before="120"/>
        <w:rPr>
          <w:sz w:val="20"/>
          <w:szCs w:val="20"/>
          <w:lang w:val="uk-UA"/>
        </w:rPr>
      </w:pPr>
      <w:r w:rsidRPr="00BB1249">
        <w:rPr>
          <w:sz w:val="20"/>
          <w:szCs w:val="20"/>
          <w:lang w:val="uk-UA" w:bidi="uk-UA"/>
        </w:rPr>
        <w:lastRenderedPageBreak/>
        <w:t>Згода батьків на проведення повторних оцінок</w:t>
      </w:r>
    </w:p>
    <w:p w:rsidR="00034498" w:rsidRPr="008434B9" w:rsidRDefault="00034498">
      <w:pPr>
        <w:rPr>
          <w:rFonts w:cs="Arial"/>
          <w:sz w:val="20"/>
          <w:szCs w:val="20"/>
          <w:lang w:val="uk-UA"/>
        </w:rPr>
      </w:pPr>
      <w:r w:rsidRPr="00BB1249">
        <w:rPr>
          <w:rFonts w:cs="Arial"/>
          <w:sz w:val="20"/>
          <w:szCs w:val="20"/>
          <w:lang w:val="uk-UA" w:bidi="uk-UA"/>
        </w:rPr>
        <w:t>Шкільний округ</w:t>
      </w:r>
      <w:r w:rsidR="00553E4B" w:rsidRPr="00BB1249">
        <w:rPr>
          <w:rFonts w:cs="Arial"/>
          <w:sz w:val="20"/>
          <w:szCs w:val="20"/>
          <w:lang w:val="uk-UA" w:bidi="uk-UA"/>
        </w:rPr>
        <w:t xml:space="preserve"> повинен </w:t>
      </w:r>
      <w:r w:rsidRPr="00BB1249">
        <w:rPr>
          <w:rFonts w:cs="Arial"/>
          <w:sz w:val="20"/>
          <w:szCs w:val="20"/>
          <w:lang w:val="uk-UA" w:bidi="uk-UA"/>
        </w:rPr>
        <w:t>отримати вашу інформовану згоду перед повторним обстеженням вашої дитини, якщо тільки шкільний округ не може довести, що</w:t>
      </w:r>
      <w:r w:rsidR="0006162A" w:rsidRPr="00BB1249">
        <w:rPr>
          <w:rFonts w:cs="Arial"/>
          <w:sz w:val="20"/>
          <w:szCs w:val="20"/>
          <w:lang w:val="uk-UA" w:bidi="uk-UA"/>
        </w:rPr>
        <w:t>:</w:t>
      </w:r>
    </w:p>
    <w:p w:rsidR="00034498" w:rsidRPr="008434B9" w:rsidRDefault="00034498">
      <w:pPr>
        <w:numPr>
          <w:ilvl w:val="0"/>
          <w:numId w:val="57"/>
        </w:numPr>
        <w:autoSpaceDE w:val="0"/>
        <w:autoSpaceDN w:val="0"/>
        <w:adjustRightInd w:val="0"/>
        <w:rPr>
          <w:rFonts w:cs="Arial"/>
          <w:color w:val="000000"/>
          <w:sz w:val="20"/>
          <w:szCs w:val="20"/>
          <w:lang w:val="uk-UA"/>
        </w:rPr>
      </w:pPr>
      <w:r w:rsidRPr="00BB1249">
        <w:rPr>
          <w:rFonts w:cs="Arial"/>
          <w:color w:val="000000"/>
          <w:sz w:val="20"/>
          <w:szCs w:val="20"/>
          <w:lang w:val="uk-UA" w:bidi="uk-UA"/>
        </w:rPr>
        <w:t xml:space="preserve">вжито </w:t>
      </w:r>
      <w:r w:rsidR="001278CF" w:rsidRPr="00BB1249">
        <w:rPr>
          <w:rFonts w:cs="Arial"/>
          <w:color w:val="000000"/>
          <w:sz w:val="20"/>
          <w:szCs w:val="20"/>
          <w:lang w:val="uk-UA" w:bidi="uk-UA"/>
        </w:rPr>
        <w:t>обґрунтованих</w:t>
      </w:r>
      <w:r w:rsidRPr="00BB1249">
        <w:rPr>
          <w:rFonts w:cs="Arial"/>
          <w:color w:val="000000"/>
          <w:sz w:val="20"/>
          <w:szCs w:val="20"/>
          <w:lang w:val="uk-UA" w:bidi="uk-UA"/>
        </w:rPr>
        <w:t xml:space="preserve"> заходів для отримання вашої згоди на проведення повторного оцінювання вашої дитини; </w:t>
      </w:r>
      <w:r w:rsidRPr="00BB1249">
        <w:rPr>
          <w:rFonts w:cs="Arial"/>
          <w:b/>
          <w:color w:val="000000"/>
          <w:sz w:val="20"/>
          <w:szCs w:val="20"/>
          <w:u w:val="single"/>
          <w:lang w:val="uk-UA" w:bidi="uk-UA"/>
        </w:rPr>
        <w:t>і</w:t>
      </w:r>
    </w:p>
    <w:p w:rsidR="00034498" w:rsidRPr="008434B9" w:rsidRDefault="00034498">
      <w:pPr>
        <w:pStyle w:val="BodyTextIndent"/>
        <w:numPr>
          <w:ilvl w:val="0"/>
          <w:numId w:val="57"/>
        </w:numPr>
        <w:rPr>
          <w:rFonts w:cs="Arial"/>
          <w:sz w:val="20"/>
          <w:szCs w:val="20"/>
          <w:lang w:val="uk-UA"/>
        </w:rPr>
      </w:pPr>
      <w:r w:rsidRPr="00BB1249">
        <w:rPr>
          <w:rFonts w:cs="Arial"/>
          <w:sz w:val="20"/>
          <w:szCs w:val="20"/>
          <w:lang w:val="uk-UA" w:bidi="uk-UA"/>
        </w:rPr>
        <w:t>Ви не надали відповіді.</w:t>
      </w:r>
    </w:p>
    <w:p w:rsidR="00034498" w:rsidRPr="008434B9" w:rsidRDefault="00034498">
      <w:pPr>
        <w:spacing w:before="120"/>
        <w:rPr>
          <w:sz w:val="20"/>
          <w:szCs w:val="20"/>
          <w:lang w:val="uk-UA"/>
        </w:rPr>
      </w:pPr>
      <w:r w:rsidRPr="00BB1249">
        <w:rPr>
          <w:sz w:val="20"/>
          <w:szCs w:val="20"/>
          <w:lang w:val="uk-UA" w:bidi="uk-UA"/>
        </w:rPr>
        <w:t>Якщо ви відмовляєтеся дати згоду на повторне оцінювання вашої дитини, шкільний округ може, але не зобов'язаний, домагатися повторного оцінювання вашої дитини, використовуючи процедури посередництва, розгляду скарги щодо порушення прав, наради з врегулювання конфліктів</w:t>
      </w:r>
      <w:r w:rsidR="0057202C" w:rsidRPr="00BB1249">
        <w:rPr>
          <w:sz w:val="20"/>
          <w:szCs w:val="20"/>
          <w:lang w:val="uk-UA" w:bidi="uk-UA"/>
        </w:rPr>
        <w:t xml:space="preserve"> та </w:t>
      </w:r>
      <w:r w:rsidRPr="00BB1249">
        <w:rPr>
          <w:sz w:val="20"/>
          <w:szCs w:val="20"/>
          <w:lang w:val="uk-UA" w:bidi="uk-UA"/>
        </w:rPr>
        <w:t>неупередженого слухання щодо порушення прав, щоб спробувати подолати вашу відмову дати згоду на повторне оцінювання вашої дитини. Як</w:t>
      </w:r>
      <w:r w:rsidR="0057202C" w:rsidRPr="00BB1249">
        <w:rPr>
          <w:sz w:val="20"/>
          <w:szCs w:val="20"/>
          <w:lang w:val="uk-UA" w:bidi="uk-UA"/>
        </w:rPr>
        <w:t xml:space="preserve"> </w:t>
      </w:r>
      <w:r w:rsidR="008434B9">
        <w:rPr>
          <w:sz w:val="20"/>
          <w:szCs w:val="20"/>
          <w:lang w:val="uk-UA" w:bidi="uk-UA"/>
        </w:rPr>
        <w:t>і</w:t>
      </w:r>
      <w:r w:rsidR="0057202C" w:rsidRPr="00BB1249">
        <w:rPr>
          <w:sz w:val="20"/>
          <w:szCs w:val="20"/>
          <w:lang w:val="uk-UA" w:bidi="uk-UA"/>
        </w:rPr>
        <w:t xml:space="preserve"> </w:t>
      </w:r>
      <w:r w:rsidRPr="00BB1249">
        <w:rPr>
          <w:sz w:val="20"/>
          <w:szCs w:val="20"/>
          <w:lang w:val="uk-UA" w:bidi="uk-UA"/>
        </w:rPr>
        <w:t>у випадку з первинним оцінюванням, шкільний округ не порушує своїх зобов'язань за Частиною В IDEA або за законодавством штату, якщо відмовляється від проведення повторного оцінювання в такий спосіб.</w:t>
      </w:r>
    </w:p>
    <w:p w:rsidR="00034498" w:rsidRPr="008434B9" w:rsidRDefault="00034498" w:rsidP="00A61BC1">
      <w:pPr>
        <w:pStyle w:val="Heading3"/>
        <w:spacing w:before="120"/>
        <w:rPr>
          <w:sz w:val="20"/>
          <w:szCs w:val="20"/>
          <w:lang w:val="uk-UA"/>
        </w:rPr>
      </w:pPr>
      <w:r w:rsidRPr="00BB1249">
        <w:rPr>
          <w:sz w:val="20"/>
          <w:szCs w:val="20"/>
          <w:lang w:val="uk-UA" w:bidi="uk-UA"/>
        </w:rPr>
        <w:t xml:space="preserve">Документування </w:t>
      </w:r>
      <w:r w:rsidR="001278CF" w:rsidRPr="00BB1249">
        <w:rPr>
          <w:sz w:val="20"/>
          <w:szCs w:val="20"/>
          <w:lang w:val="uk-UA" w:bidi="uk-UA"/>
        </w:rPr>
        <w:t>обґрунтованих</w:t>
      </w:r>
      <w:r w:rsidRPr="00BB1249">
        <w:rPr>
          <w:sz w:val="20"/>
          <w:szCs w:val="20"/>
          <w:lang w:val="uk-UA" w:bidi="uk-UA"/>
        </w:rPr>
        <w:t xml:space="preserve"> зусиль щодо отримання згоди батьків</w:t>
      </w:r>
    </w:p>
    <w:p w:rsidR="00034498" w:rsidRPr="008434B9" w:rsidRDefault="00034498">
      <w:pPr>
        <w:autoSpaceDE w:val="0"/>
        <w:autoSpaceDN w:val="0"/>
        <w:adjustRightInd w:val="0"/>
        <w:rPr>
          <w:rFonts w:cs="Arial"/>
          <w:sz w:val="20"/>
          <w:szCs w:val="20"/>
          <w:lang w:val="uk-UA"/>
        </w:rPr>
      </w:pPr>
      <w:r w:rsidRPr="00BB1249">
        <w:rPr>
          <w:rFonts w:cs="Arial"/>
          <w:sz w:val="20"/>
          <w:szCs w:val="20"/>
          <w:lang w:val="uk-UA" w:bidi="uk-UA"/>
        </w:rPr>
        <w:t>Ваша школа</w:t>
      </w:r>
      <w:r w:rsidR="00553E4B" w:rsidRPr="00BB1249">
        <w:rPr>
          <w:rFonts w:cs="Arial"/>
          <w:sz w:val="20"/>
          <w:szCs w:val="20"/>
          <w:lang w:val="uk-UA" w:bidi="uk-UA"/>
        </w:rPr>
        <w:t xml:space="preserve"> повин</w:t>
      </w:r>
      <w:r w:rsidR="008434B9">
        <w:rPr>
          <w:rFonts w:cs="Arial"/>
          <w:sz w:val="20"/>
          <w:szCs w:val="20"/>
          <w:lang w:val="uk-UA" w:bidi="uk-UA"/>
        </w:rPr>
        <w:t>на</w:t>
      </w:r>
      <w:r w:rsidR="00553E4B" w:rsidRPr="00BB1249">
        <w:rPr>
          <w:rFonts w:cs="Arial"/>
          <w:sz w:val="20"/>
          <w:szCs w:val="20"/>
          <w:lang w:val="uk-UA" w:bidi="uk-UA"/>
        </w:rPr>
        <w:t xml:space="preserve"> </w:t>
      </w:r>
      <w:r w:rsidRPr="00BB1249">
        <w:rPr>
          <w:rFonts w:cs="Arial"/>
          <w:sz w:val="20"/>
          <w:szCs w:val="20"/>
          <w:lang w:val="uk-UA" w:bidi="uk-UA"/>
        </w:rPr>
        <w:t>вести документацію про розумні зусилля, спрямовані на отримання вашої згоди для проведення первинної оцінки, для надання спеціальної освіти та супутніх послуг уперше, для повторної оцінки, а також для пошуку батьків підопічних штату для проведення первинної оцінки. Документація має містити запис про спроби шкільного округу в цих галузях, таких як:</w:t>
      </w:r>
    </w:p>
    <w:p w:rsidR="00034498" w:rsidRPr="008434B9" w:rsidRDefault="00034498">
      <w:pPr>
        <w:numPr>
          <w:ilvl w:val="0"/>
          <w:numId w:val="66"/>
        </w:numPr>
        <w:autoSpaceDE w:val="0"/>
        <w:autoSpaceDN w:val="0"/>
        <w:adjustRightInd w:val="0"/>
        <w:rPr>
          <w:rFonts w:cs="Arial"/>
          <w:sz w:val="20"/>
          <w:szCs w:val="20"/>
          <w:lang w:val="uk-UA"/>
        </w:rPr>
      </w:pPr>
      <w:r w:rsidRPr="00BB1249">
        <w:rPr>
          <w:rFonts w:cs="Arial"/>
          <w:sz w:val="20"/>
          <w:szCs w:val="20"/>
          <w:lang w:val="uk-UA" w:bidi="uk-UA"/>
        </w:rPr>
        <w:t xml:space="preserve">Докладні записи про здійснені або зроблені телефонні дзвінки та їхні результати; </w:t>
      </w:r>
    </w:p>
    <w:p w:rsidR="00034498" w:rsidRPr="008434B9" w:rsidRDefault="00034498">
      <w:pPr>
        <w:numPr>
          <w:ilvl w:val="0"/>
          <w:numId w:val="66"/>
        </w:numPr>
        <w:autoSpaceDE w:val="0"/>
        <w:autoSpaceDN w:val="0"/>
        <w:adjustRightInd w:val="0"/>
        <w:rPr>
          <w:rFonts w:cs="Arial"/>
          <w:sz w:val="20"/>
          <w:szCs w:val="20"/>
          <w:lang w:val="uk-UA"/>
        </w:rPr>
      </w:pPr>
      <w:r w:rsidRPr="00BB1249">
        <w:rPr>
          <w:rFonts w:cs="Arial"/>
          <w:sz w:val="20"/>
          <w:szCs w:val="20"/>
          <w:lang w:val="uk-UA" w:bidi="uk-UA"/>
        </w:rPr>
        <w:t xml:space="preserve">Копії надісланої вам кореспонденції та отриманих відповідей; </w:t>
      </w:r>
      <w:r w:rsidRPr="00BB1249">
        <w:rPr>
          <w:rFonts w:cs="Arial"/>
          <w:b/>
          <w:sz w:val="20"/>
          <w:szCs w:val="20"/>
          <w:u w:val="single"/>
          <w:lang w:val="uk-UA" w:bidi="uk-UA"/>
        </w:rPr>
        <w:t>і</w:t>
      </w:r>
    </w:p>
    <w:p w:rsidR="00034498" w:rsidRPr="008434B9" w:rsidRDefault="00034498">
      <w:pPr>
        <w:numPr>
          <w:ilvl w:val="0"/>
          <w:numId w:val="66"/>
        </w:numPr>
        <w:autoSpaceDE w:val="0"/>
        <w:autoSpaceDN w:val="0"/>
        <w:adjustRightInd w:val="0"/>
        <w:rPr>
          <w:rFonts w:cs="Arial"/>
          <w:sz w:val="20"/>
          <w:szCs w:val="20"/>
          <w:lang w:val="uk-UA"/>
        </w:rPr>
      </w:pPr>
      <w:r w:rsidRPr="00BB1249">
        <w:rPr>
          <w:rFonts w:cs="Arial"/>
          <w:sz w:val="20"/>
          <w:szCs w:val="20"/>
          <w:lang w:val="uk-UA" w:bidi="uk-UA"/>
        </w:rPr>
        <w:t>Детальні записи про відвідування вашого будинку або місця роботи та результати цих відвідувань.</w:t>
      </w:r>
    </w:p>
    <w:p w:rsidR="00034498" w:rsidRPr="008434B9" w:rsidRDefault="00034498" w:rsidP="00A61BC1">
      <w:pPr>
        <w:pStyle w:val="Heading3"/>
        <w:spacing w:before="120"/>
        <w:rPr>
          <w:sz w:val="20"/>
          <w:szCs w:val="20"/>
          <w:lang w:val="uk-UA"/>
        </w:rPr>
      </w:pPr>
      <w:r w:rsidRPr="00BB1249">
        <w:rPr>
          <w:sz w:val="20"/>
          <w:szCs w:val="20"/>
          <w:lang w:val="uk-UA" w:bidi="uk-UA"/>
        </w:rPr>
        <w:t>Інші вимоги до згоди</w:t>
      </w:r>
    </w:p>
    <w:p w:rsidR="00034498" w:rsidRPr="008434B9" w:rsidRDefault="00034498" w:rsidP="00CA3077">
      <w:pPr>
        <w:rPr>
          <w:rFonts w:cs="Arial"/>
          <w:sz w:val="20"/>
          <w:szCs w:val="20"/>
          <w:lang w:val="uk-UA"/>
        </w:rPr>
      </w:pPr>
      <w:r w:rsidRPr="00BB1249">
        <w:rPr>
          <w:rFonts w:cs="Arial"/>
          <w:sz w:val="20"/>
          <w:szCs w:val="20"/>
          <w:lang w:val="uk-UA" w:bidi="uk-UA"/>
        </w:rPr>
        <w:t>Ваша згода не потрібна для того, щоб шкільний округ міг:</w:t>
      </w:r>
    </w:p>
    <w:p w:rsidR="00034498" w:rsidRPr="008434B9" w:rsidRDefault="00034498">
      <w:pPr>
        <w:numPr>
          <w:ilvl w:val="0"/>
          <w:numId w:val="56"/>
        </w:numPr>
        <w:autoSpaceDE w:val="0"/>
        <w:autoSpaceDN w:val="0"/>
        <w:adjustRightInd w:val="0"/>
        <w:rPr>
          <w:rFonts w:cs="Arial"/>
          <w:b/>
          <w:bCs/>
          <w:color w:val="000000"/>
          <w:sz w:val="20"/>
          <w:szCs w:val="20"/>
          <w:u w:val="single"/>
          <w:lang w:val="uk-UA"/>
        </w:rPr>
      </w:pPr>
      <w:r w:rsidRPr="00BB1249">
        <w:rPr>
          <w:rFonts w:cs="Arial"/>
          <w:color w:val="000000"/>
          <w:sz w:val="20"/>
          <w:szCs w:val="20"/>
          <w:lang w:val="uk-UA" w:bidi="uk-UA"/>
        </w:rPr>
        <w:t xml:space="preserve">Проаналізувати наявні дані в рамках оцінювання або повторного оцінювання вашої дитини; </w:t>
      </w:r>
      <w:r w:rsidRPr="00BB1249">
        <w:rPr>
          <w:rFonts w:cs="Arial"/>
          <w:b/>
          <w:color w:val="000000"/>
          <w:sz w:val="20"/>
          <w:szCs w:val="20"/>
          <w:u w:val="single"/>
          <w:lang w:val="uk-UA" w:bidi="uk-UA"/>
        </w:rPr>
        <w:t>або</w:t>
      </w:r>
    </w:p>
    <w:p w:rsidR="00034498" w:rsidRPr="008434B9" w:rsidRDefault="00034498">
      <w:pPr>
        <w:numPr>
          <w:ilvl w:val="0"/>
          <w:numId w:val="56"/>
        </w:numPr>
        <w:autoSpaceDE w:val="0"/>
        <w:autoSpaceDN w:val="0"/>
        <w:adjustRightInd w:val="0"/>
        <w:rPr>
          <w:rFonts w:cs="Arial"/>
          <w:color w:val="000000"/>
          <w:sz w:val="20"/>
          <w:szCs w:val="20"/>
          <w:lang w:val="uk-UA"/>
        </w:rPr>
      </w:pPr>
      <w:r w:rsidRPr="00BB1249">
        <w:rPr>
          <w:rFonts w:cs="Arial"/>
          <w:color w:val="000000"/>
          <w:sz w:val="20"/>
          <w:szCs w:val="20"/>
          <w:lang w:val="uk-UA" w:bidi="uk-UA"/>
        </w:rPr>
        <w:t>Проводити з вашою дитиною тестування або інше обстеження, яке проводиться для всіх дітей, якщо перед цим тестуванням або обстеженням не потрібна згода батьків усіх дітей.</w:t>
      </w:r>
    </w:p>
    <w:p w:rsidR="00034498" w:rsidRPr="006E342E" w:rsidRDefault="00034498">
      <w:pPr>
        <w:rPr>
          <w:rFonts w:cs="Arial"/>
          <w:spacing w:val="-2"/>
          <w:sz w:val="20"/>
          <w:szCs w:val="20"/>
          <w:lang w:val="uk-UA"/>
        </w:rPr>
      </w:pPr>
      <w:r w:rsidRPr="00BB1249">
        <w:rPr>
          <w:rFonts w:cs="Arial"/>
          <w:spacing w:val="-2"/>
          <w:sz w:val="20"/>
          <w:szCs w:val="20"/>
          <w:lang w:val="uk-UA" w:bidi="uk-UA"/>
        </w:rPr>
        <w:t xml:space="preserve">Якщо ви зарахували свою дитину до приватної школи за власний кошт або навчаєте її вдома, але не дали згоди на первинне оцінювання або повторне оцінювання своєї дитини, або не відповіли на прохання дати згоду, шкільний округ не може використовувати свої процедури </w:t>
      </w:r>
      <w:r w:rsidRPr="00BB1249">
        <w:rPr>
          <w:spacing w:val="-2"/>
          <w:sz w:val="20"/>
          <w:szCs w:val="20"/>
          <w:lang w:val="uk-UA" w:bidi="uk-UA"/>
        </w:rPr>
        <w:t>врегулювання конфліктів (наприклад, Шкільний округ не</w:t>
      </w:r>
      <w:r w:rsidR="00553E4B" w:rsidRPr="00BB1249">
        <w:rPr>
          <w:spacing w:val="-2"/>
          <w:sz w:val="20"/>
          <w:szCs w:val="20"/>
          <w:lang w:val="uk-UA" w:bidi="uk-UA"/>
        </w:rPr>
        <w:t xml:space="preserve"> </w:t>
      </w:r>
      <w:r w:rsidR="006E342E">
        <w:rPr>
          <w:spacing w:val="-2"/>
          <w:sz w:val="20"/>
          <w:szCs w:val="20"/>
          <w:lang w:val="uk-UA" w:bidi="uk-UA"/>
        </w:rPr>
        <w:t>має</w:t>
      </w:r>
      <w:r w:rsidR="00553E4B" w:rsidRPr="00BB1249">
        <w:rPr>
          <w:spacing w:val="-2"/>
          <w:sz w:val="20"/>
          <w:szCs w:val="20"/>
          <w:lang w:val="uk-UA" w:bidi="uk-UA"/>
        </w:rPr>
        <w:t xml:space="preserve"> </w:t>
      </w:r>
      <w:r w:rsidRPr="00BB1249">
        <w:rPr>
          <w:spacing w:val="-2"/>
          <w:sz w:val="20"/>
          <w:szCs w:val="20"/>
          <w:lang w:val="uk-UA" w:bidi="uk-UA"/>
        </w:rPr>
        <w:t>права використовувати свої процедури врегулювання конфліктів (наприклад, посередництво, подання скарги щодо порушення прав, нарада з врегулювання конфліктів або неупереджене слухання)</w:t>
      </w:r>
      <w:r w:rsidR="0057202C" w:rsidRPr="00BB1249">
        <w:rPr>
          <w:spacing w:val="-2"/>
          <w:sz w:val="20"/>
          <w:szCs w:val="20"/>
          <w:lang w:val="uk-UA" w:bidi="uk-UA"/>
        </w:rPr>
        <w:t xml:space="preserve"> та </w:t>
      </w:r>
      <w:r w:rsidRPr="00BB1249">
        <w:rPr>
          <w:rFonts w:cs="Arial"/>
          <w:spacing w:val="-2"/>
          <w:sz w:val="20"/>
          <w:szCs w:val="20"/>
          <w:lang w:val="uk-UA" w:bidi="uk-UA"/>
        </w:rPr>
        <w:t>не зобов'язаний розглядати вашу дитину як таку, що</w:t>
      </w:r>
      <w:r w:rsidR="006E342E">
        <w:rPr>
          <w:rFonts w:cs="Arial"/>
          <w:spacing w:val="-2"/>
          <w:sz w:val="20"/>
          <w:szCs w:val="20"/>
          <w:lang w:val="uk-UA" w:bidi="uk-UA"/>
        </w:rPr>
        <w:t xml:space="preserve"> має </w:t>
      </w:r>
      <w:r w:rsidRPr="00BB1249">
        <w:rPr>
          <w:rFonts w:cs="Arial"/>
          <w:spacing w:val="-2"/>
          <w:sz w:val="20"/>
          <w:szCs w:val="20"/>
          <w:lang w:val="uk-UA" w:bidi="uk-UA"/>
        </w:rPr>
        <w:t>право на оцінку,</w:t>
      </w:r>
      <w:r w:rsidR="0057202C" w:rsidRPr="00BB1249">
        <w:rPr>
          <w:rFonts w:cs="Arial"/>
          <w:spacing w:val="-2"/>
          <w:sz w:val="20"/>
          <w:szCs w:val="20"/>
          <w:lang w:val="uk-UA" w:bidi="uk-UA"/>
        </w:rPr>
        <w:t xml:space="preserve"> та </w:t>
      </w:r>
      <w:r w:rsidRPr="00BB1249">
        <w:rPr>
          <w:rFonts w:cs="Arial"/>
          <w:spacing w:val="-2"/>
          <w:sz w:val="20"/>
          <w:szCs w:val="20"/>
          <w:lang w:val="uk-UA" w:bidi="uk-UA"/>
        </w:rPr>
        <w:t xml:space="preserve">не </w:t>
      </w:r>
      <w:r w:rsidR="006E342E">
        <w:rPr>
          <w:rFonts w:cs="Arial"/>
          <w:spacing w:val="-2"/>
          <w:sz w:val="20"/>
          <w:szCs w:val="20"/>
          <w:lang w:val="uk-UA" w:bidi="uk-UA"/>
        </w:rPr>
        <w:t>повинен</w:t>
      </w:r>
      <w:r w:rsidRPr="00BB1249">
        <w:rPr>
          <w:rFonts w:cs="Arial"/>
          <w:spacing w:val="-2"/>
          <w:sz w:val="20"/>
          <w:szCs w:val="20"/>
          <w:lang w:val="uk-UA" w:bidi="uk-UA"/>
        </w:rPr>
        <w:t xml:space="preserve"> розглядати вашу дитину як таку, що має право на отримання однакових (послуг, що надаються деяким дітям з особливими потребами, зарахованими батьками в приватну школу).</w:t>
      </w:r>
    </w:p>
    <w:p w:rsidR="00BE08DE" w:rsidRPr="006E342E" w:rsidRDefault="002F0B88" w:rsidP="00BB1249">
      <w:pPr>
        <w:pStyle w:val="Heading2"/>
        <w:spacing w:before="0" w:line="220" w:lineRule="exact"/>
        <w:rPr>
          <w:sz w:val="24"/>
          <w:lang w:val="uk-UA"/>
        </w:rPr>
      </w:pPr>
      <w:r w:rsidRPr="00BB1249">
        <w:rPr>
          <w:sz w:val="24"/>
          <w:lang w:val="uk-UA" w:bidi="uk-UA"/>
        </w:rPr>
        <w:t>*</w:t>
      </w:r>
      <w:r w:rsidR="00462FEC" w:rsidRPr="00BB1249">
        <w:rPr>
          <w:sz w:val="24"/>
          <w:lang w:val="uk-UA" w:bidi="uk-UA"/>
        </w:rPr>
        <w:t xml:space="preserve">Згода батьків на </w:t>
      </w:r>
      <w:r w:rsidR="00450056" w:rsidRPr="00450056">
        <w:rPr>
          <w:sz w:val="24"/>
          <w:lang w:val="uk-UA" w:bidi="uk-UA"/>
        </w:rPr>
        <w:t>значну зміну в послугах або навчанні</w:t>
      </w:r>
    </w:p>
    <w:p w:rsidR="00BE08DE" w:rsidRPr="006E342E" w:rsidRDefault="00BE08DE" w:rsidP="00BE08DE">
      <w:pPr>
        <w:pStyle w:val="CFR"/>
        <w:rPr>
          <w:sz w:val="20"/>
          <w:lang w:val="uk-UA"/>
        </w:rPr>
      </w:pPr>
      <w:r w:rsidRPr="00BB1249">
        <w:rPr>
          <w:sz w:val="20"/>
          <w:lang w:val="uk-UA" w:bidi="uk-UA"/>
        </w:rPr>
        <w:t>K.S.A. 72-3430(b)(6), K.S.A. 72-3404(aa), K.S.A. 72-3404(bb), K.A.R. 91-40-27(a)(3), K.A.R. 91-40-1(mm)</w:t>
      </w:r>
      <w:r w:rsidR="0057202C" w:rsidRPr="00BB1249">
        <w:rPr>
          <w:sz w:val="20"/>
          <w:lang w:val="uk-UA" w:bidi="uk-UA"/>
        </w:rPr>
        <w:t xml:space="preserve"> та </w:t>
      </w:r>
      <w:r w:rsidRPr="00BB1249">
        <w:rPr>
          <w:sz w:val="20"/>
          <w:lang w:val="uk-UA" w:bidi="uk-UA"/>
        </w:rPr>
        <w:t>91-40-1(sss)</w:t>
      </w:r>
    </w:p>
    <w:p w:rsidR="00BE08DE" w:rsidRPr="006E342E" w:rsidRDefault="00BE08DE" w:rsidP="00BB1249">
      <w:pPr>
        <w:rPr>
          <w:rFonts w:cs="Arial"/>
          <w:spacing w:val="-2"/>
          <w:sz w:val="20"/>
          <w:szCs w:val="20"/>
          <w:lang w:val="uk-UA"/>
        </w:rPr>
      </w:pPr>
      <w:r w:rsidRPr="00BB1249">
        <w:rPr>
          <w:rFonts w:cs="Arial"/>
          <w:spacing w:val="-2"/>
          <w:sz w:val="20"/>
          <w:szCs w:val="20"/>
          <w:lang w:val="uk-UA" w:bidi="uk-UA"/>
        </w:rPr>
        <w:t>Шкільний округ має отримати письмову згоду батьків, перш ніж вносити "</w:t>
      </w:r>
      <w:r w:rsidR="00450056">
        <w:rPr>
          <w:rFonts w:cs="Arial"/>
          <w:spacing w:val="-2"/>
          <w:sz w:val="20"/>
          <w:szCs w:val="20"/>
          <w:lang w:val="uk-UA" w:bidi="uk-UA"/>
        </w:rPr>
        <w:t>значні</w:t>
      </w:r>
      <w:r w:rsidRPr="00BB1249">
        <w:rPr>
          <w:rFonts w:cs="Arial"/>
          <w:spacing w:val="-2"/>
          <w:sz w:val="20"/>
          <w:szCs w:val="20"/>
          <w:lang w:val="uk-UA" w:bidi="uk-UA"/>
        </w:rPr>
        <w:t xml:space="preserve"> зміни в послуги" або "</w:t>
      </w:r>
      <w:r w:rsidR="00450056">
        <w:rPr>
          <w:rFonts w:cs="Arial"/>
          <w:spacing w:val="-2"/>
          <w:sz w:val="20"/>
          <w:szCs w:val="20"/>
          <w:lang w:val="uk-UA" w:bidi="uk-UA"/>
        </w:rPr>
        <w:t>значні</w:t>
      </w:r>
      <w:r w:rsidRPr="00BB1249">
        <w:rPr>
          <w:rFonts w:cs="Arial"/>
          <w:spacing w:val="-2"/>
          <w:sz w:val="20"/>
          <w:szCs w:val="20"/>
          <w:lang w:val="uk-UA" w:bidi="uk-UA"/>
        </w:rPr>
        <w:t xml:space="preserve"> зміни в місце навчання" дитини з особливими потребами.</w:t>
      </w:r>
      <w:r w:rsidR="00A6309B">
        <w:rPr>
          <w:rFonts w:cs="Arial"/>
          <w:spacing w:val="-2"/>
          <w:sz w:val="20"/>
          <w:szCs w:val="20"/>
          <w:lang w:val="uk-UA" w:bidi="uk-UA"/>
        </w:rPr>
        <w:t xml:space="preserve"> </w:t>
      </w:r>
      <w:r w:rsidR="00450056">
        <w:rPr>
          <w:rFonts w:cs="Arial"/>
          <w:spacing w:val="-2"/>
          <w:sz w:val="20"/>
          <w:szCs w:val="20"/>
          <w:lang w:val="uk-UA" w:bidi="uk-UA"/>
        </w:rPr>
        <w:t>Значна</w:t>
      </w:r>
      <w:r w:rsidRPr="00BB1249">
        <w:rPr>
          <w:rFonts w:cs="Arial"/>
          <w:spacing w:val="-2"/>
          <w:sz w:val="20"/>
          <w:szCs w:val="20"/>
          <w:lang w:val="uk-UA" w:bidi="uk-UA"/>
        </w:rPr>
        <w:t xml:space="preserve"> зміна в послугах – це збільшення або зменшення на 25</w:t>
      </w:r>
      <w:r w:rsidR="0057202C" w:rsidRPr="00BB1249">
        <w:rPr>
          <w:rFonts w:cs="Arial"/>
          <w:spacing w:val="-2"/>
          <w:sz w:val="20"/>
          <w:szCs w:val="20"/>
          <w:lang w:val="uk-UA" w:bidi="uk-UA"/>
        </w:rPr>
        <w:t xml:space="preserve"> та </w:t>
      </w:r>
      <w:r w:rsidRPr="00BB1249">
        <w:rPr>
          <w:rFonts w:cs="Arial"/>
          <w:spacing w:val="-2"/>
          <w:sz w:val="20"/>
          <w:szCs w:val="20"/>
          <w:lang w:val="uk-UA" w:bidi="uk-UA"/>
        </w:rPr>
        <w:t>більше відсотків тривалості або частоти надання спеціальної освітньої послуги, супутньої послуги або додаткової допомоги чи послуги, зазначених в IEP виняткової дитини.</w:t>
      </w:r>
      <w:r w:rsidR="00A6309B">
        <w:rPr>
          <w:rFonts w:cs="Arial"/>
          <w:spacing w:val="-2"/>
          <w:sz w:val="20"/>
          <w:szCs w:val="20"/>
          <w:lang w:val="uk-UA" w:bidi="uk-UA"/>
        </w:rPr>
        <w:t xml:space="preserve"> </w:t>
      </w:r>
      <w:r w:rsidR="00450056">
        <w:rPr>
          <w:rFonts w:cs="Arial"/>
          <w:spacing w:val="-2"/>
          <w:sz w:val="20"/>
          <w:szCs w:val="20"/>
          <w:lang w:val="uk-UA" w:bidi="uk-UA"/>
        </w:rPr>
        <w:t>Значною</w:t>
      </w:r>
      <w:r w:rsidRPr="00BB1249">
        <w:rPr>
          <w:rFonts w:cs="Arial"/>
          <w:spacing w:val="-2"/>
          <w:sz w:val="20"/>
          <w:szCs w:val="20"/>
          <w:lang w:val="uk-UA" w:bidi="uk-UA"/>
        </w:rPr>
        <w:t xml:space="preserve"> зміною в місці навчання є переміщення виняткової дитини більш як на 25 </w:t>
      </w:r>
      <w:r w:rsidR="00565DB3" w:rsidRPr="00BB1249">
        <w:rPr>
          <w:rFonts w:cs="Arial"/>
          <w:spacing w:val="-2"/>
          <w:sz w:val="20"/>
          <w:szCs w:val="20"/>
          <w:lang w:val="uk-UA" w:bidi="uk-UA"/>
        </w:rPr>
        <w:t xml:space="preserve">% </w:t>
      </w:r>
      <w:r w:rsidRPr="00BB1249">
        <w:rPr>
          <w:rFonts w:cs="Arial"/>
          <w:spacing w:val="-2"/>
          <w:sz w:val="20"/>
          <w:szCs w:val="20"/>
          <w:lang w:val="uk-UA" w:bidi="uk-UA"/>
        </w:rPr>
        <w:t>навчального дня з менш обмежувального середовища в більш обмежувальне або з більш обмежувального середовища в менш обмежувальне.</w:t>
      </w:r>
      <w:r w:rsidR="00A6309B">
        <w:rPr>
          <w:rFonts w:cs="Arial"/>
          <w:spacing w:val="-2"/>
          <w:sz w:val="20"/>
          <w:szCs w:val="20"/>
          <w:lang w:val="uk-UA" w:bidi="uk-UA"/>
        </w:rPr>
        <w:t xml:space="preserve"> </w:t>
      </w:r>
    </w:p>
    <w:p w:rsidR="00BE08DE" w:rsidRPr="006E342E" w:rsidRDefault="00462FEC" w:rsidP="00BE08DE">
      <w:pPr>
        <w:pStyle w:val="Heading2"/>
        <w:spacing w:before="0" w:line="220" w:lineRule="exact"/>
        <w:rPr>
          <w:sz w:val="24"/>
          <w:lang w:val="uk-UA"/>
        </w:rPr>
      </w:pPr>
      <w:r w:rsidRPr="00BB1249">
        <w:rPr>
          <w:sz w:val="24"/>
          <w:lang w:val="uk-UA" w:bidi="uk-UA"/>
        </w:rPr>
        <w:lastRenderedPageBreak/>
        <w:t xml:space="preserve">*Відкликання згоди на надання </w:t>
      </w:r>
      <w:r w:rsidR="00450056">
        <w:rPr>
          <w:sz w:val="24"/>
          <w:lang w:val="uk-UA" w:bidi="uk-UA"/>
        </w:rPr>
        <w:t>певних</w:t>
      </w:r>
      <w:r w:rsidRPr="00BB1249">
        <w:rPr>
          <w:sz w:val="24"/>
          <w:lang w:val="uk-UA" w:bidi="uk-UA"/>
        </w:rPr>
        <w:t xml:space="preserve"> послуг</w:t>
      </w:r>
    </w:p>
    <w:p w:rsidR="00BE08DE" w:rsidRPr="006E342E" w:rsidRDefault="00BE08DE" w:rsidP="00BE08DE">
      <w:pPr>
        <w:pStyle w:val="CFR"/>
        <w:rPr>
          <w:sz w:val="20"/>
          <w:lang w:val="uk-UA"/>
        </w:rPr>
      </w:pPr>
      <w:r w:rsidRPr="00BB1249">
        <w:rPr>
          <w:sz w:val="20"/>
          <w:lang w:val="uk-UA" w:bidi="uk-UA"/>
        </w:rPr>
        <w:t>K.A.R. 91-40-1(l)(3)(C)</w:t>
      </w:r>
      <w:r w:rsidR="0057202C" w:rsidRPr="00BB1249">
        <w:rPr>
          <w:sz w:val="20"/>
          <w:lang w:val="uk-UA" w:bidi="uk-UA"/>
        </w:rPr>
        <w:t xml:space="preserve"> та </w:t>
      </w:r>
      <w:r w:rsidRPr="00BB1249">
        <w:rPr>
          <w:sz w:val="20"/>
          <w:lang w:val="uk-UA" w:bidi="uk-UA"/>
        </w:rPr>
        <w:t>K.A.R. 91-40-27(k)</w:t>
      </w:r>
    </w:p>
    <w:p w:rsidR="00BE08DE" w:rsidRPr="006E342E" w:rsidRDefault="00BE08DE" w:rsidP="00BE08DE">
      <w:pPr>
        <w:rPr>
          <w:rFonts w:cs="Arial"/>
          <w:spacing w:val="-2"/>
          <w:sz w:val="20"/>
          <w:szCs w:val="20"/>
          <w:lang w:val="uk-UA"/>
        </w:rPr>
      </w:pPr>
      <w:r w:rsidRPr="00BB1249">
        <w:rPr>
          <w:rFonts w:cs="Arial"/>
          <w:spacing w:val="-2"/>
          <w:sz w:val="20"/>
          <w:szCs w:val="20"/>
          <w:lang w:val="uk-UA" w:bidi="uk-UA"/>
        </w:rPr>
        <w:t>Батьки мають право відкликати згоду на певні послуги або місце навчання, якщо група IEP письмово підтвердить, що дитина не потребує послуги або місця навчання, на яке відкликається згода, для здобуття безоплатної відповідної державної освіти.</w:t>
      </w:r>
    </w:p>
    <w:p w:rsidR="00034498" w:rsidRPr="006E342E" w:rsidRDefault="00034498" w:rsidP="00BB1249">
      <w:pPr>
        <w:pStyle w:val="Heading2"/>
        <w:spacing w:before="0" w:line="220" w:lineRule="exact"/>
        <w:rPr>
          <w:sz w:val="24"/>
          <w:lang w:val="uk-UA"/>
        </w:rPr>
      </w:pPr>
      <w:r w:rsidRPr="00BB1249">
        <w:rPr>
          <w:sz w:val="24"/>
          <w:lang w:val="uk-UA" w:bidi="uk-UA"/>
        </w:rPr>
        <w:t>Незалежн</w:t>
      </w:r>
      <w:r w:rsidR="00802DBF" w:rsidRPr="00BB1249">
        <w:rPr>
          <w:sz w:val="24"/>
          <w:lang w:val="uk-UA" w:bidi="uk-UA"/>
        </w:rPr>
        <w:t>е</w:t>
      </w:r>
      <w:r w:rsidRPr="00BB1249">
        <w:rPr>
          <w:sz w:val="24"/>
          <w:lang w:val="uk-UA" w:bidi="uk-UA"/>
        </w:rPr>
        <w:t xml:space="preserve"> оцін</w:t>
      </w:r>
      <w:r w:rsidR="00802DBF" w:rsidRPr="00BB1249">
        <w:rPr>
          <w:sz w:val="24"/>
          <w:lang w:val="uk-UA" w:bidi="uk-UA"/>
        </w:rPr>
        <w:t>ювання</w:t>
      </w:r>
      <w:r w:rsidRPr="00BB1249">
        <w:rPr>
          <w:sz w:val="24"/>
          <w:lang w:val="uk-UA" w:bidi="uk-UA"/>
        </w:rPr>
        <w:t xml:space="preserve"> </w:t>
      </w:r>
      <w:r w:rsidR="00802DBF" w:rsidRPr="00BB1249">
        <w:rPr>
          <w:sz w:val="24"/>
          <w:lang w:val="uk-UA" w:bidi="uk-UA"/>
        </w:rPr>
        <w:t>результатів навчання</w:t>
      </w:r>
    </w:p>
    <w:p w:rsidR="00034498" w:rsidRPr="006E342E" w:rsidRDefault="00034498">
      <w:pPr>
        <w:pStyle w:val="CFR"/>
        <w:rPr>
          <w:sz w:val="20"/>
          <w:lang w:val="uk-UA"/>
        </w:rPr>
      </w:pPr>
      <w:r w:rsidRPr="00BB1249">
        <w:rPr>
          <w:sz w:val="20"/>
          <w:lang w:val="uk-UA" w:bidi="uk-UA"/>
        </w:rPr>
        <w:t>34 CFR §300.502; K.A.R. 91-40-12</w:t>
      </w:r>
    </w:p>
    <w:p w:rsidR="00034498" w:rsidRPr="006E342E" w:rsidRDefault="00034498" w:rsidP="00A61BC1">
      <w:pPr>
        <w:pStyle w:val="Heading3"/>
        <w:spacing w:before="120"/>
        <w:rPr>
          <w:sz w:val="20"/>
          <w:szCs w:val="20"/>
          <w:lang w:val="uk-UA"/>
        </w:rPr>
      </w:pPr>
      <w:r w:rsidRPr="00BB1249">
        <w:rPr>
          <w:sz w:val="20"/>
          <w:szCs w:val="20"/>
          <w:lang w:val="uk-UA" w:bidi="uk-UA"/>
        </w:rPr>
        <w:t xml:space="preserve">Загальні відомості </w:t>
      </w:r>
    </w:p>
    <w:p w:rsidR="00034498" w:rsidRPr="006E342E" w:rsidRDefault="00034498" w:rsidP="00BB1249">
      <w:pPr>
        <w:rPr>
          <w:rFonts w:cs="Arial"/>
          <w:sz w:val="20"/>
          <w:szCs w:val="20"/>
          <w:lang w:val="uk-UA"/>
        </w:rPr>
      </w:pPr>
      <w:r w:rsidRPr="00BB1249">
        <w:rPr>
          <w:rFonts w:cs="Arial"/>
          <w:sz w:val="20"/>
          <w:szCs w:val="20"/>
          <w:lang w:val="uk-UA" w:bidi="uk-UA"/>
        </w:rPr>
        <w:t>Як описано нижче, ви маєте право на незалежн</w:t>
      </w:r>
      <w:r w:rsidR="00F27DC9" w:rsidRPr="00BB1249">
        <w:rPr>
          <w:rFonts w:cs="Arial"/>
          <w:sz w:val="20"/>
          <w:szCs w:val="20"/>
          <w:lang w:val="uk-UA" w:bidi="uk-UA"/>
        </w:rPr>
        <w:t>е</w:t>
      </w:r>
      <w:r w:rsidRPr="00BB1249">
        <w:rPr>
          <w:rFonts w:cs="Arial"/>
          <w:sz w:val="20"/>
          <w:szCs w:val="20"/>
          <w:lang w:val="uk-UA" w:bidi="uk-UA"/>
        </w:rPr>
        <w:t xml:space="preserve"> оцінювання </w:t>
      </w:r>
      <w:r w:rsidR="00F27DC9" w:rsidRPr="00BB1249">
        <w:rPr>
          <w:rFonts w:cs="Arial"/>
          <w:sz w:val="20"/>
          <w:szCs w:val="20"/>
          <w:lang w:val="uk-UA" w:bidi="uk-UA"/>
        </w:rPr>
        <w:t xml:space="preserve">результатів навчання </w:t>
      </w:r>
      <w:r w:rsidRPr="00BB1249">
        <w:rPr>
          <w:rFonts w:cs="Arial"/>
          <w:sz w:val="20"/>
          <w:szCs w:val="20"/>
          <w:lang w:val="uk-UA" w:bidi="uk-UA"/>
        </w:rPr>
        <w:t xml:space="preserve">(IEE) вашої дитини, якщо ви не згодні з результатами оцінювання вашої дитини, </w:t>
      </w:r>
      <w:r w:rsidR="00F27DC9" w:rsidRPr="00BB1249">
        <w:rPr>
          <w:rFonts w:cs="Arial"/>
          <w:sz w:val="20"/>
          <w:szCs w:val="20"/>
          <w:lang w:val="uk-UA" w:bidi="uk-UA"/>
        </w:rPr>
        <w:t xml:space="preserve">проведеного </w:t>
      </w:r>
      <w:r w:rsidRPr="00BB1249">
        <w:rPr>
          <w:rFonts w:cs="Arial"/>
          <w:sz w:val="20"/>
          <w:szCs w:val="20"/>
          <w:lang w:val="uk-UA" w:bidi="uk-UA"/>
        </w:rPr>
        <w:t>шкільн</w:t>
      </w:r>
      <w:r w:rsidR="00F27DC9" w:rsidRPr="00BB1249">
        <w:rPr>
          <w:rFonts w:cs="Arial"/>
          <w:sz w:val="20"/>
          <w:szCs w:val="20"/>
          <w:lang w:val="uk-UA" w:bidi="uk-UA"/>
        </w:rPr>
        <w:t>им</w:t>
      </w:r>
      <w:r w:rsidRPr="00BB1249">
        <w:rPr>
          <w:rFonts w:cs="Arial"/>
          <w:sz w:val="20"/>
          <w:szCs w:val="20"/>
          <w:lang w:val="uk-UA" w:bidi="uk-UA"/>
        </w:rPr>
        <w:t xml:space="preserve"> округ</w:t>
      </w:r>
      <w:r w:rsidR="00F27DC9" w:rsidRPr="00BB1249">
        <w:rPr>
          <w:rFonts w:cs="Arial"/>
          <w:sz w:val="20"/>
          <w:szCs w:val="20"/>
          <w:lang w:val="uk-UA" w:bidi="uk-UA"/>
        </w:rPr>
        <w:t>ом</w:t>
      </w:r>
      <w:r w:rsidRPr="00BB1249">
        <w:rPr>
          <w:rFonts w:cs="Arial"/>
          <w:sz w:val="20"/>
          <w:szCs w:val="20"/>
          <w:lang w:val="uk-UA" w:bidi="uk-UA"/>
        </w:rPr>
        <w:t xml:space="preserve">. </w:t>
      </w:r>
    </w:p>
    <w:p w:rsidR="00034498" w:rsidRPr="006E342E" w:rsidRDefault="00034498" w:rsidP="00BB1249">
      <w:pPr>
        <w:rPr>
          <w:rFonts w:cs="Arial"/>
          <w:spacing w:val="-2"/>
          <w:sz w:val="20"/>
          <w:szCs w:val="20"/>
          <w:lang w:val="uk-UA"/>
        </w:rPr>
      </w:pPr>
      <w:r w:rsidRPr="00BB1249">
        <w:rPr>
          <w:rFonts w:cs="Arial"/>
          <w:spacing w:val="-2"/>
          <w:sz w:val="20"/>
          <w:szCs w:val="20"/>
          <w:lang w:val="uk-UA" w:bidi="uk-UA"/>
        </w:rPr>
        <w:t xml:space="preserve">Якщо ви </w:t>
      </w:r>
      <w:r w:rsidR="00F27DC9" w:rsidRPr="00BB1249">
        <w:rPr>
          <w:rFonts w:cs="Arial"/>
          <w:spacing w:val="-2"/>
          <w:sz w:val="20"/>
          <w:szCs w:val="20"/>
          <w:lang w:val="uk-UA" w:bidi="uk-UA"/>
        </w:rPr>
        <w:t xml:space="preserve">подаєте </w:t>
      </w:r>
      <w:r w:rsidR="00BE7EFB" w:rsidRPr="00BB1249">
        <w:rPr>
          <w:rFonts w:cs="Arial"/>
          <w:spacing w:val="-2"/>
          <w:sz w:val="20"/>
          <w:szCs w:val="20"/>
          <w:lang w:val="uk-UA" w:bidi="uk-UA"/>
        </w:rPr>
        <w:t>заявку</w:t>
      </w:r>
      <w:r w:rsidR="00F27DC9" w:rsidRPr="00BB1249">
        <w:rPr>
          <w:rFonts w:cs="Arial"/>
          <w:spacing w:val="-2"/>
          <w:sz w:val="20"/>
          <w:szCs w:val="20"/>
          <w:lang w:val="uk-UA" w:bidi="uk-UA"/>
        </w:rPr>
        <w:t xml:space="preserve"> на </w:t>
      </w:r>
      <w:r w:rsidRPr="00BB1249">
        <w:rPr>
          <w:rFonts w:cs="Arial"/>
          <w:spacing w:val="-2"/>
          <w:sz w:val="20"/>
          <w:szCs w:val="20"/>
          <w:lang w:val="uk-UA" w:bidi="uk-UA"/>
        </w:rPr>
        <w:t>незалежн</w:t>
      </w:r>
      <w:r w:rsidR="00F27DC9" w:rsidRPr="00BB1249">
        <w:rPr>
          <w:rFonts w:cs="Arial"/>
          <w:spacing w:val="-2"/>
          <w:sz w:val="20"/>
          <w:szCs w:val="20"/>
          <w:lang w:val="uk-UA" w:bidi="uk-UA"/>
        </w:rPr>
        <w:t>е</w:t>
      </w:r>
      <w:r w:rsidRPr="00BB1249">
        <w:rPr>
          <w:rFonts w:cs="Arial"/>
          <w:spacing w:val="-2"/>
          <w:sz w:val="20"/>
          <w:szCs w:val="20"/>
          <w:lang w:val="uk-UA" w:bidi="uk-UA"/>
        </w:rPr>
        <w:t xml:space="preserve"> оцінювання рівня знань, шкільний округ</w:t>
      </w:r>
      <w:r w:rsidR="00553E4B" w:rsidRPr="00BB1249">
        <w:rPr>
          <w:rFonts w:cs="Arial"/>
          <w:spacing w:val="-2"/>
          <w:sz w:val="20"/>
          <w:szCs w:val="20"/>
          <w:lang w:val="uk-UA" w:bidi="uk-UA"/>
        </w:rPr>
        <w:t xml:space="preserve"> повинен </w:t>
      </w:r>
      <w:r w:rsidRPr="00BB1249">
        <w:rPr>
          <w:rFonts w:cs="Arial"/>
          <w:spacing w:val="-2"/>
          <w:sz w:val="20"/>
          <w:szCs w:val="20"/>
          <w:lang w:val="uk-UA" w:bidi="uk-UA"/>
        </w:rPr>
        <w:t>надати вам інформацію про те, де ви можете отримати незалежне оцінювання рівня знань,</w:t>
      </w:r>
      <w:r w:rsidR="0057202C" w:rsidRPr="00BB1249">
        <w:rPr>
          <w:rFonts w:cs="Arial"/>
          <w:spacing w:val="-2"/>
          <w:sz w:val="20"/>
          <w:szCs w:val="20"/>
          <w:lang w:val="uk-UA" w:bidi="uk-UA"/>
        </w:rPr>
        <w:t xml:space="preserve"> та </w:t>
      </w:r>
      <w:r w:rsidRPr="00BB1249">
        <w:rPr>
          <w:rFonts w:cs="Arial"/>
          <w:spacing w:val="-2"/>
          <w:sz w:val="20"/>
          <w:szCs w:val="20"/>
          <w:lang w:val="uk-UA" w:bidi="uk-UA"/>
        </w:rPr>
        <w:t xml:space="preserve">про критерії шкільного округу, які застосовуються до </w:t>
      </w:r>
      <w:r w:rsidR="008A2E2A" w:rsidRPr="00BB1249">
        <w:rPr>
          <w:rFonts w:cs="Arial"/>
          <w:spacing w:val="-2"/>
          <w:sz w:val="20"/>
          <w:szCs w:val="20"/>
          <w:lang w:val="uk-UA" w:bidi="uk-UA"/>
        </w:rPr>
        <w:t>незалежного оцінювання результатів навчання</w:t>
      </w:r>
      <w:r w:rsidRPr="00BB1249">
        <w:rPr>
          <w:rFonts w:cs="Arial"/>
          <w:spacing w:val="-2"/>
          <w:sz w:val="20"/>
          <w:szCs w:val="20"/>
          <w:lang w:val="uk-UA" w:bidi="uk-UA"/>
        </w:rPr>
        <w:t>.</w:t>
      </w:r>
    </w:p>
    <w:p w:rsidR="00034498" w:rsidRPr="006E342E" w:rsidRDefault="00034498" w:rsidP="00A61BC1">
      <w:pPr>
        <w:pStyle w:val="Heading3"/>
        <w:spacing w:before="120"/>
        <w:rPr>
          <w:sz w:val="20"/>
          <w:szCs w:val="20"/>
          <w:lang w:val="uk-UA"/>
        </w:rPr>
      </w:pPr>
      <w:r w:rsidRPr="00BB1249">
        <w:rPr>
          <w:sz w:val="20"/>
          <w:szCs w:val="20"/>
          <w:lang w:val="uk-UA" w:bidi="uk-UA"/>
        </w:rPr>
        <w:t>Визначення</w:t>
      </w:r>
    </w:p>
    <w:p w:rsidR="00034498" w:rsidRPr="006E342E" w:rsidRDefault="008A2E2A">
      <w:pPr>
        <w:rPr>
          <w:rFonts w:cs="Arial"/>
          <w:sz w:val="20"/>
          <w:szCs w:val="20"/>
          <w:lang w:val="uk-UA"/>
        </w:rPr>
      </w:pPr>
      <w:r w:rsidRPr="00BB1249">
        <w:rPr>
          <w:rFonts w:cs="Arial"/>
          <w:i/>
          <w:sz w:val="20"/>
          <w:szCs w:val="20"/>
          <w:lang w:val="uk-UA" w:bidi="uk-UA"/>
        </w:rPr>
        <w:t>Незалежне оцінювання результатів навчання</w:t>
      </w:r>
      <w:r w:rsidR="00034498" w:rsidRPr="00BB1249">
        <w:rPr>
          <w:rFonts w:cs="Arial"/>
          <w:i/>
          <w:sz w:val="20"/>
          <w:szCs w:val="20"/>
          <w:lang w:val="uk-UA" w:bidi="uk-UA"/>
        </w:rPr>
        <w:t xml:space="preserve"> –</w:t>
      </w:r>
      <w:r w:rsidR="00034498" w:rsidRPr="00BB1249">
        <w:rPr>
          <w:rFonts w:cs="Arial"/>
          <w:sz w:val="20"/>
          <w:szCs w:val="20"/>
          <w:lang w:val="uk-UA" w:bidi="uk-UA"/>
        </w:rPr>
        <w:t xml:space="preserve"> це оцінювання, що проводиться кваліфікованим експертом, який не працює в шкільному окрузі, що відповідає за освіту вашої дитини.</w:t>
      </w:r>
    </w:p>
    <w:p w:rsidR="00034498" w:rsidRPr="006E342E" w:rsidRDefault="00034498" w:rsidP="00BB1249">
      <w:pPr>
        <w:rPr>
          <w:rFonts w:cs="Arial"/>
          <w:sz w:val="20"/>
          <w:szCs w:val="20"/>
          <w:lang w:val="uk-UA"/>
        </w:rPr>
      </w:pPr>
      <w:r w:rsidRPr="00BB1249">
        <w:rPr>
          <w:rFonts w:cs="Arial"/>
          <w:i/>
          <w:sz w:val="20"/>
          <w:szCs w:val="20"/>
          <w:lang w:val="uk-UA" w:bidi="uk-UA"/>
        </w:rPr>
        <w:t xml:space="preserve">Державні витрати </w:t>
      </w:r>
      <w:r w:rsidRPr="00BB1249">
        <w:rPr>
          <w:rFonts w:cs="Arial"/>
          <w:sz w:val="20"/>
          <w:szCs w:val="20"/>
          <w:lang w:val="uk-UA" w:bidi="uk-UA"/>
        </w:rPr>
        <w:t xml:space="preserve">означають, що шкільний округ або оплачує повну вартість оцінювання, або гарантує, що оцінювання буде </w:t>
      </w:r>
      <w:r w:rsidR="00D45117" w:rsidRPr="00BB1249">
        <w:rPr>
          <w:rFonts w:cs="Arial"/>
          <w:sz w:val="20"/>
          <w:szCs w:val="20"/>
          <w:lang w:val="uk-UA" w:bidi="uk-UA"/>
        </w:rPr>
        <w:t>проведено</w:t>
      </w:r>
      <w:r w:rsidRPr="00BB1249">
        <w:rPr>
          <w:rFonts w:cs="Arial"/>
          <w:sz w:val="20"/>
          <w:szCs w:val="20"/>
          <w:lang w:val="uk-UA" w:bidi="uk-UA"/>
        </w:rPr>
        <w:t xml:space="preserve"> безоплатно, відповідно до положень частини В IDEA, які дають змогу кожному штату використовувати будь-які державні, місцеві, федеральні та приватні джерела підтримки, наявні в штаті, для виконання вимог Частини В Закону.</w:t>
      </w:r>
    </w:p>
    <w:p w:rsidR="00034498" w:rsidRPr="006E342E" w:rsidRDefault="00034498" w:rsidP="00BB1249">
      <w:pPr>
        <w:pStyle w:val="Heading3"/>
        <w:spacing w:before="120"/>
        <w:rPr>
          <w:sz w:val="20"/>
          <w:szCs w:val="20"/>
          <w:lang w:val="uk-UA"/>
        </w:rPr>
      </w:pPr>
      <w:r w:rsidRPr="00BB1249">
        <w:rPr>
          <w:sz w:val="20"/>
          <w:szCs w:val="20"/>
          <w:lang w:val="uk-UA" w:bidi="uk-UA"/>
        </w:rPr>
        <w:t xml:space="preserve">Право на </w:t>
      </w:r>
      <w:r w:rsidR="00D45117" w:rsidRPr="00BB1249">
        <w:rPr>
          <w:sz w:val="20"/>
          <w:szCs w:val="20"/>
          <w:lang w:val="uk-UA" w:bidi="uk-UA"/>
        </w:rPr>
        <w:t xml:space="preserve">безоплатну державну </w:t>
      </w:r>
      <w:r w:rsidRPr="00BB1249">
        <w:rPr>
          <w:sz w:val="20"/>
          <w:szCs w:val="20"/>
          <w:lang w:val="uk-UA" w:bidi="uk-UA"/>
        </w:rPr>
        <w:t>оцінку</w:t>
      </w:r>
    </w:p>
    <w:p w:rsidR="00034498" w:rsidRPr="006E342E" w:rsidRDefault="00034498" w:rsidP="00BB1249">
      <w:pPr>
        <w:pStyle w:val="BodyText"/>
        <w:spacing w:before="0" w:after="120"/>
        <w:jc w:val="left"/>
        <w:rPr>
          <w:b w:val="0"/>
          <w:bCs w:val="0"/>
          <w:sz w:val="20"/>
          <w:szCs w:val="20"/>
          <w:lang w:val="uk-UA"/>
        </w:rPr>
      </w:pPr>
      <w:r w:rsidRPr="00BB1249">
        <w:rPr>
          <w:b w:val="0"/>
          <w:sz w:val="20"/>
          <w:szCs w:val="20"/>
          <w:lang w:val="uk-UA" w:bidi="uk-UA"/>
        </w:rPr>
        <w:t xml:space="preserve">Ви маєте право на </w:t>
      </w:r>
      <w:r w:rsidR="008A2E2A" w:rsidRPr="00BB1249">
        <w:rPr>
          <w:b w:val="0"/>
          <w:sz w:val="20"/>
          <w:szCs w:val="20"/>
          <w:lang w:val="uk-UA" w:bidi="uk-UA"/>
        </w:rPr>
        <w:t>незалежне оцінювання результатів навчання</w:t>
      </w:r>
      <w:r w:rsidRPr="00BB1249">
        <w:rPr>
          <w:b w:val="0"/>
          <w:sz w:val="20"/>
          <w:szCs w:val="20"/>
          <w:lang w:val="uk-UA" w:bidi="uk-UA"/>
        </w:rPr>
        <w:t xml:space="preserve"> вашої дитини </w:t>
      </w:r>
      <w:r w:rsidR="00084107" w:rsidRPr="00BB1249">
        <w:rPr>
          <w:b w:val="0"/>
          <w:sz w:val="20"/>
          <w:szCs w:val="20"/>
          <w:lang w:val="uk-UA" w:bidi="uk-UA"/>
        </w:rPr>
        <w:t>коштом за рахунок держави</w:t>
      </w:r>
      <w:r w:rsidRPr="00BB1249">
        <w:rPr>
          <w:b w:val="0"/>
          <w:sz w:val="20"/>
          <w:szCs w:val="20"/>
          <w:lang w:val="uk-UA" w:bidi="uk-UA"/>
        </w:rPr>
        <w:t>, якщо ви не згодні з результатами оцінювання вашої дитини, проведеним шкільним округом, за дотримання таких умов:</w:t>
      </w:r>
    </w:p>
    <w:p w:rsidR="00034498" w:rsidRPr="006E342E" w:rsidRDefault="00034498">
      <w:pPr>
        <w:numPr>
          <w:ilvl w:val="0"/>
          <w:numId w:val="34"/>
        </w:numPr>
        <w:tabs>
          <w:tab w:val="clear" w:pos="360"/>
        </w:tabs>
        <w:ind w:left="720"/>
        <w:rPr>
          <w:rFonts w:cs="Arial"/>
          <w:spacing w:val="-2"/>
          <w:sz w:val="20"/>
          <w:szCs w:val="20"/>
          <w:lang w:val="uk-UA"/>
        </w:rPr>
      </w:pPr>
      <w:r w:rsidRPr="00BB1249">
        <w:rPr>
          <w:rFonts w:cs="Arial"/>
          <w:spacing w:val="-2"/>
          <w:sz w:val="20"/>
          <w:szCs w:val="20"/>
          <w:lang w:val="uk-UA" w:bidi="uk-UA"/>
        </w:rPr>
        <w:t xml:space="preserve">Якщо ви вимагатимете проведення </w:t>
      </w:r>
      <w:r w:rsidR="00191521" w:rsidRPr="00BB1249">
        <w:rPr>
          <w:rFonts w:cs="Arial"/>
          <w:spacing w:val="-2"/>
          <w:sz w:val="20"/>
          <w:szCs w:val="20"/>
          <w:lang w:val="uk-UA" w:bidi="uk-UA"/>
        </w:rPr>
        <w:t>незалежного оцінювання результатів навчання</w:t>
      </w:r>
      <w:r w:rsidRPr="00BB1249">
        <w:rPr>
          <w:rFonts w:cs="Arial"/>
          <w:spacing w:val="-2"/>
          <w:sz w:val="20"/>
          <w:szCs w:val="20"/>
          <w:lang w:val="uk-UA" w:bidi="uk-UA"/>
        </w:rPr>
        <w:t xml:space="preserve"> вашої дитини державним коштом, ваш шкільний округ</w:t>
      </w:r>
      <w:r w:rsidR="00553E4B" w:rsidRPr="00BB1249">
        <w:rPr>
          <w:rFonts w:cs="Arial"/>
          <w:spacing w:val="-2"/>
          <w:sz w:val="20"/>
          <w:szCs w:val="20"/>
          <w:lang w:val="uk-UA" w:bidi="uk-UA"/>
        </w:rPr>
        <w:t xml:space="preserve"> повинен </w:t>
      </w:r>
      <w:r w:rsidRPr="00BB1249">
        <w:rPr>
          <w:rFonts w:cs="Arial"/>
          <w:spacing w:val="-2"/>
          <w:sz w:val="20"/>
          <w:szCs w:val="20"/>
          <w:lang w:val="uk-UA" w:bidi="uk-UA"/>
        </w:rPr>
        <w:t xml:space="preserve">без зайвих зволікань </w:t>
      </w:r>
      <w:r w:rsidRPr="00BB1249">
        <w:rPr>
          <w:rFonts w:cs="Arial"/>
          <w:spacing w:val="-2"/>
          <w:sz w:val="20"/>
          <w:szCs w:val="20"/>
          <w:u w:val="single"/>
          <w:lang w:val="uk-UA" w:bidi="uk-UA"/>
        </w:rPr>
        <w:t>або</w:t>
      </w:r>
      <w:r w:rsidRPr="00BB1249">
        <w:rPr>
          <w:rFonts w:cs="Arial"/>
          <w:spacing w:val="-2"/>
          <w:sz w:val="20"/>
          <w:szCs w:val="20"/>
          <w:lang w:val="uk-UA" w:bidi="uk-UA"/>
        </w:rPr>
        <w:t>: (a) подати скаргу щодо порушення прав</w:t>
      </w:r>
      <w:r w:rsidR="0057202C" w:rsidRPr="00BB1249">
        <w:rPr>
          <w:rFonts w:cs="Arial"/>
          <w:spacing w:val="-2"/>
          <w:sz w:val="20"/>
          <w:szCs w:val="20"/>
          <w:lang w:val="uk-UA" w:bidi="uk-UA"/>
        </w:rPr>
        <w:t xml:space="preserve"> та </w:t>
      </w:r>
      <w:r w:rsidRPr="00BB1249">
        <w:rPr>
          <w:rFonts w:cs="Arial"/>
          <w:spacing w:val="-2"/>
          <w:sz w:val="20"/>
          <w:szCs w:val="20"/>
          <w:lang w:val="uk-UA" w:bidi="uk-UA"/>
        </w:rPr>
        <w:t xml:space="preserve">вимагати проведення слухання, щоб довести, що його результати оцінювання вашої дитини є належними; </w:t>
      </w:r>
      <w:r w:rsidRPr="00BB1249">
        <w:rPr>
          <w:rFonts w:cs="Arial"/>
          <w:spacing w:val="-2"/>
          <w:sz w:val="20"/>
          <w:szCs w:val="20"/>
          <w:u w:val="single"/>
          <w:lang w:val="uk-UA" w:bidi="uk-UA"/>
        </w:rPr>
        <w:t>або</w:t>
      </w:r>
      <w:r w:rsidRPr="00BB1249">
        <w:rPr>
          <w:rFonts w:cs="Arial"/>
          <w:spacing w:val="-2"/>
          <w:sz w:val="20"/>
          <w:szCs w:val="20"/>
          <w:lang w:val="uk-UA" w:bidi="uk-UA"/>
        </w:rPr>
        <w:t xml:space="preserve"> (b) надати </w:t>
      </w:r>
      <w:r w:rsidR="008A2E2A" w:rsidRPr="00BB1249">
        <w:rPr>
          <w:rFonts w:cs="Arial"/>
          <w:spacing w:val="-2"/>
          <w:sz w:val="20"/>
          <w:szCs w:val="20"/>
          <w:lang w:val="uk-UA" w:bidi="uk-UA"/>
        </w:rPr>
        <w:t>незалежне оцінювання результатів навчання</w:t>
      </w:r>
      <w:r w:rsidRPr="00BB1249">
        <w:rPr>
          <w:rFonts w:cs="Arial"/>
          <w:spacing w:val="-2"/>
          <w:sz w:val="20"/>
          <w:szCs w:val="20"/>
          <w:lang w:val="uk-UA" w:bidi="uk-UA"/>
        </w:rPr>
        <w:t xml:space="preserve"> державним коштом, якщо шкільний округ не доведе на слуханні, що отримані вами результати оцінювання вашої дитини не відповідають критеріям шкільного округу. </w:t>
      </w:r>
    </w:p>
    <w:p w:rsidR="00034498" w:rsidRPr="006E342E" w:rsidRDefault="00034498">
      <w:pPr>
        <w:numPr>
          <w:ilvl w:val="0"/>
          <w:numId w:val="34"/>
        </w:numPr>
        <w:tabs>
          <w:tab w:val="clear" w:pos="360"/>
        </w:tabs>
        <w:ind w:left="720"/>
        <w:rPr>
          <w:rFonts w:cs="Arial"/>
          <w:sz w:val="20"/>
          <w:szCs w:val="20"/>
          <w:lang w:val="uk-UA"/>
        </w:rPr>
      </w:pPr>
      <w:r w:rsidRPr="00BB1249">
        <w:rPr>
          <w:rFonts w:cs="Arial"/>
          <w:sz w:val="20"/>
          <w:szCs w:val="20"/>
          <w:lang w:val="uk-UA" w:bidi="uk-UA"/>
        </w:rPr>
        <w:t>Якщо ваш шкільний округ вимагатиме проведення слухання й остаточне рішення буде ухвалено на користь того, що оцінка вашої дитини шкільним округом є належною, ви, як</w:t>
      </w:r>
      <w:r w:rsidR="0057202C" w:rsidRPr="00BB1249">
        <w:rPr>
          <w:rFonts w:cs="Arial"/>
          <w:sz w:val="20"/>
          <w:szCs w:val="20"/>
          <w:lang w:val="uk-UA" w:bidi="uk-UA"/>
        </w:rPr>
        <w:t xml:space="preserve"> </w:t>
      </w:r>
      <w:r w:rsidR="006E342E">
        <w:rPr>
          <w:rFonts w:cs="Arial"/>
          <w:sz w:val="20"/>
          <w:szCs w:val="20"/>
          <w:lang w:val="uk-UA" w:bidi="uk-UA"/>
        </w:rPr>
        <w:t>і</w:t>
      </w:r>
      <w:r w:rsidR="0057202C" w:rsidRPr="00BB1249">
        <w:rPr>
          <w:rFonts w:cs="Arial"/>
          <w:sz w:val="20"/>
          <w:szCs w:val="20"/>
          <w:lang w:val="uk-UA" w:bidi="uk-UA"/>
        </w:rPr>
        <w:t xml:space="preserve"> </w:t>
      </w:r>
      <w:r w:rsidRPr="00BB1249">
        <w:rPr>
          <w:rFonts w:cs="Arial"/>
          <w:sz w:val="20"/>
          <w:szCs w:val="20"/>
          <w:lang w:val="uk-UA" w:bidi="uk-UA"/>
        </w:rPr>
        <w:t xml:space="preserve">раніше, маєте право на </w:t>
      </w:r>
      <w:r w:rsidR="008A2E2A" w:rsidRPr="00BB1249">
        <w:rPr>
          <w:rFonts w:cs="Arial"/>
          <w:sz w:val="20"/>
          <w:szCs w:val="20"/>
          <w:lang w:val="uk-UA" w:bidi="uk-UA"/>
        </w:rPr>
        <w:t>незалежне оцінювання результатів навчання</w:t>
      </w:r>
      <w:r w:rsidRPr="00BB1249">
        <w:rPr>
          <w:rFonts w:cs="Arial"/>
          <w:sz w:val="20"/>
          <w:szCs w:val="20"/>
          <w:lang w:val="uk-UA" w:bidi="uk-UA"/>
        </w:rPr>
        <w:t>, але не державним коштом.</w:t>
      </w:r>
    </w:p>
    <w:p w:rsidR="00034498" w:rsidRPr="006E342E" w:rsidRDefault="00034498" w:rsidP="00BB1249">
      <w:pPr>
        <w:pStyle w:val="Question"/>
        <w:keepNext w:val="0"/>
        <w:keepLines w:val="0"/>
        <w:numPr>
          <w:ilvl w:val="0"/>
          <w:numId w:val="34"/>
        </w:numPr>
        <w:tabs>
          <w:tab w:val="clear" w:pos="360"/>
          <w:tab w:val="clear" w:pos="720"/>
          <w:tab w:val="clear" w:pos="9360"/>
        </w:tabs>
        <w:spacing w:before="0" w:after="120"/>
        <w:ind w:left="720"/>
        <w:rPr>
          <w:spacing w:val="-4"/>
          <w:sz w:val="20"/>
          <w:szCs w:val="20"/>
          <w:lang w:val="uk-UA"/>
        </w:rPr>
      </w:pPr>
      <w:r w:rsidRPr="00BB1249">
        <w:rPr>
          <w:spacing w:val="-4"/>
          <w:sz w:val="20"/>
          <w:szCs w:val="20"/>
          <w:lang w:val="uk-UA" w:bidi="uk-UA"/>
        </w:rPr>
        <w:t xml:space="preserve">Якщо ви вимагаєте проведення </w:t>
      </w:r>
      <w:r w:rsidR="00191521" w:rsidRPr="00BB1249">
        <w:rPr>
          <w:spacing w:val="-4"/>
          <w:sz w:val="20"/>
          <w:szCs w:val="20"/>
          <w:lang w:val="uk-UA" w:bidi="uk-UA"/>
        </w:rPr>
        <w:t>незалежного оцінювання результатів навчання</w:t>
      </w:r>
      <w:r w:rsidRPr="00BB1249">
        <w:rPr>
          <w:spacing w:val="-4"/>
          <w:sz w:val="20"/>
          <w:szCs w:val="20"/>
          <w:lang w:val="uk-UA" w:bidi="uk-UA"/>
        </w:rPr>
        <w:t xml:space="preserve"> вашої дитини, шкільний округ може запитати, чому ви заперечуєте проти результатів оцінювання вашої дитини, проведеної шкільним округом. Однак шкільний округ не</w:t>
      </w:r>
      <w:r w:rsidR="00553E4B" w:rsidRPr="00BB1249">
        <w:rPr>
          <w:spacing w:val="-4"/>
          <w:sz w:val="20"/>
          <w:szCs w:val="20"/>
          <w:lang w:val="uk-UA" w:bidi="uk-UA"/>
        </w:rPr>
        <w:t xml:space="preserve"> </w:t>
      </w:r>
      <w:r w:rsidR="006E342E">
        <w:rPr>
          <w:spacing w:val="-4"/>
          <w:sz w:val="20"/>
          <w:szCs w:val="20"/>
          <w:lang w:val="uk-UA" w:bidi="uk-UA"/>
        </w:rPr>
        <w:t xml:space="preserve">має </w:t>
      </w:r>
      <w:r w:rsidRPr="00BB1249">
        <w:rPr>
          <w:spacing w:val="-4"/>
          <w:sz w:val="20"/>
          <w:szCs w:val="20"/>
          <w:lang w:val="uk-UA" w:bidi="uk-UA"/>
        </w:rPr>
        <w:t>права вимагати пояснень та необґрунтовано затримувати проведення</w:t>
      </w:r>
      <w:r w:rsidR="00191521" w:rsidRPr="00BB1249">
        <w:rPr>
          <w:spacing w:val="-4"/>
          <w:sz w:val="20"/>
          <w:szCs w:val="20"/>
          <w:lang w:val="uk-UA" w:bidi="uk-UA"/>
        </w:rPr>
        <w:t xml:space="preserve"> безоплатного державного незалежного оцінювання результатів навчання</w:t>
      </w:r>
      <w:r w:rsidRPr="00BB1249">
        <w:rPr>
          <w:spacing w:val="-4"/>
          <w:sz w:val="20"/>
          <w:szCs w:val="20"/>
          <w:lang w:val="uk-UA" w:bidi="uk-UA"/>
        </w:rPr>
        <w:t xml:space="preserve"> вашої дитини</w:t>
      </w:r>
      <w:r w:rsidR="00A6309B">
        <w:rPr>
          <w:spacing w:val="-4"/>
          <w:sz w:val="20"/>
          <w:szCs w:val="20"/>
          <w:lang w:val="uk-UA" w:bidi="uk-UA"/>
        </w:rPr>
        <w:t xml:space="preserve"> </w:t>
      </w:r>
      <w:r w:rsidRPr="00BB1249">
        <w:rPr>
          <w:spacing w:val="-4"/>
          <w:sz w:val="20"/>
          <w:szCs w:val="20"/>
          <w:lang w:val="uk-UA" w:bidi="uk-UA"/>
        </w:rPr>
        <w:t>або подання скарги з проханням про проведення слухань щодо порушення прав для захисту результатів оцінювання вашої дитини шкільним округом.</w:t>
      </w:r>
    </w:p>
    <w:p w:rsidR="00034498" w:rsidRPr="006E342E" w:rsidRDefault="00034498" w:rsidP="00BB1249">
      <w:pPr>
        <w:jc w:val="both"/>
        <w:rPr>
          <w:rFonts w:cs="Arial"/>
          <w:sz w:val="20"/>
          <w:szCs w:val="20"/>
          <w:lang w:val="uk-UA"/>
        </w:rPr>
      </w:pPr>
      <w:r w:rsidRPr="00BB1249">
        <w:rPr>
          <w:rFonts w:cs="Arial"/>
          <w:sz w:val="20"/>
          <w:szCs w:val="20"/>
          <w:lang w:val="uk-UA" w:bidi="uk-UA"/>
        </w:rPr>
        <w:t xml:space="preserve">Ви маєте право тільки на одне </w:t>
      </w:r>
      <w:r w:rsidR="00191521" w:rsidRPr="00BB1249">
        <w:rPr>
          <w:rFonts w:cs="Arial"/>
          <w:sz w:val="20"/>
          <w:szCs w:val="20"/>
          <w:lang w:val="uk-UA" w:bidi="uk-UA"/>
        </w:rPr>
        <w:t xml:space="preserve">державне безоплатне </w:t>
      </w:r>
      <w:r w:rsidR="008A2E2A" w:rsidRPr="00BB1249">
        <w:rPr>
          <w:rFonts w:cs="Arial"/>
          <w:sz w:val="20"/>
          <w:szCs w:val="20"/>
          <w:lang w:val="uk-UA" w:bidi="uk-UA"/>
        </w:rPr>
        <w:t>незалежне оцінювання результатів навчання</w:t>
      </w:r>
      <w:r w:rsidRPr="00BB1249">
        <w:rPr>
          <w:rFonts w:cs="Arial"/>
          <w:sz w:val="20"/>
          <w:szCs w:val="20"/>
          <w:lang w:val="uk-UA" w:bidi="uk-UA"/>
        </w:rPr>
        <w:t xml:space="preserve"> вашої дитини щоразу, коли ваш шкільний округ проводить оцінювання вашої дитини, з якою ви не згодні.</w:t>
      </w:r>
    </w:p>
    <w:p w:rsidR="00034498" w:rsidRPr="006E342E" w:rsidRDefault="00034498" w:rsidP="00A61BC1">
      <w:pPr>
        <w:pStyle w:val="Heading3"/>
        <w:spacing w:before="120"/>
        <w:rPr>
          <w:sz w:val="20"/>
          <w:szCs w:val="20"/>
          <w:lang w:val="uk-UA"/>
        </w:rPr>
      </w:pPr>
      <w:r w:rsidRPr="00BB1249">
        <w:rPr>
          <w:sz w:val="20"/>
          <w:szCs w:val="20"/>
          <w:lang w:val="uk-UA" w:bidi="uk-UA"/>
        </w:rPr>
        <w:lastRenderedPageBreak/>
        <w:t>Оцінювання, що проводяться з ініціативи батьків</w:t>
      </w:r>
    </w:p>
    <w:p w:rsidR="00034498" w:rsidRPr="006E342E" w:rsidRDefault="00034498" w:rsidP="00BB1249">
      <w:pPr>
        <w:rPr>
          <w:rFonts w:cs="Arial"/>
          <w:spacing w:val="-2"/>
          <w:sz w:val="20"/>
          <w:szCs w:val="20"/>
          <w:lang w:val="uk-UA"/>
        </w:rPr>
      </w:pPr>
      <w:r w:rsidRPr="00BB1249">
        <w:rPr>
          <w:rFonts w:cs="Arial"/>
          <w:spacing w:val="-2"/>
          <w:sz w:val="20"/>
          <w:szCs w:val="20"/>
          <w:lang w:val="uk-UA" w:bidi="uk-UA"/>
        </w:rPr>
        <w:t xml:space="preserve">Якщо ви </w:t>
      </w:r>
      <w:r w:rsidR="008B3B03" w:rsidRPr="00BB1249">
        <w:rPr>
          <w:rFonts w:cs="Arial"/>
          <w:spacing w:val="-2"/>
          <w:sz w:val="20"/>
          <w:szCs w:val="20"/>
          <w:lang w:val="uk-UA" w:bidi="uk-UA"/>
        </w:rPr>
        <w:t>проходите безоплатне державне</w:t>
      </w:r>
      <w:r w:rsidR="00A6309B">
        <w:rPr>
          <w:rFonts w:cs="Arial"/>
          <w:spacing w:val="-2"/>
          <w:sz w:val="20"/>
          <w:szCs w:val="20"/>
          <w:lang w:val="uk-UA" w:bidi="uk-UA"/>
        </w:rPr>
        <w:t xml:space="preserve"> </w:t>
      </w:r>
      <w:r w:rsidR="008A2E2A" w:rsidRPr="00BB1249">
        <w:rPr>
          <w:rFonts w:cs="Arial"/>
          <w:spacing w:val="-2"/>
          <w:sz w:val="20"/>
          <w:szCs w:val="20"/>
          <w:lang w:val="uk-UA" w:bidi="uk-UA"/>
        </w:rPr>
        <w:t>незалежне оцінювання результатів навчання</w:t>
      </w:r>
      <w:r w:rsidRPr="00BB1249">
        <w:rPr>
          <w:rFonts w:cs="Arial"/>
          <w:spacing w:val="-2"/>
          <w:sz w:val="20"/>
          <w:szCs w:val="20"/>
          <w:lang w:val="uk-UA" w:bidi="uk-UA"/>
        </w:rPr>
        <w:t xml:space="preserve"> вашої дитини або передаєте шкільному округу </w:t>
      </w:r>
      <w:r w:rsidR="008B3B03" w:rsidRPr="00BB1249">
        <w:rPr>
          <w:rFonts w:cs="Arial"/>
          <w:spacing w:val="-2"/>
          <w:sz w:val="20"/>
          <w:szCs w:val="20"/>
          <w:lang w:val="uk-UA" w:bidi="uk-UA"/>
        </w:rPr>
        <w:t xml:space="preserve">результати </w:t>
      </w:r>
      <w:r w:rsidRPr="00BB1249">
        <w:rPr>
          <w:rFonts w:cs="Arial"/>
          <w:spacing w:val="-2"/>
          <w:sz w:val="20"/>
          <w:szCs w:val="20"/>
          <w:lang w:val="uk-UA" w:bidi="uk-UA"/>
        </w:rPr>
        <w:t>оцінювання вашої дитини, отриман</w:t>
      </w:r>
      <w:r w:rsidR="006370E3" w:rsidRPr="00BB1249">
        <w:rPr>
          <w:rFonts w:cs="Arial"/>
          <w:spacing w:val="-2"/>
          <w:sz w:val="20"/>
          <w:szCs w:val="20"/>
          <w:lang w:val="uk-UA" w:bidi="uk-UA"/>
        </w:rPr>
        <w:t>і</w:t>
      </w:r>
      <w:r w:rsidRPr="00BB1249">
        <w:rPr>
          <w:rFonts w:cs="Arial"/>
          <w:spacing w:val="-2"/>
          <w:sz w:val="20"/>
          <w:szCs w:val="20"/>
          <w:lang w:val="uk-UA" w:bidi="uk-UA"/>
        </w:rPr>
        <w:t xml:space="preserve"> вами за </w:t>
      </w:r>
      <w:r w:rsidR="006370E3" w:rsidRPr="00BB1249">
        <w:rPr>
          <w:rFonts w:cs="Arial"/>
          <w:spacing w:val="-2"/>
          <w:sz w:val="20"/>
          <w:szCs w:val="20"/>
          <w:lang w:val="uk-UA" w:bidi="uk-UA"/>
        </w:rPr>
        <w:t xml:space="preserve">власний </w:t>
      </w:r>
      <w:r w:rsidRPr="00BB1249">
        <w:rPr>
          <w:rFonts w:cs="Arial"/>
          <w:spacing w:val="-2"/>
          <w:sz w:val="20"/>
          <w:szCs w:val="20"/>
          <w:lang w:val="uk-UA" w:bidi="uk-UA"/>
        </w:rPr>
        <w:t xml:space="preserve">кошт: </w:t>
      </w:r>
    </w:p>
    <w:p w:rsidR="00034498" w:rsidRPr="006E342E" w:rsidRDefault="00034498">
      <w:pPr>
        <w:numPr>
          <w:ilvl w:val="0"/>
          <w:numId w:val="35"/>
        </w:numPr>
        <w:rPr>
          <w:rFonts w:cs="Arial"/>
          <w:sz w:val="20"/>
          <w:szCs w:val="20"/>
          <w:lang w:val="uk-UA"/>
        </w:rPr>
      </w:pPr>
      <w:r w:rsidRPr="00BB1249">
        <w:rPr>
          <w:rFonts w:cs="Arial"/>
          <w:sz w:val="20"/>
          <w:szCs w:val="20"/>
          <w:lang w:val="uk-UA" w:bidi="uk-UA"/>
        </w:rPr>
        <w:t>Ваш шкільний округ</w:t>
      </w:r>
      <w:r w:rsidR="00553E4B" w:rsidRPr="00BB1249">
        <w:rPr>
          <w:rFonts w:cs="Arial"/>
          <w:sz w:val="20"/>
          <w:szCs w:val="20"/>
          <w:lang w:val="uk-UA" w:bidi="uk-UA"/>
        </w:rPr>
        <w:t xml:space="preserve"> повинен </w:t>
      </w:r>
      <w:r w:rsidRPr="00BB1249">
        <w:rPr>
          <w:rFonts w:cs="Arial"/>
          <w:sz w:val="20"/>
          <w:szCs w:val="20"/>
          <w:lang w:val="uk-UA" w:bidi="uk-UA"/>
        </w:rPr>
        <w:t xml:space="preserve">враховувати результати оцінювання вашої дитини, якщо вони відповідають критеріям шкільного округу для проведення </w:t>
      </w:r>
      <w:r w:rsidR="00191521" w:rsidRPr="00BB1249">
        <w:rPr>
          <w:rFonts w:cs="Arial"/>
          <w:sz w:val="20"/>
          <w:szCs w:val="20"/>
          <w:lang w:val="uk-UA" w:bidi="uk-UA"/>
        </w:rPr>
        <w:t>незалежного оцінювання результатів навчання</w:t>
      </w:r>
      <w:r w:rsidRPr="00BB1249">
        <w:rPr>
          <w:rFonts w:cs="Arial"/>
          <w:sz w:val="20"/>
          <w:szCs w:val="20"/>
          <w:lang w:val="uk-UA" w:bidi="uk-UA"/>
        </w:rPr>
        <w:t xml:space="preserve">, під час ухвалення будь-якого рішення щодо надання вашій дитині безоплатної відповідної державної освіти (FAPE); </w:t>
      </w:r>
      <w:r w:rsidRPr="00BB1249">
        <w:rPr>
          <w:rFonts w:cs="Arial"/>
          <w:b/>
          <w:sz w:val="20"/>
          <w:szCs w:val="20"/>
          <w:u w:val="single"/>
          <w:lang w:val="uk-UA" w:bidi="uk-UA"/>
        </w:rPr>
        <w:t>і</w:t>
      </w:r>
    </w:p>
    <w:p w:rsidR="00034498" w:rsidRPr="006E342E" w:rsidRDefault="00034498">
      <w:pPr>
        <w:numPr>
          <w:ilvl w:val="0"/>
          <w:numId w:val="35"/>
        </w:numPr>
        <w:rPr>
          <w:rFonts w:cs="Arial"/>
          <w:sz w:val="20"/>
          <w:szCs w:val="20"/>
          <w:lang w:val="uk-UA"/>
        </w:rPr>
      </w:pPr>
      <w:r w:rsidRPr="00BB1249">
        <w:rPr>
          <w:rFonts w:cs="Arial"/>
          <w:sz w:val="20"/>
          <w:szCs w:val="20"/>
          <w:lang w:val="uk-UA" w:bidi="uk-UA"/>
        </w:rPr>
        <w:t>Ви або шкільний округ можете представити результати оцінювання як доказ на слуханнях щодо порушення прав вашої дитини.</w:t>
      </w:r>
    </w:p>
    <w:p w:rsidR="00034498" w:rsidRPr="006E342E" w:rsidRDefault="00034498" w:rsidP="00A61BC1">
      <w:pPr>
        <w:pStyle w:val="Heading3"/>
        <w:spacing w:before="120"/>
        <w:rPr>
          <w:sz w:val="20"/>
          <w:szCs w:val="20"/>
          <w:lang w:val="uk-UA"/>
        </w:rPr>
      </w:pPr>
      <w:r w:rsidRPr="00BB1249">
        <w:rPr>
          <w:sz w:val="20"/>
          <w:szCs w:val="20"/>
          <w:lang w:val="uk-UA" w:bidi="uk-UA"/>
        </w:rPr>
        <w:t>Запити на проведення експертизи фахівцями зі слухань</w:t>
      </w:r>
    </w:p>
    <w:p w:rsidR="00034498" w:rsidRPr="006E342E" w:rsidRDefault="00034498">
      <w:pPr>
        <w:rPr>
          <w:rFonts w:cs="Arial"/>
          <w:sz w:val="20"/>
          <w:szCs w:val="20"/>
          <w:lang w:val="uk-UA"/>
        </w:rPr>
      </w:pPr>
      <w:r w:rsidRPr="00BB1249">
        <w:rPr>
          <w:rFonts w:cs="Arial"/>
          <w:sz w:val="20"/>
          <w:szCs w:val="20"/>
          <w:lang w:val="uk-UA" w:bidi="uk-UA"/>
        </w:rPr>
        <w:t xml:space="preserve">Якщо фахівець зі слухань вимагає проведення </w:t>
      </w:r>
      <w:r w:rsidR="00191521" w:rsidRPr="00BB1249">
        <w:rPr>
          <w:rFonts w:cs="Arial"/>
          <w:sz w:val="20"/>
          <w:szCs w:val="20"/>
          <w:lang w:val="uk-UA" w:bidi="uk-UA"/>
        </w:rPr>
        <w:t>незалежного оцінювання результатів навчання</w:t>
      </w:r>
      <w:r w:rsidRPr="00BB1249">
        <w:rPr>
          <w:rFonts w:cs="Arial"/>
          <w:sz w:val="20"/>
          <w:szCs w:val="20"/>
          <w:lang w:val="uk-UA" w:bidi="uk-UA"/>
        </w:rPr>
        <w:t xml:space="preserve"> вашої дитини в рамках слухань щодо порушення прав, вартість оцінки</w:t>
      </w:r>
      <w:r w:rsidR="00553E4B" w:rsidRPr="00BB1249">
        <w:rPr>
          <w:rFonts w:cs="Arial"/>
          <w:sz w:val="20"/>
          <w:szCs w:val="20"/>
          <w:lang w:val="uk-UA" w:bidi="uk-UA"/>
        </w:rPr>
        <w:t xml:space="preserve"> </w:t>
      </w:r>
      <w:r w:rsidR="006E342E">
        <w:rPr>
          <w:rFonts w:cs="Arial"/>
          <w:sz w:val="20"/>
          <w:szCs w:val="20"/>
          <w:lang w:val="uk-UA" w:bidi="uk-UA"/>
        </w:rPr>
        <w:t>має</w:t>
      </w:r>
      <w:r w:rsidR="00553E4B" w:rsidRPr="00BB1249">
        <w:rPr>
          <w:rFonts w:cs="Arial"/>
          <w:sz w:val="20"/>
          <w:szCs w:val="20"/>
          <w:lang w:val="uk-UA" w:bidi="uk-UA"/>
        </w:rPr>
        <w:t xml:space="preserve"> </w:t>
      </w:r>
      <w:r w:rsidRPr="00BB1249">
        <w:rPr>
          <w:rFonts w:cs="Arial"/>
          <w:sz w:val="20"/>
          <w:szCs w:val="20"/>
          <w:lang w:val="uk-UA" w:bidi="uk-UA"/>
        </w:rPr>
        <w:t>бути оплачена за державний кошт.</w:t>
      </w:r>
    </w:p>
    <w:p w:rsidR="00034498" w:rsidRPr="006E342E" w:rsidRDefault="00034498" w:rsidP="00A61BC1">
      <w:pPr>
        <w:pStyle w:val="Heading3"/>
        <w:spacing w:before="120"/>
        <w:rPr>
          <w:sz w:val="20"/>
          <w:szCs w:val="20"/>
          <w:lang w:val="uk-UA"/>
        </w:rPr>
      </w:pPr>
      <w:r w:rsidRPr="00BB1249">
        <w:rPr>
          <w:sz w:val="20"/>
          <w:szCs w:val="20"/>
          <w:lang w:val="uk-UA" w:bidi="uk-UA"/>
        </w:rPr>
        <w:t xml:space="preserve">Критерії шкільного округу </w:t>
      </w:r>
    </w:p>
    <w:p w:rsidR="00034498" w:rsidRPr="006E342E" w:rsidRDefault="00034498">
      <w:pPr>
        <w:rPr>
          <w:rFonts w:cs="Arial"/>
          <w:sz w:val="20"/>
          <w:szCs w:val="20"/>
          <w:lang w:val="uk-UA"/>
        </w:rPr>
      </w:pPr>
      <w:r w:rsidRPr="00BB1249">
        <w:rPr>
          <w:rFonts w:cs="Arial"/>
          <w:sz w:val="20"/>
          <w:szCs w:val="20"/>
          <w:lang w:val="uk-UA" w:bidi="uk-UA"/>
        </w:rPr>
        <w:t xml:space="preserve">Якщо </w:t>
      </w:r>
      <w:r w:rsidR="008A2E2A" w:rsidRPr="00BB1249">
        <w:rPr>
          <w:rFonts w:cs="Arial"/>
          <w:sz w:val="20"/>
          <w:szCs w:val="20"/>
          <w:lang w:val="uk-UA" w:bidi="uk-UA"/>
        </w:rPr>
        <w:t>незалежне оцінювання результатів навчання</w:t>
      </w:r>
      <w:r w:rsidRPr="00BB1249">
        <w:rPr>
          <w:rFonts w:cs="Arial"/>
          <w:sz w:val="20"/>
          <w:szCs w:val="20"/>
          <w:lang w:val="uk-UA" w:bidi="uk-UA"/>
        </w:rPr>
        <w:t xml:space="preserve"> проводять за державний кошт, критерії, за якими проводять оцінювання, включно з місцем проведення оцінювання та кваліфікацією експерта,</w:t>
      </w:r>
      <w:r w:rsidR="00B369F1" w:rsidRPr="00BB1249">
        <w:rPr>
          <w:rFonts w:cs="Arial"/>
          <w:sz w:val="20"/>
          <w:szCs w:val="20"/>
          <w:lang w:val="uk-UA" w:bidi="uk-UA"/>
        </w:rPr>
        <w:t xml:space="preserve"> повинні </w:t>
      </w:r>
      <w:r w:rsidRPr="00BB1249">
        <w:rPr>
          <w:rFonts w:cs="Arial"/>
          <w:sz w:val="20"/>
          <w:szCs w:val="20"/>
          <w:lang w:val="uk-UA" w:bidi="uk-UA"/>
        </w:rPr>
        <w:t xml:space="preserve">бути такими самими, як і критерії, що їх використовує шкільний округ під час ініціювання оцінювання (тією мірою, якою ці критерії відповідають вашому праву на </w:t>
      </w:r>
      <w:r w:rsidR="008A2E2A" w:rsidRPr="00BB1249">
        <w:rPr>
          <w:rFonts w:cs="Arial"/>
          <w:sz w:val="20"/>
          <w:szCs w:val="20"/>
          <w:lang w:val="uk-UA" w:bidi="uk-UA"/>
        </w:rPr>
        <w:t>незалежне оцінювання результатів навчання</w:t>
      </w:r>
      <w:r w:rsidRPr="00BB1249">
        <w:rPr>
          <w:rFonts w:cs="Arial"/>
          <w:sz w:val="20"/>
          <w:szCs w:val="20"/>
          <w:lang w:val="uk-UA" w:bidi="uk-UA"/>
        </w:rPr>
        <w:t>).</w:t>
      </w:r>
    </w:p>
    <w:p w:rsidR="00034498" w:rsidRPr="006E342E" w:rsidRDefault="00034498" w:rsidP="00BB1249">
      <w:pPr>
        <w:rPr>
          <w:rFonts w:cs="Arial"/>
          <w:sz w:val="20"/>
          <w:szCs w:val="20"/>
          <w:lang w:val="uk-UA"/>
        </w:rPr>
      </w:pPr>
      <w:r w:rsidRPr="00BB1249">
        <w:rPr>
          <w:rFonts w:cs="Arial"/>
          <w:sz w:val="20"/>
          <w:szCs w:val="20"/>
          <w:lang w:val="uk-UA" w:bidi="uk-UA"/>
        </w:rPr>
        <w:t xml:space="preserve">За винятком критеріїв, описаних вище, шкільний округ не може нав'язувати умови або строки, пов'язані з </w:t>
      </w:r>
      <w:r w:rsidR="006D646F" w:rsidRPr="00BB1249">
        <w:rPr>
          <w:rFonts w:cs="Arial"/>
          <w:sz w:val="20"/>
          <w:szCs w:val="20"/>
          <w:lang w:val="uk-UA" w:bidi="uk-UA"/>
        </w:rPr>
        <w:t xml:space="preserve">проведення безоплатного державного </w:t>
      </w:r>
      <w:r w:rsidR="00191521" w:rsidRPr="00BB1249">
        <w:rPr>
          <w:rFonts w:cs="Arial"/>
          <w:sz w:val="20"/>
          <w:szCs w:val="20"/>
          <w:lang w:val="uk-UA" w:bidi="uk-UA"/>
        </w:rPr>
        <w:t>незалежного оцінювання результатів навчання</w:t>
      </w:r>
      <w:r w:rsidRPr="00BB1249">
        <w:rPr>
          <w:rFonts w:cs="Arial"/>
          <w:sz w:val="20"/>
          <w:szCs w:val="20"/>
          <w:lang w:val="uk-UA" w:bidi="uk-UA"/>
        </w:rPr>
        <w:t>.</w:t>
      </w:r>
    </w:p>
    <w:p w:rsidR="00667DEB" w:rsidRPr="006E342E" w:rsidRDefault="00667DEB">
      <w:pPr>
        <w:rPr>
          <w:rFonts w:cs="Arial"/>
          <w:sz w:val="20"/>
          <w:szCs w:val="20"/>
          <w:lang w:val="uk-UA"/>
        </w:rPr>
      </w:pPr>
    </w:p>
    <w:p w:rsidR="00667DEB" w:rsidRPr="006E342E" w:rsidRDefault="00667DEB">
      <w:pPr>
        <w:rPr>
          <w:rFonts w:cs="Arial"/>
          <w:sz w:val="20"/>
          <w:szCs w:val="20"/>
          <w:lang w:val="uk-UA"/>
        </w:rPr>
      </w:pPr>
    </w:p>
    <w:p w:rsidR="00034498" w:rsidRPr="006E342E" w:rsidRDefault="00034498" w:rsidP="00066288">
      <w:pPr>
        <w:pStyle w:val="Heading1"/>
        <w:rPr>
          <w:lang w:val="uk-UA"/>
        </w:rPr>
      </w:pPr>
      <w:r w:rsidRPr="00BB1249">
        <w:rPr>
          <w:lang w:val="uk-UA" w:bidi="uk-UA"/>
        </w:rPr>
        <w:lastRenderedPageBreak/>
        <w:t>Конфіденційність інформації</w:t>
      </w:r>
    </w:p>
    <w:p w:rsidR="00034498" w:rsidRPr="006E342E" w:rsidRDefault="00034498" w:rsidP="00BE08DE">
      <w:pPr>
        <w:pStyle w:val="Heading2"/>
        <w:spacing w:before="0" w:line="220" w:lineRule="exact"/>
        <w:rPr>
          <w:sz w:val="24"/>
          <w:lang w:val="uk-UA"/>
        </w:rPr>
      </w:pPr>
      <w:r w:rsidRPr="00BB1249">
        <w:rPr>
          <w:sz w:val="24"/>
          <w:lang w:val="uk-UA" w:bidi="uk-UA"/>
        </w:rPr>
        <w:t>Визначення</w:t>
      </w:r>
    </w:p>
    <w:p w:rsidR="00034498" w:rsidRPr="006E342E" w:rsidRDefault="00034498">
      <w:pPr>
        <w:pStyle w:val="CFR"/>
        <w:rPr>
          <w:sz w:val="20"/>
          <w:lang w:val="uk-UA"/>
        </w:rPr>
      </w:pPr>
      <w:r w:rsidRPr="00BB1249">
        <w:rPr>
          <w:sz w:val="20"/>
          <w:lang w:val="uk-UA" w:bidi="uk-UA"/>
        </w:rPr>
        <w:t>34 CFR §300.611; K.A.R. 91-40-50</w:t>
      </w:r>
    </w:p>
    <w:p w:rsidR="00034498" w:rsidRPr="006E342E" w:rsidRDefault="00034498" w:rsidP="00CA3077">
      <w:pPr>
        <w:rPr>
          <w:sz w:val="20"/>
          <w:szCs w:val="20"/>
          <w:lang w:val="uk-UA"/>
        </w:rPr>
      </w:pPr>
      <w:r w:rsidRPr="00BB1249">
        <w:rPr>
          <w:sz w:val="20"/>
          <w:szCs w:val="20"/>
          <w:lang w:val="uk-UA" w:bidi="uk-UA"/>
        </w:rPr>
        <w:t>Використовується в розділі "Конфіденційність інформації":</w:t>
      </w:r>
    </w:p>
    <w:p w:rsidR="00034498" w:rsidRPr="006E342E" w:rsidRDefault="00034498">
      <w:pPr>
        <w:pStyle w:val="Text-Bulleted-Sub2"/>
        <w:tabs>
          <w:tab w:val="num" w:pos="720"/>
        </w:tabs>
        <w:ind w:left="720"/>
        <w:rPr>
          <w:sz w:val="20"/>
          <w:szCs w:val="20"/>
          <w:lang w:val="uk-UA"/>
        </w:rPr>
      </w:pPr>
      <w:r w:rsidRPr="00BB1249">
        <w:rPr>
          <w:i/>
          <w:sz w:val="20"/>
          <w:szCs w:val="20"/>
          <w:lang w:val="uk-UA" w:bidi="uk-UA"/>
        </w:rPr>
        <w:t xml:space="preserve">Знищення </w:t>
      </w:r>
      <w:r w:rsidRPr="00BB1249">
        <w:rPr>
          <w:sz w:val="20"/>
          <w:szCs w:val="20"/>
          <w:lang w:val="uk-UA" w:bidi="uk-UA"/>
        </w:rPr>
        <w:t>означає фізичне знищення або видалення з інформації ідентифікаторів, що дають змогу встановити особу, таким чином, що інформація більше не є такою, що дає змогу встановити особу.</w:t>
      </w:r>
    </w:p>
    <w:p w:rsidR="00034498" w:rsidRPr="006E342E" w:rsidRDefault="00034498">
      <w:pPr>
        <w:pStyle w:val="Text-Bulleted-Sub2"/>
        <w:tabs>
          <w:tab w:val="num" w:pos="720"/>
        </w:tabs>
        <w:ind w:left="720"/>
        <w:rPr>
          <w:sz w:val="20"/>
          <w:szCs w:val="20"/>
          <w:lang w:val="uk-UA"/>
        </w:rPr>
      </w:pPr>
      <w:r w:rsidRPr="00BB1249">
        <w:rPr>
          <w:i/>
          <w:sz w:val="20"/>
          <w:szCs w:val="20"/>
          <w:lang w:val="uk-UA" w:bidi="uk-UA"/>
        </w:rPr>
        <w:t>Записи про освіту</w:t>
      </w:r>
      <w:r w:rsidRPr="00BB1249">
        <w:rPr>
          <w:sz w:val="20"/>
          <w:szCs w:val="20"/>
          <w:lang w:val="uk-UA" w:bidi="uk-UA"/>
        </w:rPr>
        <w:t xml:space="preserve"> означають тип записів, що підпадають під визначення "записи про освіту" в 34 CFR </w:t>
      </w:r>
      <w:r w:rsidR="00BE7EFB">
        <w:rPr>
          <w:sz w:val="20"/>
          <w:szCs w:val="20"/>
          <w:lang w:val="uk-UA" w:bidi="uk-UA"/>
        </w:rPr>
        <w:t>Частина</w:t>
      </w:r>
      <w:r w:rsidRPr="00BB1249">
        <w:rPr>
          <w:sz w:val="20"/>
          <w:szCs w:val="20"/>
          <w:lang w:val="uk-UA" w:bidi="uk-UA"/>
        </w:rPr>
        <w:t xml:space="preserve"> 99 (правила, що реалізують Закон про права сім'ї на освіту та конфіденційність 1974 року, 20 U.S.C.). 1232g (FERPA)).</w:t>
      </w:r>
    </w:p>
    <w:p w:rsidR="00034498" w:rsidRPr="006E342E" w:rsidRDefault="00034498">
      <w:pPr>
        <w:pStyle w:val="Text-Bulleted-Sub2"/>
        <w:tabs>
          <w:tab w:val="num" w:pos="720"/>
        </w:tabs>
        <w:ind w:left="720"/>
        <w:rPr>
          <w:sz w:val="20"/>
          <w:szCs w:val="20"/>
          <w:lang w:val="uk-UA"/>
        </w:rPr>
      </w:pPr>
      <w:r w:rsidRPr="00BB1249">
        <w:rPr>
          <w:i/>
          <w:sz w:val="20"/>
          <w:szCs w:val="20"/>
          <w:lang w:val="uk-UA" w:bidi="uk-UA"/>
        </w:rPr>
        <w:t>Заклад-учасник</w:t>
      </w:r>
      <w:r w:rsidRPr="00BB1249">
        <w:rPr>
          <w:sz w:val="20"/>
          <w:szCs w:val="20"/>
          <w:lang w:val="uk-UA" w:bidi="uk-UA"/>
        </w:rPr>
        <w:t xml:space="preserve"> – це будь-який шкільний округ, заклад або агентство, що збирає, зберігає або використовує інформацію, що дає змогу встановити особу, або від якого отримано інформацію, відповідно до Частини В IDEA або законодавства штату.</w:t>
      </w:r>
    </w:p>
    <w:p w:rsidR="00034498" w:rsidRPr="006E342E" w:rsidRDefault="00E256DB" w:rsidP="00BE08DE">
      <w:pPr>
        <w:pStyle w:val="Heading2"/>
        <w:spacing w:before="0" w:line="220" w:lineRule="exact"/>
        <w:rPr>
          <w:sz w:val="24"/>
          <w:lang w:val="uk-UA"/>
        </w:rPr>
      </w:pPr>
      <w:r w:rsidRPr="00BB1249">
        <w:rPr>
          <w:sz w:val="24"/>
          <w:lang w:val="uk-UA" w:bidi="uk-UA"/>
        </w:rPr>
        <w:t>Інформація, що дає змогу встановити особу</w:t>
      </w:r>
    </w:p>
    <w:p w:rsidR="00034498" w:rsidRPr="006E342E" w:rsidRDefault="00034498">
      <w:pPr>
        <w:pStyle w:val="CFR"/>
        <w:rPr>
          <w:i/>
          <w:iCs/>
          <w:color w:val="000000"/>
          <w:sz w:val="24"/>
          <w:lang w:val="uk-UA"/>
        </w:rPr>
      </w:pPr>
      <w:r w:rsidRPr="00BB1249">
        <w:rPr>
          <w:sz w:val="20"/>
          <w:lang w:val="uk-UA" w:bidi="uk-UA"/>
        </w:rPr>
        <w:t>34 CFR §300.32</w:t>
      </w:r>
    </w:p>
    <w:p w:rsidR="00034498" w:rsidRPr="006E342E" w:rsidRDefault="00034498" w:rsidP="00CA3077">
      <w:pPr>
        <w:rPr>
          <w:sz w:val="20"/>
          <w:szCs w:val="20"/>
          <w:lang w:val="uk-UA"/>
        </w:rPr>
      </w:pPr>
      <w:r w:rsidRPr="00BB1249">
        <w:rPr>
          <w:sz w:val="20"/>
          <w:szCs w:val="20"/>
          <w:lang w:val="uk-UA" w:bidi="uk-UA"/>
        </w:rPr>
        <w:t xml:space="preserve">Під </w:t>
      </w:r>
      <w:r w:rsidRPr="00BB1249">
        <w:rPr>
          <w:i/>
          <w:sz w:val="20"/>
          <w:szCs w:val="20"/>
          <w:lang w:val="uk-UA" w:bidi="uk-UA"/>
        </w:rPr>
        <w:t>інформацією, що дає змогу встановити особу</w:t>
      </w:r>
      <w:r w:rsidRPr="00BB1249">
        <w:rPr>
          <w:sz w:val="20"/>
          <w:szCs w:val="20"/>
          <w:lang w:val="uk-UA" w:bidi="uk-UA"/>
        </w:rPr>
        <w:t>, розуміється інформація, що включає:</w:t>
      </w:r>
    </w:p>
    <w:p w:rsidR="00034498" w:rsidRPr="006E342E" w:rsidRDefault="00034498" w:rsidP="00BB1249">
      <w:pPr>
        <w:autoSpaceDE w:val="0"/>
        <w:autoSpaceDN w:val="0"/>
        <w:adjustRightInd w:val="0"/>
        <w:ind w:left="720" w:hanging="360"/>
        <w:rPr>
          <w:rFonts w:cs="Arial"/>
          <w:color w:val="000000"/>
          <w:sz w:val="20"/>
          <w:szCs w:val="20"/>
          <w:lang w:val="uk-UA"/>
        </w:rPr>
      </w:pPr>
      <w:r w:rsidRPr="00BB1249">
        <w:rPr>
          <w:rFonts w:cs="Arial"/>
          <w:color w:val="000000"/>
          <w:sz w:val="20"/>
          <w:szCs w:val="20"/>
          <w:lang w:val="uk-UA" w:bidi="uk-UA"/>
        </w:rPr>
        <w:t>(a) Ім'я дитини, ім'я одного з батьків або ім'я іншого члена сім'ї;</w:t>
      </w:r>
    </w:p>
    <w:p w:rsidR="00034498" w:rsidRPr="006E342E" w:rsidRDefault="00034498" w:rsidP="00BB1249">
      <w:pPr>
        <w:autoSpaceDE w:val="0"/>
        <w:autoSpaceDN w:val="0"/>
        <w:adjustRightInd w:val="0"/>
        <w:ind w:left="720" w:hanging="360"/>
        <w:rPr>
          <w:rFonts w:cs="Arial"/>
          <w:color w:val="000000"/>
          <w:sz w:val="20"/>
          <w:szCs w:val="20"/>
          <w:lang w:val="uk-UA"/>
        </w:rPr>
      </w:pPr>
      <w:r w:rsidRPr="00BB1249">
        <w:rPr>
          <w:rFonts w:cs="Arial"/>
          <w:color w:val="000000"/>
          <w:sz w:val="20"/>
          <w:szCs w:val="20"/>
          <w:lang w:val="uk-UA" w:bidi="uk-UA"/>
        </w:rPr>
        <w:t>(b) Адреса дитини;</w:t>
      </w:r>
    </w:p>
    <w:p w:rsidR="00034498" w:rsidRPr="006E342E" w:rsidRDefault="00034498" w:rsidP="00BB1249">
      <w:pPr>
        <w:autoSpaceDE w:val="0"/>
        <w:autoSpaceDN w:val="0"/>
        <w:adjustRightInd w:val="0"/>
        <w:ind w:left="720" w:hanging="360"/>
        <w:rPr>
          <w:rFonts w:cs="Arial"/>
          <w:b/>
          <w:bCs/>
          <w:color w:val="000000"/>
          <w:sz w:val="20"/>
          <w:szCs w:val="20"/>
          <w:u w:val="single"/>
          <w:lang w:val="uk-UA"/>
        </w:rPr>
      </w:pPr>
      <w:r w:rsidRPr="00BB1249">
        <w:rPr>
          <w:rFonts w:cs="Arial"/>
          <w:color w:val="000000"/>
          <w:sz w:val="20"/>
          <w:szCs w:val="20"/>
          <w:lang w:val="uk-UA" w:bidi="uk-UA"/>
        </w:rPr>
        <w:t xml:space="preserve">(c) Персональний ідентифікатор, наприклад, номер соціального страхування або студентський номер дитини; </w:t>
      </w:r>
      <w:r w:rsidRPr="00BB1249">
        <w:rPr>
          <w:rFonts w:cs="Arial"/>
          <w:b/>
          <w:color w:val="000000"/>
          <w:sz w:val="20"/>
          <w:szCs w:val="20"/>
          <w:u w:val="single"/>
          <w:lang w:val="uk-UA" w:bidi="uk-UA"/>
        </w:rPr>
        <w:t>або</w:t>
      </w:r>
    </w:p>
    <w:p w:rsidR="00034498" w:rsidRPr="003F29DF" w:rsidRDefault="00034498" w:rsidP="00BB1249">
      <w:pPr>
        <w:pStyle w:val="BodyTextIndent2"/>
        <w:spacing w:before="0" w:after="120"/>
        <w:ind w:hanging="360"/>
        <w:rPr>
          <w:sz w:val="20"/>
          <w:szCs w:val="20"/>
          <w:lang w:val="uk-UA"/>
        </w:rPr>
      </w:pPr>
      <w:r w:rsidRPr="00BB1249">
        <w:rPr>
          <w:sz w:val="20"/>
          <w:szCs w:val="20"/>
          <w:lang w:val="uk-UA" w:bidi="uk-UA"/>
        </w:rPr>
        <w:t>(d) Перелік особистих якостей або іншої інформації, що дає змогу з достатнім ступенем упевненості ідентифікувати дитину.</w:t>
      </w:r>
    </w:p>
    <w:p w:rsidR="00034498" w:rsidRPr="003F29DF" w:rsidRDefault="00034498" w:rsidP="00BE08DE">
      <w:pPr>
        <w:pStyle w:val="Heading2"/>
        <w:tabs>
          <w:tab w:val="center" w:pos="4680"/>
        </w:tabs>
        <w:spacing w:before="0" w:line="220" w:lineRule="exact"/>
        <w:rPr>
          <w:sz w:val="24"/>
          <w:lang w:val="uk-UA"/>
        </w:rPr>
      </w:pPr>
      <w:r w:rsidRPr="00BB1249">
        <w:rPr>
          <w:rFonts w:cs="Times New Roman"/>
          <w:sz w:val="24"/>
          <w:lang w:val="uk-UA" w:bidi="uk-UA"/>
        </w:rPr>
        <w:t xml:space="preserve">Повідомлення </w:t>
      </w:r>
      <w:r w:rsidRPr="00BB1249">
        <w:rPr>
          <w:sz w:val="24"/>
          <w:lang w:val="uk-UA" w:bidi="uk-UA"/>
        </w:rPr>
        <w:t>батьків</w:t>
      </w:r>
      <w:r w:rsidRPr="00BB1249">
        <w:rPr>
          <w:sz w:val="24"/>
          <w:lang w:val="uk-UA" w:bidi="uk-UA"/>
        </w:rPr>
        <w:tab/>
      </w:r>
    </w:p>
    <w:p w:rsidR="00034498" w:rsidRPr="003F29DF" w:rsidRDefault="00034498">
      <w:pPr>
        <w:pStyle w:val="CFR"/>
        <w:rPr>
          <w:sz w:val="20"/>
          <w:lang w:val="uk-UA"/>
        </w:rPr>
      </w:pPr>
      <w:r w:rsidRPr="00BB1249">
        <w:rPr>
          <w:sz w:val="20"/>
          <w:lang w:val="uk-UA" w:bidi="uk-UA"/>
        </w:rPr>
        <w:t>34 CFR §300.612; K.A.R. 91-40-50(b)</w:t>
      </w:r>
    </w:p>
    <w:p w:rsidR="00034498" w:rsidRPr="003F29DF" w:rsidRDefault="00757325" w:rsidP="00CA3077">
      <w:pPr>
        <w:rPr>
          <w:b/>
          <w:bCs/>
          <w:sz w:val="20"/>
          <w:szCs w:val="20"/>
          <w:lang w:val="uk-UA"/>
        </w:rPr>
      </w:pPr>
      <w:r>
        <w:rPr>
          <w:sz w:val="20"/>
          <w:szCs w:val="20"/>
          <w:lang w:val="uk-UA" w:bidi="uk-UA"/>
        </w:rPr>
        <w:t>Освітній з</w:t>
      </w:r>
      <w:r w:rsidR="00034498" w:rsidRPr="00BB1249">
        <w:rPr>
          <w:sz w:val="20"/>
          <w:szCs w:val="20"/>
          <w:lang w:val="uk-UA" w:bidi="uk-UA"/>
        </w:rPr>
        <w:t xml:space="preserve">аклад штату </w:t>
      </w:r>
      <w:r w:rsidR="00553E4B" w:rsidRPr="00BB1249">
        <w:rPr>
          <w:sz w:val="20"/>
          <w:szCs w:val="20"/>
          <w:lang w:val="uk-UA" w:bidi="uk-UA"/>
        </w:rPr>
        <w:t xml:space="preserve">повинен </w:t>
      </w:r>
      <w:r w:rsidR="00034498" w:rsidRPr="00BB1249">
        <w:rPr>
          <w:sz w:val="20"/>
          <w:szCs w:val="20"/>
          <w:lang w:val="uk-UA" w:bidi="uk-UA"/>
        </w:rPr>
        <w:t xml:space="preserve">надати повідомлення, достатнє для повного інформування батьків про конфіденційність інформації, що дає змогу встановити особу, включно з нею: </w:t>
      </w:r>
    </w:p>
    <w:p w:rsidR="00034498" w:rsidRPr="003F29DF" w:rsidRDefault="00034498">
      <w:pPr>
        <w:numPr>
          <w:ilvl w:val="0"/>
          <w:numId w:val="54"/>
        </w:numPr>
        <w:tabs>
          <w:tab w:val="clear" w:pos="1080"/>
        </w:tabs>
        <w:autoSpaceDE w:val="0"/>
        <w:autoSpaceDN w:val="0"/>
        <w:adjustRightInd w:val="0"/>
        <w:ind w:left="720"/>
        <w:rPr>
          <w:rFonts w:cs="Arial"/>
          <w:sz w:val="20"/>
          <w:szCs w:val="20"/>
          <w:lang w:val="uk-UA"/>
        </w:rPr>
      </w:pPr>
      <w:r w:rsidRPr="00BB1249">
        <w:rPr>
          <w:rFonts w:cs="Arial"/>
          <w:sz w:val="20"/>
          <w:szCs w:val="20"/>
          <w:lang w:val="uk-UA" w:bidi="uk-UA"/>
        </w:rPr>
        <w:t>Інформація про те, якою мірою повідомлення надається рідними мовами різних груп населення штату;</w:t>
      </w:r>
    </w:p>
    <w:p w:rsidR="00034498" w:rsidRPr="003F29DF" w:rsidRDefault="00034498">
      <w:pPr>
        <w:numPr>
          <w:ilvl w:val="0"/>
          <w:numId w:val="54"/>
        </w:numPr>
        <w:tabs>
          <w:tab w:val="clear" w:pos="1080"/>
        </w:tabs>
        <w:autoSpaceDE w:val="0"/>
        <w:autoSpaceDN w:val="0"/>
        <w:adjustRightInd w:val="0"/>
        <w:ind w:left="720"/>
        <w:rPr>
          <w:rFonts w:cs="Arial"/>
          <w:sz w:val="20"/>
          <w:szCs w:val="20"/>
          <w:lang w:val="uk-UA"/>
        </w:rPr>
      </w:pPr>
      <w:r w:rsidRPr="00BB1249">
        <w:rPr>
          <w:rFonts w:cs="Arial"/>
          <w:sz w:val="20"/>
          <w:szCs w:val="20"/>
          <w:lang w:val="uk-UA" w:bidi="uk-UA"/>
        </w:rPr>
        <w:t>Опис інформації про дітей, про яких зберігається інформація, що дає змогу встановити особу, типи запитуваної інформації, методи, які штат</w:t>
      </w:r>
      <w:r w:rsidR="003F29DF">
        <w:rPr>
          <w:rFonts w:cs="Arial"/>
          <w:sz w:val="20"/>
          <w:szCs w:val="20"/>
          <w:lang w:val="uk-UA" w:bidi="uk-UA"/>
        </w:rPr>
        <w:t xml:space="preserve"> має </w:t>
      </w:r>
      <w:r w:rsidRPr="00BB1249">
        <w:rPr>
          <w:rFonts w:cs="Arial"/>
          <w:sz w:val="20"/>
          <w:szCs w:val="20"/>
          <w:lang w:val="uk-UA" w:bidi="uk-UA"/>
        </w:rPr>
        <w:t>намір використати для збору інформації (включно з джерелами, з яких вона збирається),</w:t>
      </w:r>
      <w:r w:rsidR="0057202C" w:rsidRPr="00BB1249">
        <w:rPr>
          <w:rFonts w:cs="Arial"/>
          <w:sz w:val="20"/>
          <w:szCs w:val="20"/>
          <w:lang w:val="uk-UA" w:bidi="uk-UA"/>
        </w:rPr>
        <w:t xml:space="preserve"> та </w:t>
      </w:r>
      <w:r w:rsidRPr="00BB1249">
        <w:rPr>
          <w:rFonts w:cs="Arial"/>
          <w:sz w:val="20"/>
          <w:szCs w:val="20"/>
          <w:lang w:val="uk-UA" w:bidi="uk-UA"/>
        </w:rPr>
        <w:t>способи використання інформації;</w:t>
      </w:r>
    </w:p>
    <w:p w:rsidR="00034498" w:rsidRPr="003F29DF" w:rsidRDefault="00034498">
      <w:pPr>
        <w:numPr>
          <w:ilvl w:val="0"/>
          <w:numId w:val="54"/>
        </w:numPr>
        <w:tabs>
          <w:tab w:val="clear" w:pos="1080"/>
        </w:tabs>
        <w:autoSpaceDE w:val="0"/>
        <w:autoSpaceDN w:val="0"/>
        <w:adjustRightInd w:val="0"/>
        <w:ind w:left="720"/>
        <w:rPr>
          <w:rFonts w:cs="Arial"/>
          <w:sz w:val="20"/>
          <w:szCs w:val="20"/>
          <w:lang w:val="uk-UA"/>
        </w:rPr>
      </w:pPr>
      <w:r w:rsidRPr="00BB1249">
        <w:rPr>
          <w:rFonts w:cs="Arial"/>
          <w:sz w:val="20"/>
          <w:szCs w:val="20"/>
          <w:lang w:val="uk-UA" w:bidi="uk-UA"/>
        </w:rPr>
        <w:t>Стислий опис політики</w:t>
      </w:r>
      <w:r w:rsidR="0057202C" w:rsidRPr="00BB1249">
        <w:rPr>
          <w:rFonts w:cs="Arial"/>
          <w:sz w:val="20"/>
          <w:szCs w:val="20"/>
          <w:lang w:val="uk-UA" w:bidi="uk-UA"/>
        </w:rPr>
        <w:t xml:space="preserve"> та </w:t>
      </w:r>
      <w:r w:rsidRPr="00BB1249">
        <w:rPr>
          <w:rFonts w:cs="Arial"/>
          <w:sz w:val="20"/>
          <w:szCs w:val="20"/>
          <w:lang w:val="uk-UA" w:bidi="uk-UA"/>
        </w:rPr>
        <w:t>процедур, яких повинні дотримуватися заклади-учасники щодо зберігання, розкриття третім особам, збереження</w:t>
      </w:r>
      <w:r w:rsidR="0057202C" w:rsidRPr="00BB1249">
        <w:rPr>
          <w:rFonts w:cs="Arial"/>
          <w:sz w:val="20"/>
          <w:szCs w:val="20"/>
          <w:lang w:val="uk-UA" w:bidi="uk-UA"/>
        </w:rPr>
        <w:t xml:space="preserve"> та </w:t>
      </w:r>
      <w:r w:rsidRPr="00BB1249">
        <w:rPr>
          <w:rFonts w:cs="Arial"/>
          <w:sz w:val="20"/>
          <w:szCs w:val="20"/>
          <w:lang w:val="uk-UA" w:bidi="uk-UA"/>
        </w:rPr>
        <w:t xml:space="preserve">знищення інформації, що дозволяє встановити особу; </w:t>
      </w:r>
      <w:r w:rsidRPr="00BB1249">
        <w:rPr>
          <w:rFonts w:cs="Arial"/>
          <w:b/>
          <w:sz w:val="20"/>
          <w:szCs w:val="20"/>
          <w:u w:val="single"/>
          <w:lang w:val="uk-UA" w:bidi="uk-UA"/>
        </w:rPr>
        <w:t>і</w:t>
      </w:r>
    </w:p>
    <w:p w:rsidR="00034498" w:rsidRPr="003F29DF" w:rsidRDefault="00034498">
      <w:pPr>
        <w:numPr>
          <w:ilvl w:val="0"/>
          <w:numId w:val="54"/>
        </w:numPr>
        <w:tabs>
          <w:tab w:val="clear" w:pos="1080"/>
        </w:tabs>
        <w:autoSpaceDE w:val="0"/>
        <w:autoSpaceDN w:val="0"/>
        <w:adjustRightInd w:val="0"/>
        <w:ind w:left="720"/>
        <w:rPr>
          <w:rFonts w:cs="Arial"/>
          <w:sz w:val="20"/>
          <w:szCs w:val="20"/>
          <w:lang w:val="uk-UA"/>
        </w:rPr>
      </w:pPr>
      <w:r w:rsidRPr="00BB1249">
        <w:rPr>
          <w:rFonts w:cs="Arial"/>
          <w:sz w:val="20"/>
          <w:szCs w:val="20"/>
          <w:lang w:val="uk-UA" w:bidi="uk-UA"/>
        </w:rPr>
        <w:t>Опис усіх прав батьків</w:t>
      </w:r>
      <w:r w:rsidR="0057202C" w:rsidRPr="00BB1249">
        <w:rPr>
          <w:rFonts w:cs="Arial"/>
          <w:sz w:val="20"/>
          <w:szCs w:val="20"/>
          <w:lang w:val="uk-UA" w:bidi="uk-UA"/>
        </w:rPr>
        <w:t xml:space="preserve"> та </w:t>
      </w:r>
      <w:r w:rsidRPr="00BB1249">
        <w:rPr>
          <w:rFonts w:cs="Arial"/>
          <w:sz w:val="20"/>
          <w:szCs w:val="20"/>
          <w:lang w:val="uk-UA" w:bidi="uk-UA"/>
        </w:rPr>
        <w:t>дітей щодо цієї інформації, включно з правами, передбаченими Законом про права та конфіденційність у сфері сімейної освіти (FERPA)</w:t>
      </w:r>
      <w:r w:rsidR="0057202C" w:rsidRPr="00BB1249">
        <w:rPr>
          <w:rFonts w:cs="Arial"/>
          <w:sz w:val="20"/>
          <w:szCs w:val="20"/>
          <w:lang w:val="uk-UA" w:bidi="uk-UA"/>
        </w:rPr>
        <w:t xml:space="preserve"> та </w:t>
      </w:r>
      <w:r w:rsidRPr="00BB1249">
        <w:rPr>
          <w:rFonts w:cs="Arial"/>
          <w:sz w:val="20"/>
          <w:szCs w:val="20"/>
          <w:lang w:val="uk-UA" w:bidi="uk-UA"/>
        </w:rPr>
        <w:t xml:space="preserve">нормативними документами щодо його застосування в 34 CFR </w:t>
      </w:r>
      <w:r w:rsidR="00BE7EFB">
        <w:rPr>
          <w:rFonts w:cs="Arial"/>
          <w:sz w:val="20"/>
          <w:szCs w:val="20"/>
          <w:lang w:val="uk-UA" w:bidi="uk-UA"/>
        </w:rPr>
        <w:t>Частина</w:t>
      </w:r>
      <w:r w:rsidRPr="00BB1249">
        <w:rPr>
          <w:rFonts w:cs="Arial"/>
          <w:sz w:val="20"/>
          <w:szCs w:val="20"/>
          <w:lang w:val="uk-UA" w:bidi="uk-UA"/>
        </w:rPr>
        <w:t xml:space="preserve"> 99. </w:t>
      </w:r>
    </w:p>
    <w:p w:rsidR="00034498" w:rsidRPr="003F29DF" w:rsidRDefault="00034498">
      <w:pPr>
        <w:autoSpaceDE w:val="0"/>
        <w:autoSpaceDN w:val="0"/>
        <w:adjustRightInd w:val="0"/>
        <w:rPr>
          <w:rFonts w:cs="Arial"/>
          <w:sz w:val="20"/>
          <w:szCs w:val="20"/>
          <w:lang w:val="uk-UA"/>
        </w:rPr>
      </w:pPr>
      <w:r w:rsidRPr="00BB1249">
        <w:rPr>
          <w:rFonts w:cs="Arial"/>
          <w:sz w:val="20"/>
          <w:szCs w:val="20"/>
          <w:lang w:val="uk-UA" w:bidi="uk-UA"/>
        </w:rPr>
        <w:t>Перед початком будь-якого великого заходу з виявлення, визначення місцезнаходження або оцінювання дітей, які потребують спеціальної освіти та супутніх послуг (також відомого як "пошук дитини"), повідомлення повинно бути опубліковане або оголошене в газетах або інших засобах масової інформації, або</w:t>
      </w:r>
      <w:r w:rsidR="0057202C" w:rsidRPr="00BB1249">
        <w:rPr>
          <w:rFonts w:cs="Arial"/>
          <w:sz w:val="20"/>
          <w:szCs w:val="20"/>
          <w:lang w:val="uk-UA" w:bidi="uk-UA"/>
        </w:rPr>
        <w:t xml:space="preserve"> та </w:t>
      </w:r>
      <w:r w:rsidRPr="00BB1249">
        <w:rPr>
          <w:rFonts w:cs="Arial"/>
          <w:sz w:val="20"/>
          <w:szCs w:val="20"/>
          <w:lang w:val="uk-UA" w:bidi="uk-UA"/>
        </w:rPr>
        <w:t>в тих,</w:t>
      </w:r>
      <w:r w:rsidR="0057202C" w:rsidRPr="00BB1249">
        <w:rPr>
          <w:rFonts w:cs="Arial"/>
          <w:sz w:val="20"/>
          <w:szCs w:val="20"/>
          <w:lang w:val="uk-UA" w:bidi="uk-UA"/>
        </w:rPr>
        <w:t xml:space="preserve"> та </w:t>
      </w:r>
      <w:r w:rsidRPr="00BB1249">
        <w:rPr>
          <w:rFonts w:cs="Arial"/>
          <w:sz w:val="20"/>
          <w:szCs w:val="20"/>
          <w:lang w:val="uk-UA" w:bidi="uk-UA"/>
        </w:rPr>
        <w:t>в інших, тираж яких достатній для сповіщення батьків по всьому штату про ці заходи.</w:t>
      </w:r>
    </w:p>
    <w:p w:rsidR="00034498" w:rsidRPr="003F29DF" w:rsidRDefault="00034498" w:rsidP="00BE08DE">
      <w:pPr>
        <w:pStyle w:val="Heading2"/>
        <w:spacing w:before="0" w:line="220" w:lineRule="exact"/>
        <w:rPr>
          <w:sz w:val="24"/>
          <w:lang w:val="uk-UA"/>
        </w:rPr>
      </w:pPr>
      <w:r w:rsidRPr="00BB1249">
        <w:rPr>
          <w:sz w:val="24"/>
          <w:lang w:val="uk-UA" w:bidi="uk-UA"/>
        </w:rPr>
        <w:lastRenderedPageBreak/>
        <w:t>Права доступу</w:t>
      </w:r>
    </w:p>
    <w:p w:rsidR="00034498" w:rsidRPr="003F29DF" w:rsidRDefault="00034498">
      <w:pPr>
        <w:pStyle w:val="CFR"/>
        <w:rPr>
          <w:sz w:val="20"/>
          <w:lang w:val="uk-UA"/>
        </w:rPr>
      </w:pPr>
      <w:r w:rsidRPr="00BB1249">
        <w:rPr>
          <w:sz w:val="20"/>
          <w:lang w:val="uk-UA" w:bidi="uk-UA"/>
        </w:rPr>
        <w:t>34 CFR §300.613; K.A.R. 91-40-50(b)</w:t>
      </w:r>
    </w:p>
    <w:p w:rsidR="00034498" w:rsidRPr="003F29DF" w:rsidRDefault="00034498">
      <w:pPr>
        <w:tabs>
          <w:tab w:val="left" w:pos="0"/>
        </w:tabs>
        <w:spacing w:before="120"/>
        <w:rPr>
          <w:rFonts w:cs="Arial"/>
          <w:sz w:val="20"/>
          <w:szCs w:val="20"/>
          <w:lang w:val="uk-UA"/>
        </w:rPr>
      </w:pPr>
      <w:r w:rsidRPr="00BB1249">
        <w:rPr>
          <w:rFonts w:cs="Arial"/>
          <w:sz w:val="20"/>
          <w:szCs w:val="20"/>
          <w:lang w:val="uk-UA" w:bidi="uk-UA"/>
        </w:rPr>
        <w:t>Заклад-учасник</w:t>
      </w:r>
      <w:r w:rsidR="00553E4B" w:rsidRPr="00BB1249">
        <w:rPr>
          <w:rFonts w:cs="Arial"/>
          <w:sz w:val="20"/>
          <w:szCs w:val="20"/>
          <w:lang w:val="uk-UA" w:bidi="uk-UA"/>
        </w:rPr>
        <w:t xml:space="preserve"> повинен </w:t>
      </w:r>
      <w:r w:rsidRPr="00BB1249">
        <w:rPr>
          <w:rFonts w:cs="Arial"/>
          <w:sz w:val="20"/>
          <w:szCs w:val="20"/>
          <w:lang w:val="uk-UA" w:bidi="uk-UA"/>
        </w:rPr>
        <w:t xml:space="preserve">дозволити вам ознайомитися з будь-якими освітніми документами, що стосуються вашої дитини, які збираються, зберігаються або використовуються шкільним округом відповідно до частини В IDEA </w:t>
      </w:r>
      <w:r w:rsidR="00803165" w:rsidRPr="00BB1249">
        <w:rPr>
          <w:rFonts w:cs="Arial"/>
          <w:sz w:val="20"/>
          <w:szCs w:val="20"/>
          <w:lang w:val="uk-UA" w:bidi="uk-UA"/>
        </w:rPr>
        <w:t>та</w:t>
      </w:r>
      <w:r w:rsidRPr="00BB1249">
        <w:rPr>
          <w:rFonts w:cs="Arial"/>
          <w:sz w:val="20"/>
          <w:szCs w:val="20"/>
          <w:lang w:val="uk-UA" w:bidi="uk-UA"/>
        </w:rPr>
        <w:t xml:space="preserve"> законодавства штату. Заклад-учасник</w:t>
      </w:r>
      <w:r w:rsidR="00553E4B" w:rsidRPr="00BB1249">
        <w:rPr>
          <w:rFonts w:cs="Arial"/>
          <w:sz w:val="20"/>
          <w:szCs w:val="20"/>
          <w:lang w:val="uk-UA" w:bidi="uk-UA"/>
        </w:rPr>
        <w:t xml:space="preserve"> повинен </w:t>
      </w:r>
      <w:r w:rsidRPr="00BB1249">
        <w:rPr>
          <w:rFonts w:cs="Arial"/>
          <w:sz w:val="20"/>
          <w:szCs w:val="20"/>
          <w:lang w:val="uk-UA" w:bidi="uk-UA"/>
        </w:rPr>
        <w:t>задовольнити ваш запит на перевірку та вивчення будь-яких документів про освіту вашої дитини без непотрібних затримок</w:t>
      </w:r>
      <w:r w:rsidR="0057202C" w:rsidRPr="00BB1249">
        <w:rPr>
          <w:rFonts w:cs="Arial"/>
          <w:sz w:val="20"/>
          <w:szCs w:val="20"/>
          <w:lang w:val="uk-UA" w:bidi="uk-UA"/>
        </w:rPr>
        <w:t xml:space="preserve"> та </w:t>
      </w:r>
      <w:r w:rsidRPr="00BB1249">
        <w:rPr>
          <w:rFonts w:cs="Arial"/>
          <w:sz w:val="20"/>
          <w:szCs w:val="20"/>
          <w:lang w:val="uk-UA" w:bidi="uk-UA"/>
        </w:rPr>
        <w:t xml:space="preserve">до початку будь-якого засідання, присвяченого індивідуальній освітній програмі (IEP), або будь-якого неупередженого слухання щодо порушення прав (зокрема, нарада з врегулювання конфліктів або слухання з питання дисципліни дитини з обмеженими можливостями), але в жодному разі не більш як через 45 календарних днів після подання вами запиту. </w:t>
      </w:r>
    </w:p>
    <w:p w:rsidR="00034498" w:rsidRPr="003F29DF" w:rsidRDefault="00034498" w:rsidP="00CA3077">
      <w:pPr>
        <w:rPr>
          <w:sz w:val="20"/>
          <w:szCs w:val="20"/>
          <w:lang w:val="uk-UA"/>
        </w:rPr>
      </w:pPr>
      <w:r w:rsidRPr="00BB1249">
        <w:rPr>
          <w:sz w:val="20"/>
          <w:szCs w:val="20"/>
          <w:lang w:val="uk-UA" w:bidi="uk-UA"/>
        </w:rPr>
        <w:t>Ваше право на перевірку та ознайомлення з документами про освіту включає в себе:</w:t>
      </w:r>
    </w:p>
    <w:p w:rsidR="00034498" w:rsidRPr="003F29DF" w:rsidRDefault="00034498">
      <w:pPr>
        <w:numPr>
          <w:ilvl w:val="0"/>
          <w:numId w:val="13"/>
        </w:numPr>
        <w:tabs>
          <w:tab w:val="clear" w:pos="1080"/>
        </w:tabs>
        <w:ind w:left="720"/>
        <w:rPr>
          <w:rFonts w:cs="Arial"/>
          <w:sz w:val="20"/>
          <w:szCs w:val="20"/>
          <w:lang w:val="uk-UA"/>
        </w:rPr>
      </w:pPr>
      <w:r w:rsidRPr="00BB1249">
        <w:rPr>
          <w:rFonts w:cs="Arial"/>
          <w:sz w:val="20"/>
          <w:szCs w:val="20"/>
          <w:lang w:val="uk-UA" w:bidi="uk-UA"/>
        </w:rPr>
        <w:t>Ваше право на отримання відповіді від закладу-учасника на ваші обґрунтовані запити про роз'яснення та інтерпретацію записів;</w:t>
      </w:r>
    </w:p>
    <w:p w:rsidR="00034498" w:rsidRPr="003F29DF" w:rsidRDefault="00034498">
      <w:pPr>
        <w:numPr>
          <w:ilvl w:val="0"/>
          <w:numId w:val="13"/>
        </w:numPr>
        <w:tabs>
          <w:tab w:val="clear" w:pos="1080"/>
        </w:tabs>
        <w:ind w:left="720"/>
        <w:rPr>
          <w:rFonts w:cs="Arial"/>
          <w:sz w:val="20"/>
          <w:szCs w:val="20"/>
          <w:lang w:val="uk-UA"/>
        </w:rPr>
      </w:pPr>
      <w:r w:rsidRPr="00BB1249">
        <w:rPr>
          <w:rFonts w:cs="Arial"/>
          <w:sz w:val="20"/>
          <w:szCs w:val="20"/>
          <w:lang w:val="uk-UA" w:bidi="uk-UA"/>
        </w:rPr>
        <w:t>Ваше право вимагати від Закладу-учасника надати копії записів, якщо ви не можете ефективно перевіряти</w:t>
      </w:r>
      <w:r w:rsidR="0057202C" w:rsidRPr="00BB1249">
        <w:rPr>
          <w:rFonts w:cs="Arial"/>
          <w:sz w:val="20"/>
          <w:szCs w:val="20"/>
          <w:lang w:val="uk-UA" w:bidi="uk-UA"/>
        </w:rPr>
        <w:t xml:space="preserve"> та </w:t>
      </w:r>
      <w:r w:rsidRPr="00BB1249">
        <w:rPr>
          <w:rFonts w:cs="Arial"/>
          <w:sz w:val="20"/>
          <w:szCs w:val="20"/>
          <w:lang w:val="uk-UA" w:bidi="uk-UA"/>
        </w:rPr>
        <w:t xml:space="preserve">вивчати записи, не отримавши таких копій; </w:t>
      </w:r>
      <w:r w:rsidRPr="00BB1249">
        <w:rPr>
          <w:rFonts w:cs="Arial"/>
          <w:b/>
          <w:sz w:val="20"/>
          <w:szCs w:val="20"/>
          <w:u w:val="single"/>
          <w:lang w:val="uk-UA" w:bidi="uk-UA"/>
        </w:rPr>
        <w:t>і</w:t>
      </w:r>
    </w:p>
    <w:p w:rsidR="00034498" w:rsidRPr="003F29DF" w:rsidRDefault="00034498">
      <w:pPr>
        <w:numPr>
          <w:ilvl w:val="0"/>
          <w:numId w:val="13"/>
        </w:numPr>
        <w:tabs>
          <w:tab w:val="clear" w:pos="1080"/>
        </w:tabs>
        <w:ind w:left="720"/>
        <w:rPr>
          <w:rFonts w:cs="Arial"/>
          <w:sz w:val="20"/>
          <w:szCs w:val="20"/>
          <w:lang w:val="uk-UA"/>
        </w:rPr>
      </w:pPr>
      <w:r w:rsidRPr="00BB1249">
        <w:rPr>
          <w:rFonts w:cs="Arial"/>
          <w:sz w:val="20"/>
          <w:szCs w:val="20"/>
          <w:lang w:val="uk-UA" w:bidi="uk-UA"/>
        </w:rPr>
        <w:t>Ваше право на те, щоб ваш представник перевірив</w:t>
      </w:r>
      <w:r w:rsidR="0057202C" w:rsidRPr="00BB1249">
        <w:rPr>
          <w:rFonts w:cs="Arial"/>
          <w:sz w:val="20"/>
          <w:szCs w:val="20"/>
          <w:lang w:val="uk-UA" w:bidi="uk-UA"/>
        </w:rPr>
        <w:t xml:space="preserve"> та </w:t>
      </w:r>
      <w:r w:rsidRPr="00BB1249">
        <w:rPr>
          <w:rFonts w:cs="Arial"/>
          <w:sz w:val="20"/>
          <w:szCs w:val="20"/>
          <w:lang w:val="uk-UA" w:bidi="uk-UA"/>
        </w:rPr>
        <w:t>ознайомився із записами.</w:t>
      </w:r>
    </w:p>
    <w:p w:rsidR="00034498" w:rsidRPr="003F29DF" w:rsidRDefault="00034498">
      <w:pPr>
        <w:rPr>
          <w:rFonts w:cs="Arial"/>
          <w:sz w:val="20"/>
          <w:szCs w:val="20"/>
          <w:lang w:val="uk-UA"/>
        </w:rPr>
      </w:pPr>
      <w:r w:rsidRPr="00BB1249">
        <w:rPr>
          <w:rFonts w:cs="Arial"/>
          <w:sz w:val="20"/>
          <w:szCs w:val="20"/>
          <w:lang w:val="uk-UA" w:bidi="uk-UA"/>
        </w:rPr>
        <w:t>Заклад-учасник може припустити, що ви маєте право перевіряти</w:t>
      </w:r>
      <w:r w:rsidR="0057202C" w:rsidRPr="00BB1249">
        <w:rPr>
          <w:rFonts w:cs="Arial"/>
          <w:sz w:val="20"/>
          <w:szCs w:val="20"/>
          <w:lang w:val="uk-UA" w:bidi="uk-UA"/>
        </w:rPr>
        <w:t xml:space="preserve"> та </w:t>
      </w:r>
      <w:r w:rsidRPr="00BB1249">
        <w:rPr>
          <w:rFonts w:cs="Arial"/>
          <w:sz w:val="20"/>
          <w:szCs w:val="20"/>
          <w:lang w:val="uk-UA" w:bidi="uk-UA"/>
        </w:rPr>
        <w:t>переглядати записи, що стосуються вашої дитини, якщо тільки вас не повідомлять, що ви не маєте такого права відповідно до чинного законодавства штату, що регулює такі питання, як опікунство, роздільне проживання</w:t>
      </w:r>
      <w:r w:rsidR="0057202C" w:rsidRPr="00BB1249">
        <w:rPr>
          <w:rFonts w:cs="Arial"/>
          <w:sz w:val="20"/>
          <w:szCs w:val="20"/>
          <w:lang w:val="uk-UA" w:bidi="uk-UA"/>
        </w:rPr>
        <w:t xml:space="preserve"> та </w:t>
      </w:r>
      <w:r w:rsidRPr="00BB1249">
        <w:rPr>
          <w:rFonts w:cs="Arial"/>
          <w:sz w:val="20"/>
          <w:szCs w:val="20"/>
          <w:lang w:val="uk-UA" w:bidi="uk-UA"/>
        </w:rPr>
        <w:t>розлучення.</w:t>
      </w:r>
    </w:p>
    <w:p w:rsidR="00034498" w:rsidRPr="003F29DF" w:rsidRDefault="00034498" w:rsidP="00BE08DE">
      <w:pPr>
        <w:pStyle w:val="Heading2"/>
        <w:spacing w:before="0" w:line="220" w:lineRule="exact"/>
        <w:rPr>
          <w:sz w:val="24"/>
          <w:lang w:val="uk-UA"/>
        </w:rPr>
      </w:pPr>
      <w:r w:rsidRPr="00BB1249">
        <w:rPr>
          <w:sz w:val="24"/>
          <w:lang w:val="uk-UA" w:bidi="uk-UA"/>
        </w:rPr>
        <w:t>Запис про доступ</w:t>
      </w:r>
    </w:p>
    <w:p w:rsidR="00034498" w:rsidRPr="003F29DF" w:rsidRDefault="00034498">
      <w:pPr>
        <w:pStyle w:val="CFR"/>
        <w:rPr>
          <w:sz w:val="20"/>
          <w:lang w:val="uk-UA"/>
        </w:rPr>
      </w:pPr>
      <w:r w:rsidRPr="00BB1249">
        <w:rPr>
          <w:sz w:val="20"/>
          <w:lang w:val="uk-UA" w:bidi="uk-UA"/>
        </w:rPr>
        <w:t>34 CFR §300.614; K.A.R. 91-40-50(b)</w:t>
      </w:r>
    </w:p>
    <w:p w:rsidR="00034498" w:rsidRPr="003F29DF" w:rsidRDefault="00034498" w:rsidP="00CA3077">
      <w:pPr>
        <w:rPr>
          <w:sz w:val="20"/>
          <w:szCs w:val="20"/>
          <w:lang w:val="uk-UA"/>
        </w:rPr>
      </w:pPr>
      <w:r w:rsidRPr="00BB1249">
        <w:rPr>
          <w:sz w:val="20"/>
          <w:szCs w:val="20"/>
          <w:lang w:val="uk-UA" w:bidi="uk-UA"/>
        </w:rPr>
        <w:t>Кожен Заклад-учасник</w:t>
      </w:r>
      <w:r w:rsidR="00553E4B" w:rsidRPr="00BB1249">
        <w:rPr>
          <w:sz w:val="20"/>
          <w:szCs w:val="20"/>
          <w:lang w:val="uk-UA" w:bidi="uk-UA"/>
        </w:rPr>
        <w:t xml:space="preserve"> повинен </w:t>
      </w:r>
      <w:r w:rsidRPr="00BB1249">
        <w:rPr>
          <w:sz w:val="20"/>
          <w:szCs w:val="20"/>
          <w:lang w:val="uk-UA" w:bidi="uk-UA"/>
        </w:rPr>
        <w:t>вести облік осіб, які отримали доступ до освітніх документів, зібраних, збережених або використовуваних відповідно до частини В IDEA або законодавства штату (за винятком доступу батьків та уповноважених співробітників Закладу-учасника), включно з ім'ям особи, датою надання доступу та метою, для якої особа має право використовувати документи.</w:t>
      </w:r>
    </w:p>
    <w:p w:rsidR="00034498" w:rsidRPr="003F29DF" w:rsidRDefault="00034498" w:rsidP="00BE08DE">
      <w:pPr>
        <w:pStyle w:val="Heading2"/>
        <w:spacing w:before="0" w:line="220" w:lineRule="exact"/>
        <w:rPr>
          <w:sz w:val="24"/>
          <w:lang w:val="uk-UA"/>
        </w:rPr>
      </w:pPr>
      <w:r w:rsidRPr="00BB1249">
        <w:rPr>
          <w:sz w:val="24"/>
          <w:lang w:val="uk-UA" w:bidi="uk-UA"/>
        </w:rPr>
        <w:t>Записи про більш ніж одну дитину</w:t>
      </w:r>
    </w:p>
    <w:p w:rsidR="00034498" w:rsidRPr="003F29DF" w:rsidRDefault="00034498">
      <w:pPr>
        <w:pStyle w:val="CFR"/>
        <w:rPr>
          <w:sz w:val="20"/>
          <w:lang w:val="uk-UA"/>
        </w:rPr>
      </w:pPr>
      <w:r w:rsidRPr="00BB1249">
        <w:rPr>
          <w:sz w:val="20"/>
          <w:lang w:val="uk-UA" w:bidi="uk-UA"/>
        </w:rPr>
        <w:t>34 CFR §300.615; K.A.R. 91-40-50(b)</w:t>
      </w:r>
    </w:p>
    <w:p w:rsidR="00034498" w:rsidRPr="003F29DF" w:rsidRDefault="00034498">
      <w:pPr>
        <w:rPr>
          <w:rFonts w:cs="Arial"/>
          <w:sz w:val="20"/>
          <w:szCs w:val="20"/>
          <w:lang w:val="uk-UA"/>
        </w:rPr>
      </w:pPr>
      <w:r w:rsidRPr="00BB1249">
        <w:rPr>
          <w:rFonts w:cs="Arial"/>
          <w:sz w:val="20"/>
          <w:szCs w:val="20"/>
          <w:lang w:val="uk-UA" w:bidi="uk-UA"/>
        </w:rPr>
        <w:t>Якщо будь-який освітній запис містить інформацію про кількох дітей, батьки цих дітей</w:t>
      </w:r>
      <w:r w:rsidR="00B369F1" w:rsidRPr="00BB1249">
        <w:rPr>
          <w:rFonts w:cs="Arial"/>
          <w:sz w:val="20"/>
          <w:szCs w:val="20"/>
          <w:lang w:val="uk-UA" w:bidi="uk-UA"/>
        </w:rPr>
        <w:t xml:space="preserve"> </w:t>
      </w:r>
      <w:r w:rsidR="002B5630">
        <w:rPr>
          <w:rFonts w:cs="Arial"/>
          <w:sz w:val="20"/>
          <w:szCs w:val="20"/>
          <w:lang w:val="uk-UA" w:bidi="uk-UA"/>
        </w:rPr>
        <w:t>мають</w:t>
      </w:r>
      <w:r w:rsidR="00B369F1" w:rsidRPr="00BB1249">
        <w:rPr>
          <w:rFonts w:cs="Arial"/>
          <w:sz w:val="20"/>
          <w:szCs w:val="20"/>
          <w:lang w:val="uk-UA" w:bidi="uk-UA"/>
        </w:rPr>
        <w:t xml:space="preserve"> </w:t>
      </w:r>
      <w:r w:rsidRPr="00BB1249">
        <w:rPr>
          <w:rFonts w:cs="Arial"/>
          <w:sz w:val="20"/>
          <w:szCs w:val="20"/>
          <w:lang w:val="uk-UA" w:bidi="uk-UA"/>
        </w:rPr>
        <w:t>право на перевірку та перегляд лише тієї інформації, яка стосується їхньої дитини, або на отримання даних про цю конкретну інформацію.</w:t>
      </w:r>
    </w:p>
    <w:p w:rsidR="00034498" w:rsidRPr="003F29DF" w:rsidRDefault="00034498" w:rsidP="00BE08DE">
      <w:pPr>
        <w:pStyle w:val="Heading2"/>
        <w:spacing w:before="0" w:line="220" w:lineRule="exact"/>
        <w:rPr>
          <w:sz w:val="24"/>
          <w:lang w:val="uk-UA"/>
        </w:rPr>
      </w:pPr>
      <w:r w:rsidRPr="00BB1249">
        <w:rPr>
          <w:sz w:val="24"/>
          <w:lang w:val="uk-UA" w:bidi="uk-UA"/>
        </w:rPr>
        <w:t>Перелік видів</w:t>
      </w:r>
      <w:r w:rsidR="0057202C" w:rsidRPr="00BB1249">
        <w:rPr>
          <w:sz w:val="24"/>
          <w:lang w:val="uk-UA" w:bidi="uk-UA"/>
        </w:rPr>
        <w:t xml:space="preserve"> та </w:t>
      </w:r>
      <w:r w:rsidRPr="00BB1249">
        <w:rPr>
          <w:sz w:val="24"/>
          <w:lang w:val="uk-UA" w:bidi="uk-UA"/>
        </w:rPr>
        <w:t>місць розташування інформації</w:t>
      </w:r>
    </w:p>
    <w:p w:rsidR="00034498" w:rsidRPr="003F29DF" w:rsidRDefault="00034498">
      <w:pPr>
        <w:pStyle w:val="CFR"/>
        <w:rPr>
          <w:sz w:val="20"/>
          <w:szCs w:val="20"/>
          <w:lang w:val="uk-UA"/>
        </w:rPr>
      </w:pPr>
      <w:r w:rsidRPr="00BB1249">
        <w:rPr>
          <w:sz w:val="20"/>
          <w:szCs w:val="20"/>
          <w:lang w:val="uk-UA" w:bidi="uk-UA"/>
        </w:rPr>
        <w:t>34 CFR §300.616; K.A.R. 91-40-50(b)</w:t>
      </w:r>
    </w:p>
    <w:p w:rsidR="00034498" w:rsidRPr="003F29DF" w:rsidRDefault="00034498" w:rsidP="00CA3077">
      <w:pPr>
        <w:rPr>
          <w:sz w:val="20"/>
          <w:szCs w:val="20"/>
          <w:lang w:val="uk-UA"/>
        </w:rPr>
      </w:pPr>
      <w:r w:rsidRPr="00BB1249">
        <w:rPr>
          <w:sz w:val="20"/>
          <w:szCs w:val="20"/>
          <w:lang w:val="uk-UA" w:bidi="uk-UA"/>
        </w:rPr>
        <w:t>За запитом кожен Заклад-учасник</w:t>
      </w:r>
      <w:r w:rsidR="00553E4B" w:rsidRPr="00BB1249">
        <w:rPr>
          <w:sz w:val="20"/>
          <w:szCs w:val="20"/>
          <w:lang w:val="uk-UA" w:bidi="uk-UA"/>
        </w:rPr>
        <w:t xml:space="preserve"> повинен </w:t>
      </w:r>
      <w:r w:rsidRPr="00BB1249">
        <w:rPr>
          <w:sz w:val="20"/>
          <w:szCs w:val="20"/>
          <w:lang w:val="uk-UA" w:bidi="uk-UA"/>
        </w:rPr>
        <w:t>надати вам список типів</w:t>
      </w:r>
      <w:r w:rsidR="0057202C" w:rsidRPr="00BB1249">
        <w:rPr>
          <w:sz w:val="20"/>
          <w:szCs w:val="20"/>
          <w:lang w:val="uk-UA" w:bidi="uk-UA"/>
        </w:rPr>
        <w:t xml:space="preserve"> та </w:t>
      </w:r>
      <w:r w:rsidRPr="00BB1249">
        <w:rPr>
          <w:sz w:val="20"/>
          <w:szCs w:val="20"/>
          <w:lang w:val="uk-UA" w:bidi="uk-UA"/>
        </w:rPr>
        <w:t>місцезнаходження документів про освіту, які збираються, зберігаються або використовуються цим закладом.</w:t>
      </w:r>
    </w:p>
    <w:p w:rsidR="00034498" w:rsidRPr="003F29DF" w:rsidRDefault="00034498" w:rsidP="00BE08DE">
      <w:pPr>
        <w:pStyle w:val="Heading2"/>
        <w:spacing w:before="0" w:line="220" w:lineRule="exact"/>
        <w:rPr>
          <w:sz w:val="24"/>
          <w:lang w:val="uk-UA"/>
        </w:rPr>
      </w:pPr>
      <w:r w:rsidRPr="00BB1249">
        <w:rPr>
          <w:sz w:val="24"/>
          <w:lang w:val="uk-UA" w:bidi="uk-UA"/>
        </w:rPr>
        <w:t>Тарифи</w:t>
      </w:r>
    </w:p>
    <w:p w:rsidR="00034498" w:rsidRPr="003F29DF" w:rsidRDefault="00034498">
      <w:pPr>
        <w:pStyle w:val="CFR"/>
        <w:rPr>
          <w:sz w:val="20"/>
          <w:lang w:val="uk-UA"/>
        </w:rPr>
      </w:pPr>
      <w:r w:rsidRPr="00BB1249">
        <w:rPr>
          <w:sz w:val="20"/>
          <w:lang w:val="uk-UA" w:bidi="uk-UA"/>
        </w:rPr>
        <w:t>34 CFR §300.617; K.A.R. 91-40-50(b)</w:t>
      </w:r>
    </w:p>
    <w:p w:rsidR="00034498" w:rsidRPr="003F29DF" w:rsidRDefault="00034498" w:rsidP="00CA3077">
      <w:pPr>
        <w:rPr>
          <w:sz w:val="20"/>
          <w:szCs w:val="20"/>
          <w:lang w:val="uk-UA"/>
        </w:rPr>
      </w:pPr>
      <w:r w:rsidRPr="00BB1249">
        <w:rPr>
          <w:sz w:val="20"/>
          <w:szCs w:val="20"/>
          <w:lang w:val="uk-UA" w:bidi="uk-UA"/>
        </w:rPr>
        <w:t>Кожен Заклад-учасник може стягувати плату за копії записів, зроблених для вас відповідно до частини В IDEA або закону штату, якщо плата не перешкоджає здійсненню вашого права на перевірку та вивчення цих записів.</w:t>
      </w:r>
    </w:p>
    <w:p w:rsidR="00034498" w:rsidRPr="003F29DF" w:rsidRDefault="00034498">
      <w:pPr>
        <w:autoSpaceDE w:val="0"/>
        <w:autoSpaceDN w:val="0"/>
        <w:adjustRightInd w:val="0"/>
        <w:rPr>
          <w:rFonts w:cs="Arial"/>
          <w:color w:val="000000"/>
          <w:sz w:val="20"/>
          <w:szCs w:val="20"/>
          <w:lang w:val="uk-UA"/>
        </w:rPr>
      </w:pPr>
      <w:r w:rsidRPr="00BB1249">
        <w:rPr>
          <w:rFonts w:cs="Arial"/>
          <w:color w:val="000000"/>
          <w:sz w:val="20"/>
          <w:szCs w:val="20"/>
          <w:lang w:val="uk-UA" w:bidi="uk-UA"/>
        </w:rPr>
        <w:t>Заклад-учасник не може стягувати плату за пошук або отримання інформації відповідно до частини В IDEA або законодавства штату.</w:t>
      </w:r>
    </w:p>
    <w:p w:rsidR="00034498" w:rsidRPr="003F29DF" w:rsidRDefault="00034498" w:rsidP="00BE08DE">
      <w:pPr>
        <w:pStyle w:val="Heading2"/>
        <w:spacing w:before="0" w:line="220" w:lineRule="exact"/>
        <w:rPr>
          <w:sz w:val="24"/>
          <w:lang w:val="uk-UA"/>
        </w:rPr>
      </w:pPr>
      <w:r w:rsidRPr="00BB1249">
        <w:rPr>
          <w:sz w:val="24"/>
          <w:lang w:val="uk-UA" w:bidi="uk-UA"/>
        </w:rPr>
        <w:lastRenderedPageBreak/>
        <w:t>Внесення змін до записів за запитом одного з батьків</w:t>
      </w:r>
    </w:p>
    <w:p w:rsidR="00034498" w:rsidRPr="003F29DF" w:rsidRDefault="00034498">
      <w:pPr>
        <w:pStyle w:val="CFR"/>
        <w:rPr>
          <w:sz w:val="20"/>
          <w:lang w:val="uk-UA"/>
        </w:rPr>
      </w:pPr>
      <w:r w:rsidRPr="00BB1249">
        <w:rPr>
          <w:sz w:val="20"/>
          <w:lang w:val="uk-UA" w:bidi="uk-UA"/>
        </w:rPr>
        <w:t>34 CFR §300.618; K.A.R. 91-40-50(b)</w:t>
      </w:r>
    </w:p>
    <w:p w:rsidR="00034498" w:rsidRPr="003F29DF" w:rsidRDefault="00034498" w:rsidP="00CA3077">
      <w:pPr>
        <w:rPr>
          <w:sz w:val="20"/>
          <w:szCs w:val="20"/>
          <w:lang w:val="uk-UA"/>
        </w:rPr>
      </w:pPr>
      <w:r w:rsidRPr="00BB1249">
        <w:rPr>
          <w:sz w:val="20"/>
          <w:szCs w:val="20"/>
          <w:lang w:val="uk-UA" w:bidi="uk-UA"/>
        </w:rPr>
        <w:t>Якщо ви вважаєте, що інформація в документах про освіту вашої дитини, яку зібрано, зберігають або використовують відповідно до частини B IDEA або закону штату, є неточною, такою, що вводить в оману або порушує недоторканність приватного життя чи інші права вашої дитини, ви можете звернутися до закладу, який веде таку інформацію, з проханням змінити її.</w:t>
      </w:r>
    </w:p>
    <w:p w:rsidR="00034498" w:rsidRPr="003F29DF" w:rsidRDefault="00034498">
      <w:pPr>
        <w:autoSpaceDE w:val="0"/>
        <w:autoSpaceDN w:val="0"/>
        <w:adjustRightInd w:val="0"/>
        <w:rPr>
          <w:rFonts w:cs="Arial"/>
          <w:color w:val="000000"/>
          <w:sz w:val="20"/>
          <w:szCs w:val="20"/>
          <w:lang w:val="uk-UA"/>
        </w:rPr>
      </w:pPr>
      <w:r w:rsidRPr="00BB1249">
        <w:rPr>
          <w:rFonts w:cs="Arial"/>
          <w:color w:val="000000"/>
          <w:sz w:val="20"/>
          <w:szCs w:val="20"/>
          <w:lang w:val="uk-UA" w:bidi="uk-UA"/>
        </w:rPr>
        <w:t>Заклад-учасник</w:t>
      </w:r>
      <w:r w:rsidR="00553E4B" w:rsidRPr="00BB1249">
        <w:rPr>
          <w:rFonts w:cs="Arial"/>
          <w:color w:val="000000"/>
          <w:sz w:val="20"/>
          <w:szCs w:val="20"/>
          <w:lang w:val="uk-UA" w:bidi="uk-UA"/>
        </w:rPr>
        <w:t xml:space="preserve"> повинен </w:t>
      </w:r>
      <w:r w:rsidRPr="00BB1249">
        <w:rPr>
          <w:rFonts w:cs="Arial"/>
          <w:color w:val="000000"/>
          <w:sz w:val="20"/>
          <w:szCs w:val="20"/>
          <w:lang w:val="uk-UA" w:bidi="uk-UA"/>
        </w:rPr>
        <w:t>прийняти рішення про зміну інформації відповідно до вашого запиту протягом розумного періоду часу з моменту отримання запиту.</w:t>
      </w:r>
    </w:p>
    <w:p w:rsidR="00034498" w:rsidRPr="003F29DF" w:rsidRDefault="00034498">
      <w:pPr>
        <w:autoSpaceDE w:val="0"/>
        <w:autoSpaceDN w:val="0"/>
        <w:adjustRightInd w:val="0"/>
        <w:rPr>
          <w:rFonts w:cs="Arial"/>
          <w:i/>
          <w:iCs/>
          <w:color w:val="000000"/>
          <w:sz w:val="20"/>
          <w:szCs w:val="20"/>
          <w:lang w:val="uk-UA"/>
        </w:rPr>
      </w:pPr>
      <w:r w:rsidRPr="00BB1249">
        <w:rPr>
          <w:rFonts w:cs="Arial"/>
          <w:color w:val="000000"/>
          <w:sz w:val="20"/>
          <w:szCs w:val="20"/>
          <w:lang w:val="uk-UA" w:bidi="uk-UA"/>
        </w:rPr>
        <w:t>Якщо Заклад-учасник відмовляється змінити інформацію відповідно до вашого запиту, він</w:t>
      </w:r>
      <w:r w:rsidR="00553E4B" w:rsidRPr="00BB1249">
        <w:rPr>
          <w:rFonts w:cs="Arial"/>
          <w:color w:val="000000"/>
          <w:sz w:val="20"/>
          <w:szCs w:val="20"/>
          <w:lang w:val="uk-UA" w:bidi="uk-UA"/>
        </w:rPr>
        <w:t xml:space="preserve"> повинен </w:t>
      </w:r>
      <w:r w:rsidRPr="00BB1249">
        <w:rPr>
          <w:rFonts w:cs="Arial"/>
          <w:color w:val="000000"/>
          <w:sz w:val="20"/>
          <w:szCs w:val="20"/>
          <w:lang w:val="uk-UA" w:bidi="uk-UA"/>
        </w:rPr>
        <w:t>проінформувати вас про відмову та повідомити про ваше право на слухання, як описано в розділі "</w:t>
      </w:r>
      <w:r w:rsidRPr="00BB1249">
        <w:rPr>
          <w:rFonts w:cs="Arial"/>
          <w:b/>
          <w:i/>
          <w:color w:val="000000"/>
          <w:sz w:val="20"/>
          <w:szCs w:val="20"/>
          <w:lang w:val="uk-UA" w:bidi="uk-UA"/>
        </w:rPr>
        <w:t>Можливість проведення слухань</w:t>
      </w:r>
      <w:r w:rsidRPr="00BB1249">
        <w:rPr>
          <w:rFonts w:cs="Arial"/>
          <w:i/>
          <w:color w:val="000000"/>
          <w:sz w:val="20"/>
          <w:szCs w:val="20"/>
          <w:lang w:val="uk-UA" w:bidi="uk-UA"/>
        </w:rPr>
        <w:t xml:space="preserve">". </w:t>
      </w:r>
    </w:p>
    <w:p w:rsidR="00034498" w:rsidRPr="003F29DF" w:rsidRDefault="00034498" w:rsidP="00BE08DE">
      <w:pPr>
        <w:pStyle w:val="Heading2"/>
        <w:spacing w:before="0" w:line="220" w:lineRule="exact"/>
        <w:rPr>
          <w:sz w:val="24"/>
          <w:lang w:val="uk-UA"/>
        </w:rPr>
      </w:pPr>
      <w:r w:rsidRPr="00BB1249">
        <w:rPr>
          <w:sz w:val="24"/>
          <w:lang w:val="uk-UA" w:bidi="uk-UA"/>
        </w:rPr>
        <w:t>Можливість проведення слухань</w:t>
      </w:r>
    </w:p>
    <w:p w:rsidR="00034498" w:rsidRPr="003F29DF" w:rsidRDefault="00034498">
      <w:pPr>
        <w:pStyle w:val="CFR"/>
        <w:rPr>
          <w:sz w:val="20"/>
          <w:lang w:val="uk-UA"/>
        </w:rPr>
      </w:pPr>
      <w:r w:rsidRPr="00BB1249">
        <w:rPr>
          <w:sz w:val="20"/>
          <w:lang w:val="uk-UA" w:bidi="uk-UA"/>
        </w:rPr>
        <w:t>34 CFR §300.619; K.A.R. 91-40-50(b)</w:t>
      </w:r>
    </w:p>
    <w:p w:rsidR="00034498" w:rsidRPr="003F29DF" w:rsidRDefault="00034498" w:rsidP="00CA3077">
      <w:pPr>
        <w:rPr>
          <w:sz w:val="20"/>
          <w:szCs w:val="20"/>
          <w:lang w:val="uk-UA"/>
        </w:rPr>
      </w:pPr>
      <w:r w:rsidRPr="00BB1249">
        <w:rPr>
          <w:sz w:val="20"/>
          <w:szCs w:val="20"/>
          <w:lang w:val="uk-UA" w:bidi="uk-UA"/>
        </w:rPr>
        <w:t>Заклад-учасник повинен за запитом надати вам можливість заслухати інформацію, що міститься в документах про освіту вашої дитини, щоб переконатися, що вона не є неточною, такою, що вводить в оману, або такою, що іншим чином порушує права вашої дитини на приватне життя або інші права.</w:t>
      </w:r>
    </w:p>
    <w:p w:rsidR="00034498" w:rsidRPr="003F29DF" w:rsidRDefault="00034498" w:rsidP="00BE08DE">
      <w:pPr>
        <w:pStyle w:val="Heading2"/>
        <w:spacing w:before="0" w:line="220" w:lineRule="exact"/>
        <w:rPr>
          <w:sz w:val="24"/>
          <w:lang w:val="uk-UA"/>
        </w:rPr>
      </w:pPr>
      <w:r w:rsidRPr="00BB1249">
        <w:rPr>
          <w:sz w:val="24"/>
          <w:lang w:val="uk-UA" w:bidi="uk-UA"/>
        </w:rPr>
        <w:t>Процедури слухань</w:t>
      </w:r>
    </w:p>
    <w:p w:rsidR="00034498" w:rsidRPr="003F29DF" w:rsidRDefault="00034498">
      <w:pPr>
        <w:pStyle w:val="CFR"/>
        <w:rPr>
          <w:sz w:val="20"/>
          <w:lang w:val="uk-UA"/>
        </w:rPr>
      </w:pPr>
      <w:r w:rsidRPr="00BB1249">
        <w:rPr>
          <w:sz w:val="20"/>
          <w:lang w:val="uk-UA" w:bidi="uk-UA"/>
        </w:rPr>
        <w:t>34 CFR §300.621; K.A.R. 91-40-50(b)</w:t>
      </w:r>
    </w:p>
    <w:p w:rsidR="00034498" w:rsidRPr="003F29DF" w:rsidRDefault="00034498" w:rsidP="00CA3077">
      <w:pPr>
        <w:rPr>
          <w:sz w:val="20"/>
          <w:szCs w:val="20"/>
          <w:lang w:val="uk-UA"/>
        </w:rPr>
      </w:pPr>
      <w:r w:rsidRPr="00BB1249">
        <w:rPr>
          <w:sz w:val="20"/>
          <w:szCs w:val="20"/>
          <w:lang w:val="uk-UA" w:bidi="uk-UA"/>
        </w:rPr>
        <w:t>Слухання щодо оскарження інформації, що міститься в документах про освіту,</w:t>
      </w:r>
      <w:r w:rsidR="00B369F1" w:rsidRPr="00BB1249">
        <w:rPr>
          <w:sz w:val="20"/>
          <w:szCs w:val="20"/>
          <w:lang w:val="uk-UA" w:bidi="uk-UA"/>
        </w:rPr>
        <w:t xml:space="preserve"> повинні </w:t>
      </w:r>
      <w:r w:rsidRPr="00BB1249">
        <w:rPr>
          <w:sz w:val="20"/>
          <w:szCs w:val="20"/>
          <w:lang w:val="uk-UA" w:bidi="uk-UA"/>
        </w:rPr>
        <w:t>проводитися відповідно до процедур таких слухань, передбачених Законом про права та конфіденційність у сфері сімейної освіти (FERPA).</w:t>
      </w:r>
    </w:p>
    <w:p w:rsidR="00034498" w:rsidRPr="003F29DF" w:rsidRDefault="00034498" w:rsidP="00BE08DE">
      <w:pPr>
        <w:pStyle w:val="Heading2"/>
        <w:spacing w:before="0" w:line="220" w:lineRule="exact"/>
        <w:rPr>
          <w:sz w:val="24"/>
          <w:lang w:val="uk-UA"/>
        </w:rPr>
      </w:pPr>
      <w:r w:rsidRPr="00BB1249">
        <w:rPr>
          <w:sz w:val="24"/>
          <w:lang w:val="uk-UA" w:bidi="uk-UA"/>
        </w:rPr>
        <w:t xml:space="preserve">Результат слухань </w:t>
      </w:r>
    </w:p>
    <w:p w:rsidR="00034498" w:rsidRPr="003F29DF" w:rsidRDefault="00034498">
      <w:pPr>
        <w:pStyle w:val="CFR"/>
        <w:rPr>
          <w:sz w:val="20"/>
          <w:lang w:val="uk-UA"/>
        </w:rPr>
      </w:pPr>
      <w:r w:rsidRPr="00BB1249">
        <w:rPr>
          <w:sz w:val="20"/>
          <w:lang w:val="uk-UA" w:bidi="uk-UA"/>
        </w:rPr>
        <w:t>34 CFR §300.620; K.A.R. 91-40-50(b)</w:t>
      </w:r>
    </w:p>
    <w:p w:rsidR="00034498" w:rsidRPr="003F29DF" w:rsidRDefault="00034498" w:rsidP="00CA3077">
      <w:pPr>
        <w:rPr>
          <w:sz w:val="20"/>
          <w:szCs w:val="20"/>
          <w:lang w:val="uk-UA"/>
        </w:rPr>
      </w:pPr>
      <w:r w:rsidRPr="00BB1249">
        <w:rPr>
          <w:sz w:val="20"/>
          <w:szCs w:val="20"/>
          <w:lang w:val="uk-UA" w:bidi="uk-UA"/>
        </w:rPr>
        <w:t>Якщо в результаті слухання Заклад-учасник вирішить, що інформація є неточною, такою, що вводить в оману, або такою, що в інший спосіб порушує приватне життя або інші права вашої дитини, він повинен внести до неї відповідні зміни та повідомити вам про це письмово.</w:t>
      </w:r>
    </w:p>
    <w:p w:rsidR="00034498" w:rsidRPr="003F29DF" w:rsidRDefault="00034498">
      <w:pPr>
        <w:rPr>
          <w:rFonts w:cs="Arial"/>
          <w:sz w:val="20"/>
          <w:szCs w:val="20"/>
          <w:lang w:val="uk-UA"/>
        </w:rPr>
      </w:pPr>
      <w:r w:rsidRPr="00BB1249">
        <w:rPr>
          <w:rFonts w:cs="Arial"/>
          <w:sz w:val="20"/>
          <w:szCs w:val="20"/>
          <w:lang w:val="uk-UA" w:bidi="uk-UA"/>
        </w:rPr>
        <w:t>Якщо в результаті слухання Заклад-учасник вирішить, що інформація не є неточною, такою, що вводить в оману, або такою, що в інший спосіб порушує приватне життя або інші права вашої дитини, він</w:t>
      </w:r>
      <w:r w:rsidR="00553E4B" w:rsidRPr="00BB1249">
        <w:rPr>
          <w:rFonts w:cs="Arial"/>
          <w:sz w:val="20"/>
          <w:szCs w:val="20"/>
          <w:lang w:val="uk-UA" w:bidi="uk-UA"/>
        </w:rPr>
        <w:t xml:space="preserve"> повинен </w:t>
      </w:r>
      <w:r w:rsidRPr="00BB1249">
        <w:rPr>
          <w:rFonts w:cs="Arial"/>
          <w:sz w:val="20"/>
          <w:szCs w:val="20"/>
          <w:lang w:val="uk-UA" w:bidi="uk-UA"/>
        </w:rPr>
        <w:t>поінформувати вас про ваше право розмістити у записах, які він веде щодо вашої дитини, заяву, що коментує цю інформацію, або викласти причини вашої незгоди з рішенням Закладу-учасника.</w:t>
      </w:r>
    </w:p>
    <w:p w:rsidR="00034498" w:rsidRPr="003F29DF" w:rsidRDefault="00034498" w:rsidP="00BB1249">
      <w:pPr>
        <w:rPr>
          <w:sz w:val="20"/>
          <w:szCs w:val="20"/>
          <w:lang w:val="uk-UA"/>
        </w:rPr>
      </w:pPr>
      <w:r w:rsidRPr="00BB1249">
        <w:rPr>
          <w:sz w:val="20"/>
          <w:szCs w:val="20"/>
          <w:lang w:val="uk-UA" w:bidi="uk-UA"/>
        </w:rPr>
        <w:t xml:space="preserve">Таке пояснення, поміщене в записи про вашу </w:t>
      </w:r>
      <w:r w:rsidR="007F5A94" w:rsidRPr="00BB1249">
        <w:rPr>
          <w:sz w:val="20"/>
          <w:szCs w:val="20"/>
          <w:lang w:val="uk-UA" w:bidi="uk-UA"/>
        </w:rPr>
        <w:t>дитину, повинне</w:t>
      </w:r>
      <w:r w:rsidRPr="00BB1249">
        <w:rPr>
          <w:sz w:val="20"/>
          <w:szCs w:val="20"/>
          <w:lang w:val="uk-UA" w:bidi="uk-UA"/>
        </w:rPr>
        <w:t>:</w:t>
      </w:r>
    </w:p>
    <w:p w:rsidR="00034498" w:rsidRPr="003F29DF" w:rsidRDefault="00034498">
      <w:pPr>
        <w:numPr>
          <w:ilvl w:val="0"/>
          <w:numId w:val="55"/>
        </w:numPr>
        <w:tabs>
          <w:tab w:val="clear" w:pos="1080"/>
        </w:tabs>
        <w:autoSpaceDE w:val="0"/>
        <w:autoSpaceDN w:val="0"/>
        <w:adjustRightInd w:val="0"/>
        <w:ind w:left="720"/>
        <w:rPr>
          <w:rFonts w:cs="Arial"/>
          <w:b/>
          <w:bCs/>
          <w:color w:val="000000"/>
          <w:sz w:val="20"/>
          <w:szCs w:val="20"/>
          <w:u w:val="single"/>
          <w:lang w:val="uk-UA"/>
        </w:rPr>
      </w:pPr>
      <w:r w:rsidRPr="00BB1249">
        <w:rPr>
          <w:rFonts w:cs="Arial"/>
          <w:color w:val="000000"/>
          <w:sz w:val="20"/>
          <w:szCs w:val="20"/>
          <w:lang w:val="uk-UA" w:bidi="uk-UA"/>
        </w:rPr>
        <w:t xml:space="preserve">зберігатися в Закладі-учаснику як частина записів про вашу дитину доти, доки запис або оскаржувана частина зберігається в Закладі-учаснику; </w:t>
      </w:r>
      <w:r w:rsidRPr="00BB1249">
        <w:rPr>
          <w:rFonts w:cs="Arial"/>
          <w:b/>
          <w:color w:val="000000"/>
          <w:sz w:val="20"/>
          <w:szCs w:val="20"/>
          <w:u w:val="single"/>
          <w:lang w:val="uk-UA" w:bidi="uk-UA"/>
        </w:rPr>
        <w:t>і</w:t>
      </w:r>
    </w:p>
    <w:p w:rsidR="00034498" w:rsidRPr="003F29DF" w:rsidRDefault="00034498">
      <w:pPr>
        <w:numPr>
          <w:ilvl w:val="0"/>
          <w:numId w:val="55"/>
        </w:numPr>
        <w:tabs>
          <w:tab w:val="clear" w:pos="1080"/>
        </w:tabs>
        <w:autoSpaceDE w:val="0"/>
        <w:autoSpaceDN w:val="0"/>
        <w:adjustRightInd w:val="0"/>
        <w:ind w:left="720"/>
        <w:rPr>
          <w:rFonts w:cs="Arial"/>
          <w:color w:val="000000"/>
          <w:sz w:val="20"/>
          <w:szCs w:val="20"/>
          <w:lang w:val="uk-UA"/>
        </w:rPr>
      </w:pPr>
      <w:r w:rsidRPr="00BB1249">
        <w:rPr>
          <w:rFonts w:cs="Arial"/>
          <w:color w:val="000000"/>
          <w:sz w:val="20"/>
          <w:szCs w:val="20"/>
          <w:lang w:val="uk-UA" w:bidi="uk-UA"/>
        </w:rPr>
        <w:t>Якщо Заклад-учасник розкриває записи про вашу дитину або оскаржувану інформацію будь-якій стороні, пояснення</w:t>
      </w:r>
      <w:r w:rsidR="007052FB" w:rsidRPr="00BB1249">
        <w:rPr>
          <w:rFonts w:cs="Arial"/>
          <w:color w:val="000000"/>
          <w:sz w:val="20"/>
          <w:szCs w:val="20"/>
          <w:lang w:val="uk-UA" w:bidi="uk-UA"/>
        </w:rPr>
        <w:t xml:space="preserve"> </w:t>
      </w:r>
      <w:r w:rsidR="007F5A94" w:rsidRPr="00BB1249">
        <w:rPr>
          <w:rFonts w:cs="Arial"/>
          <w:color w:val="000000"/>
          <w:sz w:val="20"/>
          <w:szCs w:val="20"/>
          <w:lang w:val="uk-UA" w:bidi="uk-UA"/>
        </w:rPr>
        <w:t>повинне</w:t>
      </w:r>
      <w:r w:rsidR="00553E4B" w:rsidRPr="00BB1249">
        <w:rPr>
          <w:rFonts w:cs="Arial"/>
          <w:color w:val="000000"/>
          <w:sz w:val="20"/>
          <w:szCs w:val="20"/>
          <w:lang w:val="uk-UA" w:bidi="uk-UA"/>
        </w:rPr>
        <w:t xml:space="preserve"> </w:t>
      </w:r>
      <w:r w:rsidRPr="00BB1249">
        <w:rPr>
          <w:rFonts w:cs="Arial"/>
          <w:color w:val="000000"/>
          <w:sz w:val="20"/>
          <w:szCs w:val="20"/>
          <w:lang w:val="uk-UA" w:bidi="uk-UA"/>
        </w:rPr>
        <w:t>бути також розкрито цій стороні.</w:t>
      </w:r>
    </w:p>
    <w:p w:rsidR="00034498" w:rsidRPr="003F29DF" w:rsidRDefault="00034498" w:rsidP="00BE08DE">
      <w:pPr>
        <w:pStyle w:val="Heading2"/>
        <w:spacing w:before="0" w:line="220" w:lineRule="exact"/>
        <w:rPr>
          <w:sz w:val="24"/>
          <w:lang w:val="uk-UA"/>
        </w:rPr>
      </w:pPr>
      <w:r w:rsidRPr="00BB1249">
        <w:rPr>
          <w:sz w:val="24"/>
          <w:lang w:val="uk-UA" w:bidi="uk-UA"/>
        </w:rPr>
        <w:t>Згода на розкриття інформації, що дає змогу встановити особу</w:t>
      </w:r>
    </w:p>
    <w:p w:rsidR="00034498" w:rsidRPr="003F29DF" w:rsidRDefault="00034498">
      <w:pPr>
        <w:pStyle w:val="CFR"/>
        <w:rPr>
          <w:sz w:val="20"/>
          <w:lang w:val="uk-UA"/>
        </w:rPr>
      </w:pPr>
      <w:r w:rsidRPr="00BB1249">
        <w:rPr>
          <w:sz w:val="20"/>
          <w:lang w:val="uk-UA" w:bidi="uk-UA"/>
        </w:rPr>
        <w:t>34 CFR §300.622; K.A.R. 91-40-50(b)</w:t>
      </w:r>
    </w:p>
    <w:p w:rsidR="00034498" w:rsidRPr="003F29DF" w:rsidRDefault="00034498">
      <w:pPr>
        <w:rPr>
          <w:rFonts w:cs="Arial"/>
          <w:sz w:val="20"/>
          <w:szCs w:val="20"/>
          <w:lang w:val="uk-UA"/>
        </w:rPr>
      </w:pPr>
      <w:r w:rsidRPr="00BB1249">
        <w:rPr>
          <w:rFonts w:cs="Arial"/>
          <w:color w:val="000000"/>
          <w:sz w:val="20"/>
          <w:szCs w:val="20"/>
          <w:lang w:val="uk-UA" w:bidi="uk-UA"/>
        </w:rPr>
        <w:t>За винятком випадків, коли інформація міститься в документах про освіту,</w:t>
      </w:r>
      <w:r w:rsidR="0057202C" w:rsidRPr="00BB1249">
        <w:rPr>
          <w:rFonts w:cs="Arial"/>
          <w:color w:val="000000"/>
          <w:sz w:val="20"/>
          <w:szCs w:val="20"/>
          <w:lang w:val="uk-UA" w:bidi="uk-UA"/>
        </w:rPr>
        <w:t xml:space="preserve"> та </w:t>
      </w:r>
      <w:r w:rsidRPr="00BB1249">
        <w:rPr>
          <w:rFonts w:cs="Arial"/>
          <w:color w:val="000000"/>
          <w:sz w:val="20"/>
          <w:szCs w:val="20"/>
          <w:lang w:val="uk-UA" w:bidi="uk-UA"/>
        </w:rPr>
        <w:t xml:space="preserve">її розкриття дозволено без згоди батьків відповідно до </w:t>
      </w:r>
      <w:r w:rsidRPr="00BB1249">
        <w:rPr>
          <w:sz w:val="20"/>
          <w:szCs w:val="20"/>
          <w:lang w:val="uk-UA" w:bidi="uk-UA"/>
        </w:rPr>
        <w:t>Законом про права та конфіденційність у сфері сімейної освіти (FERPA), ваша згода</w:t>
      </w:r>
      <w:r w:rsidR="002932B0" w:rsidRPr="00BB1249">
        <w:rPr>
          <w:sz w:val="20"/>
          <w:szCs w:val="20"/>
          <w:lang w:val="uk-UA" w:bidi="uk-UA"/>
        </w:rPr>
        <w:t xml:space="preserve"> повинна</w:t>
      </w:r>
      <w:r w:rsidR="00553E4B" w:rsidRPr="00BB1249">
        <w:rPr>
          <w:sz w:val="20"/>
          <w:szCs w:val="20"/>
          <w:lang w:val="uk-UA" w:bidi="uk-UA"/>
        </w:rPr>
        <w:t xml:space="preserve"> </w:t>
      </w:r>
      <w:r w:rsidRPr="00BB1249">
        <w:rPr>
          <w:sz w:val="20"/>
          <w:szCs w:val="20"/>
          <w:lang w:val="uk-UA" w:bidi="uk-UA"/>
        </w:rPr>
        <w:t xml:space="preserve">бути отримана до </w:t>
      </w:r>
      <w:r w:rsidRPr="00BB1249">
        <w:rPr>
          <w:rFonts w:cs="Arial"/>
          <w:color w:val="000000"/>
          <w:sz w:val="20"/>
          <w:szCs w:val="20"/>
          <w:lang w:val="uk-UA" w:bidi="uk-UA"/>
        </w:rPr>
        <w:t>розкриття інформації, що дає змогу встановити особу, сторонам, які не є офіційними представниками закладів-учасників</w:t>
      </w:r>
      <w:r w:rsidRPr="00BB1249">
        <w:rPr>
          <w:sz w:val="20"/>
          <w:szCs w:val="20"/>
          <w:lang w:val="uk-UA" w:bidi="uk-UA"/>
        </w:rPr>
        <w:t>.</w:t>
      </w:r>
      <w:r w:rsidRPr="00BB1249">
        <w:rPr>
          <w:rFonts w:cs="Arial"/>
          <w:color w:val="000000"/>
          <w:sz w:val="20"/>
          <w:szCs w:val="20"/>
          <w:lang w:val="uk-UA" w:bidi="uk-UA"/>
        </w:rPr>
        <w:t xml:space="preserve"> За винятком обставин, зазначених нижче, ваша згода не потрібна для передання інформації, що дає змогу встановити особу, посадовим особам закладів-учасників з метою виконання вимог Частини В IDEA або закону штату.</w:t>
      </w:r>
    </w:p>
    <w:p w:rsidR="00034498" w:rsidRPr="003F29DF" w:rsidRDefault="00034498" w:rsidP="00BB1249">
      <w:pPr>
        <w:rPr>
          <w:rFonts w:cs="Arial"/>
          <w:sz w:val="20"/>
          <w:szCs w:val="20"/>
          <w:lang w:val="uk-UA"/>
        </w:rPr>
      </w:pPr>
      <w:r w:rsidRPr="00BB1249">
        <w:rPr>
          <w:rFonts w:cs="Arial"/>
          <w:sz w:val="20"/>
          <w:szCs w:val="20"/>
          <w:lang w:val="uk-UA" w:bidi="uk-UA"/>
        </w:rPr>
        <w:lastRenderedPageBreak/>
        <w:t>Ваш</w:t>
      </w:r>
      <w:r w:rsidR="002932B0" w:rsidRPr="00BB1249">
        <w:rPr>
          <w:rFonts w:cs="Arial"/>
          <w:sz w:val="20"/>
          <w:szCs w:val="20"/>
          <w:lang w:val="uk-UA" w:bidi="uk-UA"/>
        </w:rPr>
        <w:t>а</w:t>
      </w:r>
      <w:r w:rsidRPr="00BB1249">
        <w:rPr>
          <w:rFonts w:cs="Arial"/>
          <w:sz w:val="20"/>
          <w:szCs w:val="20"/>
          <w:lang w:val="uk-UA" w:bidi="uk-UA"/>
        </w:rPr>
        <w:t xml:space="preserve"> згод</w:t>
      </w:r>
      <w:r w:rsidR="002932B0" w:rsidRPr="00BB1249">
        <w:rPr>
          <w:rFonts w:cs="Arial"/>
          <w:sz w:val="20"/>
          <w:szCs w:val="20"/>
          <w:lang w:val="uk-UA" w:bidi="uk-UA"/>
        </w:rPr>
        <w:t>а</w:t>
      </w:r>
      <w:r w:rsidRPr="00BB1249">
        <w:rPr>
          <w:rFonts w:cs="Arial"/>
          <w:sz w:val="20"/>
          <w:szCs w:val="20"/>
          <w:lang w:val="uk-UA" w:bidi="uk-UA"/>
        </w:rPr>
        <w:t xml:space="preserve"> або згод</w:t>
      </w:r>
      <w:r w:rsidR="002932B0" w:rsidRPr="00BB1249">
        <w:rPr>
          <w:rFonts w:cs="Arial"/>
          <w:sz w:val="20"/>
          <w:szCs w:val="20"/>
          <w:lang w:val="uk-UA" w:bidi="uk-UA"/>
        </w:rPr>
        <w:t>а</w:t>
      </w:r>
      <w:r w:rsidRPr="00BB1249">
        <w:rPr>
          <w:rFonts w:cs="Arial"/>
          <w:sz w:val="20"/>
          <w:szCs w:val="20"/>
          <w:lang w:val="uk-UA" w:bidi="uk-UA"/>
        </w:rPr>
        <w:t xml:space="preserve"> дитини, яка досягла повноліття відповідно до законодавства штату,</w:t>
      </w:r>
      <w:r w:rsidR="002932B0" w:rsidRPr="00BB1249">
        <w:rPr>
          <w:rFonts w:cs="Arial"/>
          <w:sz w:val="20"/>
          <w:szCs w:val="20"/>
          <w:lang w:val="uk-UA" w:bidi="uk-UA"/>
        </w:rPr>
        <w:t xml:space="preserve"> </w:t>
      </w:r>
      <w:r w:rsidR="007F5A94" w:rsidRPr="00BB1249">
        <w:rPr>
          <w:rFonts w:cs="Arial"/>
          <w:sz w:val="20"/>
          <w:szCs w:val="20"/>
          <w:lang w:val="uk-UA" w:bidi="uk-UA"/>
        </w:rPr>
        <w:t>повинна</w:t>
      </w:r>
      <w:r w:rsidR="00553E4B" w:rsidRPr="00BB1249">
        <w:rPr>
          <w:rFonts w:cs="Arial"/>
          <w:sz w:val="20"/>
          <w:szCs w:val="20"/>
          <w:lang w:val="uk-UA" w:bidi="uk-UA"/>
        </w:rPr>
        <w:t xml:space="preserve"> </w:t>
      </w:r>
      <w:r w:rsidRPr="00BB1249">
        <w:rPr>
          <w:rFonts w:cs="Arial"/>
          <w:sz w:val="20"/>
          <w:szCs w:val="20"/>
          <w:lang w:val="uk-UA" w:bidi="uk-UA"/>
        </w:rPr>
        <w:t>бути отриман</w:t>
      </w:r>
      <w:r w:rsidR="002932B0" w:rsidRPr="00BB1249">
        <w:rPr>
          <w:rFonts w:cs="Arial"/>
          <w:sz w:val="20"/>
          <w:szCs w:val="20"/>
          <w:lang w:val="uk-UA" w:bidi="uk-UA"/>
        </w:rPr>
        <w:t>а</w:t>
      </w:r>
      <w:r w:rsidRPr="00BB1249">
        <w:rPr>
          <w:rFonts w:cs="Arial"/>
          <w:sz w:val="20"/>
          <w:szCs w:val="20"/>
          <w:lang w:val="uk-UA" w:bidi="uk-UA"/>
        </w:rPr>
        <w:t xml:space="preserve"> до передання інформації, що дає змогу встановити особу, посадовим особам закладів-учасників, які надають або оплачують послуги з переходу.</w:t>
      </w:r>
    </w:p>
    <w:p w:rsidR="00034498" w:rsidRPr="003F29DF" w:rsidRDefault="00034498">
      <w:pPr>
        <w:rPr>
          <w:rFonts w:cs="Arial"/>
          <w:sz w:val="20"/>
          <w:szCs w:val="20"/>
          <w:lang w:val="uk-UA"/>
        </w:rPr>
      </w:pPr>
      <w:r w:rsidRPr="00BB1249">
        <w:rPr>
          <w:rFonts w:cs="Arial"/>
          <w:sz w:val="20"/>
          <w:szCs w:val="20"/>
          <w:lang w:val="uk-UA" w:bidi="uk-UA"/>
        </w:rPr>
        <w:t>Якщо ваша дитина навчається або збирається навчатися в приватній школі, розташованій не в тому самому шкільному окрузі, в якому ви проживаєте, необхідно отримати вашу згоду на передачу будь-якої інформації, що дає змогу встановити особу, про вашу дитину між посадовими особами державного шкільного округу, в якому розташована приватна школа,</w:t>
      </w:r>
      <w:r w:rsidR="0057202C" w:rsidRPr="00BB1249">
        <w:rPr>
          <w:rFonts w:cs="Arial"/>
          <w:sz w:val="20"/>
          <w:szCs w:val="20"/>
          <w:lang w:val="uk-UA" w:bidi="uk-UA"/>
        </w:rPr>
        <w:t xml:space="preserve"> та </w:t>
      </w:r>
      <w:r w:rsidRPr="00BB1249">
        <w:rPr>
          <w:rFonts w:cs="Arial"/>
          <w:sz w:val="20"/>
          <w:szCs w:val="20"/>
          <w:lang w:val="uk-UA" w:bidi="uk-UA"/>
        </w:rPr>
        <w:t xml:space="preserve">посадовими особами державного шкільного округу, в якому ви проживаєте. </w:t>
      </w:r>
    </w:p>
    <w:p w:rsidR="00034498" w:rsidRPr="003F29DF" w:rsidRDefault="00034498" w:rsidP="00BE08DE">
      <w:pPr>
        <w:pStyle w:val="Heading2"/>
        <w:spacing w:before="0" w:line="220" w:lineRule="exact"/>
        <w:rPr>
          <w:sz w:val="24"/>
          <w:lang w:val="uk-UA"/>
        </w:rPr>
      </w:pPr>
      <w:r w:rsidRPr="00BB1249">
        <w:rPr>
          <w:sz w:val="24"/>
          <w:lang w:val="uk-UA" w:bidi="uk-UA"/>
        </w:rPr>
        <w:t>Гарантії</w:t>
      </w:r>
    </w:p>
    <w:p w:rsidR="00034498" w:rsidRPr="003F29DF" w:rsidRDefault="00034498">
      <w:pPr>
        <w:pStyle w:val="CFR"/>
        <w:rPr>
          <w:sz w:val="20"/>
          <w:lang w:val="uk-UA"/>
        </w:rPr>
      </w:pPr>
      <w:r w:rsidRPr="00BB1249">
        <w:rPr>
          <w:sz w:val="20"/>
          <w:lang w:val="uk-UA" w:bidi="uk-UA"/>
        </w:rPr>
        <w:t>34 CFR §300.623; K.A.R. 91-40-50(b)</w:t>
      </w:r>
    </w:p>
    <w:p w:rsidR="00034498" w:rsidRPr="003F29DF" w:rsidRDefault="00034498">
      <w:pPr>
        <w:pStyle w:val="BodyText2"/>
        <w:rPr>
          <w:sz w:val="20"/>
          <w:szCs w:val="20"/>
          <w:lang w:val="uk-UA"/>
        </w:rPr>
      </w:pPr>
      <w:r w:rsidRPr="00BB1249">
        <w:rPr>
          <w:sz w:val="20"/>
          <w:szCs w:val="20"/>
          <w:lang w:val="uk-UA" w:bidi="uk-UA"/>
        </w:rPr>
        <w:t>Кожен Заклад-учасник повинен забезпечувати конфіденційність інформації, що дає змогу встановити особу, на етапах збирання, зберігання, розкриття та знищення.</w:t>
      </w:r>
    </w:p>
    <w:p w:rsidR="00034498" w:rsidRPr="003F29DF" w:rsidRDefault="00034498">
      <w:pPr>
        <w:autoSpaceDE w:val="0"/>
        <w:autoSpaceDN w:val="0"/>
        <w:adjustRightInd w:val="0"/>
        <w:rPr>
          <w:rFonts w:cs="Arial"/>
          <w:color w:val="000000"/>
          <w:sz w:val="20"/>
          <w:szCs w:val="20"/>
          <w:lang w:val="uk-UA"/>
        </w:rPr>
      </w:pPr>
      <w:r w:rsidRPr="00BB1249">
        <w:rPr>
          <w:rFonts w:cs="Arial"/>
          <w:color w:val="000000"/>
          <w:sz w:val="20"/>
          <w:szCs w:val="20"/>
          <w:lang w:val="uk-UA" w:bidi="uk-UA"/>
        </w:rPr>
        <w:t>Одна посадова особа в кожному Закладі-учаснику</w:t>
      </w:r>
      <w:r w:rsidR="007052FB" w:rsidRPr="00BB1249">
        <w:rPr>
          <w:rFonts w:cs="Arial"/>
          <w:color w:val="000000"/>
          <w:sz w:val="20"/>
          <w:szCs w:val="20"/>
          <w:lang w:val="uk-UA" w:bidi="uk-UA"/>
        </w:rPr>
        <w:t xml:space="preserve"> </w:t>
      </w:r>
      <w:r w:rsidR="00BB4CC3" w:rsidRPr="00BB1249">
        <w:rPr>
          <w:rFonts w:cs="Arial"/>
          <w:color w:val="000000"/>
          <w:sz w:val="20"/>
          <w:szCs w:val="20"/>
          <w:lang w:val="uk-UA" w:bidi="uk-UA"/>
        </w:rPr>
        <w:t>повинна</w:t>
      </w:r>
      <w:r w:rsidR="00553E4B" w:rsidRPr="00BB1249">
        <w:rPr>
          <w:rFonts w:cs="Arial"/>
          <w:color w:val="000000"/>
          <w:sz w:val="20"/>
          <w:szCs w:val="20"/>
          <w:lang w:val="uk-UA" w:bidi="uk-UA"/>
        </w:rPr>
        <w:t xml:space="preserve"> </w:t>
      </w:r>
      <w:r w:rsidRPr="00BB1249">
        <w:rPr>
          <w:rFonts w:cs="Arial"/>
          <w:color w:val="000000"/>
          <w:sz w:val="20"/>
          <w:szCs w:val="20"/>
          <w:lang w:val="uk-UA" w:bidi="uk-UA"/>
        </w:rPr>
        <w:t>взяти на себе відповідальність за забезпечення конфіденційності будь-якої інформації, що дозволяє встановити особу.</w:t>
      </w:r>
    </w:p>
    <w:p w:rsidR="00034498" w:rsidRPr="003F29DF" w:rsidRDefault="00034498">
      <w:pPr>
        <w:autoSpaceDE w:val="0"/>
        <w:autoSpaceDN w:val="0"/>
        <w:adjustRightInd w:val="0"/>
        <w:rPr>
          <w:rFonts w:cs="Arial"/>
          <w:color w:val="000000"/>
          <w:sz w:val="20"/>
          <w:szCs w:val="20"/>
          <w:lang w:val="uk-UA"/>
        </w:rPr>
      </w:pPr>
      <w:r w:rsidRPr="00BB1249">
        <w:rPr>
          <w:rFonts w:cs="Arial"/>
          <w:color w:val="000000"/>
          <w:sz w:val="20"/>
          <w:szCs w:val="20"/>
          <w:lang w:val="uk-UA" w:bidi="uk-UA"/>
        </w:rPr>
        <w:t>Усі особи, які збирають або використовують інформацію, що дає змогу встановити особу,</w:t>
      </w:r>
      <w:r w:rsidR="00B369F1" w:rsidRPr="00BB1249">
        <w:rPr>
          <w:rFonts w:cs="Arial"/>
          <w:color w:val="000000"/>
          <w:sz w:val="20"/>
          <w:szCs w:val="20"/>
          <w:lang w:val="uk-UA" w:bidi="uk-UA"/>
        </w:rPr>
        <w:t xml:space="preserve"> повинні </w:t>
      </w:r>
      <w:r w:rsidRPr="00BB1249">
        <w:rPr>
          <w:rFonts w:cs="Arial"/>
          <w:color w:val="000000"/>
          <w:sz w:val="20"/>
          <w:szCs w:val="20"/>
          <w:lang w:val="uk-UA" w:bidi="uk-UA"/>
        </w:rPr>
        <w:t>пройти навчання або інструктаж щодо політики та процедур вашого штату стосовно конфіденційності згідно з частиною B IDEA, законодавством штату та Законом про права та конфіденційність у сфері сімейної освіти (FERPA).</w:t>
      </w:r>
    </w:p>
    <w:p w:rsidR="00034498" w:rsidRPr="003F29DF" w:rsidRDefault="00034498">
      <w:pPr>
        <w:rPr>
          <w:rFonts w:cs="Arial"/>
          <w:sz w:val="20"/>
          <w:szCs w:val="20"/>
          <w:lang w:val="uk-UA"/>
        </w:rPr>
      </w:pPr>
      <w:r w:rsidRPr="00BB1249">
        <w:rPr>
          <w:rFonts w:cs="Arial"/>
          <w:sz w:val="20"/>
          <w:szCs w:val="20"/>
          <w:lang w:val="uk-UA" w:bidi="uk-UA"/>
        </w:rPr>
        <w:t>Кожен Заклад-учасник повинен підтримувати у відкритому доступі актуальний список імен</w:t>
      </w:r>
      <w:r w:rsidR="0057202C" w:rsidRPr="00BB1249">
        <w:rPr>
          <w:rFonts w:cs="Arial"/>
          <w:sz w:val="20"/>
          <w:szCs w:val="20"/>
          <w:lang w:val="uk-UA" w:bidi="uk-UA"/>
        </w:rPr>
        <w:t xml:space="preserve"> та </w:t>
      </w:r>
      <w:r w:rsidRPr="00BB1249">
        <w:rPr>
          <w:rFonts w:cs="Arial"/>
          <w:sz w:val="20"/>
          <w:szCs w:val="20"/>
          <w:lang w:val="uk-UA" w:bidi="uk-UA"/>
        </w:rPr>
        <w:t>посад тих співробітників закладу, які можуть мати доступ до інформації, що дає змогу встановити особу.</w:t>
      </w:r>
    </w:p>
    <w:p w:rsidR="00034498" w:rsidRPr="003F29DF" w:rsidRDefault="00034498" w:rsidP="00BE08DE">
      <w:pPr>
        <w:pStyle w:val="Heading2"/>
        <w:spacing w:before="0" w:line="220" w:lineRule="exact"/>
        <w:rPr>
          <w:sz w:val="24"/>
          <w:lang w:val="uk-UA"/>
        </w:rPr>
      </w:pPr>
      <w:r w:rsidRPr="00BB1249">
        <w:rPr>
          <w:sz w:val="24"/>
          <w:lang w:val="uk-UA" w:bidi="uk-UA"/>
        </w:rPr>
        <w:t>Знищення інформації</w:t>
      </w:r>
    </w:p>
    <w:p w:rsidR="00034498" w:rsidRPr="003F29DF" w:rsidRDefault="00034498">
      <w:pPr>
        <w:pStyle w:val="CFR"/>
        <w:rPr>
          <w:sz w:val="20"/>
          <w:lang w:val="uk-UA"/>
        </w:rPr>
      </w:pPr>
      <w:r w:rsidRPr="00BB1249">
        <w:rPr>
          <w:sz w:val="20"/>
          <w:lang w:val="uk-UA" w:bidi="uk-UA"/>
        </w:rPr>
        <w:t>34 CFR §300.624; K.A.R. 91-40-50(b)</w:t>
      </w:r>
    </w:p>
    <w:p w:rsidR="00034498" w:rsidRPr="003F29DF" w:rsidRDefault="00034498">
      <w:pPr>
        <w:pStyle w:val="BodyText2"/>
        <w:rPr>
          <w:sz w:val="20"/>
          <w:szCs w:val="20"/>
          <w:lang w:val="uk-UA"/>
        </w:rPr>
      </w:pPr>
      <w:r w:rsidRPr="00BB1249">
        <w:rPr>
          <w:sz w:val="20"/>
          <w:szCs w:val="20"/>
          <w:lang w:val="uk-UA" w:bidi="uk-UA"/>
        </w:rPr>
        <w:t>Ваш шкільний округ</w:t>
      </w:r>
      <w:r w:rsidR="00553E4B" w:rsidRPr="00BB1249">
        <w:rPr>
          <w:sz w:val="20"/>
          <w:szCs w:val="20"/>
          <w:lang w:val="uk-UA" w:bidi="uk-UA"/>
        </w:rPr>
        <w:t xml:space="preserve"> повинен </w:t>
      </w:r>
      <w:r w:rsidRPr="00BB1249">
        <w:rPr>
          <w:sz w:val="20"/>
          <w:szCs w:val="20"/>
          <w:lang w:val="uk-UA" w:bidi="uk-UA"/>
        </w:rPr>
        <w:t>повідомити вам, коли інформація, що дає змогу встановити особу, зібрана, збережена або використана відповідно до частини B IDEA або законодавства штату, більше не потрібна для надання освітніх послуг вашій дитині.</w:t>
      </w:r>
    </w:p>
    <w:p w:rsidR="00034498" w:rsidRPr="003F29DF" w:rsidRDefault="00034498">
      <w:pPr>
        <w:rPr>
          <w:rFonts w:cs="Arial"/>
          <w:sz w:val="20"/>
          <w:szCs w:val="20"/>
          <w:lang w:val="uk-UA"/>
        </w:rPr>
      </w:pPr>
      <w:r w:rsidRPr="00BB1249">
        <w:rPr>
          <w:rFonts w:cs="Arial"/>
          <w:sz w:val="20"/>
          <w:szCs w:val="20"/>
          <w:lang w:val="uk-UA" w:bidi="uk-UA"/>
        </w:rPr>
        <w:t>На вашу вимогу інформація</w:t>
      </w:r>
      <w:r w:rsidR="007052FB" w:rsidRPr="00BB1249">
        <w:rPr>
          <w:rFonts w:cs="Arial"/>
          <w:sz w:val="20"/>
          <w:szCs w:val="20"/>
          <w:lang w:val="uk-UA" w:bidi="uk-UA"/>
        </w:rPr>
        <w:t xml:space="preserve"> повинна</w:t>
      </w:r>
      <w:r w:rsidR="00553E4B" w:rsidRPr="00BB1249">
        <w:rPr>
          <w:rFonts w:cs="Arial"/>
          <w:sz w:val="20"/>
          <w:szCs w:val="20"/>
          <w:lang w:val="uk-UA" w:bidi="uk-UA"/>
        </w:rPr>
        <w:t xml:space="preserve"> </w:t>
      </w:r>
      <w:r w:rsidRPr="00BB1249">
        <w:rPr>
          <w:rFonts w:cs="Arial"/>
          <w:sz w:val="20"/>
          <w:szCs w:val="20"/>
          <w:lang w:val="uk-UA" w:bidi="uk-UA"/>
        </w:rPr>
        <w:t>бути знищена. Однак постійний запис імені, адреси та номера телефону вашої дитини, її оцінок, відвідуваності, відвідуваних занять, рівня закінченого класу та року закінчення може вестися без обмеження за часом.</w:t>
      </w:r>
    </w:p>
    <w:p w:rsidR="00034498" w:rsidRPr="003F29DF" w:rsidRDefault="00034498" w:rsidP="00066288">
      <w:pPr>
        <w:pStyle w:val="Heading1"/>
        <w:rPr>
          <w:lang w:val="uk-UA"/>
        </w:rPr>
      </w:pPr>
      <w:r w:rsidRPr="00BB1249">
        <w:rPr>
          <w:lang w:val="uk-UA" w:bidi="uk-UA"/>
        </w:rPr>
        <w:lastRenderedPageBreak/>
        <w:t>Процедури розгляду скарг до органів штату</w:t>
      </w:r>
    </w:p>
    <w:p w:rsidR="00034498" w:rsidRPr="003F29DF" w:rsidRDefault="00034498" w:rsidP="00BE08DE">
      <w:pPr>
        <w:pStyle w:val="Heading2"/>
        <w:spacing w:before="0" w:line="220" w:lineRule="exact"/>
        <w:rPr>
          <w:sz w:val="24"/>
          <w:lang w:val="uk-UA"/>
        </w:rPr>
      </w:pPr>
      <w:r w:rsidRPr="00BB1249">
        <w:rPr>
          <w:sz w:val="24"/>
          <w:lang w:val="uk-UA" w:bidi="uk-UA"/>
        </w:rPr>
        <w:t>Відмінності між процедурами розгляду скарг</w:t>
      </w:r>
      <w:r w:rsidR="003D3437" w:rsidRPr="00BB1249">
        <w:rPr>
          <w:sz w:val="24"/>
          <w:lang w:val="uk-UA" w:bidi="uk-UA"/>
        </w:rPr>
        <w:t>,</w:t>
      </w:r>
      <w:r w:rsidR="0057202C" w:rsidRPr="00BB1249">
        <w:rPr>
          <w:sz w:val="24"/>
          <w:lang w:val="uk-UA" w:bidi="uk-UA"/>
        </w:rPr>
        <w:t xml:space="preserve"> та </w:t>
      </w:r>
      <w:r w:rsidRPr="00BB1249">
        <w:rPr>
          <w:sz w:val="24"/>
          <w:lang w:val="uk-UA" w:bidi="uk-UA"/>
        </w:rPr>
        <w:t>слухань щодо порушення прав</w:t>
      </w:r>
      <w:r w:rsidR="003F29DF">
        <w:rPr>
          <w:sz w:val="24"/>
          <w:lang w:val="uk-UA" w:bidi="uk-UA"/>
        </w:rPr>
        <w:t xml:space="preserve"> та</w:t>
      </w:r>
      <w:r w:rsidRPr="00BB1249">
        <w:rPr>
          <w:sz w:val="24"/>
          <w:lang w:val="uk-UA" w:bidi="uk-UA"/>
        </w:rPr>
        <w:t xml:space="preserve"> скарг до органів штату </w:t>
      </w:r>
    </w:p>
    <w:p w:rsidR="00034498" w:rsidRPr="003F29DF" w:rsidRDefault="00034498">
      <w:pPr>
        <w:spacing w:before="120"/>
        <w:rPr>
          <w:rFonts w:cs="Arial"/>
          <w:sz w:val="20"/>
          <w:szCs w:val="20"/>
          <w:lang w:val="uk-UA"/>
        </w:rPr>
      </w:pPr>
      <w:r w:rsidRPr="00BB1249">
        <w:rPr>
          <w:sz w:val="20"/>
          <w:szCs w:val="20"/>
          <w:lang w:val="uk-UA" w:bidi="uk-UA"/>
        </w:rPr>
        <w:t>Правила частини В IDEA</w:t>
      </w:r>
      <w:r w:rsidR="0057202C" w:rsidRPr="00BB1249">
        <w:rPr>
          <w:sz w:val="20"/>
          <w:szCs w:val="20"/>
          <w:lang w:val="uk-UA" w:bidi="uk-UA"/>
        </w:rPr>
        <w:t xml:space="preserve"> та </w:t>
      </w:r>
      <w:r w:rsidRPr="00BB1249">
        <w:rPr>
          <w:sz w:val="20"/>
          <w:szCs w:val="20"/>
          <w:lang w:val="uk-UA" w:bidi="uk-UA"/>
        </w:rPr>
        <w:t>законодавство штату встановлюють окремі процедури для скарг до органів штату</w:t>
      </w:r>
      <w:r w:rsidR="0057202C" w:rsidRPr="00BB1249">
        <w:rPr>
          <w:sz w:val="20"/>
          <w:szCs w:val="20"/>
          <w:lang w:val="uk-UA" w:bidi="uk-UA"/>
        </w:rPr>
        <w:t xml:space="preserve"> та </w:t>
      </w:r>
      <w:r w:rsidRPr="00BB1249">
        <w:rPr>
          <w:sz w:val="20"/>
          <w:szCs w:val="20"/>
          <w:lang w:val="uk-UA" w:bidi="uk-UA"/>
        </w:rPr>
        <w:t>для скарг</w:t>
      </w:r>
      <w:r w:rsidR="0057202C" w:rsidRPr="00BB1249">
        <w:rPr>
          <w:sz w:val="20"/>
          <w:szCs w:val="20"/>
          <w:lang w:val="uk-UA" w:bidi="uk-UA"/>
        </w:rPr>
        <w:t xml:space="preserve"> та </w:t>
      </w:r>
      <w:r w:rsidRPr="00BB1249">
        <w:rPr>
          <w:sz w:val="20"/>
          <w:szCs w:val="20"/>
          <w:lang w:val="uk-UA" w:bidi="uk-UA"/>
        </w:rPr>
        <w:t xml:space="preserve">слухань щодо порушення прав. Як пояснюється нижче, будь-яка особа або організація може подати скаргу до органів штату, заявивши про порушення шкільним округом, </w:t>
      </w:r>
      <w:r w:rsidR="002B5630">
        <w:rPr>
          <w:rFonts w:cs="Arial"/>
          <w:sz w:val="20"/>
          <w:szCs w:val="20"/>
          <w:lang w:val="uk-UA" w:bidi="uk-UA"/>
        </w:rPr>
        <w:t>освітнім з</w:t>
      </w:r>
      <w:r w:rsidR="002B5630" w:rsidRPr="00BB1249">
        <w:rPr>
          <w:rFonts w:cs="Arial"/>
          <w:sz w:val="20"/>
          <w:szCs w:val="20"/>
          <w:lang w:val="uk-UA" w:bidi="uk-UA"/>
        </w:rPr>
        <w:t>аклад</w:t>
      </w:r>
      <w:r w:rsidR="002B5630">
        <w:rPr>
          <w:rFonts w:cs="Arial"/>
          <w:sz w:val="20"/>
          <w:szCs w:val="20"/>
          <w:lang w:val="uk-UA" w:bidi="uk-UA"/>
        </w:rPr>
        <w:t>ом</w:t>
      </w:r>
      <w:r w:rsidR="002B5630" w:rsidRPr="00BB1249">
        <w:rPr>
          <w:rFonts w:cs="Arial"/>
          <w:sz w:val="20"/>
          <w:szCs w:val="20"/>
          <w:lang w:val="uk-UA" w:bidi="uk-UA"/>
        </w:rPr>
        <w:t xml:space="preserve"> штату</w:t>
      </w:r>
      <w:r w:rsidRPr="00BB1249">
        <w:rPr>
          <w:sz w:val="20"/>
          <w:szCs w:val="20"/>
          <w:lang w:val="uk-UA" w:bidi="uk-UA"/>
        </w:rPr>
        <w:t xml:space="preserve"> або будь-яким іншим закладом штату будь-якої вимоги Частини В або закону штату. Лише ви або шкільний округ можете подати скаргу щодо порушення прав з будь-якого питання, пов'язаного з пропозицією або відмовою ініціювати чи змінити процедуру ідентифікації, оцінювання або місце навчання дитини з особливими потребами в освіті чи надання їй безоплатної відповідної державної освіти (FAPE). Хоча співробітники </w:t>
      </w:r>
      <w:r w:rsidR="002B5630">
        <w:rPr>
          <w:rFonts w:cs="Arial"/>
          <w:sz w:val="20"/>
          <w:szCs w:val="20"/>
          <w:lang w:val="uk-UA" w:bidi="uk-UA"/>
        </w:rPr>
        <w:t>освітнього з</w:t>
      </w:r>
      <w:r w:rsidR="002B5630" w:rsidRPr="00BB1249">
        <w:rPr>
          <w:rFonts w:cs="Arial"/>
          <w:sz w:val="20"/>
          <w:szCs w:val="20"/>
          <w:lang w:val="uk-UA" w:bidi="uk-UA"/>
        </w:rPr>
        <w:t>аклад</w:t>
      </w:r>
      <w:r w:rsidR="002B5630">
        <w:rPr>
          <w:rFonts w:cs="Arial"/>
          <w:sz w:val="20"/>
          <w:szCs w:val="20"/>
          <w:lang w:val="uk-UA" w:bidi="uk-UA"/>
        </w:rPr>
        <w:t>у</w:t>
      </w:r>
      <w:r w:rsidR="002B5630" w:rsidRPr="00BB1249">
        <w:rPr>
          <w:rFonts w:cs="Arial"/>
          <w:sz w:val="20"/>
          <w:szCs w:val="20"/>
          <w:lang w:val="uk-UA" w:bidi="uk-UA"/>
        </w:rPr>
        <w:t xml:space="preserve"> штату</w:t>
      </w:r>
      <w:r w:rsidRPr="00BB1249">
        <w:rPr>
          <w:sz w:val="20"/>
          <w:szCs w:val="20"/>
          <w:lang w:val="uk-UA" w:bidi="uk-UA"/>
        </w:rPr>
        <w:t>, як правило, повинні вирішити скаргу протягом 60 календарних днів, якщо термін не подовжено належним чином, неупереджений фахівець зі слухань повинен розглянути скаргу щодо порушення прав (якщо її не було вирішено на нараді з врегулювання конфліктів або за допомогою посередництва) та винести письмове рішення протягом 45 календарних днів після закінчення періоду врегулювання, як описано в цьому документі під заголовком "Процес врегулювання конфліктів", якщо тільки фахівець не подовжить термін на ваше прохання чи на прохання шкільного округу. Більш детально процедури подання скарг щодо порушення прав до органів штату та розгляду скарг, врегулювання конфліктів</w:t>
      </w:r>
      <w:r w:rsidR="0057202C" w:rsidRPr="00BB1249">
        <w:rPr>
          <w:sz w:val="20"/>
          <w:szCs w:val="20"/>
          <w:lang w:val="uk-UA" w:bidi="uk-UA"/>
        </w:rPr>
        <w:t xml:space="preserve"> та </w:t>
      </w:r>
      <w:r w:rsidRPr="00BB1249">
        <w:rPr>
          <w:sz w:val="20"/>
          <w:szCs w:val="20"/>
          <w:lang w:val="uk-UA" w:bidi="uk-UA"/>
        </w:rPr>
        <w:t>проведення слухань описано нижче.</w:t>
      </w:r>
      <w:r w:rsidR="00A6309B">
        <w:rPr>
          <w:sz w:val="20"/>
          <w:szCs w:val="20"/>
          <w:lang w:val="uk-UA" w:bidi="uk-UA"/>
        </w:rPr>
        <w:t xml:space="preserve"> освітній заклад штату</w:t>
      </w:r>
      <w:r w:rsidR="00757325" w:rsidRPr="00BB1249">
        <w:rPr>
          <w:sz w:val="20"/>
          <w:szCs w:val="20"/>
          <w:lang w:val="uk-UA" w:bidi="uk-UA"/>
        </w:rPr>
        <w:t xml:space="preserve"> </w:t>
      </w:r>
      <w:r w:rsidR="00553E4B" w:rsidRPr="00BB1249">
        <w:rPr>
          <w:sz w:val="20"/>
          <w:szCs w:val="20"/>
          <w:lang w:val="uk-UA" w:bidi="uk-UA"/>
        </w:rPr>
        <w:t xml:space="preserve">повинен </w:t>
      </w:r>
      <w:r w:rsidRPr="00BB1249">
        <w:rPr>
          <w:sz w:val="20"/>
          <w:szCs w:val="20"/>
          <w:lang w:val="uk-UA" w:bidi="uk-UA"/>
        </w:rPr>
        <w:t>розробити типові форми, які допоможуть вам подати скаргу щодо порушення прав, а також допоможуть вам або іншим сторонам подати скаргу до органів штату, як описано в розділі "</w:t>
      </w:r>
      <w:r w:rsidRPr="00BB1249">
        <w:rPr>
          <w:b/>
          <w:i/>
          <w:sz w:val="20"/>
          <w:szCs w:val="20"/>
          <w:lang w:val="uk-UA" w:bidi="uk-UA"/>
        </w:rPr>
        <w:t>Типові форми</w:t>
      </w:r>
      <w:r w:rsidRPr="00BB1249">
        <w:rPr>
          <w:sz w:val="20"/>
          <w:szCs w:val="20"/>
          <w:lang w:val="uk-UA" w:bidi="uk-UA"/>
        </w:rPr>
        <w:t>".</w:t>
      </w:r>
    </w:p>
    <w:p w:rsidR="00034498" w:rsidRPr="003F29DF" w:rsidRDefault="00034498" w:rsidP="00BE08DE">
      <w:pPr>
        <w:pStyle w:val="Heading2"/>
        <w:spacing w:before="0" w:line="220" w:lineRule="exact"/>
        <w:rPr>
          <w:sz w:val="24"/>
          <w:lang w:val="uk-UA"/>
        </w:rPr>
      </w:pPr>
      <w:r w:rsidRPr="00BB1249">
        <w:rPr>
          <w:sz w:val="24"/>
          <w:lang w:val="uk-UA" w:bidi="uk-UA"/>
        </w:rPr>
        <w:t>Прийняття процедур з розгляду скарг до органів штату</w:t>
      </w:r>
    </w:p>
    <w:p w:rsidR="00034498" w:rsidRPr="003F29DF" w:rsidRDefault="00034498">
      <w:pPr>
        <w:pStyle w:val="CFR"/>
        <w:rPr>
          <w:sz w:val="20"/>
          <w:lang w:val="uk-UA"/>
        </w:rPr>
      </w:pPr>
      <w:r w:rsidRPr="00BB1249">
        <w:rPr>
          <w:sz w:val="20"/>
          <w:lang w:val="uk-UA" w:bidi="uk-UA"/>
        </w:rPr>
        <w:t>34 CFR §300.151; K.S.A. 72-3406</w:t>
      </w:r>
    </w:p>
    <w:p w:rsidR="00034498" w:rsidRPr="003F29DF" w:rsidRDefault="00034498" w:rsidP="00A61BC1">
      <w:pPr>
        <w:pStyle w:val="Heading3"/>
        <w:spacing w:before="120"/>
        <w:rPr>
          <w:sz w:val="20"/>
          <w:szCs w:val="20"/>
          <w:lang w:val="uk-UA"/>
        </w:rPr>
      </w:pPr>
      <w:r w:rsidRPr="00BB1249">
        <w:rPr>
          <w:sz w:val="20"/>
          <w:szCs w:val="20"/>
          <w:lang w:val="uk-UA" w:bidi="uk-UA"/>
        </w:rPr>
        <w:t>Загальні відомості</w:t>
      </w:r>
    </w:p>
    <w:p w:rsidR="00034498" w:rsidRPr="003F29DF" w:rsidRDefault="00034498" w:rsidP="00CA3077">
      <w:pPr>
        <w:rPr>
          <w:sz w:val="20"/>
          <w:szCs w:val="20"/>
          <w:lang w:val="uk-UA"/>
        </w:rPr>
      </w:pPr>
      <w:r w:rsidRPr="00BB1249">
        <w:rPr>
          <w:sz w:val="20"/>
          <w:szCs w:val="20"/>
          <w:lang w:val="uk-UA" w:bidi="uk-UA"/>
        </w:rPr>
        <w:t>Кожен</w:t>
      </w:r>
      <w:r w:rsidR="00A6309B">
        <w:rPr>
          <w:sz w:val="20"/>
          <w:szCs w:val="20"/>
          <w:lang w:val="uk-UA" w:bidi="uk-UA"/>
        </w:rPr>
        <w:t xml:space="preserve"> освітній заклад штату</w:t>
      </w:r>
      <w:r w:rsidR="00757325" w:rsidRPr="00BB1249">
        <w:rPr>
          <w:sz w:val="20"/>
          <w:szCs w:val="20"/>
          <w:lang w:val="uk-UA" w:bidi="uk-UA"/>
        </w:rPr>
        <w:t xml:space="preserve"> </w:t>
      </w:r>
      <w:r w:rsidRPr="00BB1249">
        <w:rPr>
          <w:sz w:val="20"/>
          <w:szCs w:val="20"/>
          <w:lang w:val="uk-UA" w:bidi="uk-UA"/>
        </w:rPr>
        <w:t>повинен мати письмові процедури для:</w:t>
      </w:r>
    </w:p>
    <w:p w:rsidR="00034498" w:rsidRPr="003F29DF" w:rsidRDefault="00034498" w:rsidP="004302A7">
      <w:pPr>
        <w:pStyle w:val="Text-Bulleted-Sub2"/>
        <w:numPr>
          <w:ilvl w:val="0"/>
          <w:numId w:val="68"/>
        </w:numPr>
        <w:tabs>
          <w:tab w:val="clear" w:pos="360"/>
        </w:tabs>
        <w:ind w:left="720"/>
        <w:rPr>
          <w:bCs/>
          <w:sz w:val="20"/>
          <w:szCs w:val="20"/>
          <w:lang w:val="uk-UA"/>
        </w:rPr>
      </w:pPr>
      <w:r w:rsidRPr="00BB1249">
        <w:rPr>
          <w:sz w:val="20"/>
          <w:szCs w:val="20"/>
          <w:lang w:val="uk-UA" w:bidi="uk-UA"/>
        </w:rPr>
        <w:t>Розгляд будь-якої скарги, включно зі скаргою, поданою організацією або приватною особою з іншого штату;</w:t>
      </w:r>
    </w:p>
    <w:p w:rsidR="00651030" w:rsidRPr="003F29DF" w:rsidRDefault="00034498" w:rsidP="004302A7">
      <w:pPr>
        <w:pStyle w:val="Text-Bulleted-Sub2"/>
        <w:numPr>
          <w:ilvl w:val="0"/>
          <w:numId w:val="68"/>
        </w:numPr>
        <w:tabs>
          <w:tab w:val="clear" w:pos="360"/>
        </w:tabs>
        <w:ind w:left="720"/>
        <w:rPr>
          <w:bCs/>
          <w:sz w:val="20"/>
          <w:szCs w:val="20"/>
          <w:lang w:val="uk-UA"/>
        </w:rPr>
      </w:pPr>
      <w:r w:rsidRPr="00BB1249">
        <w:rPr>
          <w:sz w:val="20"/>
          <w:szCs w:val="20"/>
          <w:lang w:val="uk-UA" w:bidi="uk-UA"/>
        </w:rPr>
        <w:t xml:space="preserve">Подання скарги до </w:t>
      </w:r>
      <w:r w:rsidR="002B5630">
        <w:rPr>
          <w:rFonts w:cs="Arial"/>
          <w:sz w:val="20"/>
          <w:szCs w:val="20"/>
          <w:lang w:val="uk-UA" w:bidi="uk-UA"/>
        </w:rPr>
        <w:t>освітнього з</w:t>
      </w:r>
      <w:r w:rsidR="002B5630" w:rsidRPr="00BB1249">
        <w:rPr>
          <w:rFonts w:cs="Arial"/>
          <w:sz w:val="20"/>
          <w:szCs w:val="20"/>
          <w:lang w:val="uk-UA" w:bidi="uk-UA"/>
        </w:rPr>
        <w:t>аклад</w:t>
      </w:r>
      <w:r w:rsidR="002B5630">
        <w:rPr>
          <w:rFonts w:cs="Arial"/>
          <w:sz w:val="20"/>
          <w:szCs w:val="20"/>
          <w:lang w:val="uk-UA" w:bidi="uk-UA"/>
        </w:rPr>
        <w:t>у</w:t>
      </w:r>
      <w:r w:rsidR="002B5630" w:rsidRPr="00BB1249">
        <w:rPr>
          <w:rFonts w:cs="Arial"/>
          <w:sz w:val="20"/>
          <w:szCs w:val="20"/>
          <w:lang w:val="uk-UA" w:bidi="uk-UA"/>
        </w:rPr>
        <w:t xml:space="preserve"> штату</w:t>
      </w:r>
      <w:r w:rsidRPr="00BB1249">
        <w:rPr>
          <w:sz w:val="20"/>
          <w:szCs w:val="20"/>
          <w:lang w:val="uk-UA" w:bidi="uk-UA"/>
        </w:rPr>
        <w:t>;</w:t>
      </w:r>
    </w:p>
    <w:p w:rsidR="00034498" w:rsidRPr="003F29DF" w:rsidRDefault="00034498" w:rsidP="004302A7">
      <w:pPr>
        <w:pStyle w:val="Text-Bulleted-Sub2"/>
        <w:numPr>
          <w:ilvl w:val="0"/>
          <w:numId w:val="68"/>
        </w:numPr>
        <w:tabs>
          <w:tab w:val="clear" w:pos="360"/>
        </w:tabs>
        <w:ind w:left="720"/>
        <w:rPr>
          <w:bCs/>
          <w:sz w:val="20"/>
          <w:szCs w:val="20"/>
          <w:lang w:val="uk-UA"/>
        </w:rPr>
      </w:pPr>
      <w:r w:rsidRPr="00BB1249">
        <w:rPr>
          <w:sz w:val="20"/>
          <w:szCs w:val="20"/>
          <w:lang w:val="uk-UA" w:bidi="uk-UA"/>
        </w:rPr>
        <w:t xml:space="preserve"> Широке поширення процедур з розгляду скарг, що подаються до органів штату, серед батьків та інших зацікавлених осіб, включно з центрами навчання та інформування батьків, закладами із захисту та правозахисними організаціями, центрами незалежного життя та іншими відповідними організаціями.</w:t>
      </w:r>
    </w:p>
    <w:p w:rsidR="00034498" w:rsidRPr="003F29DF" w:rsidRDefault="00034498" w:rsidP="00A61BC1">
      <w:pPr>
        <w:pStyle w:val="Heading3"/>
        <w:spacing w:before="120"/>
        <w:rPr>
          <w:sz w:val="20"/>
          <w:szCs w:val="20"/>
          <w:lang w:val="uk-UA"/>
        </w:rPr>
      </w:pPr>
      <w:r w:rsidRPr="00BB1249">
        <w:rPr>
          <w:sz w:val="20"/>
          <w:szCs w:val="20"/>
          <w:lang w:val="uk-UA" w:bidi="uk-UA"/>
        </w:rPr>
        <w:t xml:space="preserve">Засоби правового захисту </w:t>
      </w:r>
      <w:r w:rsidR="00F55366" w:rsidRPr="00BB1249">
        <w:rPr>
          <w:sz w:val="20"/>
          <w:szCs w:val="20"/>
          <w:lang w:val="uk-UA" w:bidi="uk-UA"/>
        </w:rPr>
        <w:t>у</w:t>
      </w:r>
      <w:r w:rsidRPr="00BB1249">
        <w:rPr>
          <w:sz w:val="20"/>
          <w:szCs w:val="20"/>
          <w:lang w:val="uk-UA" w:bidi="uk-UA"/>
        </w:rPr>
        <w:t xml:space="preserve"> разі відмови наданн</w:t>
      </w:r>
      <w:r w:rsidR="00F55366" w:rsidRPr="00BB1249">
        <w:rPr>
          <w:sz w:val="20"/>
          <w:szCs w:val="20"/>
          <w:lang w:val="uk-UA" w:bidi="uk-UA"/>
        </w:rPr>
        <w:t>я</w:t>
      </w:r>
      <w:r w:rsidRPr="00BB1249">
        <w:rPr>
          <w:sz w:val="20"/>
          <w:szCs w:val="20"/>
          <w:lang w:val="uk-UA" w:bidi="uk-UA"/>
        </w:rPr>
        <w:t xml:space="preserve"> відповідних послуг</w:t>
      </w:r>
    </w:p>
    <w:p w:rsidR="00034498" w:rsidRPr="003F29DF" w:rsidRDefault="00034498">
      <w:pPr>
        <w:rPr>
          <w:rFonts w:cs="Arial"/>
          <w:sz w:val="20"/>
          <w:szCs w:val="20"/>
          <w:lang w:val="uk-UA"/>
        </w:rPr>
      </w:pPr>
      <w:r w:rsidRPr="00BB1249">
        <w:rPr>
          <w:rFonts w:cs="Arial"/>
          <w:sz w:val="20"/>
          <w:szCs w:val="20"/>
          <w:lang w:val="uk-UA" w:bidi="uk-UA"/>
        </w:rPr>
        <w:t>Під час вирішення скарги, що подається до органів штату, в якій</w:t>
      </w:r>
      <w:r w:rsidR="00A6309B">
        <w:rPr>
          <w:rFonts w:cs="Arial"/>
          <w:sz w:val="20"/>
          <w:szCs w:val="20"/>
          <w:lang w:val="uk-UA" w:bidi="uk-UA"/>
        </w:rPr>
        <w:t xml:space="preserve"> освітній заклад штату </w:t>
      </w:r>
      <w:r w:rsidRPr="00BB1249">
        <w:rPr>
          <w:rFonts w:cs="Arial"/>
          <w:sz w:val="20"/>
          <w:szCs w:val="20"/>
          <w:lang w:val="uk-UA" w:bidi="uk-UA"/>
        </w:rPr>
        <w:t>констатував ненадання відповідних послуг,</w:t>
      </w:r>
      <w:r w:rsidR="00A6309B">
        <w:rPr>
          <w:rFonts w:cs="Arial"/>
          <w:sz w:val="20"/>
          <w:szCs w:val="20"/>
          <w:lang w:val="uk-UA" w:bidi="uk-UA"/>
        </w:rPr>
        <w:t xml:space="preserve"> освітній заклад штату </w:t>
      </w:r>
      <w:r w:rsidRPr="00BB1249">
        <w:rPr>
          <w:rFonts w:cs="Arial"/>
          <w:sz w:val="20"/>
          <w:szCs w:val="20"/>
          <w:lang w:val="uk-UA" w:bidi="uk-UA"/>
        </w:rPr>
        <w:t>повинен розглянути:</w:t>
      </w:r>
    </w:p>
    <w:p w:rsidR="00034498" w:rsidRPr="003F29DF" w:rsidRDefault="00034498">
      <w:pPr>
        <w:numPr>
          <w:ilvl w:val="0"/>
          <w:numId w:val="52"/>
        </w:numPr>
        <w:rPr>
          <w:rFonts w:cs="Arial"/>
          <w:sz w:val="20"/>
          <w:szCs w:val="20"/>
          <w:lang w:val="uk-UA"/>
        </w:rPr>
      </w:pPr>
      <w:r w:rsidRPr="00BB1249">
        <w:rPr>
          <w:rFonts w:cs="Arial"/>
          <w:sz w:val="20"/>
          <w:szCs w:val="20"/>
          <w:lang w:val="uk-UA" w:bidi="uk-UA"/>
        </w:rPr>
        <w:t>Ненадання відповідних послуг, включно з коригувальними діями, необхідними для задоволення потреб дитини (наприклад, компенсаційні послуги або грошове відшкодування);</w:t>
      </w:r>
      <w:r w:rsidR="0057202C" w:rsidRPr="00BB1249">
        <w:rPr>
          <w:rFonts w:cs="Arial"/>
          <w:sz w:val="20"/>
          <w:szCs w:val="20"/>
          <w:lang w:val="uk-UA" w:bidi="uk-UA"/>
        </w:rPr>
        <w:t xml:space="preserve"> та </w:t>
      </w:r>
    </w:p>
    <w:p w:rsidR="00034498" w:rsidRPr="003F29DF" w:rsidRDefault="00034498">
      <w:pPr>
        <w:numPr>
          <w:ilvl w:val="0"/>
          <w:numId w:val="52"/>
        </w:numPr>
        <w:rPr>
          <w:rFonts w:cs="Arial"/>
          <w:sz w:val="20"/>
          <w:szCs w:val="20"/>
          <w:lang w:val="uk-UA"/>
        </w:rPr>
      </w:pPr>
      <w:r w:rsidRPr="00BB1249">
        <w:rPr>
          <w:rFonts w:cs="Arial"/>
          <w:sz w:val="20"/>
          <w:szCs w:val="20"/>
          <w:lang w:val="uk-UA" w:bidi="uk-UA"/>
        </w:rPr>
        <w:t>Відповідне майбутнє забезпечення послуг для всіх дітей з особливими потребами.</w:t>
      </w:r>
    </w:p>
    <w:p w:rsidR="00034498" w:rsidRPr="003F29DF" w:rsidRDefault="00034498" w:rsidP="00BE08DE">
      <w:pPr>
        <w:pStyle w:val="Heading2"/>
        <w:spacing w:before="0" w:line="220" w:lineRule="exact"/>
        <w:rPr>
          <w:sz w:val="24"/>
          <w:lang w:val="uk-UA"/>
        </w:rPr>
      </w:pPr>
      <w:r w:rsidRPr="00BB1249">
        <w:rPr>
          <w:sz w:val="24"/>
          <w:lang w:val="uk-UA" w:bidi="uk-UA"/>
        </w:rPr>
        <w:t>Мінімальні процедури з розгляду скарг, що подаються до органів штату</w:t>
      </w:r>
    </w:p>
    <w:p w:rsidR="00034498" w:rsidRPr="003F29DF" w:rsidRDefault="00034498">
      <w:pPr>
        <w:pStyle w:val="CFR"/>
        <w:rPr>
          <w:sz w:val="20"/>
          <w:lang w:val="uk-UA"/>
        </w:rPr>
      </w:pPr>
      <w:r w:rsidRPr="00BB1249">
        <w:rPr>
          <w:sz w:val="20"/>
          <w:lang w:val="uk-UA" w:bidi="uk-UA"/>
        </w:rPr>
        <w:t>34 CFR §300.152; K.A.R. 91-40-51</w:t>
      </w:r>
    </w:p>
    <w:p w:rsidR="00034498" w:rsidRPr="003F29DF" w:rsidRDefault="00034498" w:rsidP="00A61BC1">
      <w:pPr>
        <w:pStyle w:val="Heading3"/>
        <w:spacing w:before="120"/>
        <w:rPr>
          <w:sz w:val="20"/>
          <w:szCs w:val="20"/>
          <w:lang w:val="uk-UA"/>
        </w:rPr>
      </w:pPr>
      <w:r w:rsidRPr="00BB1249">
        <w:rPr>
          <w:sz w:val="20"/>
          <w:szCs w:val="20"/>
          <w:lang w:val="uk-UA" w:bidi="uk-UA"/>
        </w:rPr>
        <w:t>Обмеження за часом; мінімальні процедури</w:t>
      </w:r>
    </w:p>
    <w:p w:rsidR="00034498" w:rsidRPr="003F29DF" w:rsidRDefault="00034498" w:rsidP="00CA3077">
      <w:pPr>
        <w:rPr>
          <w:sz w:val="20"/>
          <w:szCs w:val="20"/>
          <w:lang w:val="uk-UA"/>
        </w:rPr>
      </w:pPr>
      <w:r w:rsidRPr="00BB1249">
        <w:rPr>
          <w:sz w:val="20"/>
          <w:szCs w:val="20"/>
          <w:lang w:val="uk-UA" w:bidi="uk-UA"/>
        </w:rPr>
        <w:t>Кожен</w:t>
      </w:r>
      <w:r w:rsidR="00A6309B">
        <w:rPr>
          <w:sz w:val="20"/>
          <w:szCs w:val="20"/>
          <w:lang w:val="uk-UA" w:bidi="uk-UA"/>
        </w:rPr>
        <w:t xml:space="preserve"> освітній заклад штату </w:t>
      </w:r>
      <w:r w:rsidR="00553E4B" w:rsidRPr="00BB1249">
        <w:rPr>
          <w:sz w:val="20"/>
          <w:szCs w:val="20"/>
          <w:lang w:val="uk-UA" w:bidi="uk-UA"/>
        </w:rPr>
        <w:t xml:space="preserve">повинен </w:t>
      </w:r>
      <w:r w:rsidRPr="00BB1249">
        <w:rPr>
          <w:sz w:val="20"/>
          <w:szCs w:val="20"/>
          <w:lang w:val="uk-UA" w:bidi="uk-UA"/>
        </w:rPr>
        <w:t xml:space="preserve">включити у свої процедури з розгляду скарг, що подаються до органів штату, термін у 60 календарних днів з моменту подання скарги: </w:t>
      </w:r>
    </w:p>
    <w:p w:rsidR="00034498" w:rsidRPr="003F29DF" w:rsidRDefault="00034498">
      <w:pPr>
        <w:numPr>
          <w:ilvl w:val="0"/>
          <w:numId w:val="50"/>
        </w:numPr>
        <w:tabs>
          <w:tab w:val="clear" w:pos="1080"/>
        </w:tabs>
        <w:autoSpaceDE w:val="0"/>
        <w:autoSpaceDN w:val="0"/>
        <w:adjustRightInd w:val="0"/>
        <w:ind w:left="720"/>
        <w:rPr>
          <w:rFonts w:cs="Arial"/>
          <w:color w:val="000000"/>
          <w:sz w:val="20"/>
          <w:szCs w:val="20"/>
          <w:lang w:val="uk-UA"/>
        </w:rPr>
      </w:pPr>
      <w:r w:rsidRPr="00BB1249">
        <w:rPr>
          <w:rFonts w:cs="Arial"/>
          <w:sz w:val="20"/>
          <w:szCs w:val="20"/>
          <w:lang w:val="uk-UA" w:bidi="uk-UA"/>
        </w:rPr>
        <w:lastRenderedPageBreak/>
        <w:t>Провести незалежне розслідування на місці, якщо</w:t>
      </w:r>
      <w:r w:rsidR="00A6309B">
        <w:rPr>
          <w:rFonts w:cs="Arial"/>
          <w:sz w:val="20"/>
          <w:szCs w:val="20"/>
          <w:lang w:val="uk-UA" w:bidi="uk-UA"/>
        </w:rPr>
        <w:t xml:space="preserve"> освітній заклад штату </w:t>
      </w:r>
      <w:r w:rsidRPr="00BB1249">
        <w:rPr>
          <w:rFonts w:cs="Arial"/>
          <w:sz w:val="20"/>
          <w:szCs w:val="20"/>
          <w:lang w:val="uk-UA" w:bidi="uk-UA"/>
        </w:rPr>
        <w:t>визнає його необхідним;</w:t>
      </w:r>
    </w:p>
    <w:p w:rsidR="00034498" w:rsidRPr="003F29DF" w:rsidRDefault="00034498">
      <w:pPr>
        <w:numPr>
          <w:ilvl w:val="0"/>
          <w:numId w:val="50"/>
        </w:numPr>
        <w:tabs>
          <w:tab w:val="clear" w:pos="1080"/>
        </w:tabs>
        <w:autoSpaceDE w:val="0"/>
        <w:autoSpaceDN w:val="0"/>
        <w:adjustRightInd w:val="0"/>
        <w:ind w:left="720"/>
        <w:rPr>
          <w:rFonts w:cs="Arial"/>
          <w:color w:val="000000"/>
          <w:sz w:val="20"/>
          <w:szCs w:val="20"/>
          <w:lang w:val="uk-UA"/>
        </w:rPr>
      </w:pPr>
      <w:r w:rsidRPr="00BB1249">
        <w:rPr>
          <w:rFonts w:cs="Arial"/>
          <w:color w:val="000000"/>
          <w:sz w:val="20"/>
          <w:szCs w:val="20"/>
          <w:lang w:val="uk-UA" w:bidi="uk-UA"/>
        </w:rPr>
        <w:t>Надати заявнику можливість подати додаткову інформацію в усній або письмовій формі з приводу тверджень, що містяться у скарзі;</w:t>
      </w:r>
    </w:p>
    <w:p w:rsidR="00034498" w:rsidRPr="003F29DF" w:rsidRDefault="00034498">
      <w:pPr>
        <w:numPr>
          <w:ilvl w:val="0"/>
          <w:numId w:val="50"/>
        </w:numPr>
        <w:tabs>
          <w:tab w:val="clear" w:pos="1080"/>
        </w:tabs>
        <w:autoSpaceDE w:val="0"/>
        <w:autoSpaceDN w:val="0"/>
        <w:adjustRightInd w:val="0"/>
        <w:ind w:left="720"/>
        <w:rPr>
          <w:rFonts w:cs="Arial"/>
          <w:color w:val="FFFFFF"/>
          <w:sz w:val="20"/>
          <w:szCs w:val="20"/>
          <w:lang w:val="uk-UA"/>
        </w:rPr>
      </w:pPr>
      <w:r w:rsidRPr="00BB1249">
        <w:rPr>
          <w:rFonts w:cs="Arial"/>
          <w:color w:val="000000"/>
          <w:sz w:val="20"/>
          <w:szCs w:val="20"/>
          <w:lang w:val="uk-UA" w:bidi="uk-UA"/>
        </w:rPr>
        <w:t xml:space="preserve">Надати шкільному округу або іншому державному закладу можливість відповісти на скаргу, включно з, щонайменше: (a) за бажанням закладу, пропозицією щодо розгляду скарги; </w:t>
      </w:r>
      <w:r w:rsidRPr="00BB1249">
        <w:rPr>
          <w:rFonts w:cs="Arial"/>
          <w:b/>
          <w:color w:val="000000"/>
          <w:sz w:val="20"/>
          <w:szCs w:val="20"/>
          <w:u w:val="single"/>
          <w:lang w:val="uk-UA" w:bidi="uk-UA"/>
        </w:rPr>
        <w:t>та</w:t>
      </w:r>
      <w:r w:rsidRPr="00BB1249">
        <w:rPr>
          <w:rFonts w:cs="Arial"/>
          <w:color w:val="000000"/>
          <w:sz w:val="20"/>
          <w:szCs w:val="20"/>
          <w:lang w:val="uk-UA" w:bidi="uk-UA"/>
        </w:rPr>
        <w:t xml:space="preserve"> (b) можливістю для одного з батьків, що подав скаргу, та закладу добровільно погодитися на участь у посередництві;</w:t>
      </w:r>
    </w:p>
    <w:p w:rsidR="00034498" w:rsidRPr="003F29DF" w:rsidRDefault="00034498">
      <w:pPr>
        <w:numPr>
          <w:ilvl w:val="0"/>
          <w:numId w:val="50"/>
        </w:numPr>
        <w:tabs>
          <w:tab w:val="clear" w:pos="1080"/>
        </w:tabs>
        <w:autoSpaceDE w:val="0"/>
        <w:autoSpaceDN w:val="0"/>
        <w:adjustRightInd w:val="0"/>
        <w:ind w:left="720"/>
        <w:rPr>
          <w:rFonts w:cs="Arial"/>
          <w:sz w:val="20"/>
          <w:szCs w:val="20"/>
          <w:lang w:val="uk-UA"/>
        </w:rPr>
      </w:pPr>
      <w:r w:rsidRPr="00BB1249">
        <w:rPr>
          <w:rFonts w:cs="Arial"/>
          <w:sz w:val="20"/>
          <w:szCs w:val="20"/>
          <w:lang w:val="uk-UA" w:bidi="uk-UA"/>
        </w:rPr>
        <w:t>Вивчити всю необхідну інформацію</w:t>
      </w:r>
      <w:r w:rsidR="0057202C" w:rsidRPr="00BB1249">
        <w:rPr>
          <w:rFonts w:cs="Arial"/>
          <w:sz w:val="20"/>
          <w:szCs w:val="20"/>
          <w:lang w:val="uk-UA" w:bidi="uk-UA"/>
        </w:rPr>
        <w:t xml:space="preserve"> та </w:t>
      </w:r>
      <w:r w:rsidRPr="00BB1249">
        <w:rPr>
          <w:rFonts w:cs="Arial"/>
          <w:sz w:val="20"/>
          <w:szCs w:val="20"/>
          <w:lang w:val="uk-UA" w:bidi="uk-UA"/>
        </w:rPr>
        <w:t>винести незалежний висновок про те, чи порушує шкільний округ або інший державний заклад вимоги частини В IDEA або вимоги законодавства штату;</w:t>
      </w:r>
      <w:r w:rsidR="0057202C" w:rsidRPr="00BB1249">
        <w:rPr>
          <w:rFonts w:cs="Arial"/>
          <w:sz w:val="20"/>
          <w:szCs w:val="20"/>
          <w:lang w:val="uk-UA" w:bidi="uk-UA"/>
        </w:rPr>
        <w:t xml:space="preserve"> та </w:t>
      </w:r>
    </w:p>
    <w:p w:rsidR="00034498" w:rsidRPr="003F29DF" w:rsidRDefault="00034498">
      <w:pPr>
        <w:numPr>
          <w:ilvl w:val="0"/>
          <w:numId w:val="50"/>
        </w:numPr>
        <w:tabs>
          <w:tab w:val="clear" w:pos="1080"/>
        </w:tabs>
        <w:autoSpaceDE w:val="0"/>
        <w:autoSpaceDN w:val="0"/>
        <w:adjustRightInd w:val="0"/>
        <w:ind w:left="720"/>
        <w:rPr>
          <w:rFonts w:cs="Arial"/>
          <w:sz w:val="20"/>
          <w:szCs w:val="20"/>
          <w:lang w:val="uk-UA"/>
        </w:rPr>
      </w:pPr>
      <w:r w:rsidRPr="00BB1249">
        <w:rPr>
          <w:rFonts w:cs="Arial"/>
          <w:sz w:val="20"/>
          <w:szCs w:val="20"/>
          <w:lang w:val="uk-UA" w:bidi="uk-UA"/>
        </w:rPr>
        <w:t xml:space="preserve">Видати заявнику письмове рішення, у якому розглядається кожне твердження, що міститься у скарзі: (a) результати та висновки </w:t>
      </w:r>
      <w:r w:rsidRPr="00BB1249">
        <w:rPr>
          <w:rFonts w:cs="Arial"/>
          <w:b/>
          <w:color w:val="000000"/>
          <w:sz w:val="20"/>
          <w:szCs w:val="20"/>
          <w:u w:val="single"/>
          <w:lang w:val="uk-UA" w:bidi="uk-UA"/>
        </w:rPr>
        <w:t>;</w:t>
      </w:r>
      <w:r w:rsidRPr="00BB1249">
        <w:rPr>
          <w:rFonts w:cs="Arial"/>
          <w:color w:val="000000"/>
          <w:sz w:val="20"/>
          <w:szCs w:val="20"/>
          <w:lang w:val="uk-UA" w:bidi="uk-UA"/>
        </w:rPr>
        <w:t xml:space="preserve"> (b) причини, через які</w:t>
      </w:r>
      <w:r w:rsidR="00A6309B">
        <w:rPr>
          <w:rFonts w:cs="Arial"/>
          <w:color w:val="000000"/>
          <w:sz w:val="20"/>
          <w:szCs w:val="20"/>
          <w:lang w:val="uk-UA" w:bidi="uk-UA"/>
        </w:rPr>
        <w:t xml:space="preserve"> освітній заклад штату </w:t>
      </w:r>
      <w:r w:rsidRPr="00BB1249">
        <w:rPr>
          <w:rFonts w:cs="Arial"/>
          <w:color w:val="000000"/>
          <w:sz w:val="20"/>
          <w:szCs w:val="20"/>
          <w:lang w:val="uk-UA" w:bidi="uk-UA"/>
        </w:rPr>
        <w:t xml:space="preserve"> ухвалив остаточне рішення</w:t>
      </w:r>
      <w:r w:rsidRPr="00BB1249">
        <w:rPr>
          <w:rFonts w:cs="Arial"/>
          <w:sz w:val="20"/>
          <w:szCs w:val="20"/>
          <w:lang w:val="uk-UA" w:bidi="uk-UA"/>
        </w:rPr>
        <w:t>.</w:t>
      </w:r>
    </w:p>
    <w:p w:rsidR="00034498" w:rsidRPr="003F29DF" w:rsidRDefault="00034498" w:rsidP="00A61BC1">
      <w:pPr>
        <w:pStyle w:val="Heading3"/>
        <w:spacing w:before="120"/>
        <w:rPr>
          <w:sz w:val="20"/>
          <w:szCs w:val="20"/>
          <w:lang w:val="uk-UA"/>
        </w:rPr>
      </w:pPr>
      <w:r w:rsidRPr="00BB1249">
        <w:rPr>
          <w:sz w:val="20"/>
          <w:szCs w:val="20"/>
          <w:lang w:val="uk-UA" w:bidi="uk-UA"/>
        </w:rPr>
        <w:t xml:space="preserve">Продовження терміну; остаточне рішення; </w:t>
      </w:r>
      <w:r w:rsidR="003F29DF">
        <w:rPr>
          <w:sz w:val="20"/>
          <w:szCs w:val="20"/>
          <w:lang w:val="uk-UA" w:bidi="uk-UA"/>
        </w:rPr>
        <w:t>виконання</w:t>
      </w:r>
      <w:r w:rsidRPr="00BB1249">
        <w:rPr>
          <w:sz w:val="20"/>
          <w:szCs w:val="20"/>
          <w:lang w:val="uk-UA" w:bidi="uk-UA"/>
        </w:rPr>
        <w:t xml:space="preserve"> </w:t>
      </w:r>
    </w:p>
    <w:p w:rsidR="00034498" w:rsidRPr="003F29DF" w:rsidRDefault="00034498" w:rsidP="00CA3077">
      <w:pPr>
        <w:rPr>
          <w:sz w:val="20"/>
          <w:szCs w:val="20"/>
          <w:lang w:val="uk-UA"/>
        </w:rPr>
      </w:pPr>
      <w:r w:rsidRPr="00BB1249">
        <w:rPr>
          <w:sz w:val="20"/>
          <w:szCs w:val="20"/>
          <w:lang w:val="uk-UA" w:bidi="uk-UA"/>
        </w:rPr>
        <w:t xml:space="preserve">Процедури, описані вище, також повинні виконуватися </w:t>
      </w:r>
      <w:r w:rsidR="002B5630">
        <w:rPr>
          <w:rFonts w:cs="Arial"/>
          <w:sz w:val="20"/>
          <w:szCs w:val="20"/>
          <w:lang w:val="uk-UA" w:bidi="uk-UA"/>
        </w:rPr>
        <w:t>освітнім з</w:t>
      </w:r>
      <w:r w:rsidR="002B5630" w:rsidRPr="00BB1249">
        <w:rPr>
          <w:rFonts w:cs="Arial"/>
          <w:sz w:val="20"/>
          <w:szCs w:val="20"/>
          <w:lang w:val="uk-UA" w:bidi="uk-UA"/>
        </w:rPr>
        <w:t>аклад</w:t>
      </w:r>
      <w:r w:rsidR="002B5630">
        <w:rPr>
          <w:rFonts w:cs="Arial"/>
          <w:sz w:val="20"/>
          <w:szCs w:val="20"/>
          <w:lang w:val="uk-UA" w:bidi="uk-UA"/>
        </w:rPr>
        <w:t>ом</w:t>
      </w:r>
      <w:r w:rsidR="002B5630" w:rsidRPr="00BB1249">
        <w:rPr>
          <w:rFonts w:cs="Arial"/>
          <w:sz w:val="20"/>
          <w:szCs w:val="20"/>
          <w:lang w:val="uk-UA" w:bidi="uk-UA"/>
        </w:rPr>
        <w:t xml:space="preserve"> штату</w:t>
      </w:r>
      <w:r w:rsidRPr="00BB1249">
        <w:rPr>
          <w:sz w:val="20"/>
          <w:szCs w:val="20"/>
          <w:lang w:val="uk-UA" w:bidi="uk-UA"/>
        </w:rPr>
        <w:t>:</w:t>
      </w:r>
    </w:p>
    <w:p w:rsidR="00034498" w:rsidRPr="003F29DF" w:rsidRDefault="00034498">
      <w:pPr>
        <w:numPr>
          <w:ilvl w:val="0"/>
          <w:numId w:val="53"/>
        </w:numPr>
        <w:autoSpaceDE w:val="0"/>
        <w:autoSpaceDN w:val="0"/>
        <w:adjustRightInd w:val="0"/>
        <w:rPr>
          <w:rFonts w:cs="Arial"/>
          <w:sz w:val="20"/>
          <w:szCs w:val="20"/>
          <w:lang w:val="uk-UA"/>
        </w:rPr>
      </w:pPr>
      <w:r w:rsidRPr="00BB1249">
        <w:rPr>
          <w:rFonts w:cs="Arial"/>
          <w:sz w:val="20"/>
          <w:szCs w:val="20"/>
          <w:lang w:val="uk-UA" w:bidi="uk-UA"/>
        </w:rPr>
        <w:t xml:space="preserve">Дозволити продовження строку в 60 календарних днів тільки в тому випадку, якщо: (a) існують виняткові обставини щодо конкретної скарги, поданої до органів штату; </w:t>
      </w:r>
      <w:r w:rsidRPr="00BB1249">
        <w:rPr>
          <w:rFonts w:cs="Arial"/>
          <w:b/>
          <w:sz w:val="20"/>
          <w:szCs w:val="20"/>
          <w:u w:val="single"/>
          <w:lang w:val="uk-UA" w:bidi="uk-UA"/>
        </w:rPr>
        <w:t>або</w:t>
      </w:r>
      <w:r w:rsidRPr="00BB1249">
        <w:rPr>
          <w:rFonts w:cs="Arial"/>
          <w:sz w:val="20"/>
          <w:szCs w:val="20"/>
          <w:lang w:val="uk-UA" w:bidi="uk-UA"/>
        </w:rPr>
        <w:t xml:space="preserve"> (b) ви</w:t>
      </w:r>
      <w:r w:rsidR="0057202C" w:rsidRPr="00BB1249">
        <w:rPr>
          <w:rFonts w:cs="Arial"/>
          <w:sz w:val="20"/>
          <w:szCs w:val="20"/>
          <w:lang w:val="uk-UA" w:bidi="uk-UA"/>
        </w:rPr>
        <w:t xml:space="preserve"> та </w:t>
      </w:r>
      <w:r w:rsidRPr="00BB1249">
        <w:rPr>
          <w:rFonts w:cs="Arial"/>
          <w:sz w:val="20"/>
          <w:szCs w:val="20"/>
          <w:lang w:val="uk-UA" w:bidi="uk-UA"/>
        </w:rPr>
        <w:t>шкільний округ або інший державний заклад, залучена до процесу, добровільно погоджуєтесь подовжити час для врегулювання питання за допомогою посередництва або альтернативних засобів врегулювання конфліктів, якщо вони доступні в цьому штаті.</w:t>
      </w:r>
    </w:p>
    <w:p w:rsidR="00034498" w:rsidRPr="003F29DF" w:rsidRDefault="00034498">
      <w:pPr>
        <w:numPr>
          <w:ilvl w:val="0"/>
          <w:numId w:val="53"/>
        </w:numPr>
        <w:autoSpaceDE w:val="0"/>
        <w:autoSpaceDN w:val="0"/>
        <w:adjustRightInd w:val="0"/>
        <w:rPr>
          <w:rFonts w:cs="Arial"/>
          <w:color w:val="000000"/>
          <w:sz w:val="20"/>
          <w:szCs w:val="20"/>
          <w:lang w:val="uk-UA"/>
        </w:rPr>
      </w:pPr>
      <w:r w:rsidRPr="00BB1249">
        <w:rPr>
          <w:rFonts w:cs="Arial"/>
          <w:sz w:val="20"/>
          <w:szCs w:val="20"/>
          <w:lang w:val="uk-UA" w:bidi="uk-UA"/>
        </w:rPr>
        <w:t xml:space="preserve">Включити процедури ефективного виконання остаточного рішення </w:t>
      </w:r>
      <w:r w:rsidR="002B5630">
        <w:rPr>
          <w:rFonts w:cs="Arial"/>
          <w:sz w:val="20"/>
          <w:szCs w:val="20"/>
          <w:lang w:val="uk-UA" w:bidi="uk-UA"/>
        </w:rPr>
        <w:t>освітнього з</w:t>
      </w:r>
      <w:r w:rsidR="002B5630" w:rsidRPr="00BB1249">
        <w:rPr>
          <w:rFonts w:cs="Arial"/>
          <w:sz w:val="20"/>
          <w:szCs w:val="20"/>
          <w:lang w:val="uk-UA" w:bidi="uk-UA"/>
        </w:rPr>
        <w:t>аклад</w:t>
      </w:r>
      <w:r w:rsidR="002B5630">
        <w:rPr>
          <w:rFonts w:cs="Arial"/>
          <w:sz w:val="20"/>
          <w:szCs w:val="20"/>
          <w:lang w:val="uk-UA" w:bidi="uk-UA"/>
        </w:rPr>
        <w:t>у</w:t>
      </w:r>
      <w:r w:rsidR="002B5630" w:rsidRPr="00BB1249">
        <w:rPr>
          <w:rFonts w:cs="Arial"/>
          <w:sz w:val="20"/>
          <w:szCs w:val="20"/>
          <w:lang w:val="uk-UA" w:bidi="uk-UA"/>
        </w:rPr>
        <w:t xml:space="preserve"> штату</w:t>
      </w:r>
      <w:r w:rsidRPr="00BB1249">
        <w:rPr>
          <w:rFonts w:cs="Arial"/>
          <w:sz w:val="20"/>
          <w:szCs w:val="20"/>
          <w:lang w:val="uk-UA" w:bidi="uk-UA"/>
        </w:rPr>
        <w:t>, якщо це необхідно, включаючи: (a) заходи з надання технічної допомоги; (b) переговори;</w:t>
      </w:r>
      <w:r w:rsidR="0057202C" w:rsidRPr="00BB1249">
        <w:rPr>
          <w:rFonts w:cs="Arial"/>
          <w:sz w:val="20"/>
          <w:szCs w:val="20"/>
          <w:lang w:val="uk-UA" w:bidi="uk-UA"/>
        </w:rPr>
        <w:t xml:space="preserve"> та </w:t>
      </w:r>
      <w:r w:rsidRPr="00BB1249">
        <w:rPr>
          <w:rFonts w:cs="Arial"/>
          <w:color w:val="000000"/>
          <w:sz w:val="20"/>
          <w:szCs w:val="20"/>
          <w:lang w:val="uk-UA" w:bidi="uk-UA"/>
        </w:rPr>
        <w:t>(c) коригувальні дії для досягнення відповідності вимогам</w:t>
      </w:r>
      <w:r w:rsidRPr="00BB1249">
        <w:rPr>
          <w:rFonts w:cs="Arial"/>
          <w:sz w:val="20"/>
          <w:szCs w:val="20"/>
          <w:lang w:val="uk-UA" w:bidi="uk-UA"/>
        </w:rPr>
        <w:t>.</w:t>
      </w:r>
    </w:p>
    <w:p w:rsidR="00034498" w:rsidRPr="003F29DF" w:rsidRDefault="00034498" w:rsidP="00A61BC1">
      <w:pPr>
        <w:pStyle w:val="Heading3"/>
        <w:spacing w:before="120"/>
        <w:rPr>
          <w:sz w:val="20"/>
          <w:szCs w:val="20"/>
          <w:lang w:val="uk-UA"/>
        </w:rPr>
      </w:pPr>
      <w:r w:rsidRPr="00BB1249">
        <w:rPr>
          <w:sz w:val="20"/>
          <w:szCs w:val="20"/>
          <w:lang w:val="uk-UA" w:bidi="uk-UA"/>
        </w:rPr>
        <w:t xml:space="preserve">Скарги до органів штату та слухання щодо порушення прав </w:t>
      </w:r>
    </w:p>
    <w:p w:rsidR="00034498" w:rsidRPr="003F29DF" w:rsidRDefault="00034498">
      <w:pPr>
        <w:rPr>
          <w:rFonts w:cs="Arial"/>
          <w:bCs/>
          <w:sz w:val="20"/>
          <w:szCs w:val="20"/>
          <w:lang w:val="uk-UA"/>
        </w:rPr>
      </w:pPr>
      <w:r w:rsidRPr="00BB1249">
        <w:rPr>
          <w:rFonts w:cs="Arial"/>
          <w:sz w:val="20"/>
          <w:szCs w:val="20"/>
          <w:lang w:val="uk-UA" w:bidi="uk-UA"/>
        </w:rPr>
        <w:t>Якщо отримано письмову скаргу до органів штату, яка також є предметом слухання щодо порушення прав, як описано в розділі "</w:t>
      </w:r>
      <w:r w:rsidRPr="00BB1249">
        <w:rPr>
          <w:rFonts w:cs="Arial"/>
          <w:b/>
          <w:i/>
          <w:sz w:val="20"/>
          <w:szCs w:val="20"/>
          <w:lang w:val="uk-UA" w:bidi="uk-UA"/>
        </w:rPr>
        <w:t>Подання скарги щодо порушення прав</w:t>
      </w:r>
      <w:r w:rsidRPr="00BB1249">
        <w:rPr>
          <w:rFonts w:cs="Arial"/>
          <w:sz w:val="20"/>
          <w:szCs w:val="20"/>
          <w:lang w:val="uk-UA" w:bidi="uk-UA"/>
        </w:rPr>
        <w:t>", або скарга містить кілька запитань, одне чи декілька з яких є частиною такого слухання, штат</w:t>
      </w:r>
      <w:r w:rsidR="00553E4B" w:rsidRPr="00BB1249">
        <w:rPr>
          <w:rFonts w:cs="Arial"/>
          <w:sz w:val="20"/>
          <w:szCs w:val="20"/>
          <w:lang w:val="uk-UA" w:bidi="uk-UA"/>
        </w:rPr>
        <w:t xml:space="preserve"> повинен </w:t>
      </w:r>
      <w:r w:rsidRPr="00BB1249">
        <w:rPr>
          <w:rFonts w:cs="Arial"/>
          <w:sz w:val="20"/>
          <w:szCs w:val="20"/>
          <w:lang w:val="uk-UA" w:bidi="uk-UA"/>
        </w:rPr>
        <w:t>відкласти будь-яку частину скарги, що розглядається в рамках слухання щодо порушення прав, до закінчення слухання. Будь-яке питання, що міститься у скарзі до органів штату, яке не відноситься до слухань щодо порушення прав, повинно бути вирішене з дотриманням термінів</w:t>
      </w:r>
      <w:r w:rsidR="0057202C" w:rsidRPr="00BB1249">
        <w:rPr>
          <w:rFonts w:cs="Arial"/>
          <w:sz w:val="20"/>
          <w:szCs w:val="20"/>
          <w:lang w:val="uk-UA" w:bidi="uk-UA"/>
        </w:rPr>
        <w:t xml:space="preserve"> та </w:t>
      </w:r>
      <w:r w:rsidRPr="00BB1249">
        <w:rPr>
          <w:rFonts w:cs="Arial"/>
          <w:sz w:val="20"/>
          <w:szCs w:val="20"/>
          <w:lang w:val="uk-UA" w:bidi="uk-UA"/>
        </w:rPr>
        <w:t>процедур, описаних вище.</w:t>
      </w:r>
    </w:p>
    <w:p w:rsidR="00034498" w:rsidRPr="003F29DF" w:rsidRDefault="00034498">
      <w:pPr>
        <w:autoSpaceDE w:val="0"/>
        <w:autoSpaceDN w:val="0"/>
        <w:adjustRightInd w:val="0"/>
        <w:rPr>
          <w:rFonts w:cs="Arial"/>
          <w:sz w:val="20"/>
          <w:szCs w:val="20"/>
          <w:lang w:val="uk-UA"/>
        </w:rPr>
      </w:pPr>
      <w:r w:rsidRPr="00BB1249">
        <w:rPr>
          <w:rFonts w:cs="Arial"/>
          <w:sz w:val="20"/>
          <w:szCs w:val="20"/>
          <w:lang w:val="uk-UA" w:bidi="uk-UA"/>
        </w:rPr>
        <w:t>Якщо питання, порушене у скарзі до органів штату, вже було вирішене під час слухання щодо порушення прав за участю тих самих сторін (наприклад, вас</w:t>
      </w:r>
      <w:r w:rsidR="0057202C" w:rsidRPr="00BB1249">
        <w:rPr>
          <w:rFonts w:cs="Arial"/>
          <w:sz w:val="20"/>
          <w:szCs w:val="20"/>
          <w:lang w:val="uk-UA" w:bidi="uk-UA"/>
        </w:rPr>
        <w:t xml:space="preserve"> та </w:t>
      </w:r>
      <w:r w:rsidRPr="00BB1249">
        <w:rPr>
          <w:rFonts w:cs="Arial"/>
          <w:sz w:val="20"/>
          <w:szCs w:val="20"/>
          <w:lang w:val="uk-UA" w:bidi="uk-UA"/>
        </w:rPr>
        <w:t>шкільного округу), то рішення адміністративного слухання щодо порушення прав є обов'язковим із цього питання,</w:t>
      </w:r>
      <w:r w:rsidR="0057202C" w:rsidRPr="00BB1249">
        <w:rPr>
          <w:rFonts w:cs="Arial"/>
          <w:sz w:val="20"/>
          <w:szCs w:val="20"/>
          <w:lang w:val="uk-UA" w:bidi="uk-UA"/>
        </w:rPr>
        <w:t xml:space="preserve"> та</w:t>
      </w:r>
      <w:r w:rsidR="00A6309B">
        <w:rPr>
          <w:rFonts w:cs="Arial"/>
          <w:sz w:val="20"/>
          <w:szCs w:val="20"/>
          <w:lang w:val="uk-UA" w:bidi="uk-UA"/>
        </w:rPr>
        <w:t xml:space="preserve"> освітній заклад штату</w:t>
      </w:r>
      <w:r w:rsidR="002B5630">
        <w:rPr>
          <w:rFonts w:cs="Arial"/>
          <w:sz w:val="20"/>
          <w:szCs w:val="20"/>
          <w:lang w:val="uk-UA" w:bidi="uk-UA"/>
        </w:rPr>
        <w:t xml:space="preserve"> </w:t>
      </w:r>
      <w:r w:rsidR="00553E4B" w:rsidRPr="00BB1249">
        <w:rPr>
          <w:rFonts w:cs="Arial"/>
          <w:sz w:val="20"/>
          <w:szCs w:val="20"/>
          <w:lang w:val="uk-UA" w:bidi="uk-UA"/>
        </w:rPr>
        <w:t xml:space="preserve">повинен </w:t>
      </w:r>
      <w:r w:rsidRPr="00BB1249">
        <w:rPr>
          <w:rFonts w:cs="Arial"/>
          <w:sz w:val="20"/>
          <w:szCs w:val="20"/>
          <w:lang w:val="uk-UA" w:bidi="uk-UA"/>
        </w:rPr>
        <w:t>проінформувати заявника про те, що це рішення є обов'язковим.</w:t>
      </w:r>
    </w:p>
    <w:p w:rsidR="00034498" w:rsidRPr="003F29DF" w:rsidRDefault="00034498">
      <w:pPr>
        <w:autoSpaceDE w:val="0"/>
        <w:autoSpaceDN w:val="0"/>
        <w:adjustRightInd w:val="0"/>
        <w:rPr>
          <w:rFonts w:cs="Arial"/>
          <w:sz w:val="20"/>
          <w:szCs w:val="20"/>
          <w:lang w:val="uk-UA"/>
        </w:rPr>
      </w:pPr>
      <w:r w:rsidRPr="00BB1249">
        <w:rPr>
          <w:rFonts w:cs="Arial"/>
          <w:sz w:val="20"/>
          <w:szCs w:val="20"/>
          <w:lang w:val="uk-UA" w:bidi="uk-UA"/>
        </w:rPr>
        <w:t>Скарга на невиконання шкільним округом або іншим державним закладом рішення про проведення слухання щодо порушення прав</w:t>
      </w:r>
      <w:r w:rsidR="000432BB" w:rsidRPr="00BB1249">
        <w:rPr>
          <w:rFonts w:cs="Arial"/>
          <w:sz w:val="20"/>
          <w:szCs w:val="20"/>
          <w:lang w:val="uk-UA" w:bidi="uk-UA"/>
        </w:rPr>
        <w:t xml:space="preserve"> повинна</w:t>
      </w:r>
      <w:r w:rsidR="00553E4B" w:rsidRPr="00BB1249">
        <w:rPr>
          <w:rFonts w:cs="Arial"/>
          <w:sz w:val="20"/>
          <w:szCs w:val="20"/>
          <w:lang w:val="uk-UA" w:bidi="uk-UA"/>
        </w:rPr>
        <w:t xml:space="preserve"> </w:t>
      </w:r>
      <w:r w:rsidRPr="00BB1249">
        <w:rPr>
          <w:rFonts w:cs="Arial"/>
          <w:sz w:val="20"/>
          <w:szCs w:val="20"/>
          <w:lang w:val="uk-UA" w:bidi="uk-UA"/>
        </w:rPr>
        <w:t xml:space="preserve">бути розглянута </w:t>
      </w:r>
      <w:r w:rsidR="002B5630">
        <w:rPr>
          <w:rFonts w:cs="Arial"/>
          <w:sz w:val="20"/>
          <w:szCs w:val="20"/>
          <w:lang w:val="uk-UA" w:bidi="uk-UA"/>
        </w:rPr>
        <w:t>освітнім з</w:t>
      </w:r>
      <w:r w:rsidR="002B5630" w:rsidRPr="00BB1249">
        <w:rPr>
          <w:rFonts w:cs="Arial"/>
          <w:sz w:val="20"/>
          <w:szCs w:val="20"/>
          <w:lang w:val="uk-UA" w:bidi="uk-UA"/>
        </w:rPr>
        <w:t>аклад</w:t>
      </w:r>
      <w:r w:rsidR="002B5630">
        <w:rPr>
          <w:rFonts w:cs="Arial"/>
          <w:sz w:val="20"/>
          <w:szCs w:val="20"/>
          <w:lang w:val="uk-UA" w:bidi="uk-UA"/>
        </w:rPr>
        <w:t>ом</w:t>
      </w:r>
      <w:r w:rsidR="002B5630" w:rsidRPr="00BB1249">
        <w:rPr>
          <w:rFonts w:cs="Arial"/>
          <w:sz w:val="20"/>
          <w:szCs w:val="20"/>
          <w:lang w:val="uk-UA" w:bidi="uk-UA"/>
        </w:rPr>
        <w:t xml:space="preserve"> штату</w:t>
      </w:r>
      <w:r w:rsidRPr="00BB1249">
        <w:rPr>
          <w:rFonts w:cs="Arial"/>
          <w:sz w:val="20"/>
          <w:szCs w:val="20"/>
          <w:lang w:val="uk-UA" w:bidi="uk-UA"/>
        </w:rPr>
        <w:t>.</w:t>
      </w:r>
    </w:p>
    <w:p w:rsidR="00034498" w:rsidRPr="003F29DF" w:rsidRDefault="00034498" w:rsidP="00BE08DE">
      <w:pPr>
        <w:pStyle w:val="Heading2"/>
        <w:spacing w:before="0" w:line="220" w:lineRule="exact"/>
        <w:rPr>
          <w:sz w:val="24"/>
          <w:lang w:val="uk-UA"/>
        </w:rPr>
      </w:pPr>
      <w:r w:rsidRPr="00BB1249">
        <w:rPr>
          <w:sz w:val="24"/>
          <w:lang w:val="uk-UA" w:bidi="uk-UA"/>
        </w:rPr>
        <w:t>Подання скарги до органів штату</w:t>
      </w:r>
    </w:p>
    <w:p w:rsidR="00034498" w:rsidRPr="003F29DF" w:rsidRDefault="00034498">
      <w:pPr>
        <w:pStyle w:val="CFR"/>
        <w:rPr>
          <w:sz w:val="20"/>
          <w:lang w:val="uk-UA"/>
        </w:rPr>
      </w:pPr>
      <w:r w:rsidRPr="00BB1249">
        <w:rPr>
          <w:sz w:val="20"/>
          <w:lang w:val="uk-UA" w:bidi="uk-UA"/>
        </w:rPr>
        <w:t>34 CFR §300.153; K.A.R. 91-40-51</w:t>
      </w:r>
    </w:p>
    <w:p w:rsidR="00034498" w:rsidRPr="003F29DF" w:rsidRDefault="00034498">
      <w:pPr>
        <w:spacing w:before="120"/>
        <w:rPr>
          <w:rFonts w:cs="Arial"/>
          <w:b/>
          <w:bCs/>
          <w:sz w:val="20"/>
          <w:szCs w:val="20"/>
          <w:lang w:val="uk-UA"/>
        </w:rPr>
      </w:pPr>
      <w:r w:rsidRPr="00BB1249">
        <w:rPr>
          <w:rFonts w:cs="Arial"/>
          <w:sz w:val="20"/>
          <w:szCs w:val="20"/>
          <w:lang w:val="uk-UA" w:bidi="uk-UA"/>
        </w:rPr>
        <w:t>Організація або приватна особа можуть подати підписану письмову скаргу до органів штату відповідно до описаних вище процедур.</w:t>
      </w:r>
    </w:p>
    <w:p w:rsidR="00034498" w:rsidRPr="003F29DF" w:rsidRDefault="00034498" w:rsidP="00FB69C0">
      <w:pPr>
        <w:rPr>
          <w:sz w:val="20"/>
          <w:szCs w:val="20"/>
          <w:lang w:val="uk-UA"/>
        </w:rPr>
      </w:pPr>
      <w:r w:rsidRPr="00BB1249">
        <w:rPr>
          <w:sz w:val="20"/>
          <w:szCs w:val="20"/>
          <w:lang w:val="uk-UA" w:bidi="uk-UA"/>
        </w:rPr>
        <w:t>Скарга до органів штату</w:t>
      </w:r>
      <w:r w:rsidR="000432BB" w:rsidRPr="00BB1249">
        <w:rPr>
          <w:sz w:val="20"/>
          <w:szCs w:val="20"/>
          <w:lang w:val="uk-UA" w:bidi="uk-UA"/>
        </w:rPr>
        <w:t xml:space="preserve"> повинна</w:t>
      </w:r>
      <w:r w:rsidR="00553E4B" w:rsidRPr="00BB1249">
        <w:rPr>
          <w:sz w:val="20"/>
          <w:szCs w:val="20"/>
          <w:lang w:val="uk-UA" w:bidi="uk-UA"/>
        </w:rPr>
        <w:t xml:space="preserve"> </w:t>
      </w:r>
      <w:r w:rsidRPr="00BB1249">
        <w:rPr>
          <w:sz w:val="20"/>
          <w:szCs w:val="20"/>
          <w:lang w:val="uk-UA" w:bidi="uk-UA"/>
        </w:rPr>
        <w:t xml:space="preserve">містити: </w:t>
      </w:r>
    </w:p>
    <w:p w:rsidR="00034498" w:rsidRPr="003F29DF" w:rsidRDefault="00034498">
      <w:pPr>
        <w:pStyle w:val="BodyTextIndent2"/>
        <w:spacing w:before="0" w:after="120"/>
        <w:ind w:hanging="360"/>
        <w:rPr>
          <w:sz w:val="20"/>
          <w:szCs w:val="20"/>
          <w:lang w:val="uk-UA"/>
        </w:rPr>
      </w:pPr>
      <w:r w:rsidRPr="00BB1249">
        <w:rPr>
          <w:sz w:val="20"/>
          <w:szCs w:val="20"/>
          <w:lang w:val="uk-UA" w:bidi="uk-UA"/>
        </w:rPr>
        <w:t>1.</w:t>
      </w:r>
      <w:r w:rsidRPr="00BB1249">
        <w:rPr>
          <w:sz w:val="20"/>
          <w:szCs w:val="20"/>
          <w:lang w:val="uk-UA" w:bidi="uk-UA"/>
        </w:rPr>
        <w:tab/>
        <w:t xml:space="preserve">Заяву про те, що шкільний округ або інший державний заклад порушив вимогу частини В IDEA або правил її реалізації, викладених у 34 CFR, частина 300, або вимогу Закону </w:t>
      </w:r>
      <w:r w:rsidR="00BB4CC3">
        <w:rPr>
          <w:sz w:val="20"/>
          <w:szCs w:val="20"/>
          <w:lang w:val="uk-UA" w:bidi="uk-UA"/>
        </w:rPr>
        <w:t xml:space="preserve">штату </w:t>
      </w:r>
      <w:r w:rsidRPr="00BB1249">
        <w:rPr>
          <w:sz w:val="20"/>
          <w:szCs w:val="20"/>
          <w:lang w:val="uk-UA" w:bidi="uk-UA"/>
        </w:rPr>
        <w:t xml:space="preserve">Канзас про спеціальну освіту для </w:t>
      </w:r>
      <w:r w:rsidR="00860E59" w:rsidRPr="00BB1249">
        <w:rPr>
          <w:sz w:val="20"/>
          <w:szCs w:val="20"/>
          <w:lang w:val="uk-UA" w:bidi="uk-UA"/>
        </w:rPr>
        <w:t>дітей з особливими</w:t>
      </w:r>
      <w:r w:rsidR="008B4AF2" w:rsidRPr="00BB1249">
        <w:rPr>
          <w:sz w:val="20"/>
          <w:szCs w:val="20"/>
          <w:lang w:val="uk-UA" w:bidi="uk-UA"/>
        </w:rPr>
        <w:t xml:space="preserve"> потребами</w:t>
      </w:r>
      <w:r w:rsidRPr="00BB1249">
        <w:rPr>
          <w:sz w:val="20"/>
          <w:szCs w:val="20"/>
          <w:lang w:val="uk-UA" w:bidi="uk-UA"/>
        </w:rPr>
        <w:t xml:space="preserve"> або правил його реалізації, викладених у K.A.R. 91-40- (Агентство 91 Департаменту освіти штату Канзас, стаття 40 "Спеціальна освіта") ;</w:t>
      </w:r>
    </w:p>
    <w:p w:rsidR="00034498" w:rsidRPr="003F29DF" w:rsidRDefault="00034498">
      <w:pPr>
        <w:autoSpaceDE w:val="0"/>
        <w:autoSpaceDN w:val="0"/>
        <w:adjustRightInd w:val="0"/>
        <w:ind w:left="720" w:hanging="360"/>
        <w:rPr>
          <w:rFonts w:cs="Arial"/>
          <w:color w:val="000000"/>
          <w:sz w:val="20"/>
          <w:szCs w:val="20"/>
          <w:lang w:val="uk-UA"/>
        </w:rPr>
      </w:pPr>
      <w:r w:rsidRPr="00BB1249">
        <w:rPr>
          <w:rFonts w:cs="Arial"/>
          <w:color w:val="000000"/>
          <w:sz w:val="20"/>
          <w:szCs w:val="20"/>
          <w:lang w:val="uk-UA" w:bidi="uk-UA"/>
        </w:rPr>
        <w:lastRenderedPageBreak/>
        <w:t>2.</w:t>
      </w:r>
      <w:r w:rsidRPr="00BB1249">
        <w:rPr>
          <w:rFonts w:cs="Arial"/>
          <w:color w:val="000000"/>
          <w:sz w:val="20"/>
          <w:szCs w:val="20"/>
          <w:lang w:val="uk-UA" w:bidi="uk-UA"/>
        </w:rPr>
        <w:tab/>
        <w:t>Факти, на яких ґрунтується твердження;</w:t>
      </w:r>
    </w:p>
    <w:p w:rsidR="00034498" w:rsidRPr="003F29DF" w:rsidRDefault="00034498">
      <w:pPr>
        <w:autoSpaceDE w:val="0"/>
        <w:autoSpaceDN w:val="0"/>
        <w:adjustRightInd w:val="0"/>
        <w:ind w:left="720" w:hanging="360"/>
        <w:rPr>
          <w:rFonts w:cs="Arial"/>
          <w:color w:val="000000"/>
          <w:sz w:val="20"/>
          <w:szCs w:val="20"/>
          <w:lang w:val="uk-UA"/>
        </w:rPr>
      </w:pPr>
      <w:r w:rsidRPr="00BB1249">
        <w:rPr>
          <w:rFonts w:cs="Arial"/>
          <w:color w:val="000000"/>
          <w:sz w:val="20"/>
          <w:szCs w:val="20"/>
          <w:lang w:val="uk-UA" w:bidi="uk-UA"/>
        </w:rPr>
        <w:t>3.</w:t>
      </w:r>
      <w:r w:rsidRPr="00BB1249">
        <w:rPr>
          <w:rFonts w:cs="Arial"/>
          <w:color w:val="000000"/>
          <w:sz w:val="20"/>
          <w:szCs w:val="20"/>
          <w:lang w:val="uk-UA" w:bidi="uk-UA"/>
        </w:rPr>
        <w:tab/>
        <w:t>Підпис</w:t>
      </w:r>
      <w:r w:rsidR="0057202C" w:rsidRPr="00BB1249">
        <w:rPr>
          <w:rFonts w:cs="Arial"/>
          <w:color w:val="000000"/>
          <w:sz w:val="20"/>
          <w:szCs w:val="20"/>
          <w:lang w:val="uk-UA" w:bidi="uk-UA"/>
        </w:rPr>
        <w:t xml:space="preserve"> та </w:t>
      </w:r>
      <w:r w:rsidRPr="00BB1249">
        <w:rPr>
          <w:rFonts w:cs="Arial"/>
          <w:color w:val="000000"/>
          <w:sz w:val="20"/>
          <w:szCs w:val="20"/>
          <w:lang w:val="uk-UA" w:bidi="uk-UA"/>
        </w:rPr>
        <w:t>контактна інформація сторони, яка подала скаргу; і</w:t>
      </w:r>
    </w:p>
    <w:p w:rsidR="00034498" w:rsidRPr="003F29DF" w:rsidRDefault="00034498" w:rsidP="00CA3077">
      <w:pPr>
        <w:ind w:left="360"/>
        <w:rPr>
          <w:sz w:val="20"/>
          <w:szCs w:val="20"/>
          <w:lang w:val="uk-UA"/>
        </w:rPr>
      </w:pPr>
      <w:r w:rsidRPr="00BB1249">
        <w:rPr>
          <w:sz w:val="20"/>
          <w:szCs w:val="20"/>
          <w:lang w:val="uk-UA" w:bidi="uk-UA"/>
        </w:rPr>
        <w:t>4.</w:t>
      </w:r>
      <w:r w:rsidRPr="00BB1249">
        <w:rPr>
          <w:sz w:val="20"/>
          <w:szCs w:val="20"/>
          <w:lang w:val="uk-UA" w:bidi="uk-UA"/>
        </w:rPr>
        <w:tab/>
        <w:t>Якщо йдеться про порушення щодо конкретної дитини:</w:t>
      </w:r>
    </w:p>
    <w:p w:rsidR="00034498" w:rsidRPr="003F29DF" w:rsidRDefault="00034498">
      <w:pPr>
        <w:tabs>
          <w:tab w:val="left" w:pos="1260"/>
        </w:tabs>
        <w:autoSpaceDE w:val="0"/>
        <w:autoSpaceDN w:val="0"/>
        <w:adjustRightInd w:val="0"/>
        <w:ind w:left="1260" w:hanging="540"/>
        <w:rPr>
          <w:rFonts w:cs="Arial"/>
          <w:color w:val="000000"/>
          <w:sz w:val="20"/>
          <w:szCs w:val="20"/>
          <w:lang w:val="uk-UA"/>
        </w:rPr>
      </w:pPr>
      <w:r w:rsidRPr="00BB1249">
        <w:rPr>
          <w:rFonts w:cs="Arial"/>
          <w:color w:val="000000"/>
          <w:sz w:val="20"/>
          <w:szCs w:val="20"/>
          <w:lang w:val="uk-UA" w:bidi="uk-UA"/>
        </w:rPr>
        <w:t>(a)</w:t>
      </w:r>
      <w:r w:rsidRPr="00BB1249">
        <w:rPr>
          <w:rFonts w:cs="Arial"/>
          <w:color w:val="000000"/>
          <w:sz w:val="20"/>
          <w:szCs w:val="20"/>
          <w:lang w:val="uk-UA" w:bidi="uk-UA"/>
        </w:rPr>
        <w:tab/>
        <w:t>Ім'я дитини та адреса місця проживання дитини;</w:t>
      </w:r>
    </w:p>
    <w:p w:rsidR="00034498" w:rsidRPr="003F29DF" w:rsidRDefault="00034498">
      <w:pPr>
        <w:tabs>
          <w:tab w:val="left" w:pos="1260"/>
        </w:tabs>
        <w:autoSpaceDE w:val="0"/>
        <w:autoSpaceDN w:val="0"/>
        <w:adjustRightInd w:val="0"/>
        <w:ind w:left="1260" w:hanging="540"/>
        <w:rPr>
          <w:rFonts w:cs="Arial"/>
          <w:color w:val="000000"/>
          <w:sz w:val="20"/>
          <w:szCs w:val="20"/>
          <w:lang w:val="uk-UA"/>
        </w:rPr>
      </w:pPr>
      <w:r w:rsidRPr="00BB1249">
        <w:rPr>
          <w:rFonts w:cs="Arial"/>
          <w:color w:val="000000"/>
          <w:sz w:val="20"/>
          <w:szCs w:val="20"/>
          <w:lang w:val="uk-UA" w:bidi="uk-UA"/>
        </w:rPr>
        <w:t>(b)</w:t>
      </w:r>
      <w:r w:rsidRPr="00BB1249">
        <w:rPr>
          <w:rFonts w:cs="Arial"/>
          <w:color w:val="000000"/>
          <w:sz w:val="20"/>
          <w:szCs w:val="20"/>
          <w:lang w:val="uk-UA" w:bidi="uk-UA"/>
        </w:rPr>
        <w:tab/>
        <w:t>Назва школи, у якій навчається дитина;</w:t>
      </w:r>
    </w:p>
    <w:p w:rsidR="00034498" w:rsidRPr="003F29DF" w:rsidRDefault="00034498">
      <w:pPr>
        <w:numPr>
          <w:ilvl w:val="0"/>
          <w:numId w:val="51"/>
        </w:numPr>
        <w:tabs>
          <w:tab w:val="left" w:pos="1260"/>
        </w:tabs>
        <w:autoSpaceDE w:val="0"/>
        <w:autoSpaceDN w:val="0"/>
        <w:adjustRightInd w:val="0"/>
        <w:ind w:left="1260" w:hanging="540"/>
        <w:rPr>
          <w:rFonts w:cs="Arial"/>
          <w:color w:val="000000"/>
          <w:sz w:val="20"/>
          <w:szCs w:val="20"/>
          <w:lang w:val="uk-UA"/>
        </w:rPr>
      </w:pPr>
      <w:r w:rsidRPr="00BB1249">
        <w:rPr>
          <w:rFonts w:cs="Arial"/>
          <w:color w:val="000000"/>
          <w:sz w:val="20"/>
          <w:szCs w:val="20"/>
          <w:lang w:val="uk-UA" w:bidi="uk-UA"/>
        </w:rPr>
        <w:t>У разі безпритульної дитини чи підлітка - контактна інформація про дитину та назва школи, у якій вона навчається;</w:t>
      </w:r>
    </w:p>
    <w:p w:rsidR="00034498" w:rsidRPr="003F29DF" w:rsidRDefault="00034498">
      <w:pPr>
        <w:numPr>
          <w:ilvl w:val="0"/>
          <w:numId w:val="51"/>
        </w:numPr>
        <w:tabs>
          <w:tab w:val="left" w:pos="1260"/>
        </w:tabs>
        <w:autoSpaceDE w:val="0"/>
        <w:autoSpaceDN w:val="0"/>
        <w:adjustRightInd w:val="0"/>
        <w:ind w:left="1260" w:hanging="540"/>
        <w:rPr>
          <w:rFonts w:cs="Arial"/>
          <w:color w:val="000000"/>
          <w:sz w:val="20"/>
          <w:szCs w:val="20"/>
          <w:lang w:val="uk-UA"/>
        </w:rPr>
      </w:pPr>
      <w:r w:rsidRPr="00BB1249">
        <w:rPr>
          <w:rFonts w:cs="Arial"/>
          <w:color w:val="000000"/>
          <w:sz w:val="20"/>
          <w:szCs w:val="20"/>
          <w:lang w:val="uk-UA" w:bidi="uk-UA"/>
        </w:rPr>
        <w:t xml:space="preserve">Опис характеру проблеми дитини, включно з фактами, пов'язаними з цією проблемою; </w:t>
      </w:r>
      <w:r w:rsidRPr="00BB1249">
        <w:rPr>
          <w:rFonts w:cs="Arial"/>
          <w:b/>
          <w:color w:val="000000"/>
          <w:sz w:val="20"/>
          <w:szCs w:val="20"/>
          <w:u w:val="single"/>
          <w:lang w:val="uk-UA" w:bidi="uk-UA"/>
        </w:rPr>
        <w:t>і</w:t>
      </w:r>
    </w:p>
    <w:p w:rsidR="00034498" w:rsidRPr="003F29DF" w:rsidRDefault="00034498">
      <w:pPr>
        <w:numPr>
          <w:ilvl w:val="0"/>
          <w:numId w:val="51"/>
        </w:numPr>
        <w:tabs>
          <w:tab w:val="left" w:pos="1260"/>
        </w:tabs>
        <w:autoSpaceDE w:val="0"/>
        <w:autoSpaceDN w:val="0"/>
        <w:adjustRightInd w:val="0"/>
        <w:ind w:left="1260" w:hanging="540"/>
        <w:rPr>
          <w:rFonts w:cs="Arial"/>
          <w:color w:val="000000"/>
          <w:sz w:val="20"/>
          <w:szCs w:val="20"/>
          <w:lang w:val="uk-UA"/>
        </w:rPr>
      </w:pPr>
      <w:r w:rsidRPr="00BB1249">
        <w:rPr>
          <w:rFonts w:cs="Arial"/>
          <w:color w:val="000000"/>
          <w:sz w:val="20"/>
          <w:szCs w:val="20"/>
          <w:lang w:val="uk-UA" w:bidi="uk-UA"/>
        </w:rPr>
        <w:t>Пропоноване вирішення проблеми в тому обсязі, який відомий</w:t>
      </w:r>
      <w:r w:rsidR="0057202C" w:rsidRPr="00BB1249">
        <w:rPr>
          <w:rFonts w:cs="Arial"/>
          <w:color w:val="000000"/>
          <w:sz w:val="20"/>
          <w:szCs w:val="20"/>
          <w:lang w:val="uk-UA" w:bidi="uk-UA"/>
        </w:rPr>
        <w:t xml:space="preserve"> та </w:t>
      </w:r>
      <w:r w:rsidRPr="00BB1249">
        <w:rPr>
          <w:rFonts w:cs="Arial"/>
          <w:color w:val="000000"/>
          <w:sz w:val="20"/>
          <w:szCs w:val="20"/>
          <w:lang w:val="uk-UA" w:bidi="uk-UA"/>
        </w:rPr>
        <w:t>доступний стороні, що подала скаргу, на момент її подання.</w:t>
      </w:r>
    </w:p>
    <w:p w:rsidR="00034498" w:rsidRPr="003F29DF" w:rsidRDefault="00034498">
      <w:pPr>
        <w:rPr>
          <w:rFonts w:cs="Arial"/>
          <w:b/>
          <w:bCs/>
          <w:i/>
          <w:iCs/>
          <w:sz w:val="20"/>
          <w:szCs w:val="20"/>
          <w:lang w:val="uk-UA"/>
        </w:rPr>
      </w:pPr>
      <w:r w:rsidRPr="00BB1249">
        <w:rPr>
          <w:rFonts w:cs="Arial"/>
          <w:sz w:val="20"/>
          <w:szCs w:val="20"/>
          <w:lang w:val="uk-UA" w:bidi="uk-UA"/>
        </w:rPr>
        <w:t>У скарзі</w:t>
      </w:r>
      <w:r w:rsidR="000432BB" w:rsidRPr="00BB1249">
        <w:rPr>
          <w:rFonts w:cs="Arial"/>
          <w:sz w:val="20"/>
          <w:szCs w:val="20"/>
          <w:lang w:val="uk-UA" w:bidi="uk-UA"/>
        </w:rPr>
        <w:t xml:space="preserve"> повинно</w:t>
      </w:r>
      <w:r w:rsidR="00553E4B" w:rsidRPr="00BB1249">
        <w:rPr>
          <w:rFonts w:cs="Arial"/>
          <w:sz w:val="20"/>
          <w:szCs w:val="20"/>
          <w:lang w:val="uk-UA" w:bidi="uk-UA"/>
        </w:rPr>
        <w:t xml:space="preserve"> </w:t>
      </w:r>
      <w:r w:rsidRPr="00BB1249">
        <w:rPr>
          <w:rFonts w:cs="Arial"/>
          <w:sz w:val="20"/>
          <w:szCs w:val="20"/>
          <w:lang w:val="uk-UA" w:bidi="uk-UA"/>
        </w:rPr>
        <w:t>бути зазначено порушення, що сталося не більше ніж за один рік до дати отримання скарги, як описано в розділі "</w:t>
      </w:r>
      <w:r w:rsidRPr="00BB1249">
        <w:rPr>
          <w:rFonts w:cs="Arial"/>
          <w:b/>
          <w:i/>
          <w:sz w:val="20"/>
          <w:szCs w:val="20"/>
          <w:lang w:val="uk-UA" w:bidi="uk-UA"/>
        </w:rPr>
        <w:t>Прийняття процедур розгляду скарг, поданих до органів штату</w:t>
      </w:r>
      <w:r w:rsidRPr="00BB1249">
        <w:rPr>
          <w:rFonts w:cs="Arial"/>
          <w:sz w:val="20"/>
          <w:szCs w:val="20"/>
          <w:lang w:val="uk-UA" w:bidi="uk-UA"/>
        </w:rPr>
        <w:t>".</w:t>
      </w:r>
    </w:p>
    <w:p w:rsidR="00034498" w:rsidRPr="003F29DF" w:rsidRDefault="00034498">
      <w:pPr>
        <w:rPr>
          <w:rFonts w:cs="Arial"/>
          <w:sz w:val="20"/>
          <w:szCs w:val="20"/>
          <w:lang w:val="uk-UA"/>
        </w:rPr>
      </w:pPr>
      <w:r w:rsidRPr="00BB1249">
        <w:rPr>
          <w:rFonts w:cs="Arial"/>
          <w:sz w:val="20"/>
          <w:szCs w:val="20"/>
          <w:lang w:val="uk-UA" w:bidi="uk-UA"/>
        </w:rPr>
        <w:t xml:space="preserve">Сторона, яка подає скаргу до органів штату, повинна надіслати копію скарги до шкільного округу або іншого державного закладу, що обслуговує дитину, одночасно з поданням скарги до </w:t>
      </w:r>
      <w:r w:rsidR="002B5630">
        <w:rPr>
          <w:rFonts w:cs="Arial"/>
          <w:sz w:val="20"/>
          <w:szCs w:val="20"/>
          <w:lang w:val="uk-UA" w:bidi="uk-UA"/>
        </w:rPr>
        <w:t>освітнього з</w:t>
      </w:r>
      <w:r w:rsidR="002B5630" w:rsidRPr="00BB1249">
        <w:rPr>
          <w:rFonts w:cs="Arial"/>
          <w:sz w:val="20"/>
          <w:szCs w:val="20"/>
          <w:lang w:val="uk-UA" w:bidi="uk-UA"/>
        </w:rPr>
        <w:t>аклад</w:t>
      </w:r>
      <w:r w:rsidR="002B5630">
        <w:rPr>
          <w:rFonts w:cs="Arial"/>
          <w:sz w:val="20"/>
          <w:szCs w:val="20"/>
          <w:lang w:val="uk-UA" w:bidi="uk-UA"/>
        </w:rPr>
        <w:t>у</w:t>
      </w:r>
      <w:r w:rsidR="002B5630" w:rsidRPr="00BB1249">
        <w:rPr>
          <w:rFonts w:cs="Arial"/>
          <w:sz w:val="20"/>
          <w:szCs w:val="20"/>
          <w:lang w:val="uk-UA" w:bidi="uk-UA"/>
        </w:rPr>
        <w:t xml:space="preserve"> штату</w:t>
      </w:r>
      <w:r w:rsidRPr="00BB1249">
        <w:rPr>
          <w:rFonts w:cs="Arial"/>
          <w:sz w:val="20"/>
          <w:szCs w:val="20"/>
          <w:lang w:val="uk-UA" w:bidi="uk-UA"/>
        </w:rPr>
        <w:t>.</w:t>
      </w:r>
    </w:p>
    <w:p w:rsidR="009811C0" w:rsidRPr="003F29DF" w:rsidRDefault="009811C0">
      <w:pPr>
        <w:rPr>
          <w:rFonts w:cs="Arial"/>
          <w:sz w:val="20"/>
          <w:szCs w:val="20"/>
          <w:lang w:val="uk-UA"/>
        </w:rPr>
      </w:pPr>
    </w:p>
    <w:p w:rsidR="00034498" w:rsidRPr="003F29DF" w:rsidRDefault="00034498" w:rsidP="00066288">
      <w:pPr>
        <w:pStyle w:val="Heading1"/>
        <w:rPr>
          <w:lang w:val="uk-UA"/>
        </w:rPr>
      </w:pPr>
      <w:r w:rsidRPr="00BB1249">
        <w:rPr>
          <w:lang w:val="uk-UA" w:bidi="uk-UA"/>
        </w:rPr>
        <w:lastRenderedPageBreak/>
        <w:t>Процедури подання скарг щодо порушення прав</w:t>
      </w:r>
    </w:p>
    <w:p w:rsidR="00034498" w:rsidRPr="003F29DF" w:rsidRDefault="00034498" w:rsidP="00BE08DE">
      <w:pPr>
        <w:pStyle w:val="Heading2"/>
        <w:spacing w:before="0" w:line="220" w:lineRule="exact"/>
        <w:rPr>
          <w:sz w:val="24"/>
          <w:lang w:val="uk-UA"/>
        </w:rPr>
      </w:pPr>
      <w:r w:rsidRPr="00BB1249">
        <w:rPr>
          <w:sz w:val="24"/>
          <w:lang w:val="uk-UA" w:bidi="uk-UA"/>
        </w:rPr>
        <w:t>Подання скарги щодо порушення прав</w:t>
      </w:r>
    </w:p>
    <w:p w:rsidR="00034498" w:rsidRPr="003F29DF" w:rsidRDefault="00034498">
      <w:pPr>
        <w:pStyle w:val="CFR"/>
        <w:rPr>
          <w:sz w:val="20"/>
          <w:lang w:val="uk-UA"/>
        </w:rPr>
      </w:pPr>
      <w:r w:rsidRPr="00BB1249">
        <w:rPr>
          <w:sz w:val="20"/>
          <w:lang w:val="uk-UA" w:bidi="uk-UA"/>
        </w:rPr>
        <w:t>34 CFR §300.507; K.S.A. 72-3415</w:t>
      </w:r>
    </w:p>
    <w:p w:rsidR="00034498" w:rsidRPr="003F29DF" w:rsidRDefault="00034498" w:rsidP="00A61BC1">
      <w:pPr>
        <w:pStyle w:val="Heading3"/>
        <w:spacing w:before="120"/>
        <w:rPr>
          <w:sz w:val="20"/>
          <w:szCs w:val="20"/>
          <w:lang w:val="uk-UA"/>
        </w:rPr>
      </w:pPr>
      <w:r w:rsidRPr="00BB1249">
        <w:rPr>
          <w:sz w:val="20"/>
          <w:szCs w:val="20"/>
          <w:lang w:val="uk-UA" w:bidi="uk-UA"/>
        </w:rPr>
        <w:t>Загальні відомості</w:t>
      </w:r>
    </w:p>
    <w:p w:rsidR="00034498" w:rsidRPr="003F29DF" w:rsidRDefault="00034498" w:rsidP="00CA3077">
      <w:pPr>
        <w:rPr>
          <w:i/>
          <w:iCs/>
          <w:sz w:val="20"/>
          <w:szCs w:val="20"/>
          <w:lang w:val="uk-UA"/>
        </w:rPr>
      </w:pPr>
      <w:r w:rsidRPr="00BB1249">
        <w:rPr>
          <w:sz w:val="20"/>
          <w:szCs w:val="20"/>
          <w:lang w:val="uk-UA" w:bidi="uk-UA"/>
        </w:rPr>
        <w:t xml:space="preserve">Ви або шкільний округ можете подати скаргу щодо порушення прав з будь-якого питання, пов'язаного з пропозицією або відмовою ініціювати або змінити процедуру ідентифікації, оцінювання або місце навчання вашої дитини до освітнього закладу, або надання вашій дитині безоплатної відповідної державної освіти (FAPE). </w:t>
      </w:r>
    </w:p>
    <w:p w:rsidR="00033EFE" w:rsidRPr="003F29DF" w:rsidRDefault="00034498" w:rsidP="00033EFE">
      <w:pPr>
        <w:pStyle w:val="BodyText2"/>
        <w:rPr>
          <w:sz w:val="20"/>
          <w:szCs w:val="20"/>
          <w:lang w:val="uk-UA"/>
        </w:rPr>
      </w:pPr>
      <w:r w:rsidRPr="00BB1249">
        <w:rPr>
          <w:sz w:val="20"/>
          <w:szCs w:val="20"/>
          <w:lang w:val="uk-UA" w:bidi="uk-UA"/>
        </w:rPr>
        <w:t>У скарзі</w:t>
      </w:r>
      <w:r w:rsidR="000432BB" w:rsidRPr="00BB1249">
        <w:rPr>
          <w:sz w:val="20"/>
          <w:szCs w:val="20"/>
          <w:lang w:val="uk-UA" w:bidi="uk-UA"/>
        </w:rPr>
        <w:t xml:space="preserve"> повинно</w:t>
      </w:r>
      <w:r w:rsidR="00553E4B" w:rsidRPr="00BB1249">
        <w:rPr>
          <w:sz w:val="20"/>
          <w:szCs w:val="20"/>
          <w:lang w:val="uk-UA" w:bidi="uk-UA"/>
        </w:rPr>
        <w:t xml:space="preserve"> </w:t>
      </w:r>
      <w:r w:rsidRPr="00BB1249">
        <w:rPr>
          <w:sz w:val="20"/>
          <w:szCs w:val="20"/>
          <w:lang w:val="uk-UA" w:bidi="uk-UA"/>
        </w:rPr>
        <w:t>бути зазначено порушення, яке сталося не більш як за два роки до того, як ви або шкільний округ дізналися або повинні були дізнатися про передбачувану дію, що є підставою для подання скарги щодо порушення прав.</w:t>
      </w:r>
    </w:p>
    <w:p w:rsidR="00034498" w:rsidRPr="003F29DF" w:rsidRDefault="00034498" w:rsidP="00033EFE">
      <w:pPr>
        <w:pStyle w:val="BodyText2"/>
        <w:rPr>
          <w:sz w:val="20"/>
          <w:szCs w:val="20"/>
          <w:lang w:val="uk-UA"/>
        </w:rPr>
      </w:pPr>
      <w:r w:rsidRPr="00BB1249">
        <w:rPr>
          <w:sz w:val="20"/>
          <w:szCs w:val="20"/>
          <w:lang w:val="uk-UA" w:bidi="uk-UA"/>
        </w:rPr>
        <w:t xml:space="preserve">Наведений вище строк не поширюється на вас, якщо ви не змогли подати скаргу щодо порушення прав у встановлений строк оскільки: </w:t>
      </w:r>
    </w:p>
    <w:p w:rsidR="00034498" w:rsidRPr="003F29DF" w:rsidRDefault="00034498">
      <w:pPr>
        <w:numPr>
          <w:ilvl w:val="0"/>
          <w:numId w:val="37"/>
        </w:numPr>
        <w:autoSpaceDE w:val="0"/>
        <w:autoSpaceDN w:val="0"/>
        <w:adjustRightInd w:val="0"/>
        <w:rPr>
          <w:rFonts w:cs="Arial"/>
          <w:color w:val="000000"/>
          <w:sz w:val="20"/>
          <w:szCs w:val="20"/>
          <w:lang w:val="uk-UA"/>
        </w:rPr>
      </w:pPr>
      <w:r w:rsidRPr="00BB1249">
        <w:rPr>
          <w:rFonts w:cs="Arial"/>
          <w:sz w:val="20"/>
          <w:szCs w:val="20"/>
          <w:lang w:val="uk-UA" w:bidi="uk-UA"/>
        </w:rPr>
        <w:t xml:space="preserve">Шкільний округ спеціально спотворив інформацію про те, що він вирішив проблеми, зазначені у скарзі; </w:t>
      </w:r>
      <w:r w:rsidRPr="00BB1249">
        <w:rPr>
          <w:rFonts w:cs="Arial"/>
          <w:b/>
          <w:sz w:val="20"/>
          <w:szCs w:val="20"/>
          <w:u w:val="single"/>
          <w:lang w:val="uk-UA" w:bidi="uk-UA"/>
        </w:rPr>
        <w:t>або</w:t>
      </w:r>
    </w:p>
    <w:p w:rsidR="00034498" w:rsidRPr="003F29DF" w:rsidRDefault="00034498">
      <w:pPr>
        <w:numPr>
          <w:ilvl w:val="0"/>
          <w:numId w:val="37"/>
        </w:numPr>
        <w:autoSpaceDE w:val="0"/>
        <w:autoSpaceDN w:val="0"/>
        <w:adjustRightInd w:val="0"/>
        <w:rPr>
          <w:rFonts w:cs="Arial"/>
          <w:color w:val="000000"/>
          <w:sz w:val="20"/>
          <w:szCs w:val="20"/>
          <w:lang w:val="uk-UA"/>
        </w:rPr>
      </w:pPr>
      <w:r w:rsidRPr="00BB1249">
        <w:rPr>
          <w:rFonts w:cs="Arial"/>
          <w:sz w:val="20"/>
          <w:szCs w:val="20"/>
          <w:lang w:val="uk-UA" w:bidi="uk-UA"/>
        </w:rPr>
        <w:t xml:space="preserve">Шкільний округ приховав від вас інформацію, яку він мав надати вам відповідно до частини В IDEA або закону штату. </w:t>
      </w:r>
    </w:p>
    <w:p w:rsidR="00034498" w:rsidRPr="003F29DF" w:rsidRDefault="00034498" w:rsidP="00A61BC1">
      <w:pPr>
        <w:pStyle w:val="Heading3"/>
        <w:spacing w:before="120"/>
        <w:rPr>
          <w:sz w:val="20"/>
          <w:szCs w:val="20"/>
          <w:lang w:val="uk-UA"/>
        </w:rPr>
      </w:pPr>
      <w:r w:rsidRPr="00BB1249">
        <w:rPr>
          <w:sz w:val="20"/>
          <w:szCs w:val="20"/>
          <w:lang w:val="uk-UA" w:bidi="uk-UA"/>
        </w:rPr>
        <w:t>Інформація для батьків</w:t>
      </w:r>
    </w:p>
    <w:p w:rsidR="00034498" w:rsidRPr="003F29DF" w:rsidRDefault="00034498">
      <w:pPr>
        <w:autoSpaceDE w:val="0"/>
        <w:autoSpaceDN w:val="0"/>
        <w:adjustRightInd w:val="0"/>
        <w:rPr>
          <w:rFonts w:cs="Arial"/>
          <w:color w:val="000000"/>
          <w:sz w:val="20"/>
          <w:szCs w:val="20"/>
          <w:lang w:val="uk-UA"/>
        </w:rPr>
      </w:pPr>
      <w:r w:rsidRPr="00BB1249">
        <w:rPr>
          <w:rFonts w:cs="Arial"/>
          <w:color w:val="000000"/>
          <w:sz w:val="20"/>
          <w:szCs w:val="20"/>
          <w:lang w:val="uk-UA" w:bidi="uk-UA"/>
        </w:rPr>
        <w:t xml:space="preserve">Шкільний округ зобов'язаний проінформувати вас про безоплатні або недорогі юридичні та інші відповідні послуги, доступні в даному окрузі, якщо ви запитаєте таку інформацію, </w:t>
      </w:r>
      <w:r w:rsidRPr="00BB1249">
        <w:rPr>
          <w:rFonts w:cs="Arial"/>
          <w:b/>
          <w:color w:val="000000"/>
          <w:sz w:val="20"/>
          <w:szCs w:val="20"/>
          <w:u w:val="single"/>
          <w:lang w:val="uk-UA" w:bidi="uk-UA"/>
        </w:rPr>
        <w:t>або</w:t>
      </w:r>
      <w:r w:rsidRPr="00BB1249">
        <w:rPr>
          <w:rFonts w:cs="Arial"/>
          <w:color w:val="000000"/>
          <w:sz w:val="20"/>
          <w:szCs w:val="20"/>
          <w:lang w:val="uk-UA" w:bidi="uk-UA"/>
        </w:rPr>
        <w:t xml:space="preserve"> якщо ви або шкільний округ подасте скаргу щодо порушення прав.</w:t>
      </w:r>
    </w:p>
    <w:p w:rsidR="00034498" w:rsidRPr="003F29DF" w:rsidRDefault="00034498" w:rsidP="00BE08DE">
      <w:pPr>
        <w:pStyle w:val="Heading2"/>
        <w:spacing w:before="0" w:line="220" w:lineRule="exact"/>
        <w:rPr>
          <w:sz w:val="24"/>
          <w:lang w:val="uk-UA"/>
        </w:rPr>
      </w:pPr>
      <w:r w:rsidRPr="00BB1249">
        <w:rPr>
          <w:sz w:val="24"/>
          <w:lang w:val="uk-UA" w:bidi="uk-UA"/>
        </w:rPr>
        <w:t>Скарга щодо порушення прав</w:t>
      </w:r>
    </w:p>
    <w:p w:rsidR="00034498" w:rsidRPr="003F29DF" w:rsidRDefault="00034498">
      <w:pPr>
        <w:pStyle w:val="CFR"/>
        <w:rPr>
          <w:sz w:val="20"/>
          <w:lang w:val="uk-UA"/>
        </w:rPr>
      </w:pPr>
      <w:r w:rsidRPr="00BB1249">
        <w:rPr>
          <w:sz w:val="20"/>
          <w:lang w:val="uk-UA" w:bidi="uk-UA"/>
        </w:rPr>
        <w:t>34 CFR §300.508; K.S.A. 72-3415</w:t>
      </w:r>
    </w:p>
    <w:p w:rsidR="00034498" w:rsidRPr="003F29DF" w:rsidRDefault="00034498" w:rsidP="00A61BC1">
      <w:pPr>
        <w:pStyle w:val="Heading3"/>
        <w:spacing w:before="120"/>
        <w:rPr>
          <w:sz w:val="20"/>
          <w:szCs w:val="20"/>
          <w:lang w:val="uk-UA"/>
        </w:rPr>
      </w:pPr>
      <w:r w:rsidRPr="00BB1249">
        <w:rPr>
          <w:sz w:val="20"/>
          <w:szCs w:val="20"/>
          <w:lang w:val="uk-UA" w:bidi="uk-UA"/>
        </w:rPr>
        <w:t>Загальні відомості</w:t>
      </w:r>
    </w:p>
    <w:p w:rsidR="00034498" w:rsidRPr="003F29DF" w:rsidRDefault="00034498" w:rsidP="00BB1249">
      <w:pPr>
        <w:autoSpaceDE w:val="0"/>
        <w:autoSpaceDN w:val="0"/>
        <w:adjustRightInd w:val="0"/>
        <w:rPr>
          <w:rFonts w:cs="Arial"/>
          <w:color w:val="000000"/>
          <w:sz w:val="20"/>
          <w:szCs w:val="20"/>
          <w:lang w:val="uk-UA"/>
        </w:rPr>
      </w:pPr>
      <w:r w:rsidRPr="00BB1249">
        <w:rPr>
          <w:rFonts w:cs="Arial"/>
          <w:color w:val="000000"/>
          <w:sz w:val="20"/>
          <w:szCs w:val="20"/>
          <w:lang w:val="uk-UA" w:bidi="uk-UA"/>
        </w:rPr>
        <w:t xml:space="preserve">Для того щоб вимагати проведення слухання, ви або шкільний округ (або ваш адвокат, або адвокат шкільного округу) маєте подати скаргу (щодо порушення прав) щодо іншої сторони. Ця скарга повинна містити всі перелічені нижче відомості </w:t>
      </w:r>
      <w:r w:rsidR="00BB4CC3" w:rsidRPr="00BB1249">
        <w:rPr>
          <w:rFonts w:cs="Arial"/>
          <w:color w:val="000000"/>
          <w:sz w:val="20"/>
          <w:szCs w:val="20"/>
          <w:lang w:val="uk-UA" w:bidi="uk-UA"/>
        </w:rPr>
        <w:t>та бути</w:t>
      </w:r>
      <w:r w:rsidRPr="00BB1249">
        <w:rPr>
          <w:rFonts w:cs="Arial"/>
          <w:color w:val="000000"/>
          <w:sz w:val="20"/>
          <w:szCs w:val="20"/>
          <w:lang w:val="uk-UA" w:bidi="uk-UA"/>
        </w:rPr>
        <w:t xml:space="preserve"> конфіденційною. </w:t>
      </w:r>
    </w:p>
    <w:p w:rsidR="00034498" w:rsidRPr="003F29DF" w:rsidRDefault="00034498">
      <w:pPr>
        <w:rPr>
          <w:rFonts w:cs="Arial"/>
          <w:sz w:val="20"/>
          <w:szCs w:val="20"/>
          <w:lang w:val="uk-UA"/>
        </w:rPr>
      </w:pPr>
      <w:r w:rsidRPr="00BB1249">
        <w:rPr>
          <w:rFonts w:cs="Arial"/>
          <w:sz w:val="20"/>
          <w:szCs w:val="20"/>
          <w:lang w:val="uk-UA" w:bidi="uk-UA"/>
        </w:rPr>
        <w:t xml:space="preserve">Особа, яка подає скаргу, повинна також надати копію скарги до </w:t>
      </w:r>
      <w:r w:rsidR="002B5630">
        <w:rPr>
          <w:rFonts w:cs="Arial"/>
          <w:sz w:val="20"/>
          <w:szCs w:val="20"/>
          <w:lang w:val="uk-UA" w:bidi="uk-UA"/>
        </w:rPr>
        <w:t>освітнього з</w:t>
      </w:r>
      <w:r w:rsidR="002B5630" w:rsidRPr="00BB1249">
        <w:rPr>
          <w:rFonts w:cs="Arial"/>
          <w:sz w:val="20"/>
          <w:szCs w:val="20"/>
          <w:lang w:val="uk-UA" w:bidi="uk-UA"/>
        </w:rPr>
        <w:t>аклад</w:t>
      </w:r>
      <w:r w:rsidR="002B5630">
        <w:rPr>
          <w:rFonts w:cs="Arial"/>
          <w:sz w:val="20"/>
          <w:szCs w:val="20"/>
          <w:lang w:val="uk-UA" w:bidi="uk-UA"/>
        </w:rPr>
        <w:t>у</w:t>
      </w:r>
      <w:r w:rsidR="002B5630" w:rsidRPr="00BB1249">
        <w:rPr>
          <w:rFonts w:cs="Arial"/>
          <w:sz w:val="20"/>
          <w:szCs w:val="20"/>
          <w:lang w:val="uk-UA" w:bidi="uk-UA"/>
        </w:rPr>
        <w:t xml:space="preserve"> штату</w:t>
      </w:r>
      <w:r w:rsidRPr="00BB1249">
        <w:rPr>
          <w:rFonts w:cs="Arial"/>
          <w:sz w:val="20"/>
          <w:szCs w:val="20"/>
          <w:lang w:val="uk-UA" w:bidi="uk-UA"/>
        </w:rPr>
        <w:t>.</w:t>
      </w:r>
    </w:p>
    <w:p w:rsidR="00034498" w:rsidRPr="003F29DF" w:rsidRDefault="00034498" w:rsidP="00A61BC1">
      <w:pPr>
        <w:pStyle w:val="Heading3"/>
        <w:spacing w:before="120"/>
        <w:rPr>
          <w:sz w:val="20"/>
          <w:szCs w:val="20"/>
          <w:lang w:val="uk-UA"/>
        </w:rPr>
      </w:pPr>
      <w:r w:rsidRPr="00BB1249">
        <w:rPr>
          <w:sz w:val="20"/>
          <w:szCs w:val="20"/>
          <w:lang w:val="uk-UA" w:bidi="uk-UA"/>
        </w:rPr>
        <w:t>Зміст скарги</w:t>
      </w:r>
    </w:p>
    <w:p w:rsidR="00034498" w:rsidRPr="003F29DF" w:rsidRDefault="00034498" w:rsidP="008A703E">
      <w:pPr>
        <w:rPr>
          <w:sz w:val="20"/>
          <w:szCs w:val="20"/>
          <w:lang w:val="uk-UA"/>
        </w:rPr>
      </w:pPr>
      <w:r w:rsidRPr="00BB1249">
        <w:rPr>
          <w:sz w:val="20"/>
          <w:szCs w:val="20"/>
          <w:lang w:val="uk-UA" w:bidi="uk-UA"/>
        </w:rPr>
        <w:t>Скарга щодо порушення прав повинна містити:</w:t>
      </w:r>
    </w:p>
    <w:p w:rsidR="00034498" w:rsidRPr="003F29DF" w:rsidRDefault="00034498">
      <w:pPr>
        <w:numPr>
          <w:ilvl w:val="0"/>
          <w:numId w:val="26"/>
        </w:numPr>
        <w:autoSpaceDE w:val="0"/>
        <w:autoSpaceDN w:val="0"/>
        <w:adjustRightInd w:val="0"/>
        <w:rPr>
          <w:rFonts w:cs="Arial"/>
          <w:color w:val="000000"/>
          <w:sz w:val="20"/>
          <w:szCs w:val="20"/>
          <w:lang w:val="uk-UA"/>
        </w:rPr>
      </w:pPr>
      <w:r w:rsidRPr="00BB1249">
        <w:rPr>
          <w:rFonts w:cs="Arial"/>
          <w:color w:val="000000"/>
          <w:sz w:val="20"/>
          <w:szCs w:val="20"/>
          <w:lang w:val="uk-UA" w:bidi="uk-UA"/>
        </w:rPr>
        <w:t>Ім'я дитини;</w:t>
      </w:r>
    </w:p>
    <w:p w:rsidR="00034498" w:rsidRPr="003F29DF" w:rsidRDefault="00034498">
      <w:pPr>
        <w:numPr>
          <w:ilvl w:val="0"/>
          <w:numId w:val="26"/>
        </w:numPr>
        <w:autoSpaceDE w:val="0"/>
        <w:autoSpaceDN w:val="0"/>
        <w:adjustRightInd w:val="0"/>
        <w:rPr>
          <w:rFonts w:cs="Arial"/>
          <w:color w:val="000000"/>
          <w:sz w:val="20"/>
          <w:szCs w:val="20"/>
          <w:lang w:val="uk-UA"/>
        </w:rPr>
      </w:pPr>
      <w:r w:rsidRPr="00BB1249">
        <w:rPr>
          <w:rFonts w:cs="Arial"/>
          <w:color w:val="000000"/>
          <w:sz w:val="20"/>
          <w:szCs w:val="20"/>
          <w:lang w:val="uk-UA" w:bidi="uk-UA"/>
        </w:rPr>
        <w:t>Адреса місця проживання дитини;</w:t>
      </w:r>
    </w:p>
    <w:p w:rsidR="00034498" w:rsidRPr="003F29DF" w:rsidRDefault="00034498">
      <w:pPr>
        <w:numPr>
          <w:ilvl w:val="0"/>
          <w:numId w:val="26"/>
        </w:numPr>
        <w:autoSpaceDE w:val="0"/>
        <w:autoSpaceDN w:val="0"/>
        <w:adjustRightInd w:val="0"/>
        <w:rPr>
          <w:rFonts w:cs="Arial"/>
          <w:color w:val="000000"/>
          <w:sz w:val="20"/>
          <w:szCs w:val="20"/>
          <w:lang w:val="uk-UA"/>
        </w:rPr>
      </w:pPr>
      <w:r w:rsidRPr="00BB1249">
        <w:rPr>
          <w:rFonts w:cs="Arial"/>
          <w:color w:val="000000"/>
          <w:sz w:val="20"/>
          <w:szCs w:val="20"/>
          <w:lang w:val="uk-UA" w:bidi="uk-UA"/>
        </w:rPr>
        <w:t>Назва школи, у якій навчається дитина;</w:t>
      </w:r>
    </w:p>
    <w:p w:rsidR="00034498" w:rsidRPr="003F29DF" w:rsidRDefault="00034498">
      <w:pPr>
        <w:numPr>
          <w:ilvl w:val="0"/>
          <w:numId w:val="26"/>
        </w:numPr>
        <w:autoSpaceDE w:val="0"/>
        <w:autoSpaceDN w:val="0"/>
        <w:adjustRightInd w:val="0"/>
        <w:rPr>
          <w:rFonts w:cs="Arial"/>
          <w:color w:val="000000"/>
          <w:sz w:val="20"/>
          <w:szCs w:val="20"/>
          <w:lang w:val="uk-UA"/>
        </w:rPr>
      </w:pPr>
      <w:r w:rsidRPr="00BB1249">
        <w:rPr>
          <w:rFonts w:cs="Arial"/>
          <w:color w:val="000000"/>
          <w:sz w:val="20"/>
          <w:szCs w:val="20"/>
          <w:lang w:val="uk-UA" w:bidi="uk-UA"/>
        </w:rPr>
        <w:t>Якщо дитина є безпритульною дитиною або підлітком, то контактна інформація про дитину та назва її школи;</w:t>
      </w:r>
    </w:p>
    <w:p w:rsidR="00034498" w:rsidRPr="003F29DF" w:rsidRDefault="00034498">
      <w:pPr>
        <w:numPr>
          <w:ilvl w:val="0"/>
          <w:numId w:val="26"/>
        </w:numPr>
        <w:autoSpaceDE w:val="0"/>
        <w:autoSpaceDN w:val="0"/>
        <w:adjustRightInd w:val="0"/>
        <w:rPr>
          <w:rFonts w:cs="Arial"/>
          <w:color w:val="000000"/>
          <w:sz w:val="20"/>
          <w:szCs w:val="20"/>
          <w:lang w:val="uk-UA"/>
        </w:rPr>
      </w:pPr>
      <w:r w:rsidRPr="00BB1249">
        <w:rPr>
          <w:rFonts w:cs="Arial"/>
          <w:color w:val="000000"/>
          <w:sz w:val="20"/>
          <w:szCs w:val="20"/>
          <w:lang w:val="uk-UA" w:bidi="uk-UA"/>
        </w:rPr>
        <w:t xml:space="preserve">Опис характеру проблеми дитини, пов'язаної із запропонованою або відхиленою дією, включно з фактами, що стосуються проблеми; </w:t>
      </w:r>
      <w:r w:rsidRPr="00BB1249">
        <w:rPr>
          <w:rFonts w:cs="Arial"/>
          <w:b/>
          <w:color w:val="000000"/>
          <w:sz w:val="20"/>
          <w:szCs w:val="20"/>
          <w:u w:val="single"/>
          <w:lang w:val="uk-UA" w:bidi="uk-UA"/>
        </w:rPr>
        <w:t>і</w:t>
      </w:r>
    </w:p>
    <w:p w:rsidR="00034498" w:rsidRPr="003F29DF" w:rsidRDefault="00034498">
      <w:pPr>
        <w:numPr>
          <w:ilvl w:val="0"/>
          <w:numId w:val="26"/>
        </w:numPr>
        <w:autoSpaceDE w:val="0"/>
        <w:autoSpaceDN w:val="0"/>
        <w:adjustRightInd w:val="0"/>
        <w:rPr>
          <w:rFonts w:cs="Arial"/>
          <w:color w:val="000000"/>
          <w:sz w:val="20"/>
          <w:szCs w:val="20"/>
          <w:lang w:val="uk-UA"/>
        </w:rPr>
      </w:pPr>
      <w:r w:rsidRPr="00BB1249">
        <w:rPr>
          <w:rFonts w:cs="Arial"/>
          <w:color w:val="000000"/>
          <w:sz w:val="20"/>
          <w:szCs w:val="20"/>
          <w:lang w:val="uk-UA" w:bidi="uk-UA"/>
        </w:rPr>
        <w:t>Пропоноване вирішення проблеми в тому обсязі, який був відомий</w:t>
      </w:r>
      <w:r w:rsidR="0057202C" w:rsidRPr="00BB1249">
        <w:rPr>
          <w:rFonts w:cs="Arial"/>
          <w:color w:val="000000"/>
          <w:sz w:val="20"/>
          <w:szCs w:val="20"/>
          <w:lang w:val="uk-UA" w:bidi="uk-UA"/>
        </w:rPr>
        <w:t xml:space="preserve"> та </w:t>
      </w:r>
      <w:r w:rsidRPr="00BB1249">
        <w:rPr>
          <w:rFonts w:cs="Arial"/>
          <w:color w:val="000000"/>
          <w:sz w:val="20"/>
          <w:szCs w:val="20"/>
          <w:lang w:val="uk-UA" w:bidi="uk-UA"/>
        </w:rPr>
        <w:t>доступний стороні, що подала скаргу (вам або шкільному округу) на той момент.</w:t>
      </w:r>
    </w:p>
    <w:p w:rsidR="00034498" w:rsidRPr="003F29DF" w:rsidRDefault="009459F9" w:rsidP="00BB1249">
      <w:pPr>
        <w:pStyle w:val="Heading3"/>
        <w:spacing w:before="120"/>
        <w:rPr>
          <w:sz w:val="20"/>
          <w:szCs w:val="20"/>
          <w:lang w:val="uk-UA"/>
        </w:rPr>
      </w:pPr>
      <w:r w:rsidRPr="00BB1249">
        <w:rPr>
          <w:sz w:val="20"/>
          <w:szCs w:val="20"/>
          <w:lang w:val="uk-UA" w:bidi="uk-UA"/>
        </w:rPr>
        <w:t>Обов’язкове п</w:t>
      </w:r>
      <w:r w:rsidR="00034498" w:rsidRPr="00BB1249">
        <w:rPr>
          <w:sz w:val="20"/>
          <w:szCs w:val="20"/>
          <w:lang w:val="uk-UA" w:bidi="uk-UA"/>
        </w:rPr>
        <w:t>овідомлення</w:t>
      </w:r>
      <w:r w:rsidRPr="00BB1249">
        <w:rPr>
          <w:sz w:val="20"/>
          <w:szCs w:val="20"/>
          <w:lang w:val="uk-UA" w:bidi="uk-UA"/>
        </w:rPr>
        <w:t xml:space="preserve"> про </w:t>
      </w:r>
      <w:r w:rsidR="00034498" w:rsidRPr="00BB1249">
        <w:rPr>
          <w:sz w:val="20"/>
          <w:szCs w:val="20"/>
          <w:lang w:val="uk-UA" w:bidi="uk-UA"/>
        </w:rPr>
        <w:t>проведення слухань за скаргою щодо порушення прав</w:t>
      </w:r>
    </w:p>
    <w:p w:rsidR="00034498" w:rsidRPr="003F29DF" w:rsidRDefault="00034498" w:rsidP="00D151F0">
      <w:pPr>
        <w:autoSpaceDE w:val="0"/>
        <w:autoSpaceDN w:val="0"/>
        <w:adjustRightInd w:val="0"/>
        <w:rPr>
          <w:rFonts w:cs="Arial"/>
          <w:color w:val="000000"/>
          <w:sz w:val="20"/>
          <w:szCs w:val="20"/>
          <w:lang w:val="uk-UA"/>
        </w:rPr>
      </w:pPr>
      <w:r w:rsidRPr="00BB1249">
        <w:rPr>
          <w:rFonts w:cs="Arial"/>
          <w:color w:val="000000"/>
          <w:sz w:val="20"/>
          <w:szCs w:val="20"/>
          <w:lang w:val="uk-UA" w:bidi="uk-UA"/>
        </w:rPr>
        <w:t>Вам або шкільному округу не може бути призначено слухання щодо порушення прав доти, доки ви або шкільний округ (або ваш адвокат, або адвокат шкільного округу) не подасте скаргу щодо порушення прав, яка містить перераховану вище інформацію.</w:t>
      </w:r>
    </w:p>
    <w:p w:rsidR="00034498" w:rsidRPr="003F29DF" w:rsidRDefault="00034498" w:rsidP="00A61BC1">
      <w:pPr>
        <w:pStyle w:val="Heading3"/>
        <w:spacing w:before="120"/>
        <w:rPr>
          <w:sz w:val="20"/>
          <w:szCs w:val="20"/>
          <w:lang w:val="uk-UA"/>
        </w:rPr>
      </w:pPr>
      <w:r w:rsidRPr="00BB1249">
        <w:rPr>
          <w:sz w:val="20"/>
          <w:szCs w:val="20"/>
          <w:lang w:val="uk-UA" w:bidi="uk-UA"/>
        </w:rPr>
        <w:lastRenderedPageBreak/>
        <w:t>Достатність скарги</w:t>
      </w:r>
    </w:p>
    <w:p w:rsidR="00034498" w:rsidRPr="003F29DF" w:rsidRDefault="00034498">
      <w:pPr>
        <w:pStyle w:val="BodyText2"/>
        <w:rPr>
          <w:sz w:val="20"/>
          <w:szCs w:val="20"/>
          <w:lang w:val="uk-UA"/>
        </w:rPr>
      </w:pPr>
      <w:r w:rsidRPr="00BB1249">
        <w:rPr>
          <w:sz w:val="20"/>
          <w:szCs w:val="20"/>
          <w:lang w:val="uk-UA" w:bidi="uk-UA"/>
        </w:rPr>
        <w:t>Для того щоб скаргу щодо порушення прав було прийнято до розгляду, вона</w:t>
      </w:r>
      <w:r w:rsidR="00553E4B" w:rsidRPr="00BB1249">
        <w:rPr>
          <w:sz w:val="20"/>
          <w:szCs w:val="20"/>
          <w:lang w:val="uk-UA" w:bidi="uk-UA"/>
        </w:rPr>
        <w:t xml:space="preserve"> повин</w:t>
      </w:r>
      <w:r w:rsidR="003F29DF">
        <w:rPr>
          <w:sz w:val="20"/>
          <w:szCs w:val="20"/>
          <w:lang w:val="uk-UA" w:bidi="uk-UA"/>
        </w:rPr>
        <w:t>на</w:t>
      </w:r>
      <w:r w:rsidR="00553E4B" w:rsidRPr="00BB1249">
        <w:rPr>
          <w:sz w:val="20"/>
          <w:szCs w:val="20"/>
          <w:lang w:val="uk-UA" w:bidi="uk-UA"/>
        </w:rPr>
        <w:t xml:space="preserve"> </w:t>
      </w:r>
      <w:r w:rsidRPr="00BB1249">
        <w:rPr>
          <w:sz w:val="20"/>
          <w:szCs w:val="20"/>
          <w:lang w:val="uk-UA" w:bidi="uk-UA"/>
        </w:rPr>
        <w:t>бути визнана достатньою. Скаргу щодо порушення прав вважатимуть достатньою (такою, що відповідає вищевказаним вимогам щодо змісту), якщо тільки сторона, яка отримала скаргу (ви або шкільний округ), протягом 15 календарних днів із моменту отримання скарги не повідомить у письмовій формі фахівця з проведення слухань та іншу сторону про те, що, на думку сторони, яка отримала скаргу, скарга не відповідає вищезазначеним вимогам.</w:t>
      </w:r>
    </w:p>
    <w:p w:rsidR="00034498" w:rsidRPr="003F29DF" w:rsidRDefault="00034498">
      <w:pPr>
        <w:rPr>
          <w:rFonts w:cs="Arial"/>
          <w:sz w:val="20"/>
          <w:szCs w:val="20"/>
          <w:lang w:val="uk-UA"/>
        </w:rPr>
      </w:pPr>
      <w:r w:rsidRPr="00BB1249">
        <w:rPr>
          <w:rFonts w:cs="Arial"/>
          <w:sz w:val="20"/>
          <w:szCs w:val="20"/>
          <w:lang w:val="uk-UA" w:bidi="uk-UA"/>
        </w:rPr>
        <w:t>Протягом п'яти календарних днів після отримання повідомлення про те, що сторона, яка приймає (ви або шкільний округ), вважає скаргу щодо порушення прав такою, що не відповідає вимогам, фахівець зі слухань</w:t>
      </w:r>
      <w:r w:rsidR="00553E4B" w:rsidRPr="00BB1249">
        <w:rPr>
          <w:rFonts w:cs="Arial"/>
          <w:sz w:val="20"/>
          <w:szCs w:val="20"/>
          <w:lang w:val="uk-UA" w:bidi="uk-UA"/>
        </w:rPr>
        <w:t xml:space="preserve"> повинен </w:t>
      </w:r>
      <w:r w:rsidRPr="00BB1249">
        <w:rPr>
          <w:rFonts w:cs="Arial"/>
          <w:sz w:val="20"/>
          <w:szCs w:val="20"/>
          <w:lang w:val="uk-UA" w:bidi="uk-UA"/>
        </w:rPr>
        <w:t>ухвалити рішення щодо того, чи відповідає скарга вимогам, переліченим вище,</w:t>
      </w:r>
      <w:r w:rsidR="0057202C" w:rsidRPr="00BB1249">
        <w:rPr>
          <w:rFonts w:cs="Arial"/>
          <w:sz w:val="20"/>
          <w:szCs w:val="20"/>
          <w:lang w:val="uk-UA" w:bidi="uk-UA"/>
        </w:rPr>
        <w:t xml:space="preserve"> та </w:t>
      </w:r>
      <w:r w:rsidRPr="00BB1249">
        <w:rPr>
          <w:rFonts w:cs="Arial"/>
          <w:sz w:val="20"/>
          <w:szCs w:val="20"/>
          <w:lang w:val="uk-UA" w:bidi="uk-UA"/>
        </w:rPr>
        <w:t>негайно повідомити вас та шкільний округ у письмовому вигляді.</w:t>
      </w:r>
    </w:p>
    <w:p w:rsidR="00034498" w:rsidRPr="003F29DF" w:rsidRDefault="00034498" w:rsidP="00A61BC1">
      <w:pPr>
        <w:pStyle w:val="Heading3"/>
        <w:spacing w:before="120"/>
        <w:rPr>
          <w:sz w:val="20"/>
          <w:szCs w:val="20"/>
          <w:lang w:val="uk-UA"/>
        </w:rPr>
      </w:pPr>
      <w:r w:rsidRPr="00BB1249">
        <w:rPr>
          <w:sz w:val="20"/>
          <w:szCs w:val="20"/>
          <w:lang w:val="uk-UA" w:bidi="uk-UA"/>
        </w:rPr>
        <w:t>Внесення змін до скарги</w:t>
      </w:r>
    </w:p>
    <w:p w:rsidR="00034498" w:rsidRPr="003F29DF" w:rsidRDefault="00034498" w:rsidP="008A703E">
      <w:pPr>
        <w:rPr>
          <w:sz w:val="20"/>
          <w:szCs w:val="20"/>
          <w:lang w:val="uk-UA"/>
        </w:rPr>
      </w:pPr>
      <w:r w:rsidRPr="00BB1249">
        <w:rPr>
          <w:sz w:val="20"/>
          <w:szCs w:val="20"/>
          <w:lang w:val="uk-UA" w:bidi="uk-UA"/>
        </w:rPr>
        <w:t xml:space="preserve">Ви або шкільний округ можете внести зміни до скарги тільки в тому разі, якщо: </w:t>
      </w:r>
    </w:p>
    <w:p w:rsidR="00034498" w:rsidRPr="003F29DF" w:rsidRDefault="00034498">
      <w:pPr>
        <w:numPr>
          <w:ilvl w:val="0"/>
          <w:numId w:val="47"/>
        </w:numPr>
        <w:autoSpaceDE w:val="0"/>
        <w:autoSpaceDN w:val="0"/>
        <w:adjustRightInd w:val="0"/>
        <w:rPr>
          <w:rFonts w:cs="Arial"/>
          <w:sz w:val="20"/>
          <w:szCs w:val="20"/>
          <w:lang w:val="uk-UA"/>
        </w:rPr>
      </w:pPr>
      <w:r w:rsidRPr="00BB1249">
        <w:rPr>
          <w:rFonts w:cs="Arial"/>
          <w:sz w:val="20"/>
          <w:szCs w:val="20"/>
          <w:lang w:val="uk-UA" w:bidi="uk-UA"/>
        </w:rPr>
        <w:t>Інша сторона письмово погоджується зі змінами та отримує можливість розв'язати скаргу щодо порушення прав у рамках наради з врегулювання конфліктів, описаної в розділі "</w:t>
      </w:r>
      <w:r w:rsidRPr="00BB1249">
        <w:rPr>
          <w:rFonts w:cs="Arial"/>
          <w:b/>
          <w:i/>
          <w:sz w:val="20"/>
          <w:szCs w:val="20"/>
          <w:lang w:val="uk-UA" w:bidi="uk-UA"/>
        </w:rPr>
        <w:t>Процес врегулювання конфліктів</w:t>
      </w:r>
      <w:r w:rsidRPr="00BB1249">
        <w:rPr>
          <w:rFonts w:cs="Arial"/>
          <w:sz w:val="20"/>
          <w:szCs w:val="20"/>
          <w:lang w:val="uk-UA" w:bidi="uk-UA"/>
        </w:rPr>
        <w:t xml:space="preserve">"; </w:t>
      </w:r>
      <w:r w:rsidRPr="00BB1249">
        <w:rPr>
          <w:rFonts w:cs="Arial"/>
          <w:b/>
          <w:sz w:val="20"/>
          <w:szCs w:val="20"/>
          <w:u w:val="single"/>
          <w:lang w:val="uk-UA" w:bidi="uk-UA"/>
        </w:rPr>
        <w:t>або</w:t>
      </w:r>
    </w:p>
    <w:p w:rsidR="00034498" w:rsidRPr="003F29DF" w:rsidRDefault="00034498">
      <w:pPr>
        <w:numPr>
          <w:ilvl w:val="0"/>
          <w:numId w:val="47"/>
        </w:numPr>
        <w:autoSpaceDE w:val="0"/>
        <w:autoSpaceDN w:val="0"/>
        <w:adjustRightInd w:val="0"/>
        <w:rPr>
          <w:rFonts w:cs="Arial"/>
          <w:sz w:val="20"/>
          <w:szCs w:val="20"/>
          <w:lang w:val="uk-UA"/>
        </w:rPr>
      </w:pPr>
      <w:r w:rsidRPr="00BB1249">
        <w:rPr>
          <w:rFonts w:cs="Arial"/>
          <w:sz w:val="20"/>
          <w:szCs w:val="20"/>
          <w:lang w:val="uk-UA" w:bidi="uk-UA"/>
        </w:rPr>
        <w:t>Не пізніше ніж за п'ять днів до початку слухань щодо порушення прав фахівець зі слухань дає дозвіл на внесення змін.</w:t>
      </w:r>
    </w:p>
    <w:p w:rsidR="00034498" w:rsidRPr="003F29DF" w:rsidRDefault="00034498">
      <w:pPr>
        <w:rPr>
          <w:rFonts w:cs="Arial"/>
          <w:sz w:val="20"/>
          <w:szCs w:val="20"/>
          <w:lang w:val="uk-UA"/>
        </w:rPr>
      </w:pPr>
      <w:r w:rsidRPr="00BB1249">
        <w:rPr>
          <w:rFonts w:cs="Arial"/>
          <w:sz w:val="20"/>
          <w:szCs w:val="20"/>
          <w:lang w:val="uk-UA" w:bidi="uk-UA"/>
        </w:rPr>
        <w:t>Якщо сторона, яка подала скаргу (ви або шкільний округ), вносить зміни до скарги щодо порушення прав, строки проведення наради з врегулювання конфліктів (упродовж 15 календарних днів із моменту отримання скарги)</w:t>
      </w:r>
      <w:r w:rsidR="0057202C" w:rsidRPr="00BB1249">
        <w:rPr>
          <w:rFonts w:cs="Arial"/>
          <w:sz w:val="20"/>
          <w:szCs w:val="20"/>
          <w:lang w:val="uk-UA" w:bidi="uk-UA"/>
        </w:rPr>
        <w:t xml:space="preserve"> та </w:t>
      </w:r>
      <w:r w:rsidRPr="00BB1249">
        <w:rPr>
          <w:rFonts w:cs="Arial"/>
          <w:sz w:val="20"/>
          <w:szCs w:val="20"/>
          <w:lang w:val="uk-UA" w:bidi="uk-UA"/>
        </w:rPr>
        <w:t>строк врегулювання конфліктів (упродовж 30 календарних днів із моменту отримання скарги) починають відлічуватися з дати подання зміненої скарги.</w:t>
      </w:r>
    </w:p>
    <w:p w:rsidR="00034498" w:rsidRPr="003F29DF" w:rsidRDefault="00034498" w:rsidP="00A61BC1">
      <w:pPr>
        <w:pStyle w:val="Heading3"/>
        <w:spacing w:before="120"/>
        <w:rPr>
          <w:sz w:val="20"/>
          <w:szCs w:val="20"/>
          <w:lang w:val="uk-UA"/>
        </w:rPr>
      </w:pPr>
      <w:r w:rsidRPr="00BB1249">
        <w:rPr>
          <w:sz w:val="20"/>
          <w:szCs w:val="20"/>
          <w:lang w:val="uk-UA" w:bidi="uk-UA"/>
        </w:rPr>
        <w:t>Відповідь місцевого освітнього закладу (LEA) або шкільного округу на скаргу щодо порушення прав</w:t>
      </w:r>
    </w:p>
    <w:p w:rsidR="00034498" w:rsidRPr="003F29DF" w:rsidRDefault="00034498" w:rsidP="008A703E">
      <w:pPr>
        <w:rPr>
          <w:color w:val="000000"/>
          <w:sz w:val="20"/>
          <w:szCs w:val="20"/>
          <w:lang w:val="uk-UA"/>
        </w:rPr>
      </w:pPr>
      <w:r w:rsidRPr="00BB1249">
        <w:rPr>
          <w:sz w:val="20"/>
          <w:szCs w:val="20"/>
          <w:lang w:val="uk-UA" w:bidi="uk-UA"/>
        </w:rPr>
        <w:t>Якщо шкільний округ не надіслав вам попереднього письмового повідомлення, як описано в розділі "</w:t>
      </w:r>
      <w:r w:rsidRPr="00BB1249">
        <w:rPr>
          <w:b/>
          <w:i/>
          <w:sz w:val="20"/>
          <w:szCs w:val="20"/>
          <w:lang w:val="uk-UA" w:bidi="uk-UA"/>
        </w:rPr>
        <w:t>Попереднє письмове повідомлення</w:t>
      </w:r>
      <w:r w:rsidRPr="00BB1249">
        <w:rPr>
          <w:sz w:val="20"/>
          <w:szCs w:val="20"/>
          <w:lang w:val="uk-UA" w:bidi="uk-UA"/>
        </w:rPr>
        <w:t>", щодо питання, яке міститься у вашій скарзі щодо порушення прав, шкільний округ повинен протягом 10 календарних днів з моменту отримання скарги щодо порушення прав надіслати вам відповідь, яка містить у собі:</w:t>
      </w:r>
    </w:p>
    <w:p w:rsidR="00034498" w:rsidRPr="003F29DF" w:rsidRDefault="00034498">
      <w:pPr>
        <w:numPr>
          <w:ilvl w:val="0"/>
          <w:numId w:val="27"/>
        </w:numPr>
        <w:rPr>
          <w:rFonts w:cs="Arial"/>
          <w:sz w:val="20"/>
          <w:szCs w:val="20"/>
          <w:lang w:val="uk-UA"/>
        </w:rPr>
      </w:pPr>
      <w:r w:rsidRPr="00BB1249">
        <w:rPr>
          <w:rFonts w:cs="Arial"/>
          <w:sz w:val="20"/>
          <w:szCs w:val="20"/>
          <w:lang w:val="uk-UA" w:bidi="uk-UA"/>
        </w:rPr>
        <w:t>Пояснення того, чому шкільний округ запропонував або відмовився вжити заходів, про які йдеться у скарзі щодо порушення прав;</w:t>
      </w:r>
    </w:p>
    <w:p w:rsidR="00034498" w:rsidRPr="003F29DF" w:rsidRDefault="00034498">
      <w:pPr>
        <w:numPr>
          <w:ilvl w:val="0"/>
          <w:numId w:val="27"/>
        </w:numPr>
        <w:autoSpaceDE w:val="0"/>
        <w:autoSpaceDN w:val="0"/>
        <w:adjustRightInd w:val="0"/>
        <w:rPr>
          <w:rFonts w:cs="Arial"/>
          <w:color w:val="000000"/>
          <w:sz w:val="20"/>
          <w:szCs w:val="20"/>
          <w:lang w:val="uk-UA"/>
        </w:rPr>
      </w:pPr>
      <w:r w:rsidRPr="00BB1249">
        <w:rPr>
          <w:rFonts w:cs="Arial"/>
          <w:color w:val="000000"/>
          <w:sz w:val="20"/>
          <w:szCs w:val="20"/>
          <w:lang w:val="uk-UA" w:bidi="uk-UA"/>
        </w:rPr>
        <w:t>Опис інших варіантів, які розглядала група з розроблення індивідуальної освітньої програми (IEP) вашої дитини,</w:t>
      </w:r>
      <w:r w:rsidR="0057202C" w:rsidRPr="00BB1249">
        <w:rPr>
          <w:rFonts w:cs="Arial"/>
          <w:color w:val="000000"/>
          <w:sz w:val="20"/>
          <w:szCs w:val="20"/>
          <w:lang w:val="uk-UA" w:bidi="uk-UA"/>
        </w:rPr>
        <w:t xml:space="preserve"> та </w:t>
      </w:r>
      <w:r w:rsidRPr="00BB1249">
        <w:rPr>
          <w:rFonts w:cs="Arial"/>
          <w:color w:val="000000"/>
          <w:sz w:val="20"/>
          <w:szCs w:val="20"/>
          <w:lang w:val="uk-UA" w:bidi="uk-UA"/>
        </w:rPr>
        <w:t>причини, через які ці варіанти було відхилено;</w:t>
      </w:r>
    </w:p>
    <w:p w:rsidR="00034498" w:rsidRPr="003F29DF" w:rsidRDefault="00034498">
      <w:pPr>
        <w:numPr>
          <w:ilvl w:val="0"/>
          <w:numId w:val="27"/>
        </w:numPr>
        <w:autoSpaceDE w:val="0"/>
        <w:autoSpaceDN w:val="0"/>
        <w:adjustRightInd w:val="0"/>
        <w:rPr>
          <w:rFonts w:cs="Arial"/>
          <w:color w:val="000000"/>
          <w:sz w:val="20"/>
          <w:szCs w:val="20"/>
          <w:lang w:val="uk-UA"/>
        </w:rPr>
      </w:pPr>
      <w:r w:rsidRPr="00BB1249">
        <w:rPr>
          <w:rFonts w:cs="Arial"/>
          <w:color w:val="000000"/>
          <w:sz w:val="20"/>
          <w:szCs w:val="20"/>
          <w:lang w:val="uk-UA" w:bidi="uk-UA"/>
        </w:rPr>
        <w:t xml:space="preserve">Опис кожної процедури оцінювання, аналізу, запису або звіту, які шкільний округ використовував як основу для пропонованої або відхиленої дії; </w:t>
      </w:r>
      <w:r w:rsidRPr="00BB1249">
        <w:rPr>
          <w:rFonts w:cs="Arial"/>
          <w:b/>
          <w:color w:val="000000"/>
          <w:sz w:val="20"/>
          <w:szCs w:val="20"/>
          <w:u w:val="single"/>
          <w:lang w:val="uk-UA" w:bidi="uk-UA"/>
        </w:rPr>
        <w:t>і</w:t>
      </w:r>
    </w:p>
    <w:p w:rsidR="00034498" w:rsidRPr="003F29DF" w:rsidRDefault="00034498">
      <w:pPr>
        <w:numPr>
          <w:ilvl w:val="0"/>
          <w:numId w:val="27"/>
        </w:numPr>
        <w:autoSpaceDE w:val="0"/>
        <w:autoSpaceDN w:val="0"/>
        <w:adjustRightInd w:val="0"/>
        <w:rPr>
          <w:rFonts w:cs="Arial"/>
          <w:color w:val="000000"/>
          <w:sz w:val="20"/>
          <w:szCs w:val="20"/>
          <w:lang w:val="uk-UA"/>
        </w:rPr>
      </w:pPr>
      <w:r w:rsidRPr="00BB1249">
        <w:rPr>
          <w:rFonts w:cs="Arial"/>
          <w:color w:val="000000"/>
          <w:sz w:val="20"/>
          <w:szCs w:val="20"/>
          <w:lang w:val="uk-UA" w:bidi="uk-UA"/>
        </w:rPr>
        <w:t>Опис інших чинників, що</w:t>
      </w:r>
      <w:r w:rsidR="00FC5C57" w:rsidRPr="00BB1249">
        <w:rPr>
          <w:rFonts w:cs="Arial"/>
          <w:color w:val="000000"/>
          <w:sz w:val="20"/>
          <w:szCs w:val="20"/>
          <w:lang w:val="uk-UA" w:bidi="uk-UA"/>
        </w:rPr>
        <w:t xml:space="preserve"> мають</w:t>
      </w:r>
      <w:r w:rsidR="00B369F1" w:rsidRPr="00BB1249">
        <w:rPr>
          <w:rFonts w:cs="Arial"/>
          <w:color w:val="000000"/>
          <w:sz w:val="20"/>
          <w:szCs w:val="20"/>
          <w:lang w:val="uk-UA" w:bidi="uk-UA"/>
        </w:rPr>
        <w:t xml:space="preserve"> </w:t>
      </w:r>
      <w:r w:rsidRPr="00BB1249">
        <w:rPr>
          <w:rFonts w:cs="Arial"/>
          <w:color w:val="000000"/>
          <w:sz w:val="20"/>
          <w:szCs w:val="20"/>
          <w:lang w:val="uk-UA" w:bidi="uk-UA"/>
        </w:rPr>
        <w:t>відношення до запропонованої або відхиленої шкільним округом дії.</w:t>
      </w:r>
    </w:p>
    <w:p w:rsidR="00034498" w:rsidRPr="003F29DF" w:rsidRDefault="00034498">
      <w:pPr>
        <w:autoSpaceDE w:val="0"/>
        <w:autoSpaceDN w:val="0"/>
        <w:adjustRightInd w:val="0"/>
        <w:rPr>
          <w:rFonts w:cs="Arial"/>
          <w:color w:val="000000"/>
          <w:sz w:val="20"/>
          <w:szCs w:val="20"/>
          <w:lang w:val="uk-UA"/>
        </w:rPr>
      </w:pPr>
      <w:r w:rsidRPr="00BB1249">
        <w:rPr>
          <w:rFonts w:cs="Arial"/>
          <w:color w:val="000000"/>
          <w:sz w:val="20"/>
          <w:szCs w:val="20"/>
          <w:lang w:val="uk-UA" w:bidi="uk-UA"/>
        </w:rPr>
        <w:t>Надання інформації, зазначеної в пунктах 1-4 вище, не позбавляє шкільний округ права стверджувати, що ваша скарга щодо порушення прав не була задоволена.</w:t>
      </w:r>
    </w:p>
    <w:p w:rsidR="00034498" w:rsidRPr="003F29DF" w:rsidRDefault="00034498" w:rsidP="00A61BC1">
      <w:pPr>
        <w:pStyle w:val="Heading3"/>
        <w:spacing w:before="120"/>
        <w:rPr>
          <w:sz w:val="20"/>
          <w:szCs w:val="20"/>
          <w:lang w:val="uk-UA"/>
        </w:rPr>
      </w:pPr>
      <w:r w:rsidRPr="00BB1249">
        <w:rPr>
          <w:sz w:val="20"/>
          <w:szCs w:val="20"/>
          <w:lang w:val="uk-UA" w:bidi="uk-UA"/>
        </w:rPr>
        <w:t>Відповідь іншої сторони на скаргу щодо порушення прав</w:t>
      </w:r>
    </w:p>
    <w:p w:rsidR="00034498" w:rsidRPr="003F29DF" w:rsidRDefault="00034498">
      <w:pPr>
        <w:rPr>
          <w:rFonts w:cs="Arial"/>
          <w:lang w:val="uk-UA"/>
        </w:rPr>
      </w:pPr>
      <w:r w:rsidRPr="00BB1249">
        <w:rPr>
          <w:rFonts w:cs="Arial"/>
          <w:sz w:val="20"/>
          <w:szCs w:val="20"/>
          <w:lang w:val="uk-UA" w:bidi="uk-UA"/>
        </w:rPr>
        <w:t>За винятком випадків, зазначених у підзаголовку "</w:t>
      </w:r>
      <w:r w:rsidRPr="00BB1249">
        <w:rPr>
          <w:rFonts w:cs="Arial"/>
          <w:b/>
          <w:i/>
          <w:sz w:val="20"/>
          <w:szCs w:val="20"/>
          <w:lang w:val="uk-UA" w:bidi="uk-UA"/>
        </w:rPr>
        <w:t>Відповідь місцевого освітнього закладу</w:t>
      </w:r>
      <w:r w:rsidRPr="00BB1249">
        <w:rPr>
          <w:rFonts w:cs="Arial"/>
          <w:b/>
          <w:sz w:val="20"/>
          <w:szCs w:val="20"/>
          <w:lang w:val="uk-UA" w:bidi="uk-UA"/>
        </w:rPr>
        <w:t xml:space="preserve"> (</w:t>
      </w:r>
      <w:r w:rsidRPr="00BB1249">
        <w:rPr>
          <w:rFonts w:cs="Arial"/>
          <w:b/>
          <w:i/>
          <w:sz w:val="20"/>
          <w:szCs w:val="20"/>
          <w:lang w:val="uk-UA" w:bidi="uk-UA"/>
        </w:rPr>
        <w:t>LEA) або шкільного округу на скаргу щодо порушення прав</w:t>
      </w:r>
      <w:r w:rsidRPr="00BB1249">
        <w:rPr>
          <w:rFonts w:cs="Arial"/>
          <w:sz w:val="20"/>
          <w:szCs w:val="20"/>
          <w:lang w:val="uk-UA" w:bidi="uk-UA"/>
        </w:rPr>
        <w:t>", сторона, що одержала скаргу щодо порушення прав, повинна протягом 10 календарних днів після одержання скарги надіслати іншій стороні відповідь, у якій конкретно розглядаються питання, викладені у скарзі.</w:t>
      </w:r>
    </w:p>
    <w:p w:rsidR="00034498" w:rsidRPr="003F29DF" w:rsidRDefault="00034498" w:rsidP="00BE08DE">
      <w:pPr>
        <w:pStyle w:val="Heading2"/>
        <w:spacing w:before="0" w:line="220" w:lineRule="exact"/>
        <w:rPr>
          <w:sz w:val="24"/>
          <w:lang w:val="uk-UA"/>
        </w:rPr>
      </w:pPr>
      <w:r w:rsidRPr="00BB1249">
        <w:rPr>
          <w:sz w:val="24"/>
          <w:lang w:val="uk-UA" w:bidi="uk-UA"/>
        </w:rPr>
        <w:lastRenderedPageBreak/>
        <w:t>Типові форми</w:t>
      </w:r>
    </w:p>
    <w:p w:rsidR="00034498" w:rsidRPr="003F29DF" w:rsidRDefault="00034498">
      <w:pPr>
        <w:pStyle w:val="CFR"/>
        <w:rPr>
          <w:sz w:val="20"/>
          <w:lang w:val="uk-UA"/>
        </w:rPr>
      </w:pPr>
      <w:r w:rsidRPr="00BB1249">
        <w:rPr>
          <w:sz w:val="20"/>
          <w:lang w:val="uk-UA" w:bidi="uk-UA"/>
        </w:rPr>
        <w:t>34 CFR §300.509</w:t>
      </w:r>
    </w:p>
    <w:p w:rsidR="00034498" w:rsidRPr="003F29DF" w:rsidRDefault="00A6309B" w:rsidP="008A703E">
      <w:pPr>
        <w:rPr>
          <w:sz w:val="20"/>
          <w:szCs w:val="20"/>
          <w:lang w:val="uk-UA"/>
        </w:rPr>
      </w:pPr>
      <w:r>
        <w:rPr>
          <w:sz w:val="20"/>
          <w:szCs w:val="20"/>
          <w:lang w:val="uk-UA" w:bidi="uk-UA"/>
        </w:rPr>
        <w:t>Освітній заклад штату</w:t>
      </w:r>
      <w:r w:rsidR="002B5630">
        <w:rPr>
          <w:sz w:val="20"/>
          <w:szCs w:val="20"/>
          <w:lang w:val="uk-UA" w:bidi="uk-UA"/>
        </w:rPr>
        <w:t xml:space="preserve"> </w:t>
      </w:r>
      <w:r w:rsidR="00553E4B" w:rsidRPr="00BB1249">
        <w:rPr>
          <w:sz w:val="20"/>
          <w:szCs w:val="20"/>
          <w:lang w:val="uk-UA" w:bidi="uk-UA"/>
        </w:rPr>
        <w:t xml:space="preserve">повинен </w:t>
      </w:r>
      <w:r w:rsidR="00034498" w:rsidRPr="00BB1249">
        <w:rPr>
          <w:sz w:val="20"/>
          <w:szCs w:val="20"/>
          <w:lang w:val="uk-UA" w:bidi="uk-UA"/>
        </w:rPr>
        <w:t>розробити типові форми, які допоможуть вам подати скаргу щодо порушення прав, а також допоможуть вам та іншим сторонам подати скаргу до органів штату. Однак ваш штат або шкільний округ можуть не вимагати використання цих типових форм. Насправді, можна використовувати типову форму або іншу відповідну форму, якщо вона містить інформацію, необхідну для подачі скарги щодо порушення прав або скарги до органів штату.</w:t>
      </w:r>
    </w:p>
    <w:p w:rsidR="00034498" w:rsidRPr="003F29DF" w:rsidRDefault="00034498" w:rsidP="00BE08DE">
      <w:pPr>
        <w:pStyle w:val="Heading2"/>
        <w:spacing w:before="0" w:line="220" w:lineRule="exact"/>
        <w:rPr>
          <w:sz w:val="24"/>
          <w:lang w:val="uk-UA"/>
        </w:rPr>
      </w:pPr>
      <w:r w:rsidRPr="00BB1249">
        <w:rPr>
          <w:sz w:val="24"/>
          <w:lang w:val="uk-UA" w:bidi="uk-UA"/>
        </w:rPr>
        <w:t>Посередництво</w:t>
      </w:r>
    </w:p>
    <w:p w:rsidR="00034498" w:rsidRPr="003F29DF" w:rsidRDefault="00034498">
      <w:pPr>
        <w:pStyle w:val="CFR"/>
        <w:rPr>
          <w:sz w:val="20"/>
          <w:lang w:val="uk-UA"/>
        </w:rPr>
      </w:pPr>
      <w:r w:rsidRPr="00BB1249">
        <w:rPr>
          <w:sz w:val="20"/>
          <w:lang w:val="uk-UA" w:bidi="uk-UA"/>
        </w:rPr>
        <w:t>34 CFR §300.506; K.S.A. 72-3438; K.A.R. 91-40-28(b)</w:t>
      </w:r>
    </w:p>
    <w:p w:rsidR="00034498" w:rsidRPr="003F29DF" w:rsidRDefault="00034498" w:rsidP="00A61BC1">
      <w:pPr>
        <w:pStyle w:val="Heading3"/>
        <w:spacing w:before="120"/>
        <w:rPr>
          <w:sz w:val="20"/>
          <w:szCs w:val="20"/>
          <w:lang w:val="uk-UA"/>
        </w:rPr>
      </w:pPr>
      <w:r w:rsidRPr="00BB1249">
        <w:rPr>
          <w:sz w:val="20"/>
          <w:szCs w:val="20"/>
          <w:lang w:val="uk-UA" w:bidi="uk-UA"/>
        </w:rPr>
        <w:t>Загальні відомості</w:t>
      </w:r>
    </w:p>
    <w:p w:rsidR="00034498" w:rsidRPr="003F29DF" w:rsidRDefault="00034498">
      <w:pPr>
        <w:rPr>
          <w:rFonts w:cs="Arial"/>
          <w:sz w:val="20"/>
          <w:szCs w:val="20"/>
          <w:lang w:val="uk-UA"/>
        </w:rPr>
      </w:pPr>
      <w:r w:rsidRPr="00BB1249">
        <w:rPr>
          <w:rFonts w:cs="Arial"/>
          <w:sz w:val="20"/>
          <w:szCs w:val="20"/>
          <w:lang w:val="uk-UA" w:bidi="uk-UA"/>
        </w:rPr>
        <w:t>Шкільний округ</w:t>
      </w:r>
      <w:r w:rsidR="00553E4B" w:rsidRPr="00BB1249">
        <w:rPr>
          <w:rFonts w:cs="Arial"/>
          <w:sz w:val="20"/>
          <w:szCs w:val="20"/>
          <w:lang w:val="uk-UA" w:bidi="uk-UA"/>
        </w:rPr>
        <w:t xml:space="preserve"> повинен </w:t>
      </w:r>
      <w:r w:rsidRPr="00BB1249">
        <w:rPr>
          <w:rFonts w:cs="Arial"/>
          <w:sz w:val="20"/>
          <w:szCs w:val="20"/>
          <w:lang w:val="uk-UA" w:bidi="uk-UA"/>
        </w:rPr>
        <w:t>розробити процедури, які дадуть змогу вам</w:t>
      </w:r>
      <w:r w:rsidR="0057202C" w:rsidRPr="00BB1249">
        <w:rPr>
          <w:rFonts w:cs="Arial"/>
          <w:sz w:val="20"/>
          <w:szCs w:val="20"/>
          <w:lang w:val="uk-UA" w:bidi="uk-UA"/>
        </w:rPr>
        <w:t xml:space="preserve"> та </w:t>
      </w:r>
      <w:r w:rsidRPr="00BB1249">
        <w:rPr>
          <w:rFonts w:cs="Arial"/>
          <w:sz w:val="20"/>
          <w:szCs w:val="20"/>
          <w:lang w:val="uk-UA" w:bidi="uk-UA"/>
        </w:rPr>
        <w:t>шкільному округу вирішувати конфліктні ситуації з будь-якого питання, пов'язаного з Частиною В IDEA</w:t>
      </w:r>
      <w:r w:rsidR="0057202C" w:rsidRPr="00BB1249">
        <w:rPr>
          <w:rFonts w:cs="Arial"/>
          <w:sz w:val="20"/>
          <w:szCs w:val="20"/>
          <w:lang w:val="uk-UA" w:bidi="uk-UA"/>
        </w:rPr>
        <w:t xml:space="preserve"> та </w:t>
      </w:r>
      <w:r w:rsidRPr="00BB1249">
        <w:rPr>
          <w:rFonts w:cs="Arial"/>
          <w:sz w:val="20"/>
          <w:szCs w:val="20"/>
          <w:lang w:val="uk-UA" w:bidi="uk-UA"/>
        </w:rPr>
        <w:t>законодавством штату, включно з питаннями, що виникають до подання скарги щодо порушення прав. Таким чином, посередництво доступне для врегулювання конфліктів відповідно до частини B IDEA або законодавства штату, незалежно від того, чи подали ви скаргу з проханням про проведення слухання щодо порушення прав, як описано в розділі "</w:t>
      </w:r>
      <w:r w:rsidRPr="00BB1249">
        <w:rPr>
          <w:rFonts w:cs="Arial"/>
          <w:b/>
          <w:i/>
          <w:sz w:val="20"/>
          <w:szCs w:val="20"/>
          <w:lang w:val="uk-UA" w:bidi="uk-UA"/>
        </w:rPr>
        <w:t>Подання скарги щодо порушення прав</w:t>
      </w:r>
      <w:r w:rsidRPr="00BB1249">
        <w:rPr>
          <w:rFonts w:cs="Arial"/>
          <w:sz w:val="20"/>
          <w:szCs w:val="20"/>
          <w:lang w:val="uk-UA" w:bidi="uk-UA"/>
        </w:rPr>
        <w:t>".</w:t>
      </w:r>
    </w:p>
    <w:p w:rsidR="00034498" w:rsidRPr="003F29DF" w:rsidRDefault="00034498" w:rsidP="00A61BC1">
      <w:pPr>
        <w:pStyle w:val="Heading3"/>
        <w:spacing w:before="120"/>
        <w:rPr>
          <w:sz w:val="20"/>
          <w:szCs w:val="20"/>
          <w:lang w:val="uk-UA"/>
        </w:rPr>
      </w:pPr>
      <w:r w:rsidRPr="00BB1249">
        <w:rPr>
          <w:sz w:val="20"/>
          <w:szCs w:val="20"/>
          <w:lang w:val="uk-UA" w:bidi="uk-UA"/>
        </w:rPr>
        <w:t>Вимоги</w:t>
      </w:r>
    </w:p>
    <w:p w:rsidR="00034498" w:rsidRPr="003F29DF" w:rsidRDefault="00034498" w:rsidP="008A703E">
      <w:pPr>
        <w:rPr>
          <w:sz w:val="20"/>
          <w:szCs w:val="20"/>
          <w:lang w:val="uk-UA"/>
        </w:rPr>
      </w:pPr>
      <w:r w:rsidRPr="00BB1249">
        <w:rPr>
          <w:sz w:val="20"/>
          <w:szCs w:val="20"/>
          <w:lang w:val="uk-UA" w:bidi="uk-UA"/>
        </w:rPr>
        <w:t>Процедури</w:t>
      </w:r>
      <w:r w:rsidR="00B369F1" w:rsidRPr="00BB1249">
        <w:rPr>
          <w:sz w:val="20"/>
          <w:szCs w:val="20"/>
          <w:lang w:val="uk-UA" w:bidi="uk-UA"/>
        </w:rPr>
        <w:t xml:space="preserve"> </w:t>
      </w:r>
      <w:r w:rsidR="003F29DF">
        <w:rPr>
          <w:sz w:val="20"/>
          <w:szCs w:val="20"/>
          <w:lang w:val="uk-UA" w:bidi="uk-UA"/>
        </w:rPr>
        <w:t xml:space="preserve">мають </w:t>
      </w:r>
      <w:r w:rsidRPr="00BB1249">
        <w:rPr>
          <w:sz w:val="20"/>
          <w:szCs w:val="20"/>
          <w:lang w:val="uk-UA" w:bidi="uk-UA"/>
        </w:rPr>
        <w:t>забезпечувати, щоб процес посередництва:</w:t>
      </w:r>
    </w:p>
    <w:p w:rsidR="00034498" w:rsidRPr="003F29DF" w:rsidRDefault="00034498">
      <w:pPr>
        <w:numPr>
          <w:ilvl w:val="0"/>
          <w:numId w:val="11"/>
        </w:numPr>
        <w:autoSpaceDE w:val="0"/>
        <w:autoSpaceDN w:val="0"/>
        <w:adjustRightInd w:val="0"/>
        <w:rPr>
          <w:rFonts w:cs="Arial"/>
          <w:color w:val="000000"/>
          <w:sz w:val="20"/>
          <w:szCs w:val="20"/>
          <w:lang w:val="uk-UA"/>
        </w:rPr>
      </w:pPr>
      <w:r w:rsidRPr="00BB1249">
        <w:rPr>
          <w:rFonts w:cs="Arial"/>
          <w:color w:val="000000"/>
          <w:sz w:val="20"/>
          <w:szCs w:val="20"/>
          <w:lang w:val="uk-UA" w:bidi="uk-UA"/>
        </w:rPr>
        <w:t>Був добровільним з вашого боку</w:t>
      </w:r>
      <w:r w:rsidR="0057202C" w:rsidRPr="00BB1249">
        <w:rPr>
          <w:rFonts w:cs="Arial"/>
          <w:color w:val="000000"/>
          <w:sz w:val="20"/>
          <w:szCs w:val="20"/>
          <w:lang w:val="uk-UA" w:bidi="uk-UA"/>
        </w:rPr>
        <w:t xml:space="preserve"> та </w:t>
      </w:r>
      <w:r w:rsidRPr="00BB1249">
        <w:rPr>
          <w:rFonts w:cs="Arial"/>
          <w:color w:val="000000"/>
          <w:sz w:val="20"/>
          <w:szCs w:val="20"/>
          <w:lang w:val="uk-UA" w:bidi="uk-UA"/>
        </w:rPr>
        <w:t>з боку шкільного округу;</w:t>
      </w:r>
    </w:p>
    <w:p w:rsidR="00034498" w:rsidRPr="003F29DF" w:rsidRDefault="00034498">
      <w:pPr>
        <w:numPr>
          <w:ilvl w:val="0"/>
          <w:numId w:val="11"/>
        </w:numPr>
        <w:autoSpaceDE w:val="0"/>
        <w:autoSpaceDN w:val="0"/>
        <w:adjustRightInd w:val="0"/>
        <w:rPr>
          <w:rFonts w:cs="Arial"/>
          <w:color w:val="000000"/>
          <w:sz w:val="20"/>
          <w:szCs w:val="20"/>
          <w:lang w:val="uk-UA"/>
        </w:rPr>
      </w:pPr>
      <w:r w:rsidRPr="00BB1249">
        <w:rPr>
          <w:rFonts w:cs="Arial"/>
          <w:color w:val="000000"/>
          <w:sz w:val="20"/>
          <w:szCs w:val="20"/>
          <w:lang w:val="uk-UA" w:bidi="uk-UA"/>
        </w:rPr>
        <w:t xml:space="preserve">Не використовувався для відмови або відтермінування вашого права на слухання щодо порушення прав або для відмови в інших правах, передбачених Частиною В IDEA або законодавством штату; </w:t>
      </w:r>
      <w:r w:rsidRPr="00BB1249">
        <w:rPr>
          <w:rFonts w:cs="Arial"/>
          <w:b/>
          <w:color w:val="000000"/>
          <w:sz w:val="20"/>
          <w:szCs w:val="20"/>
          <w:u w:val="single"/>
          <w:lang w:val="uk-UA" w:bidi="uk-UA"/>
        </w:rPr>
        <w:t>і</w:t>
      </w:r>
    </w:p>
    <w:p w:rsidR="00034498" w:rsidRPr="003F29DF" w:rsidRDefault="00034498">
      <w:pPr>
        <w:numPr>
          <w:ilvl w:val="0"/>
          <w:numId w:val="11"/>
        </w:numPr>
        <w:rPr>
          <w:rFonts w:cs="Arial"/>
          <w:sz w:val="20"/>
          <w:szCs w:val="20"/>
          <w:lang w:val="uk-UA"/>
        </w:rPr>
      </w:pPr>
      <w:r w:rsidRPr="00BB1249">
        <w:rPr>
          <w:rFonts w:cs="Arial"/>
          <w:sz w:val="20"/>
          <w:szCs w:val="20"/>
          <w:lang w:val="uk-UA" w:bidi="uk-UA"/>
        </w:rPr>
        <w:t>Проводився кваліфікованим</w:t>
      </w:r>
      <w:r w:rsidR="0057202C" w:rsidRPr="00BB1249">
        <w:rPr>
          <w:rFonts w:cs="Arial"/>
          <w:sz w:val="20"/>
          <w:szCs w:val="20"/>
          <w:lang w:val="uk-UA" w:bidi="uk-UA"/>
        </w:rPr>
        <w:t xml:space="preserve"> та </w:t>
      </w:r>
      <w:r w:rsidRPr="00BB1249">
        <w:rPr>
          <w:rFonts w:cs="Arial"/>
          <w:sz w:val="20"/>
          <w:szCs w:val="20"/>
          <w:lang w:val="uk-UA" w:bidi="uk-UA"/>
        </w:rPr>
        <w:t>неупередженим посередником, навченим ефективним технікам посередництва.</w:t>
      </w:r>
    </w:p>
    <w:p w:rsidR="00034498" w:rsidRPr="003F29DF" w:rsidRDefault="00034498" w:rsidP="008A703E">
      <w:pPr>
        <w:rPr>
          <w:sz w:val="20"/>
          <w:szCs w:val="20"/>
          <w:lang w:val="uk-UA"/>
        </w:rPr>
      </w:pPr>
      <w:r w:rsidRPr="00BB1249">
        <w:rPr>
          <w:sz w:val="20"/>
          <w:szCs w:val="20"/>
          <w:lang w:val="uk-UA" w:bidi="uk-UA"/>
        </w:rPr>
        <w:t>Шкільний округ може розробити процедури, що пропонують батькам</w:t>
      </w:r>
      <w:r w:rsidR="0057202C" w:rsidRPr="00BB1249">
        <w:rPr>
          <w:sz w:val="20"/>
          <w:szCs w:val="20"/>
          <w:lang w:val="uk-UA" w:bidi="uk-UA"/>
        </w:rPr>
        <w:t xml:space="preserve"> та </w:t>
      </w:r>
      <w:r w:rsidRPr="00BB1249">
        <w:rPr>
          <w:sz w:val="20"/>
          <w:szCs w:val="20"/>
          <w:lang w:val="uk-UA" w:bidi="uk-UA"/>
        </w:rPr>
        <w:t>школам, які вирішили не вдаватися до процедури посередництва, можливість зустрітися у зручний для вас час</w:t>
      </w:r>
      <w:r w:rsidR="0057202C" w:rsidRPr="00BB1249">
        <w:rPr>
          <w:sz w:val="20"/>
          <w:szCs w:val="20"/>
          <w:lang w:val="uk-UA" w:bidi="uk-UA"/>
        </w:rPr>
        <w:t xml:space="preserve"> та </w:t>
      </w:r>
      <w:r w:rsidRPr="00BB1249">
        <w:rPr>
          <w:sz w:val="20"/>
          <w:szCs w:val="20"/>
          <w:lang w:val="uk-UA" w:bidi="uk-UA"/>
        </w:rPr>
        <w:t>в зручному місці з незацікавленою стороною:</w:t>
      </w:r>
    </w:p>
    <w:p w:rsidR="00034498" w:rsidRPr="003F29DF" w:rsidRDefault="003F29DF">
      <w:pPr>
        <w:numPr>
          <w:ilvl w:val="0"/>
          <w:numId w:val="12"/>
        </w:numPr>
        <w:autoSpaceDE w:val="0"/>
        <w:autoSpaceDN w:val="0"/>
        <w:adjustRightInd w:val="0"/>
        <w:rPr>
          <w:rFonts w:cs="Arial"/>
          <w:color w:val="000000"/>
          <w:sz w:val="20"/>
          <w:szCs w:val="20"/>
          <w:lang w:val="uk-UA"/>
        </w:rPr>
      </w:pPr>
      <w:r>
        <w:rPr>
          <w:rFonts w:cs="Arial"/>
          <w:color w:val="000000"/>
          <w:sz w:val="20"/>
          <w:szCs w:val="20"/>
          <w:lang w:val="uk-UA" w:bidi="uk-UA"/>
        </w:rPr>
        <w:t>Що</w:t>
      </w:r>
      <w:r w:rsidR="00034498" w:rsidRPr="00BB1249">
        <w:rPr>
          <w:rFonts w:cs="Arial"/>
          <w:color w:val="000000"/>
          <w:sz w:val="20"/>
          <w:szCs w:val="20"/>
          <w:lang w:val="uk-UA" w:bidi="uk-UA"/>
        </w:rPr>
        <w:t xml:space="preserve"> має </w:t>
      </w:r>
      <w:r>
        <w:rPr>
          <w:rFonts w:cs="Arial"/>
          <w:color w:val="000000"/>
          <w:sz w:val="20"/>
          <w:szCs w:val="20"/>
          <w:lang w:val="uk-UA" w:bidi="uk-UA"/>
        </w:rPr>
        <w:t xml:space="preserve">укладений </w:t>
      </w:r>
      <w:r w:rsidR="00034498" w:rsidRPr="00BB1249">
        <w:rPr>
          <w:rFonts w:cs="Arial"/>
          <w:color w:val="000000"/>
          <w:sz w:val="20"/>
          <w:szCs w:val="20"/>
          <w:lang w:val="uk-UA" w:bidi="uk-UA"/>
        </w:rPr>
        <w:t xml:space="preserve">контракт із відповідною організацією, що займається альтернативним врегулюванням конфліктів, або центром навчання та інформування батьків, або громадським ресурсним центром для батьків у штаті; </w:t>
      </w:r>
      <w:r w:rsidR="00034498" w:rsidRPr="00BB1249">
        <w:rPr>
          <w:rFonts w:cs="Arial"/>
          <w:b/>
          <w:color w:val="000000"/>
          <w:sz w:val="20"/>
          <w:szCs w:val="20"/>
          <w:u w:val="single"/>
          <w:lang w:val="uk-UA" w:bidi="uk-UA"/>
        </w:rPr>
        <w:t>і</w:t>
      </w:r>
    </w:p>
    <w:p w:rsidR="00034498" w:rsidRPr="003F29DF" w:rsidRDefault="003F29DF" w:rsidP="00BB1249">
      <w:pPr>
        <w:numPr>
          <w:ilvl w:val="0"/>
          <w:numId w:val="12"/>
        </w:numPr>
        <w:autoSpaceDE w:val="0"/>
        <w:autoSpaceDN w:val="0"/>
        <w:adjustRightInd w:val="0"/>
        <w:rPr>
          <w:rFonts w:cs="Arial"/>
          <w:color w:val="000000"/>
          <w:sz w:val="20"/>
          <w:szCs w:val="20"/>
        </w:rPr>
      </w:pPr>
      <w:r>
        <w:rPr>
          <w:rFonts w:cs="Arial"/>
          <w:color w:val="000000"/>
          <w:sz w:val="20"/>
          <w:szCs w:val="20"/>
          <w:lang w:val="uk-UA" w:bidi="uk-UA"/>
        </w:rPr>
        <w:t>Щ</w:t>
      </w:r>
      <w:r w:rsidR="00034498" w:rsidRPr="00BB1249">
        <w:rPr>
          <w:rFonts w:cs="Arial"/>
          <w:color w:val="000000"/>
          <w:sz w:val="20"/>
          <w:szCs w:val="20"/>
          <w:lang w:val="uk-UA" w:bidi="uk-UA"/>
        </w:rPr>
        <w:t>о пояснить вам переваги процесу посередництва та сприятиме його застосуванню.</w:t>
      </w:r>
    </w:p>
    <w:p w:rsidR="00034498" w:rsidRPr="003F29DF" w:rsidRDefault="00034498">
      <w:pPr>
        <w:rPr>
          <w:rFonts w:cs="Arial"/>
          <w:sz w:val="20"/>
          <w:szCs w:val="20"/>
          <w:lang w:val="uk-UA"/>
        </w:rPr>
      </w:pPr>
      <w:r w:rsidRPr="00BB1249">
        <w:rPr>
          <w:rFonts w:cs="Arial"/>
          <w:sz w:val="20"/>
          <w:szCs w:val="20"/>
          <w:lang w:val="uk-UA" w:bidi="uk-UA"/>
        </w:rPr>
        <w:t>Штат</w:t>
      </w:r>
      <w:r w:rsidR="00553E4B" w:rsidRPr="00BB1249">
        <w:rPr>
          <w:rFonts w:cs="Arial"/>
          <w:sz w:val="20"/>
          <w:szCs w:val="20"/>
          <w:lang w:val="uk-UA" w:bidi="uk-UA"/>
        </w:rPr>
        <w:t xml:space="preserve"> повинен </w:t>
      </w:r>
      <w:r w:rsidRPr="00BB1249">
        <w:rPr>
          <w:rFonts w:cs="Arial"/>
          <w:sz w:val="20"/>
          <w:szCs w:val="20"/>
          <w:lang w:val="uk-UA" w:bidi="uk-UA"/>
        </w:rPr>
        <w:t>вести список осіб, які є кваліфікованими посередниками</w:t>
      </w:r>
      <w:r w:rsidR="0057202C" w:rsidRPr="00BB1249">
        <w:rPr>
          <w:rFonts w:cs="Arial"/>
          <w:sz w:val="20"/>
          <w:szCs w:val="20"/>
          <w:lang w:val="uk-UA" w:bidi="uk-UA"/>
        </w:rPr>
        <w:t xml:space="preserve"> та </w:t>
      </w:r>
      <w:r w:rsidRPr="00BB1249">
        <w:rPr>
          <w:rFonts w:cs="Arial"/>
          <w:sz w:val="20"/>
          <w:szCs w:val="20"/>
          <w:lang w:val="uk-UA" w:bidi="uk-UA"/>
        </w:rPr>
        <w:t>знають закони та нормативні акти, що стосуються надання спеціальної освіти та супутніх послуг.</w:t>
      </w:r>
      <w:r w:rsidR="00A6309B">
        <w:rPr>
          <w:rFonts w:cs="Arial"/>
          <w:sz w:val="20"/>
          <w:szCs w:val="20"/>
          <w:lang w:val="uk-UA" w:bidi="uk-UA"/>
        </w:rPr>
        <w:t xml:space="preserve"> освітній заклад штату</w:t>
      </w:r>
      <w:r w:rsidR="002B5630">
        <w:rPr>
          <w:rFonts w:cs="Arial"/>
          <w:sz w:val="20"/>
          <w:szCs w:val="20"/>
          <w:lang w:val="uk-UA" w:bidi="uk-UA"/>
        </w:rPr>
        <w:t xml:space="preserve"> </w:t>
      </w:r>
      <w:r w:rsidR="00553E4B" w:rsidRPr="00BB1249">
        <w:rPr>
          <w:rFonts w:cs="Arial"/>
          <w:sz w:val="20"/>
          <w:szCs w:val="20"/>
          <w:lang w:val="uk-UA" w:bidi="uk-UA"/>
        </w:rPr>
        <w:t xml:space="preserve">повинен </w:t>
      </w:r>
      <w:r w:rsidRPr="00BB1249">
        <w:rPr>
          <w:rFonts w:cs="Arial"/>
          <w:sz w:val="20"/>
          <w:szCs w:val="20"/>
          <w:lang w:val="uk-UA" w:bidi="uk-UA"/>
        </w:rPr>
        <w:t xml:space="preserve">обирати посередників на випадковій, ротаційній чи іншій неупередженій основі. </w:t>
      </w:r>
    </w:p>
    <w:p w:rsidR="00034498" w:rsidRPr="003F29DF" w:rsidRDefault="00034498">
      <w:pPr>
        <w:rPr>
          <w:rFonts w:cs="Arial"/>
          <w:sz w:val="20"/>
          <w:szCs w:val="20"/>
          <w:lang w:val="uk-UA"/>
        </w:rPr>
      </w:pPr>
      <w:r w:rsidRPr="00BB1249">
        <w:rPr>
          <w:rFonts w:cs="Arial"/>
          <w:sz w:val="20"/>
          <w:szCs w:val="20"/>
          <w:lang w:val="uk-UA" w:bidi="uk-UA"/>
        </w:rPr>
        <w:t>Штат несе відповідальність за витрати, пов'язані з процесом посередництва, включно з витратами на проведення зустрічей.</w:t>
      </w:r>
    </w:p>
    <w:p w:rsidR="00034498" w:rsidRPr="003F29DF" w:rsidRDefault="00034498">
      <w:pPr>
        <w:autoSpaceDE w:val="0"/>
        <w:autoSpaceDN w:val="0"/>
        <w:adjustRightInd w:val="0"/>
        <w:rPr>
          <w:rFonts w:cs="Arial"/>
          <w:color w:val="000000"/>
          <w:sz w:val="20"/>
          <w:szCs w:val="20"/>
          <w:lang w:val="uk-UA"/>
        </w:rPr>
      </w:pPr>
      <w:r w:rsidRPr="00BB1249">
        <w:rPr>
          <w:rFonts w:cs="Arial"/>
          <w:color w:val="000000"/>
          <w:sz w:val="20"/>
          <w:szCs w:val="20"/>
          <w:lang w:val="uk-UA" w:bidi="uk-UA"/>
        </w:rPr>
        <w:t>Кожна зустріч у рамках процесу посередництва</w:t>
      </w:r>
      <w:r w:rsidR="008D58FE" w:rsidRPr="00BB1249">
        <w:rPr>
          <w:rFonts w:cs="Arial"/>
          <w:color w:val="000000"/>
          <w:sz w:val="20"/>
          <w:szCs w:val="20"/>
          <w:lang w:val="uk-UA" w:bidi="uk-UA"/>
        </w:rPr>
        <w:t xml:space="preserve"> повинна</w:t>
      </w:r>
      <w:r w:rsidR="00553E4B" w:rsidRPr="00BB1249">
        <w:rPr>
          <w:rFonts w:cs="Arial"/>
          <w:color w:val="000000"/>
          <w:sz w:val="20"/>
          <w:szCs w:val="20"/>
          <w:lang w:val="uk-UA" w:bidi="uk-UA"/>
        </w:rPr>
        <w:t xml:space="preserve"> </w:t>
      </w:r>
      <w:r w:rsidRPr="00BB1249">
        <w:rPr>
          <w:rFonts w:cs="Arial"/>
          <w:color w:val="000000"/>
          <w:sz w:val="20"/>
          <w:szCs w:val="20"/>
          <w:lang w:val="uk-UA" w:bidi="uk-UA"/>
        </w:rPr>
        <w:t>бути призначена вчасно</w:t>
      </w:r>
      <w:r w:rsidR="0057202C" w:rsidRPr="00BB1249">
        <w:rPr>
          <w:rFonts w:cs="Arial"/>
          <w:color w:val="000000"/>
          <w:sz w:val="20"/>
          <w:szCs w:val="20"/>
          <w:lang w:val="uk-UA" w:bidi="uk-UA"/>
        </w:rPr>
        <w:t xml:space="preserve"> та </w:t>
      </w:r>
      <w:r w:rsidRPr="00BB1249">
        <w:rPr>
          <w:rFonts w:cs="Arial"/>
          <w:color w:val="000000"/>
          <w:sz w:val="20"/>
          <w:szCs w:val="20"/>
          <w:lang w:val="uk-UA" w:bidi="uk-UA"/>
        </w:rPr>
        <w:t>проводитися у зручному для вас</w:t>
      </w:r>
      <w:r w:rsidR="0057202C" w:rsidRPr="00BB1249">
        <w:rPr>
          <w:rFonts w:cs="Arial"/>
          <w:color w:val="000000"/>
          <w:sz w:val="20"/>
          <w:szCs w:val="20"/>
          <w:lang w:val="uk-UA" w:bidi="uk-UA"/>
        </w:rPr>
        <w:t xml:space="preserve"> та </w:t>
      </w:r>
      <w:r w:rsidRPr="00BB1249">
        <w:rPr>
          <w:rFonts w:cs="Arial"/>
          <w:color w:val="000000"/>
          <w:sz w:val="20"/>
          <w:szCs w:val="20"/>
          <w:lang w:val="uk-UA" w:bidi="uk-UA"/>
        </w:rPr>
        <w:t>шкільного округу місці.</w:t>
      </w:r>
    </w:p>
    <w:p w:rsidR="00034498" w:rsidRPr="003F29DF" w:rsidRDefault="00034498" w:rsidP="008A703E">
      <w:pPr>
        <w:rPr>
          <w:sz w:val="20"/>
          <w:szCs w:val="20"/>
          <w:lang w:val="uk-UA"/>
        </w:rPr>
      </w:pPr>
      <w:r w:rsidRPr="00BB1249">
        <w:rPr>
          <w:sz w:val="20"/>
          <w:szCs w:val="20"/>
          <w:lang w:val="uk-UA" w:bidi="uk-UA"/>
        </w:rPr>
        <w:t>Якщо ви</w:t>
      </w:r>
      <w:r w:rsidR="0057202C" w:rsidRPr="00BB1249">
        <w:rPr>
          <w:sz w:val="20"/>
          <w:szCs w:val="20"/>
          <w:lang w:val="uk-UA" w:bidi="uk-UA"/>
        </w:rPr>
        <w:t xml:space="preserve"> та </w:t>
      </w:r>
      <w:r w:rsidRPr="00BB1249">
        <w:rPr>
          <w:sz w:val="20"/>
          <w:szCs w:val="20"/>
          <w:lang w:val="uk-UA" w:bidi="uk-UA"/>
        </w:rPr>
        <w:t>шкільний округ врегульовуєте конфлікти за допомогою процедури посередництва, обидві сторони повинні укласти юридично зобов'язуючу угоду, в якій викладається порядок врегулювання конфліктів:</w:t>
      </w:r>
    </w:p>
    <w:p w:rsidR="00034498" w:rsidRPr="003F29DF" w:rsidRDefault="00034498">
      <w:pPr>
        <w:numPr>
          <w:ilvl w:val="0"/>
          <w:numId w:val="10"/>
        </w:numPr>
        <w:autoSpaceDE w:val="0"/>
        <w:autoSpaceDN w:val="0"/>
        <w:adjustRightInd w:val="0"/>
        <w:rPr>
          <w:rFonts w:cs="Arial"/>
          <w:color w:val="000000"/>
          <w:sz w:val="20"/>
          <w:szCs w:val="20"/>
          <w:lang w:val="uk-UA"/>
        </w:rPr>
      </w:pPr>
      <w:r w:rsidRPr="00BB1249">
        <w:rPr>
          <w:rFonts w:cs="Arial"/>
          <w:color w:val="000000"/>
          <w:sz w:val="20"/>
          <w:szCs w:val="20"/>
          <w:lang w:val="uk-UA" w:bidi="uk-UA"/>
        </w:rPr>
        <w:t>Заявляється, що всі обговорення, що відбулися в процесі посередництва, залишаться конфіденційними</w:t>
      </w:r>
      <w:r w:rsidR="0057202C" w:rsidRPr="00BB1249">
        <w:rPr>
          <w:rFonts w:cs="Arial"/>
          <w:color w:val="000000"/>
          <w:sz w:val="20"/>
          <w:szCs w:val="20"/>
          <w:lang w:val="uk-UA" w:bidi="uk-UA"/>
        </w:rPr>
        <w:t xml:space="preserve"> та </w:t>
      </w:r>
      <w:r w:rsidRPr="00BB1249">
        <w:rPr>
          <w:rFonts w:cs="Arial"/>
          <w:color w:val="000000"/>
          <w:sz w:val="20"/>
          <w:szCs w:val="20"/>
          <w:lang w:val="uk-UA" w:bidi="uk-UA"/>
        </w:rPr>
        <w:t xml:space="preserve">не можуть бути використані як докази під час наступних слухань щодо порушення прав або цивільного розгляду (судової справи); </w:t>
      </w:r>
      <w:r w:rsidRPr="00BB1249">
        <w:rPr>
          <w:rFonts w:cs="Arial"/>
          <w:b/>
          <w:color w:val="000000"/>
          <w:sz w:val="20"/>
          <w:szCs w:val="20"/>
          <w:u w:val="single"/>
          <w:lang w:val="uk-UA" w:bidi="uk-UA"/>
        </w:rPr>
        <w:t>і</w:t>
      </w:r>
    </w:p>
    <w:p w:rsidR="00034498" w:rsidRPr="003F29DF" w:rsidRDefault="00034498">
      <w:pPr>
        <w:numPr>
          <w:ilvl w:val="0"/>
          <w:numId w:val="10"/>
        </w:numPr>
        <w:autoSpaceDE w:val="0"/>
        <w:autoSpaceDN w:val="0"/>
        <w:adjustRightInd w:val="0"/>
        <w:rPr>
          <w:rFonts w:cs="Arial"/>
          <w:color w:val="000000"/>
          <w:sz w:val="20"/>
          <w:szCs w:val="20"/>
          <w:lang w:val="uk-UA"/>
        </w:rPr>
      </w:pPr>
      <w:r w:rsidRPr="00BB1249">
        <w:rPr>
          <w:rFonts w:cs="Arial"/>
          <w:color w:val="000000"/>
          <w:sz w:val="20"/>
          <w:szCs w:val="20"/>
          <w:lang w:val="uk-UA" w:bidi="uk-UA"/>
        </w:rPr>
        <w:t>Підписано як вами, так</w:t>
      </w:r>
      <w:r w:rsidR="0057202C" w:rsidRPr="00BB1249">
        <w:rPr>
          <w:rFonts w:cs="Arial"/>
          <w:color w:val="000000"/>
          <w:sz w:val="20"/>
          <w:szCs w:val="20"/>
          <w:lang w:val="uk-UA" w:bidi="uk-UA"/>
        </w:rPr>
        <w:t xml:space="preserve"> </w:t>
      </w:r>
      <w:r w:rsidR="003F29DF">
        <w:rPr>
          <w:rFonts w:cs="Arial"/>
          <w:color w:val="000000"/>
          <w:sz w:val="20"/>
          <w:szCs w:val="20"/>
          <w:lang w:val="uk-UA" w:bidi="uk-UA"/>
        </w:rPr>
        <w:t>і</w:t>
      </w:r>
      <w:r w:rsidR="0057202C" w:rsidRPr="00BB1249">
        <w:rPr>
          <w:rFonts w:cs="Arial"/>
          <w:color w:val="000000"/>
          <w:sz w:val="20"/>
          <w:szCs w:val="20"/>
          <w:lang w:val="uk-UA" w:bidi="uk-UA"/>
        </w:rPr>
        <w:t xml:space="preserve"> </w:t>
      </w:r>
      <w:r w:rsidRPr="00BB1249">
        <w:rPr>
          <w:rFonts w:cs="Arial"/>
          <w:color w:val="000000"/>
          <w:sz w:val="20"/>
          <w:szCs w:val="20"/>
          <w:lang w:val="uk-UA" w:bidi="uk-UA"/>
        </w:rPr>
        <w:t>представником шкільного округу, який</w:t>
      </w:r>
      <w:r w:rsidR="003F29DF">
        <w:rPr>
          <w:rFonts w:cs="Arial"/>
          <w:color w:val="000000"/>
          <w:sz w:val="20"/>
          <w:szCs w:val="20"/>
          <w:lang w:val="uk-UA" w:bidi="uk-UA"/>
        </w:rPr>
        <w:t xml:space="preserve"> має </w:t>
      </w:r>
      <w:r w:rsidRPr="00BB1249">
        <w:rPr>
          <w:rFonts w:cs="Arial"/>
          <w:color w:val="000000"/>
          <w:sz w:val="20"/>
          <w:szCs w:val="20"/>
          <w:lang w:val="uk-UA" w:bidi="uk-UA"/>
        </w:rPr>
        <w:t>повноваження бути представником шкільного округу.</w:t>
      </w:r>
    </w:p>
    <w:p w:rsidR="00034498" w:rsidRPr="003F29DF" w:rsidRDefault="00034498">
      <w:pPr>
        <w:rPr>
          <w:rFonts w:cs="Arial"/>
          <w:sz w:val="20"/>
          <w:szCs w:val="20"/>
          <w:lang w:val="uk-UA"/>
        </w:rPr>
      </w:pPr>
      <w:r w:rsidRPr="00BB1249">
        <w:rPr>
          <w:rFonts w:cs="Arial"/>
          <w:sz w:val="20"/>
          <w:szCs w:val="20"/>
          <w:lang w:val="uk-UA" w:bidi="uk-UA"/>
        </w:rPr>
        <w:lastRenderedPageBreak/>
        <w:t xml:space="preserve">Письмова підписана угода про посередництво може бути виконана </w:t>
      </w:r>
      <w:r w:rsidR="0006162A" w:rsidRPr="00BB1249">
        <w:rPr>
          <w:rFonts w:cs="Arial"/>
          <w:sz w:val="20"/>
          <w:szCs w:val="20"/>
          <w:lang w:val="uk-UA" w:bidi="uk-UA"/>
        </w:rPr>
        <w:t>у будь</w:t>
      </w:r>
      <w:r w:rsidRPr="00BB1249">
        <w:rPr>
          <w:rFonts w:cs="Arial"/>
          <w:sz w:val="20"/>
          <w:szCs w:val="20"/>
          <w:lang w:val="uk-UA" w:bidi="uk-UA"/>
        </w:rPr>
        <w:t>-якому суді штату компетентної юрисдикції (суді, який відповідно до законодавства штату має право розглядати справи такого роду) або в окружному суді США.</w:t>
      </w:r>
    </w:p>
    <w:p w:rsidR="00034498" w:rsidRPr="003F29DF" w:rsidRDefault="00034498">
      <w:pPr>
        <w:autoSpaceDE w:val="0"/>
        <w:autoSpaceDN w:val="0"/>
        <w:adjustRightInd w:val="0"/>
        <w:rPr>
          <w:rFonts w:cs="Arial"/>
          <w:color w:val="000000"/>
          <w:sz w:val="20"/>
          <w:szCs w:val="20"/>
          <w:lang w:val="uk-UA"/>
        </w:rPr>
      </w:pPr>
      <w:r w:rsidRPr="00BB1249">
        <w:rPr>
          <w:rFonts w:cs="Arial"/>
          <w:color w:val="000000"/>
          <w:sz w:val="20"/>
          <w:szCs w:val="20"/>
          <w:lang w:val="uk-UA" w:bidi="uk-UA"/>
        </w:rPr>
        <w:t xml:space="preserve">Обговорення, що відбувалися в процесі посередництва, мають бути конфіденційними. Вони не можуть бути використані як докази під час будь-якого подальшого слухання щодо порушення прав або цивільного розгляду </w:t>
      </w:r>
      <w:r w:rsidR="0006162A" w:rsidRPr="00BB1249">
        <w:rPr>
          <w:rFonts w:cs="Arial"/>
          <w:color w:val="000000"/>
          <w:sz w:val="20"/>
          <w:szCs w:val="20"/>
          <w:lang w:val="uk-UA" w:bidi="uk-UA"/>
        </w:rPr>
        <w:t>у будь</w:t>
      </w:r>
      <w:r w:rsidRPr="00BB1249">
        <w:rPr>
          <w:rFonts w:cs="Arial"/>
          <w:color w:val="000000"/>
          <w:sz w:val="20"/>
          <w:szCs w:val="20"/>
          <w:lang w:val="uk-UA" w:bidi="uk-UA"/>
        </w:rPr>
        <w:t>-якому федеральному суді або суді штату, який отримує допомогу відповідно до Частини В IDEA.</w:t>
      </w:r>
    </w:p>
    <w:p w:rsidR="00034498" w:rsidRPr="003F29DF" w:rsidRDefault="00034498" w:rsidP="00A61BC1">
      <w:pPr>
        <w:pStyle w:val="Heading3"/>
        <w:spacing w:before="120"/>
        <w:rPr>
          <w:sz w:val="20"/>
          <w:szCs w:val="20"/>
          <w:lang w:val="uk-UA"/>
        </w:rPr>
      </w:pPr>
      <w:r w:rsidRPr="00BB1249">
        <w:rPr>
          <w:sz w:val="20"/>
          <w:szCs w:val="20"/>
          <w:lang w:val="uk-UA" w:bidi="uk-UA"/>
        </w:rPr>
        <w:t>Неупередженість посередника</w:t>
      </w:r>
    </w:p>
    <w:p w:rsidR="00034498" w:rsidRPr="003F29DF" w:rsidRDefault="00034498" w:rsidP="008A703E">
      <w:pPr>
        <w:rPr>
          <w:sz w:val="20"/>
          <w:szCs w:val="20"/>
          <w:lang w:val="uk-UA"/>
        </w:rPr>
      </w:pPr>
      <w:r w:rsidRPr="00BB1249">
        <w:rPr>
          <w:sz w:val="20"/>
          <w:szCs w:val="20"/>
          <w:lang w:val="uk-UA" w:bidi="uk-UA"/>
        </w:rPr>
        <w:t>Посередник:</w:t>
      </w:r>
    </w:p>
    <w:p w:rsidR="00034498" w:rsidRPr="003F29DF" w:rsidRDefault="00034498" w:rsidP="008A703E">
      <w:pPr>
        <w:pStyle w:val="ListParagraph"/>
        <w:numPr>
          <w:ilvl w:val="0"/>
          <w:numId w:val="76"/>
        </w:numPr>
        <w:rPr>
          <w:sz w:val="20"/>
          <w:szCs w:val="20"/>
          <w:lang w:val="uk-UA"/>
        </w:rPr>
      </w:pPr>
      <w:r w:rsidRPr="00BB1249">
        <w:rPr>
          <w:sz w:val="20"/>
          <w:szCs w:val="20"/>
          <w:lang w:val="uk-UA" w:bidi="uk-UA"/>
        </w:rPr>
        <w:t xml:space="preserve">Не може бути співробітником </w:t>
      </w:r>
      <w:r w:rsidR="002B5630">
        <w:rPr>
          <w:rFonts w:cs="Arial"/>
          <w:sz w:val="20"/>
          <w:szCs w:val="20"/>
          <w:lang w:val="uk-UA" w:bidi="uk-UA"/>
        </w:rPr>
        <w:t>освітнього з</w:t>
      </w:r>
      <w:r w:rsidR="002B5630" w:rsidRPr="00BB1249">
        <w:rPr>
          <w:rFonts w:cs="Arial"/>
          <w:sz w:val="20"/>
          <w:szCs w:val="20"/>
          <w:lang w:val="uk-UA" w:bidi="uk-UA"/>
        </w:rPr>
        <w:t>аклад</w:t>
      </w:r>
      <w:r w:rsidR="002B5630">
        <w:rPr>
          <w:rFonts w:cs="Arial"/>
          <w:sz w:val="20"/>
          <w:szCs w:val="20"/>
          <w:lang w:val="uk-UA" w:bidi="uk-UA"/>
        </w:rPr>
        <w:t>у</w:t>
      </w:r>
      <w:r w:rsidR="002B5630" w:rsidRPr="00BB1249">
        <w:rPr>
          <w:rFonts w:cs="Arial"/>
          <w:sz w:val="20"/>
          <w:szCs w:val="20"/>
          <w:lang w:val="uk-UA" w:bidi="uk-UA"/>
        </w:rPr>
        <w:t xml:space="preserve"> штату</w:t>
      </w:r>
      <w:r w:rsidRPr="00BB1249">
        <w:rPr>
          <w:sz w:val="20"/>
          <w:szCs w:val="20"/>
          <w:lang w:val="uk-UA" w:bidi="uk-UA"/>
        </w:rPr>
        <w:t xml:space="preserve"> або шкільного округу, що бере участь в освіті або догляді за вашою дитиною; </w:t>
      </w:r>
      <w:r w:rsidRPr="00BB1249">
        <w:rPr>
          <w:b/>
          <w:sz w:val="20"/>
          <w:szCs w:val="20"/>
          <w:u w:val="single"/>
          <w:lang w:val="uk-UA" w:bidi="uk-UA"/>
        </w:rPr>
        <w:t>і</w:t>
      </w:r>
    </w:p>
    <w:p w:rsidR="00034498" w:rsidRPr="003F29DF" w:rsidRDefault="00034498" w:rsidP="008A703E">
      <w:pPr>
        <w:pStyle w:val="ListParagraph"/>
        <w:numPr>
          <w:ilvl w:val="0"/>
          <w:numId w:val="76"/>
        </w:numPr>
        <w:rPr>
          <w:sz w:val="20"/>
          <w:szCs w:val="20"/>
          <w:lang w:val="uk-UA"/>
        </w:rPr>
      </w:pPr>
      <w:r w:rsidRPr="00BB1249">
        <w:rPr>
          <w:sz w:val="20"/>
          <w:szCs w:val="20"/>
          <w:lang w:val="uk-UA" w:bidi="uk-UA"/>
        </w:rPr>
        <w:t>Не повинен мати особистих або професійних інтересів, які суперечать об'єктивності посередника.</w:t>
      </w:r>
    </w:p>
    <w:p w:rsidR="00034498" w:rsidRPr="003F29DF" w:rsidRDefault="00034498" w:rsidP="004302A7">
      <w:pPr>
        <w:autoSpaceDE w:val="0"/>
        <w:autoSpaceDN w:val="0"/>
        <w:adjustRightInd w:val="0"/>
        <w:rPr>
          <w:rFonts w:cs="Arial"/>
          <w:color w:val="000000"/>
          <w:sz w:val="20"/>
          <w:szCs w:val="20"/>
          <w:lang w:val="uk-UA"/>
        </w:rPr>
      </w:pPr>
      <w:r w:rsidRPr="00BB1249">
        <w:rPr>
          <w:sz w:val="20"/>
          <w:szCs w:val="20"/>
          <w:lang w:val="uk-UA" w:bidi="uk-UA"/>
        </w:rPr>
        <w:t>Особа, яка за іншими критеріями підходить на роль посередника, не є співробітником шкільного округу або Закладу штату тільки тому, що отримує від закладу або шкільного округу зарплату за роботу як посередник.</w:t>
      </w:r>
    </w:p>
    <w:p w:rsidR="00034498" w:rsidRPr="003F29DF" w:rsidRDefault="00034498" w:rsidP="00BE08DE">
      <w:pPr>
        <w:pStyle w:val="Heading2"/>
        <w:spacing w:before="0" w:line="220" w:lineRule="exact"/>
        <w:rPr>
          <w:sz w:val="24"/>
          <w:lang w:val="uk-UA"/>
        </w:rPr>
      </w:pPr>
      <w:r w:rsidRPr="00BB1249">
        <w:rPr>
          <w:sz w:val="24"/>
          <w:lang w:val="uk-UA" w:bidi="uk-UA"/>
        </w:rPr>
        <w:t>Процес врегулювання конфліктів</w:t>
      </w:r>
    </w:p>
    <w:p w:rsidR="00034498" w:rsidRPr="003F29DF" w:rsidRDefault="00034498">
      <w:pPr>
        <w:pStyle w:val="CFR"/>
        <w:rPr>
          <w:sz w:val="20"/>
          <w:lang w:val="uk-UA"/>
        </w:rPr>
      </w:pPr>
      <w:r w:rsidRPr="00BB1249">
        <w:rPr>
          <w:sz w:val="20"/>
          <w:lang w:val="uk-UA" w:bidi="uk-UA"/>
        </w:rPr>
        <w:t>34 CFR §300.510; K.S.A. 72-3416(a); K.A.R. 91-40-28(f), (g)</w:t>
      </w:r>
    </w:p>
    <w:p w:rsidR="00034498" w:rsidRPr="003F29DF" w:rsidRDefault="00034498" w:rsidP="00A61BC1">
      <w:pPr>
        <w:pStyle w:val="Heading3"/>
        <w:spacing w:before="120"/>
        <w:rPr>
          <w:sz w:val="20"/>
          <w:szCs w:val="20"/>
          <w:lang w:val="uk-UA"/>
        </w:rPr>
      </w:pPr>
      <w:r w:rsidRPr="00BB1249">
        <w:rPr>
          <w:sz w:val="20"/>
          <w:szCs w:val="20"/>
          <w:lang w:val="uk-UA" w:bidi="uk-UA"/>
        </w:rPr>
        <w:t>Нарада з врегулювання конфліктів</w:t>
      </w:r>
    </w:p>
    <w:p w:rsidR="00034498" w:rsidRPr="003F29DF" w:rsidRDefault="00034498" w:rsidP="008A703E">
      <w:pPr>
        <w:rPr>
          <w:sz w:val="20"/>
          <w:szCs w:val="20"/>
          <w:lang w:val="uk-UA"/>
        </w:rPr>
      </w:pPr>
      <w:r w:rsidRPr="00BB1249">
        <w:rPr>
          <w:sz w:val="20"/>
          <w:szCs w:val="20"/>
          <w:lang w:val="uk-UA" w:bidi="uk-UA"/>
        </w:rPr>
        <w:t>Протягом 15 календарних днів після отримання повідомлення про скаргу щодо порушення прав</w:t>
      </w:r>
      <w:r w:rsidR="0057202C" w:rsidRPr="00BB1249">
        <w:rPr>
          <w:sz w:val="20"/>
          <w:szCs w:val="20"/>
          <w:lang w:val="uk-UA" w:bidi="uk-UA"/>
        </w:rPr>
        <w:t xml:space="preserve"> та </w:t>
      </w:r>
      <w:r w:rsidRPr="00BB1249">
        <w:rPr>
          <w:sz w:val="20"/>
          <w:szCs w:val="20"/>
          <w:lang w:val="uk-UA" w:bidi="uk-UA"/>
        </w:rPr>
        <w:t>до початку слухання щодо порушення прав шкільний округ</w:t>
      </w:r>
      <w:r w:rsidR="00553E4B" w:rsidRPr="00BB1249">
        <w:rPr>
          <w:sz w:val="20"/>
          <w:szCs w:val="20"/>
          <w:lang w:val="uk-UA" w:bidi="uk-UA"/>
        </w:rPr>
        <w:t xml:space="preserve"> повинен </w:t>
      </w:r>
      <w:r w:rsidRPr="00BB1249">
        <w:rPr>
          <w:sz w:val="20"/>
          <w:szCs w:val="20"/>
          <w:lang w:val="uk-UA" w:bidi="uk-UA"/>
        </w:rPr>
        <w:t xml:space="preserve">скликати зустріч із вами та відповідним членом або членами групи з розроблення індивідуальної освітньої програми (IEP), яким відомі факти, викладені у вашій скарзі щодо порушення прав. Зустріч: </w:t>
      </w:r>
    </w:p>
    <w:p w:rsidR="00034498" w:rsidRPr="003F29DF" w:rsidRDefault="00034498">
      <w:pPr>
        <w:numPr>
          <w:ilvl w:val="0"/>
          <w:numId w:val="38"/>
        </w:numPr>
        <w:rPr>
          <w:rFonts w:cs="Arial"/>
          <w:sz w:val="20"/>
          <w:szCs w:val="20"/>
          <w:u w:val="single"/>
          <w:lang w:val="uk-UA"/>
        </w:rPr>
      </w:pPr>
      <w:r w:rsidRPr="00BB1249">
        <w:rPr>
          <w:rFonts w:cs="Arial"/>
          <w:sz w:val="20"/>
          <w:szCs w:val="20"/>
          <w:lang w:val="uk-UA" w:bidi="uk-UA"/>
        </w:rPr>
        <w:t>До складу комісії</w:t>
      </w:r>
      <w:r w:rsidR="00553E4B" w:rsidRPr="00BB1249">
        <w:rPr>
          <w:rFonts w:cs="Arial"/>
          <w:sz w:val="20"/>
          <w:szCs w:val="20"/>
          <w:lang w:val="uk-UA" w:bidi="uk-UA"/>
        </w:rPr>
        <w:t xml:space="preserve"> повинен </w:t>
      </w:r>
      <w:r w:rsidRPr="00BB1249">
        <w:rPr>
          <w:rFonts w:cs="Arial"/>
          <w:sz w:val="20"/>
          <w:szCs w:val="20"/>
          <w:lang w:val="uk-UA" w:bidi="uk-UA"/>
        </w:rPr>
        <w:t>входити представник шкільного округу, який</w:t>
      </w:r>
      <w:r w:rsidR="003F29DF">
        <w:rPr>
          <w:rFonts w:cs="Arial"/>
          <w:sz w:val="20"/>
          <w:szCs w:val="20"/>
          <w:lang w:val="uk-UA" w:bidi="uk-UA"/>
        </w:rPr>
        <w:t xml:space="preserve"> має </w:t>
      </w:r>
      <w:r w:rsidRPr="00BB1249">
        <w:rPr>
          <w:rFonts w:cs="Arial"/>
          <w:sz w:val="20"/>
          <w:szCs w:val="20"/>
          <w:lang w:val="uk-UA" w:bidi="uk-UA"/>
        </w:rPr>
        <w:t xml:space="preserve">право приймати рішення від імені шкільного округу; </w:t>
      </w:r>
      <w:r w:rsidRPr="00BB1249">
        <w:rPr>
          <w:rFonts w:cs="Arial"/>
          <w:b/>
          <w:sz w:val="20"/>
          <w:szCs w:val="20"/>
          <w:u w:val="single"/>
          <w:lang w:val="uk-UA" w:bidi="uk-UA"/>
        </w:rPr>
        <w:t>та</w:t>
      </w:r>
    </w:p>
    <w:p w:rsidR="00034498" w:rsidRPr="003F29DF" w:rsidRDefault="00034498">
      <w:pPr>
        <w:numPr>
          <w:ilvl w:val="0"/>
          <w:numId w:val="38"/>
        </w:numPr>
        <w:rPr>
          <w:rFonts w:cs="Arial"/>
          <w:sz w:val="20"/>
          <w:szCs w:val="20"/>
          <w:lang w:val="uk-UA"/>
        </w:rPr>
      </w:pPr>
      <w:r w:rsidRPr="00BB1249">
        <w:rPr>
          <w:rFonts w:cs="Arial"/>
          <w:sz w:val="20"/>
          <w:szCs w:val="20"/>
          <w:lang w:val="uk-UA" w:bidi="uk-UA"/>
        </w:rPr>
        <w:t xml:space="preserve">Не може включати адвоката шкільного округу, якщо тільки він не супроводжує вас. </w:t>
      </w:r>
    </w:p>
    <w:p w:rsidR="00034498" w:rsidRPr="003F29DF" w:rsidRDefault="00034498">
      <w:pPr>
        <w:rPr>
          <w:rFonts w:cs="Arial"/>
          <w:sz w:val="20"/>
          <w:szCs w:val="20"/>
          <w:lang w:val="uk-UA"/>
        </w:rPr>
      </w:pPr>
      <w:r w:rsidRPr="00BB1249">
        <w:rPr>
          <w:rFonts w:cs="Arial"/>
          <w:sz w:val="20"/>
          <w:szCs w:val="20"/>
          <w:lang w:val="uk-UA" w:bidi="uk-UA"/>
        </w:rPr>
        <w:t>Ви та шкільний округ визначаєте відповідних членів групи IEP, які будуть присутні на зустрічі.</w:t>
      </w:r>
    </w:p>
    <w:p w:rsidR="00034498" w:rsidRPr="003F29DF" w:rsidRDefault="00034498">
      <w:pPr>
        <w:rPr>
          <w:rFonts w:cs="Arial"/>
          <w:sz w:val="20"/>
          <w:szCs w:val="20"/>
          <w:lang w:val="uk-UA"/>
        </w:rPr>
      </w:pPr>
      <w:r w:rsidRPr="00BB1249">
        <w:rPr>
          <w:rFonts w:cs="Arial"/>
          <w:sz w:val="20"/>
          <w:szCs w:val="20"/>
          <w:lang w:val="uk-UA" w:bidi="uk-UA"/>
        </w:rPr>
        <w:t>Мета зустрічі - обговорити вашу скаргу щодо порушення прав</w:t>
      </w:r>
      <w:r w:rsidR="0057202C" w:rsidRPr="00BB1249">
        <w:rPr>
          <w:rFonts w:cs="Arial"/>
          <w:sz w:val="20"/>
          <w:szCs w:val="20"/>
          <w:lang w:val="uk-UA" w:bidi="uk-UA"/>
        </w:rPr>
        <w:t xml:space="preserve"> та </w:t>
      </w:r>
      <w:r w:rsidRPr="00BB1249">
        <w:rPr>
          <w:rFonts w:cs="Arial"/>
          <w:sz w:val="20"/>
          <w:szCs w:val="20"/>
          <w:lang w:val="uk-UA" w:bidi="uk-UA"/>
        </w:rPr>
        <w:t xml:space="preserve">факти, </w:t>
      </w:r>
      <w:r w:rsidR="00CE25CA">
        <w:rPr>
          <w:rFonts w:cs="Arial"/>
          <w:sz w:val="20"/>
          <w:szCs w:val="20"/>
          <w:lang w:val="uk-UA" w:bidi="uk-UA"/>
        </w:rPr>
        <w:t>на яких вона ґрунтується</w:t>
      </w:r>
      <w:r w:rsidRPr="00BB1249">
        <w:rPr>
          <w:rFonts w:cs="Arial"/>
          <w:sz w:val="20"/>
          <w:szCs w:val="20"/>
          <w:lang w:val="uk-UA" w:bidi="uk-UA"/>
        </w:rPr>
        <w:t>, щоб у шкільного округу була можливість врегулювання конфліктів.</w:t>
      </w:r>
    </w:p>
    <w:p w:rsidR="00034498" w:rsidRPr="003F29DF" w:rsidRDefault="00034498" w:rsidP="008A703E">
      <w:pPr>
        <w:rPr>
          <w:sz w:val="20"/>
          <w:szCs w:val="20"/>
          <w:lang w:val="uk-UA"/>
        </w:rPr>
      </w:pPr>
      <w:r w:rsidRPr="00BB1249">
        <w:rPr>
          <w:sz w:val="20"/>
          <w:szCs w:val="20"/>
          <w:lang w:val="uk-UA" w:bidi="uk-UA"/>
        </w:rPr>
        <w:t xml:space="preserve">Проведення наради з врегулювання конфліктів не вимагається, якщо: </w:t>
      </w:r>
    </w:p>
    <w:p w:rsidR="00034498" w:rsidRPr="00CE25CA" w:rsidRDefault="00034498">
      <w:pPr>
        <w:numPr>
          <w:ilvl w:val="0"/>
          <w:numId w:val="64"/>
        </w:numPr>
        <w:autoSpaceDE w:val="0"/>
        <w:autoSpaceDN w:val="0"/>
        <w:adjustRightInd w:val="0"/>
        <w:rPr>
          <w:rFonts w:cs="Arial"/>
          <w:b/>
          <w:bCs/>
          <w:color w:val="000000"/>
          <w:sz w:val="20"/>
          <w:szCs w:val="20"/>
          <w:lang w:val="uk-UA"/>
        </w:rPr>
      </w:pPr>
      <w:r w:rsidRPr="00BB1249">
        <w:rPr>
          <w:rFonts w:cs="Arial"/>
          <w:color w:val="000000"/>
          <w:sz w:val="20"/>
          <w:szCs w:val="20"/>
          <w:lang w:val="uk-UA" w:bidi="uk-UA"/>
        </w:rPr>
        <w:t xml:space="preserve">Ви та шкільний округ у письмовій формі домовилися про відмову від наради; </w:t>
      </w:r>
      <w:r w:rsidRPr="00BB1249">
        <w:rPr>
          <w:rFonts w:cs="Arial"/>
          <w:b/>
          <w:color w:val="000000"/>
          <w:sz w:val="20"/>
          <w:szCs w:val="20"/>
          <w:u w:val="single"/>
          <w:lang w:val="uk-UA" w:bidi="uk-UA"/>
        </w:rPr>
        <w:t>або</w:t>
      </w:r>
    </w:p>
    <w:p w:rsidR="00034498" w:rsidRPr="00CE25CA" w:rsidRDefault="00034498">
      <w:pPr>
        <w:numPr>
          <w:ilvl w:val="0"/>
          <w:numId w:val="64"/>
        </w:numPr>
        <w:autoSpaceDE w:val="0"/>
        <w:autoSpaceDN w:val="0"/>
        <w:adjustRightInd w:val="0"/>
        <w:rPr>
          <w:rFonts w:cs="Arial"/>
          <w:color w:val="000000"/>
          <w:sz w:val="20"/>
          <w:szCs w:val="20"/>
          <w:lang w:val="uk-UA"/>
        </w:rPr>
      </w:pPr>
      <w:r w:rsidRPr="00BB1249">
        <w:rPr>
          <w:rFonts w:cs="Arial"/>
          <w:color w:val="000000"/>
          <w:sz w:val="20"/>
          <w:szCs w:val="20"/>
          <w:lang w:val="uk-UA" w:bidi="uk-UA"/>
        </w:rPr>
        <w:t>Ви</w:t>
      </w:r>
      <w:r w:rsidR="0057202C" w:rsidRPr="00BB1249">
        <w:rPr>
          <w:rFonts w:cs="Arial"/>
          <w:color w:val="000000"/>
          <w:sz w:val="20"/>
          <w:szCs w:val="20"/>
          <w:lang w:val="uk-UA" w:bidi="uk-UA"/>
        </w:rPr>
        <w:t xml:space="preserve"> та </w:t>
      </w:r>
      <w:r w:rsidRPr="00BB1249">
        <w:rPr>
          <w:rFonts w:cs="Arial"/>
          <w:color w:val="000000"/>
          <w:sz w:val="20"/>
          <w:szCs w:val="20"/>
          <w:lang w:val="uk-UA" w:bidi="uk-UA"/>
        </w:rPr>
        <w:t>шкільний округ згодні використовувати процес посередництва, як описано в розділі "</w:t>
      </w:r>
      <w:r w:rsidRPr="00BB1249">
        <w:rPr>
          <w:rFonts w:cs="Arial"/>
          <w:b/>
          <w:i/>
          <w:color w:val="000000"/>
          <w:sz w:val="20"/>
          <w:szCs w:val="20"/>
          <w:lang w:val="uk-UA" w:bidi="uk-UA"/>
        </w:rPr>
        <w:t>Посередництво</w:t>
      </w:r>
      <w:r w:rsidRPr="00BB1249">
        <w:rPr>
          <w:rFonts w:cs="Arial"/>
          <w:color w:val="000000"/>
          <w:sz w:val="20"/>
          <w:szCs w:val="20"/>
          <w:lang w:val="uk-UA" w:bidi="uk-UA"/>
        </w:rPr>
        <w:t>".</w:t>
      </w:r>
    </w:p>
    <w:p w:rsidR="00034498" w:rsidRPr="00CE25CA" w:rsidRDefault="00034498" w:rsidP="00A61BC1">
      <w:pPr>
        <w:pStyle w:val="Heading3"/>
        <w:spacing w:before="120"/>
        <w:rPr>
          <w:sz w:val="20"/>
          <w:szCs w:val="20"/>
          <w:lang w:val="uk-UA"/>
        </w:rPr>
      </w:pPr>
      <w:r w:rsidRPr="00BB1249">
        <w:rPr>
          <w:sz w:val="20"/>
          <w:szCs w:val="20"/>
          <w:lang w:val="uk-UA" w:bidi="uk-UA"/>
        </w:rPr>
        <w:t>Період врегулювання конфліктів</w:t>
      </w:r>
    </w:p>
    <w:p w:rsidR="00034498" w:rsidRPr="00CE25CA" w:rsidRDefault="00034498">
      <w:pPr>
        <w:autoSpaceDE w:val="0"/>
        <w:autoSpaceDN w:val="0"/>
        <w:adjustRightInd w:val="0"/>
        <w:rPr>
          <w:rFonts w:cs="Arial"/>
          <w:color w:val="000000"/>
          <w:sz w:val="20"/>
          <w:szCs w:val="20"/>
          <w:lang w:val="uk-UA"/>
        </w:rPr>
      </w:pPr>
      <w:r w:rsidRPr="00BB1249">
        <w:rPr>
          <w:rFonts w:cs="Arial"/>
          <w:color w:val="000000"/>
          <w:sz w:val="20"/>
          <w:szCs w:val="20"/>
          <w:lang w:val="uk-UA" w:bidi="uk-UA"/>
        </w:rPr>
        <w:t>Якщо шкільний округ не задовольнив вашу скаргу протягом 30 календарних днів з моменту отримання скарги (протягом строку, відведеного на процедуру врегулювання конфліктів), то може відбутися слухання щодо порушення прав.</w:t>
      </w:r>
    </w:p>
    <w:p w:rsidR="00034498" w:rsidRPr="00CE25CA" w:rsidRDefault="00034498">
      <w:pPr>
        <w:autoSpaceDE w:val="0"/>
        <w:autoSpaceDN w:val="0"/>
        <w:adjustRightInd w:val="0"/>
        <w:rPr>
          <w:rFonts w:cs="Arial"/>
          <w:sz w:val="20"/>
          <w:szCs w:val="20"/>
          <w:lang w:val="uk-UA"/>
        </w:rPr>
      </w:pPr>
      <w:r w:rsidRPr="00BB1249">
        <w:rPr>
          <w:rFonts w:cs="Arial"/>
          <w:sz w:val="20"/>
          <w:szCs w:val="20"/>
          <w:lang w:val="uk-UA" w:bidi="uk-UA"/>
        </w:rPr>
        <w:t>Строк у 45 календарних днів для винесення остаточного рішення за результатами слухань щодо порушення прав, як описано в розділі "</w:t>
      </w:r>
      <w:r w:rsidRPr="00BB1249">
        <w:rPr>
          <w:rFonts w:cs="Arial"/>
          <w:b/>
          <w:i/>
          <w:sz w:val="20"/>
          <w:szCs w:val="20"/>
          <w:lang w:val="uk-UA" w:bidi="uk-UA"/>
        </w:rPr>
        <w:t>Рішення за результатами слухань</w:t>
      </w:r>
      <w:r w:rsidRPr="00BB1249">
        <w:rPr>
          <w:rFonts w:cs="Arial"/>
          <w:sz w:val="20"/>
          <w:szCs w:val="20"/>
          <w:lang w:val="uk-UA" w:bidi="uk-UA"/>
        </w:rPr>
        <w:t xml:space="preserve">", розпочинається після закінчення 30-календарного періоду ухвалення рішення, за деякими винятками, пов'язаними з коригуванням 30-календарного періоду ухвалення рішення, як описано нижче. </w:t>
      </w:r>
    </w:p>
    <w:p w:rsidR="00034498" w:rsidRPr="00CE25CA" w:rsidRDefault="00034498">
      <w:pPr>
        <w:autoSpaceDE w:val="0"/>
        <w:autoSpaceDN w:val="0"/>
        <w:adjustRightInd w:val="0"/>
        <w:rPr>
          <w:rFonts w:cs="Arial"/>
          <w:sz w:val="20"/>
          <w:szCs w:val="20"/>
          <w:lang w:val="uk-UA"/>
        </w:rPr>
      </w:pPr>
      <w:r w:rsidRPr="00BB1249">
        <w:rPr>
          <w:rFonts w:cs="Arial"/>
          <w:sz w:val="20"/>
          <w:szCs w:val="20"/>
          <w:lang w:val="uk-UA" w:bidi="uk-UA"/>
        </w:rPr>
        <w:t>За винятком випадків, коли ви та шкільний округ домовилися відмовитися від процесу врегулювання або вдатися до посередництва, ваша неучасть у нараді з врегулювання конфліктів затримає строки проведення процесу врегулювання та слухання щодо порушення прав до її проведення.</w:t>
      </w:r>
    </w:p>
    <w:p w:rsidR="00034498" w:rsidRPr="00CE25CA" w:rsidRDefault="00034498" w:rsidP="008A703E">
      <w:pPr>
        <w:rPr>
          <w:sz w:val="20"/>
          <w:szCs w:val="20"/>
          <w:lang w:val="uk-UA"/>
        </w:rPr>
      </w:pPr>
      <w:r w:rsidRPr="00BB1249">
        <w:rPr>
          <w:sz w:val="20"/>
          <w:szCs w:val="20"/>
          <w:lang w:val="uk-UA" w:bidi="uk-UA"/>
        </w:rPr>
        <w:lastRenderedPageBreak/>
        <w:t xml:space="preserve">Якщо після докладених </w:t>
      </w:r>
      <w:r w:rsidR="001278CF" w:rsidRPr="00BB1249">
        <w:rPr>
          <w:sz w:val="20"/>
          <w:szCs w:val="20"/>
          <w:lang w:val="uk-UA" w:bidi="uk-UA"/>
        </w:rPr>
        <w:t>обґрунтованих</w:t>
      </w:r>
      <w:r w:rsidRPr="00BB1249">
        <w:rPr>
          <w:sz w:val="20"/>
          <w:szCs w:val="20"/>
          <w:lang w:val="uk-UA" w:bidi="uk-UA"/>
        </w:rPr>
        <w:t xml:space="preserve"> зусиль та їхнього документального підтвердження шкільний округ не зміг домогтися вашої участі в нараді з врегулювання конфліктів, то після спливу 30 календарних днів шкільний округ може звернутися до фахівця зі слухань із проханням відхилити вашу скаргу щодо порушення прав. Документальне підтвердження таких зусиль</w:t>
      </w:r>
      <w:r w:rsidR="00287FFC" w:rsidRPr="00BB1249">
        <w:rPr>
          <w:sz w:val="20"/>
          <w:szCs w:val="20"/>
          <w:lang w:val="uk-UA" w:bidi="uk-UA"/>
        </w:rPr>
        <w:t xml:space="preserve"> повинне</w:t>
      </w:r>
      <w:r w:rsidR="00553E4B" w:rsidRPr="00BB1249">
        <w:rPr>
          <w:sz w:val="20"/>
          <w:szCs w:val="20"/>
          <w:lang w:val="uk-UA" w:bidi="uk-UA"/>
        </w:rPr>
        <w:t xml:space="preserve"> </w:t>
      </w:r>
      <w:r w:rsidRPr="00BB1249">
        <w:rPr>
          <w:sz w:val="20"/>
          <w:szCs w:val="20"/>
          <w:lang w:val="uk-UA" w:bidi="uk-UA"/>
        </w:rPr>
        <w:t>включати запис спроб шкільного округу домовитися про взаємно узгоджений час</w:t>
      </w:r>
      <w:r w:rsidR="0057202C" w:rsidRPr="00BB1249">
        <w:rPr>
          <w:sz w:val="20"/>
          <w:szCs w:val="20"/>
          <w:lang w:val="uk-UA" w:bidi="uk-UA"/>
        </w:rPr>
        <w:t xml:space="preserve"> та </w:t>
      </w:r>
      <w:r w:rsidRPr="00BB1249">
        <w:rPr>
          <w:sz w:val="20"/>
          <w:szCs w:val="20"/>
          <w:lang w:val="uk-UA" w:bidi="uk-UA"/>
        </w:rPr>
        <w:t>місце, наприклад:</w:t>
      </w:r>
    </w:p>
    <w:p w:rsidR="00034498" w:rsidRPr="00CE25CA" w:rsidRDefault="00034498">
      <w:pPr>
        <w:pStyle w:val="Question"/>
        <w:keepNext w:val="0"/>
        <w:keepLines w:val="0"/>
        <w:numPr>
          <w:ilvl w:val="1"/>
          <w:numId w:val="24"/>
        </w:numPr>
        <w:tabs>
          <w:tab w:val="clear" w:pos="720"/>
          <w:tab w:val="clear" w:pos="1440"/>
          <w:tab w:val="clear" w:pos="9360"/>
        </w:tabs>
        <w:autoSpaceDE w:val="0"/>
        <w:autoSpaceDN w:val="0"/>
        <w:adjustRightInd w:val="0"/>
        <w:spacing w:before="0" w:after="120"/>
        <w:ind w:left="720"/>
        <w:rPr>
          <w:spacing w:val="0"/>
          <w:sz w:val="20"/>
          <w:szCs w:val="20"/>
          <w:lang w:val="uk-UA"/>
        </w:rPr>
      </w:pPr>
      <w:r w:rsidRPr="00BB1249">
        <w:rPr>
          <w:spacing w:val="0"/>
          <w:sz w:val="20"/>
          <w:szCs w:val="20"/>
          <w:lang w:val="uk-UA" w:bidi="uk-UA"/>
        </w:rPr>
        <w:t>Докладні записи про здійснені або зроблені телефонні дзвінки та їхні результати;</w:t>
      </w:r>
    </w:p>
    <w:p w:rsidR="00034498" w:rsidRPr="00CE25CA" w:rsidRDefault="00034498">
      <w:pPr>
        <w:numPr>
          <w:ilvl w:val="1"/>
          <w:numId w:val="24"/>
        </w:numPr>
        <w:tabs>
          <w:tab w:val="clear" w:pos="1440"/>
        </w:tabs>
        <w:autoSpaceDE w:val="0"/>
        <w:autoSpaceDN w:val="0"/>
        <w:adjustRightInd w:val="0"/>
        <w:ind w:left="720"/>
        <w:rPr>
          <w:rFonts w:cs="Arial"/>
          <w:sz w:val="20"/>
          <w:szCs w:val="20"/>
          <w:lang w:val="uk-UA"/>
        </w:rPr>
      </w:pPr>
      <w:r w:rsidRPr="00BB1249">
        <w:rPr>
          <w:rFonts w:cs="Arial"/>
          <w:sz w:val="20"/>
          <w:szCs w:val="20"/>
          <w:lang w:val="uk-UA" w:bidi="uk-UA"/>
        </w:rPr>
        <w:t>Копії надісланої вам кореспонденції та отриманих відповідей; і</w:t>
      </w:r>
    </w:p>
    <w:p w:rsidR="00034498" w:rsidRPr="00CE25CA" w:rsidRDefault="00034498">
      <w:pPr>
        <w:numPr>
          <w:ilvl w:val="1"/>
          <w:numId w:val="24"/>
        </w:numPr>
        <w:tabs>
          <w:tab w:val="clear" w:pos="1440"/>
        </w:tabs>
        <w:autoSpaceDE w:val="0"/>
        <w:autoSpaceDN w:val="0"/>
        <w:adjustRightInd w:val="0"/>
        <w:ind w:left="720"/>
        <w:rPr>
          <w:rFonts w:cs="Arial"/>
          <w:sz w:val="20"/>
          <w:szCs w:val="20"/>
          <w:lang w:val="uk-UA"/>
        </w:rPr>
      </w:pPr>
      <w:r w:rsidRPr="00BB1249">
        <w:rPr>
          <w:rFonts w:cs="Arial"/>
          <w:sz w:val="20"/>
          <w:szCs w:val="20"/>
          <w:lang w:val="uk-UA" w:bidi="uk-UA"/>
        </w:rPr>
        <w:t>Детальні записи про відвідування вашого будинку або місця роботи та результати цих відвідувань.</w:t>
      </w:r>
    </w:p>
    <w:p w:rsidR="00034498" w:rsidRPr="00CE25CA" w:rsidRDefault="00034498">
      <w:pPr>
        <w:autoSpaceDE w:val="0"/>
        <w:autoSpaceDN w:val="0"/>
        <w:adjustRightInd w:val="0"/>
        <w:rPr>
          <w:rFonts w:cs="Arial"/>
          <w:sz w:val="20"/>
          <w:szCs w:val="20"/>
          <w:lang w:val="uk-UA"/>
        </w:rPr>
      </w:pPr>
      <w:r w:rsidRPr="00BB1249">
        <w:rPr>
          <w:rFonts w:cs="Arial"/>
          <w:sz w:val="20"/>
          <w:szCs w:val="20"/>
          <w:lang w:val="uk-UA" w:bidi="uk-UA"/>
        </w:rPr>
        <w:t xml:space="preserve">Якщо шкільний округ не проводить наради з врегулювання конфліктів протягом 15 календарних днів після отримання повідомлення про вашу скаргу </w:t>
      </w:r>
      <w:r w:rsidRPr="00BB1249">
        <w:rPr>
          <w:rFonts w:cs="Arial"/>
          <w:b/>
          <w:sz w:val="20"/>
          <w:szCs w:val="20"/>
          <w:u w:val="single"/>
          <w:lang w:val="uk-UA" w:bidi="uk-UA"/>
        </w:rPr>
        <w:t>або</w:t>
      </w:r>
      <w:r w:rsidRPr="00BB1249">
        <w:rPr>
          <w:rFonts w:cs="Arial"/>
          <w:sz w:val="20"/>
          <w:szCs w:val="20"/>
          <w:lang w:val="uk-UA" w:bidi="uk-UA"/>
        </w:rPr>
        <w:t xml:space="preserve"> не бере участі в нараді з врегулювання конфліктів, ви можете звернутися до фахівця зі слухань із проханням почати відлік 45 календарних днів для проведення слухань щодо порушення прав.</w:t>
      </w:r>
    </w:p>
    <w:p w:rsidR="00034498" w:rsidRPr="00CE25CA" w:rsidRDefault="00034498" w:rsidP="00A61BC1">
      <w:pPr>
        <w:pStyle w:val="Heading3"/>
        <w:spacing w:before="120"/>
        <w:rPr>
          <w:sz w:val="20"/>
          <w:szCs w:val="20"/>
          <w:lang w:val="uk-UA"/>
        </w:rPr>
      </w:pPr>
      <w:r w:rsidRPr="00BB1249">
        <w:rPr>
          <w:sz w:val="20"/>
          <w:szCs w:val="20"/>
          <w:lang w:val="uk-UA" w:bidi="uk-UA"/>
        </w:rPr>
        <w:t>Коригування періоду врегулювання конфліктів у 30 календарних днів</w:t>
      </w:r>
    </w:p>
    <w:p w:rsidR="00034498" w:rsidRPr="00CE25CA" w:rsidRDefault="00034498">
      <w:pPr>
        <w:autoSpaceDE w:val="0"/>
        <w:autoSpaceDN w:val="0"/>
        <w:adjustRightInd w:val="0"/>
        <w:rPr>
          <w:rFonts w:cs="Arial"/>
          <w:sz w:val="20"/>
          <w:szCs w:val="20"/>
          <w:lang w:val="uk-UA"/>
        </w:rPr>
      </w:pPr>
      <w:r w:rsidRPr="00BB1249">
        <w:rPr>
          <w:rFonts w:cs="Arial"/>
          <w:sz w:val="20"/>
          <w:szCs w:val="20"/>
          <w:lang w:val="uk-UA" w:bidi="uk-UA"/>
        </w:rPr>
        <w:t>Якщо ви та шкільний округ у письмовій формі домовитеся про відмову від наради з врегулювання конфліктів, то відлік 45 календарних днів для проведення слухання щодо порушення прав починається наступного дня.</w:t>
      </w:r>
    </w:p>
    <w:p w:rsidR="00034498" w:rsidRPr="00CE25CA" w:rsidRDefault="00034498">
      <w:pPr>
        <w:autoSpaceDE w:val="0"/>
        <w:autoSpaceDN w:val="0"/>
        <w:adjustRightInd w:val="0"/>
        <w:rPr>
          <w:rFonts w:cs="Arial"/>
          <w:sz w:val="20"/>
          <w:szCs w:val="20"/>
          <w:lang w:val="uk-UA"/>
        </w:rPr>
      </w:pPr>
      <w:r w:rsidRPr="00BB1249">
        <w:rPr>
          <w:rFonts w:cs="Arial"/>
          <w:sz w:val="20"/>
          <w:szCs w:val="20"/>
          <w:lang w:val="uk-UA" w:bidi="uk-UA"/>
        </w:rPr>
        <w:t>Якщо після початку посередництва або наради з врегулювання конфліктів</w:t>
      </w:r>
      <w:r w:rsidR="0057202C" w:rsidRPr="00BB1249">
        <w:rPr>
          <w:rFonts w:cs="Arial"/>
          <w:sz w:val="20"/>
          <w:szCs w:val="20"/>
          <w:lang w:val="uk-UA" w:bidi="uk-UA"/>
        </w:rPr>
        <w:t xml:space="preserve"> та </w:t>
      </w:r>
      <w:r w:rsidRPr="00BB1249">
        <w:rPr>
          <w:rFonts w:cs="Arial"/>
          <w:sz w:val="20"/>
          <w:szCs w:val="20"/>
          <w:lang w:val="uk-UA" w:bidi="uk-UA"/>
        </w:rPr>
        <w:t xml:space="preserve">до закінчення 30-календарного періоду врегулювання спору ви та шкільний округ у письмовій формі дійдете згоди щодо неможливості досягнення домовленості, то наступного дня починається відлік 45-календарного періоду для проведення слухання щодо порушення прав. </w:t>
      </w:r>
    </w:p>
    <w:p w:rsidR="00034498" w:rsidRPr="00CE25CA" w:rsidRDefault="00034498">
      <w:pPr>
        <w:autoSpaceDE w:val="0"/>
        <w:autoSpaceDN w:val="0"/>
        <w:adjustRightInd w:val="0"/>
        <w:rPr>
          <w:rFonts w:cs="Arial"/>
          <w:sz w:val="20"/>
          <w:szCs w:val="20"/>
          <w:lang w:val="uk-UA"/>
        </w:rPr>
      </w:pPr>
      <w:r w:rsidRPr="00BB1249">
        <w:rPr>
          <w:rFonts w:cs="Arial"/>
          <w:sz w:val="20"/>
          <w:szCs w:val="20"/>
          <w:lang w:val="uk-UA" w:bidi="uk-UA"/>
        </w:rPr>
        <w:t>Якщо ви та шкільний округ погодилися використати процес посередництва, але ще не дійшли згоди, то після спливу 30 календарних днів для врегулювання конфліктів процес посередництва може бути продовжено до досягнення згоди, якщо обидві сторони дадуть письмову згоду на його продовження. Однак якщо ви або шкільний округ виходите з процесу посередництва протягом цього періоду продовження, то відлік 45 календарних днів для проведення слухання щодо порушення прав починається наступного дня.</w:t>
      </w:r>
    </w:p>
    <w:p w:rsidR="00034498" w:rsidRPr="00CE25CA" w:rsidRDefault="00034498" w:rsidP="00A61BC1">
      <w:pPr>
        <w:pStyle w:val="Heading3"/>
        <w:spacing w:before="120"/>
        <w:rPr>
          <w:sz w:val="20"/>
          <w:szCs w:val="20"/>
          <w:lang w:val="uk-UA"/>
        </w:rPr>
      </w:pPr>
      <w:r w:rsidRPr="00BB1249">
        <w:rPr>
          <w:sz w:val="20"/>
          <w:szCs w:val="20"/>
          <w:lang w:val="uk-UA" w:bidi="uk-UA"/>
        </w:rPr>
        <w:t>Письмова мирова угода</w:t>
      </w:r>
    </w:p>
    <w:p w:rsidR="00034498" w:rsidRPr="00CE25CA" w:rsidRDefault="00034498" w:rsidP="008A703E">
      <w:pPr>
        <w:rPr>
          <w:sz w:val="20"/>
          <w:szCs w:val="20"/>
          <w:lang w:val="uk-UA"/>
        </w:rPr>
      </w:pPr>
      <w:r w:rsidRPr="00BB1249">
        <w:rPr>
          <w:sz w:val="20"/>
          <w:szCs w:val="20"/>
          <w:lang w:val="uk-UA" w:bidi="uk-UA"/>
        </w:rPr>
        <w:t>Якщо на нараді з врегулювання конфліктів буде досягнуто врегулювання конфліктів, ви</w:t>
      </w:r>
      <w:r w:rsidR="0057202C" w:rsidRPr="00BB1249">
        <w:rPr>
          <w:sz w:val="20"/>
          <w:szCs w:val="20"/>
          <w:lang w:val="uk-UA" w:bidi="uk-UA"/>
        </w:rPr>
        <w:t xml:space="preserve"> та </w:t>
      </w:r>
      <w:r w:rsidRPr="00BB1249">
        <w:rPr>
          <w:sz w:val="20"/>
          <w:szCs w:val="20"/>
          <w:lang w:val="uk-UA" w:bidi="uk-UA"/>
        </w:rPr>
        <w:t xml:space="preserve">шкільний округ повинні укласти юридично зобов'язуючу угоду: </w:t>
      </w:r>
    </w:p>
    <w:p w:rsidR="00034498" w:rsidRPr="00CE25CA" w:rsidRDefault="00034498" w:rsidP="00BB1249">
      <w:pPr>
        <w:numPr>
          <w:ilvl w:val="0"/>
          <w:numId w:val="58"/>
        </w:numPr>
        <w:rPr>
          <w:rFonts w:cs="Arial"/>
          <w:b/>
          <w:bCs/>
          <w:sz w:val="20"/>
          <w:szCs w:val="20"/>
          <w:lang w:val="uk-UA"/>
        </w:rPr>
      </w:pPr>
      <w:r w:rsidRPr="00BB1249">
        <w:rPr>
          <w:rFonts w:cs="Arial"/>
          <w:sz w:val="20"/>
          <w:szCs w:val="20"/>
          <w:lang w:val="uk-UA" w:bidi="uk-UA"/>
        </w:rPr>
        <w:t>Підписан</w:t>
      </w:r>
      <w:r w:rsidR="00CE25CA">
        <w:rPr>
          <w:rFonts w:cs="Arial"/>
          <w:sz w:val="20"/>
          <w:szCs w:val="20"/>
          <w:lang w:val="uk-UA" w:bidi="uk-UA"/>
        </w:rPr>
        <w:t>у</w:t>
      </w:r>
      <w:r w:rsidRPr="00BB1249">
        <w:rPr>
          <w:rFonts w:cs="Arial"/>
          <w:sz w:val="20"/>
          <w:szCs w:val="20"/>
          <w:lang w:val="uk-UA" w:bidi="uk-UA"/>
        </w:rPr>
        <w:t xml:space="preserve"> вами та представником шкільного округу, </w:t>
      </w:r>
      <w:r w:rsidR="00BB4CC3" w:rsidRPr="00BB1249">
        <w:rPr>
          <w:rFonts w:cs="Arial"/>
          <w:sz w:val="20"/>
          <w:szCs w:val="20"/>
          <w:lang w:val="uk-UA" w:bidi="uk-UA"/>
        </w:rPr>
        <w:t>який має</w:t>
      </w:r>
      <w:r w:rsidR="00553E4B" w:rsidRPr="00BB1249">
        <w:rPr>
          <w:rFonts w:cs="Arial"/>
          <w:sz w:val="20"/>
          <w:szCs w:val="20"/>
          <w:lang w:val="uk-UA" w:bidi="uk-UA"/>
        </w:rPr>
        <w:t xml:space="preserve"> </w:t>
      </w:r>
      <w:r w:rsidRPr="00BB1249">
        <w:rPr>
          <w:rFonts w:cs="Arial"/>
          <w:sz w:val="20"/>
          <w:szCs w:val="20"/>
          <w:lang w:val="uk-UA" w:bidi="uk-UA"/>
        </w:rPr>
        <w:t xml:space="preserve">повноваження </w:t>
      </w:r>
      <w:r w:rsidR="00CE25CA">
        <w:rPr>
          <w:rFonts w:cs="Arial"/>
          <w:sz w:val="20"/>
          <w:szCs w:val="20"/>
          <w:lang w:val="uk-UA" w:bidi="uk-UA"/>
        </w:rPr>
        <w:t xml:space="preserve">юридично </w:t>
      </w:r>
      <w:r w:rsidR="00CE25CA" w:rsidRPr="00CE25CA">
        <w:rPr>
          <w:rFonts w:cs="Arial"/>
          <w:sz w:val="20"/>
          <w:szCs w:val="20"/>
          <w:lang w:val="uk-UA" w:bidi="uk-UA"/>
        </w:rPr>
        <w:t>зобов'яз</w:t>
      </w:r>
      <w:r w:rsidR="00CE25CA">
        <w:rPr>
          <w:rFonts w:cs="Arial"/>
          <w:sz w:val="20"/>
          <w:szCs w:val="20"/>
          <w:lang w:val="uk-UA" w:bidi="uk-UA"/>
        </w:rPr>
        <w:t>ув</w:t>
      </w:r>
      <w:r w:rsidR="00CE25CA" w:rsidRPr="00CE25CA">
        <w:rPr>
          <w:rFonts w:cs="Arial"/>
          <w:sz w:val="20"/>
          <w:szCs w:val="20"/>
          <w:lang w:val="uk-UA" w:bidi="uk-UA"/>
        </w:rPr>
        <w:t>ати</w:t>
      </w:r>
      <w:r w:rsidRPr="00BB1249">
        <w:rPr>
          <w:rFonts w:cs="Arial"/>
          <w:sz w:val="20"/>
          <w:szCs w:val="20"/>
          <w:lang w:val="uk-UA" w:bidi="uk-UA"/>
        </w:rPr>
        <w:t xml:space="preserve"> шкільний округ; </w:t>
      </w:r>
      <w:r w:rsidR="00287FFC" w:rsidRPr="00BB1249">
        <w:rPr>
          <w:rFonts w:cs="Arial"/>
          <w:b/>
          <w:sz w:val="20"/>
          <w:szCs w:val="20"/>
          <w:u w:val="single"/>
          <w:lang w:val="uk-UA" w:bidi="uk-UA"/>
        </w:rPr>
        <w:t>та</w:t>
      </w:r>
    </w:p>
    <w:p w:rsidR="00034498" w:rsidRPr="00CE25CA" w:rsidRDefault="00034498">
      <w:pPr>
        <w:numPr>
          <w:ilvl w:val="0"/>
          <w:numId w:val="58"/>
        </w:numPr>
        <w:rPr>
          <w:rFonts w:cs="Arial"/>
          <w:sz w:val="20"/>
          <w:szCs w:val="20"/>
          <w:lang w:val="uk-UA"/>
        </w:rPr>
      </w:pPr>
      <w:r w:rsidRPr="00BB1249">
        <w:rPr>
          <w:rFonts w:cs="Arial"/>
          <w:sz w:val="20"/>
          <w:szCs w:val="20"/>
          <w:lang w:val="uk-UA" w:bidi="uk-UA"/>
        </w:rPr>
        <w:t xml:space="preserve">Можливість примусового виконання </w:t>
      </w:r>
      <w:r w:rsidR="0006162A" w:rsidRPr="00BB1249">
        <w:rPr>
          <w:rFonts w:cs="Arial"/>
          <w:sz w:val="20"/>
          <w:szCs w:val="20"/>
          <w:lang w:val="uk-UA" w:bidi="uk-UA"/>
        </w:rPr>
        <w:t>у будь</w:t>
      </w:r>
      <w:r w:rsidRPr="00BB1249">
        <w:rPr>
          <w:rFonts w:cs="Arial"/>
          <w:sz w:val="20"/>
          <w:szCs w:val="20"/>
          <w:lang w:val="uk-UA" w:bidi="uk-UA"/>
        </w:rPr>
        <w:t>-якому суді штату компетентної юрисдикції (суд штату, що</w:t>
      </w:r>
      <w:r w:rsidR="00CE25CA">
        <w:rPr>
          <w:rFonts w:cs="Arial"/>
          <w:sz w:val="20"/>
          <w:szCs w:val="20"/>
          <w:lang w:val="uk-UA" w:bidi="uk-UA"/>
        </w:rPr>
        <w:t xml:space="preserve"> має </w:t>
      </w:r>
      <w:r w:rsidRPr="00BB1249">
        <w:rPr>
          <w:rFonts w:cs="Arial"/>
          <w:sz w:val="20"/>
          <w:szCs w:val="20"/>
          <w:lang w:val="uk-UA" w:bidi="uk-UA"/>
        </w:rPr>
        <w:t xml:space="preserve">повноваження на розгляд такого роду справ) або в окружному суді США, або в </w:t>
      </w:r>
      <w:r w:rsidR="002B5630">
        <w:rPr>
          <w:rFonts w:cs="Arial"/>
          <w:sz w:val="20"/>
          <w:szCs w:val="20"/>
          <w:lang w:val="uk-UA" w:bidi="uk-UA"/>
        </w:rPr>
        <w:t>освітньому з</w:t>
      </w:r>
      <w:r w:rsidR="002B5630" w:rsidRPr="00BB1249">
        <w:rPr>
          <w:rFonts w:cs="Arial"/>
          <w:sz w:val="20"/>
          <w:szCs w:val="20"/>
          <w:lang w:val="uk-UA" w:bidi="uk-UA"/>
        </w:rPr>
        <w:t>аклад</w:t>
      </w:r>
      <w:r w:rsidR="002B5630">
        <w:rPr>
          <w:rFonts w:cs="Arial"/>
          <w:sz w:val="20"/>
          <w:szCs w:val="20"/>
          <w:lang w:val="uk-UA" w:bidi="uk-UA"/>
        </w:rPr>
        <w:t>і</w:t>
      </w:r>
      <w:r w:rsidR="002B5630" w:rsidRPr="00BB1249">
        <w:rPr>
          <w:rFonts w:cs="Arial"/>
          <w:sz w:val="20"/>
          <w:szCs w:val="20"/>
          <w:lang w:val="uk-UA" w:bidi="uk-UA"/>
        </w:rPr>
        <w:t xml:space="preserve"> штату</w:t>
      </w:r>
      <w:r w:rsidRPr="00BB1249">
        <w:rPr>
          <w:rFonts w:cs="Arial"/>
          <w:sz w:val="20"/>
          <w:szCs w:val="20"/>
          <w:lang w:val="uk-UA" w:bidi="uk-UA"/>
        </w:rPr>
        <w:t>, якщо у вашому штаті є інший механізм або процедури, які дають змогу сторонам домагатися примусового виконання угод про врегулювання конфліктів.</w:t>
      </w:r>
    </w:p>
    <w:p w:rsidR="00034498" w:rsidRPr="00CE25CA" w:rsidRDefault="00034498" w:rsidP="00A61BC1">
      <w:pPr>
        <w:pStyle w:val="Heading3"/>
        <w:spacing w:before="120"/>
        <w:rPr>
          <w:sz w:val="20"/>
          <w:szCs w:val="20"/>
          <w:lang w:val="uk-UA"/>
        </w:rPr>
      </w:pPr>
      <w:r w:rsidRPr="00BB1249">
        <w:rPr>
          <w:sz w:val="20"/>
          <w:szCs w:val="20"/>
          <w:lang w:val="uk-UA" w:bidi="uk-UA"/>
        </w:rPr>
        <w:t>Період розгляду угоди</w:t>
      </w:r>
    </w:p>
    <w:p w:rsidR="00034498" w:rsidRPr="00CE25CA" w:rsidRDefault="00034498">
      <w:pPr>
        <w:autoSpaceDE w:val="0"/>
        <w:autoSpaceDN w:val="0"/>
        <w:adjustRightInd w:val="0"/>
        <w:rPr>
          <w:sz w:val="20"/>
          <w:szCs w:val="20"/>
          <w:lang w:val="uk-UA"/>
        </w:rPr>
      </w:pPr>
      <w:r w:rsidRPr="00BB1249">
        <w:rPr>
          <w:sz w:val="20"/>
          <w:szCs w:val="20"/>
          <w:lang w:val="uk-UA" w:bidi="uk-UA"/>
        </w:rPr>
        <w:t xml:space="preserve">Якщо ви та шкільний округ уклали угоду за результатами наради з врегулювання конфліктів, будь-яка зі сторін (ви або шкільний округ) може анулювати її протягом 3 робочих днів з моменту підписання угоди вами та шкільним округом. </w:t>
      </w:r>
    </w:p>
    <w:p w:rsidR="00034498" w:rsidRPr="00CE25CA" w:rsidRDefault="00034498" w:rsidP="00066288">
      <w:pPr>
        <w:pStyle w:val="Heading1"/>
        <w:rPr>
          <w:lang w:val="uk-UA"/>
        </w:rPr>
      </w:pPr>
      <w:r w:rsidRPr="00BB1249">
        <w:rPr>
          <w:lang w:val="uk-UA" w:bidi="uk-UA"/>
        </w:rPr>
        <w:lastRenderedPageBreak/>
        <w:t>Слухання за скаргами щодо порушення прав</w:t>
      </w:r>
    </w:p>
    <w:p w:rsidR="00034498" w:rsidRPr="00CE25CA" w:rsidRDefault="00034498" w:rsidP="00BE08DE">
      <w:pPr>
        <w:pStyle w:val="Heading2"/>
        <w:spacing w:before="0" w:line="220" w:lineRule="exact"/>
        <w:rPr>
          <w:sz w:val="24"/>
          <w:lang w:val="uk-UA"/>
        </w:rPr>
      </w:pPr>
      <w:r w:rsidRPr="00BB1249">
        <w:rPr>
          <w:sz w:val="24"/>
          <w:lang w:val="uk-UA" w:bidi="uk-UA"/>
        </w:rPr>
        <w:t>Неупереджене слухання щодо порушення прав</w:t>
      </w:r>
    </w:p>
    <w:p w:rsidR="00034498" w:rsidRPr="00CE25CA" w:rsidRDefault="00034498" w:rsidP="00B03310">
      <w:pPr>
        <w:pStyle w:val="CFR"/>
        <w:spacing w:after="0"/>
        <w:rPr>
          <w:sz w:val="20"/>
          <w:lang w:val="uk-UA"/>
        </w:rPr>
      </w:pPr>
      <w:r w:rsidRPr="00BB1249">
        <w:rPr>
          <w:sz w:val="20"/>
          <w:lang w:val="uk-UA" w:bidi="uk-UA"/>
        </w:rPr>
        <w:t>34 CFR §300.511; K.S.A. 72-3415; K.S.A. 72-3416; K.A.R. 91-40-29(b)</w:t>
      </w:r>
    </w:p>
    <w:p w:rsidR="00034498" w:rsidRPr="00CE25CA" w:rsidRDefault="00034498" w:rsidP="00A61BC1">
      <w:pPr>
        <w:pStyle w:val="Heading3"/>
        <w:spacing w:before="120"/>
        <w:rPr>
          <w:sz w:val="20"/>
          <w:szCs w:val="20"/>
          <w:lang w:val="uk-UA"/>
        </w:rPr>
      </w:pPr>
      <w:r w:rsidRPr="00BB1249">
        <w:rPr>
          <w:sz w:val="20"/>
          <w:szCs w:val="20"/>
          <w:lang w:val="uk-UA" w:bidi="uk-UA"/>
        </w:rPr>
        <w:t>Загальні відомості</w:t>
      </w:r>
    </w:p>
    <w:p w:rsidR="00033EFE" w:rsidRPr="00CE25CA" w:rsidRDefault="00034498" w:rsidP="00BB1249">
      <w:pPr>
        <w:rPr>
          <w:sz w:val="20"/>
          <w:szCs w:val="20"/>
          <w:lang w:val="uk-UA"/>
        </w:rPr>
      </w:pPr>
      <w:r w:rsidRPr="00BB1249">
        <w:rPr>
          <w:rFonts w:cs="Arial"/>
          <w:sz w:val="20"/>
          <w:szCs w:val="20"/>
          <w:lang w:val="uk-UA" w:bidi="uk-UA"/>
        </w:rPr>
        <w:t xml:space="preserve">Під час подання скарги щодо порушення прав вам або шкільному округу, залученому </w:t>
      </w:r>
      <w:r w:rsidR="00402B2C" w:rsidRPr="00BB1249">
        <w:rPr>
          <w:rFonts w:cs="Arial"/>
          <w:sz w:val="20"/>
          <w:szCs w:val="20"/>
          <w:lang w:val="uk-UA" w:bidi="uk-UA"/>
        </w:rPr>
        <w:t>до слухання</w:t>
      </w:r>
      <w:r w:rsidRPr="00BB1249">
        <w:rPr>
          <w:rFonts w:cs="Arial"/>
          <w:sz w:val="20"/>
          <w:szCs w:val="20"/>
          <w:lang w:val="uk-UA" w:bidi="uk-UA"/>
        </w:rPr>
        <w:t>,</w:t>
      </w:r>
      <w:r w:rsidR="00402B2C" w:rsidRPr="00BB1249">
        <w:rPr>
          <w:rFonts w:cs="Arial"/>
          <w:sz w:val="20"/>
          <w:szCs w:val="20"/>
          <w:lang w:val="uk-UA" w:bidi="uk-UA"/>
        </w:rPr>
        <w:t xml:space="preserve"> повинна</w:t>
      </w:r>
      <w:r w:rsidR="00553E4B" w:rsidRPr="00BB1249">
        <w:rPr>
          <w:rFonts w:cs="Arial"/>
          <w:sz w:val="20"/>
          <w:szCs w:val="20"/>
          <w:lang w:val="uk-UA" w:bidi="uk-UA"/>
        </w:rPr>
        <w:t xml:space="preserve"> </w:t>
      </w:r>
      <w:r w:rsidRPr="00BB1249">
        <w:rPr>
          <w:rFonts w:cs="Arial"/>
          <w:sz w:val="20"/>
          <w:szCs w:val="20"/>
          <w:lang w:val="uk-UA" w:bidi="uk-UA"/>
        </w:rPr>
        <w:t>бути надан</w:t>
      </w:r>
      <w:r w:rsidR="00402B2C" w:rsidRPr="00BB1249">
        <w:rPr>
          <w:rFonts w:cs="Arial"/>
          <w:sz w:val="20"/>
          <w:szCs w:val="20"/>
          <w:lang w:val="uk-UA" w:bidi="uk-UA"/>
        </w:rPr>
        <w:t>а</w:t>
      </w:r>
      <w:r w:rsidRPr="00BB1249">
        <w:rPr>
          <w:rFonts w:cs="Arial"/>
          <w:sz w:val="20"/>
          <w:szCs w:val="20"/>
          <w:lang w:val="uk-UA" w:bidi="uk-UA"/>
        </w:rPr>
        <w:t xml:space="preserve"> можливість провести неупереджене слухання щодо порушення прав, як описано в розділах "</w:t>
      </w:r>
      <w:r w:rsidRPr="00BB1249">
        <w:rPr>
          <w:rFonts w:cs="Arial"/>
          <w:b/>
          <w:i/>
          <w:sz w:val="20"/>
          <w:szCs w:val="20"/>
          <w:lang w:val="uk-UA" w:bidi="uk-UA"/>
        </w:rPr>
        <w:t>Скарга щодо порушення прав</w:t>
      </w:r>
      <w:r w:rsidRPr="00BB1249">
        <w:rPr>
          <w:rFonts w:cs="Arial"/>
          <w:sz w:val="20"/>
          <w:szCs w:val="20"/>
          <w:lang w:val="uk-UA" w:bidi="uk-UA"/>
        </w:rPr>
        <w:t>"</w:t>
      </w:r>
      <w:r w:rsidR="0057202C" w:rsidRPr="00BB1249">
        <w:rPr>
          <w:rFonts w:cs="Arial"/>
          <w:sz w:val="20"/>
          <w:szCs w:val="20"/>
          <w:lang w:val="uk-UA" w:bidi="uk-UA"/>
        </w:rPr>
        <w:t xml:space="preserve"> та </w:t>
      </w:r>
      <w:r w:rsidRPr="00BB1249">
        <w:rPr>
          <w:rFonts w:cs="Arial"/>
          <w:sz w:val="20"/>
          <w:szCs w:val="20"/>
          <w:lang w:val="uk-UA" w:bidi="uk-UA"/>
        </w:rPr>
        <w:t>"</w:t>
      </w:r>
      <w:r w:rsidRPr="00BB1249">
        <w:rPr>
          <w:rFonts w:cs="Arial"/>
          <w:b/>
          <w:i/>
          <w:sz w:val="20"/>
          <w:szCs w:val="20"/>
          <w:lang w:val="uk-UA" w:bidi="uk-UA"/>
        </w:rPr>
        <w:t>Процес врегулювання конфліктів</w:t>
      </w:r>
      <w:r w:rsidRPr="00BB1249">
        <w:rPr>
          <w:rFonts w:cs="Arial"/>
          <w:sz w:val="20"/>
          <w:szCs w:val="20"/>
          <w:lang w:val="uk-UA" w:bidi="uk-UA"/>
        </w:rPr>
        <w:t xml:space="preserve">". </w:t>
      </w:r>
    </w:p>
    <w:p w:rsidR="00034498" w:rsidRPr="00CE25CA" w:rsidRDefault="00034498" w:rsidP="00A61BC1">
      <w:pPr>
        <w:pStyle w:val="Heading3"/>
        <w:spacing w:before="120"/>
        <w:rPr>
          <w:sz w:val="20"/>
          <w:szCs w:val="20"/>
          <w:lang w:val="uk-UA"/>
        </w:rPr>
      </w:pPr>
      <w:r w:rsidRPr="00BB1249">
        <w:rPr>
          <w:sz w:val="20"/>
          <w:szCs w:val="20"/>
          <w:lang w:val="uk-UA" w:bidi="uk-UA"/>
        </w:rPr>
        <w:t>Неупереджений фахівець зі слухань</w:t>
      </w:r>
    </w:p>
    <w:p w:rsidR="00034498" w:rsidRPr="00CE25CA" w:rsidRDefault="00034498" w:rsidP="008A703E">
      <w:pPr>
        <w:rPr>
          <w:sz w:val="20"/>
          <w:szCs w:val="20"/>
          <w:lang w:val="uk-UA"/>
        </w:rPr>
      </w:pPr>
      <w:r w:rsidRPr="00BB1249">
        <w:rPr>
          <w:sz w:val="20"/>
          <w:szCs w:val="20"/>
          <w:lang w:val="uk-UA" w:bidi="uk-UA"/>
        </w:rPr>
        <w:t>Як мінімум, фахівець зі слухань:</w:t>
      </w:r>
    </w:p>
    <w:p w:rsidR="00034498" w:rsidRPr="00CE25CA" w:rsidRDefault="00034498" w:rsidP="009811C0">
      <w:pPr>
        <w:numPr>
          <w:ilvl w:val="0"/>
          <w:numId w:val="28"/>
        </w:numPr>
        <w:autoSpaceDE w:val="0"/>
        <w:autoSpaceDN w:val="0"/>
        <w:adjustRightInd w:val="0"/>
        <w:rPr>
          <w:rFonts w:cs="Arial"/>
          <w:color w:val="000000"/>
          <w:sz w:val="20"/>
          <w:szCs w:val="20"/>
          <w:lang w:val="uk-UA"/>
        </w:rPr>
      </w:pPr>
      <w:r w:rsidRPr="00BB1249">
        <w:rPr>
          <w:rFonts w:cs="Arial"/>
          <w:color w:val="000000"/>
          <w:sz w:val="20"/>
          <w:szCs w:val="20"/>
          <w:lang w:val="uk-UA" w:bidi="uk-UA"/>
        </w:rPr>
        <w:t xml:space="preserve">Не повинен бути співробітником </w:t>
      </w:r>
      <w:r w:rsidR="002B5630">
        <w:rPr>
          <w:rFonts w:cs="Arial"/>
          <w:sz w:val="20"/>
          <w:szCs w:val="20"/>
          <w:lang w:val="uk-UA" w:bidi="uk-UA"/>
        </w:rPr>
        <w:t>освітнього з</w:t>
      </w:r>
      <w:r w:rsidR="002B5630" w:rsidRPr="00BB1249">
        <w:rPr>
          <w:rFonts w:cs="Arial"/>
          <w:sz w:val="20"/>
          <w:szCs w:val="20"/>
          <w:lang w:val="uk-UA" w:bidi="uk-UA"/>
        </w:rPr>
        <w:t>аклад</w:t>
      </w:r>
      <w:r w:rsidR="002B5630">
        <w:rPr>
          <w:rFonts w:cs="Arial"/>
          <w:sz w:val="20"/>
          <w:szCs w:val="20"/>
          <w:lang w:val="uk-UA" w:bidi="uk-UA"/>
        </w:rPr>
        <w:t>у</w:t>
      </w:r>
      <w:r w:rsidR="002B5630" w:rsidRPr="00BB1249">
        <w:rPr>
          <w:rFonts w:cs="Arial"/>
          <w:sz w:val="20"/>
          <w:szCs w:val="20"/>
          <w:lang w:val="uk-UA" w:bidi="uk-UA"/>
        </w:rPr>
        <w:t xml:space="preserve"> штату</w:t>
      </w:r>
      <w:r w:rsidR="002B5630" w:rsidRPr="00BB1249">
        <w:rPr>
          <w:rFonts w:cs="Arial"/>
          <w:color w:val="000000"/>
          <w:sz w:val="20"/>
          <w:szCs w:val="20"/>
          <w:lang w:val="uk-UA" w:bidi="uk-UA"/>
        </w:rPr>
        <w:t xml:space="preserve"> </w:t>
      </w:r>
      <w:r w:rsidRPr="00BB1249">
        <w:rPr>
          <w:rFonts w:cs="Arial"/>
          <w:color w:val="000000"/>
          <w:sz w:val="20"/>
          <w:szCs w:val="20"/>
          <w:lang w:val="uk-UA" w:bidi="uk-UA"/>
        </w:rPr>
        <w:t xml:space="preserve">або шкільного округу, що бере участь у навчанні або вихованні дитини. Однак </w:t>
      </w:r>
      <w:r w:rsidR="00132230" w:rsidRPr="00BB1249">
        <w:rPr>
          <w:rFonts w:cs="Arial"/>
          <w:color w:val="000000"/>
          <w:sz w:val="20"/>
          <w:szCs w:val="20"/>
          <w:lang w:val="uk-UA" w:bidi="uk-UA"/>
        </w:rPr>
        <w:t>особ</w:t>
      </w:r>
      <w:r w:rsidRPr="00BB1249">
        <w:rPr>
          <w:rFonts w:cs="Arial"/>
          <w:color w:val="000000"/>
          <w:sz w:val="20"/>
          <w:szCs w:val="20"/>
          <w:lang w:val="uk-UA" w:bidi="uk-UA"/>
        </w:rPr>
        <w:t>а не є співробітником закладу тільки тому, що отримує від неї зарплату за роботу як фахівець зі слухань;</w:t>
      </w:r>
    </w:p>
    <w:p w:rsidR="00034498" w:rsidRPr="00CE25CA" w:rsidRDefault="00034498" w:rsidP="009811C0">
      <w:pPr>
        <w:numPr>
          <w:ilvl w:val="0"/>
          <w:numId w:val="28"/>
        </w:numPr>
        <w:autoSpaceDE w:val="0"/>
        <w:autoSpaceDN w:val="0"/>
        <w:adjustRightInd w:val="0"/>
        <w:rPr>
          <w:rFonts w:cs="Arial"/>
          <w:color w:val="000000"/>
          <w:sz w:val="20"/>
          <w:szCs w:val="20"/>
          <w:lang w:val="uk-UA"/>
        </w:rPr>
      </w:pPr>
      <w:r w:rsidRPr="00BB1249">
        <w:rPr>
          <w:rFonts w:cs="Arial"/>
          <w:color w:val="000000"/>
          <w:sz w:val="20"/>
          <w:szCs w:val="20"/>
          <w:lang w:val="uk-UA" w:bidi="uk-UA"/>
        </w:rPr>
        <w:t>Не повинен мати особистих або професійних інтересів, які суперечать об'єктивності слухача під час проведення слухань;</w:t>
      </w:r>
    </w:p>
    <w:p w:rsidR="00034498" w:rsidRPr="00CE25CA" w:rsidRDefault="00034498" w:rsidP="009811C0">
      <w:pPr>
        <w:numPr>
          <w:ilvl w:val="0"/>
          <w:numId w:val="28"/>
        </w:numPr>
        <w:autoSpaceDE w:val="0"/>
        <w:autoSpaceDN w:val="0"/>
        <w:adjustRightInd w:val="0"/>
        <w:rPr>
          <w:rFonts w:cs="Arial"/>
          <w:color w:val="000000"/>
          <w:sz w:val="20"/>
          <w:szCs w:val="20"/>
          <w:lang w:val="uk-UA"/>
        </w:rPr>
      </w:pPr>
      <w:r w:rsidRPr="00BB1249">
        <w:rPr>
          <w:rFonts w:cs="Arial"/>
          <w:color w:val="000000"/>
          <w:sz w:val="20"/>
          <w:szCs w:val="20"/>
          <w:lang w:val="uk-UA" w:bidi="uk-UA"/>
        </w:rPr>
        <w:t>Повинен знати</w:t>
      </w:r>
      <w:r w:rsidR="0057202C" w:rsidRPr="00BB1249">
        <w:rPr>
          <w:rFonts w:cs="Arial"/>
          <w:color w:val="000000"/>
          <w:sz w:val="20"/>
          <w:szCs w:val="20"/>
          <w:lang w:val="uk-UA" w:bidi="uk-UA"/>
        </w:rPr>
        <w:t xml:space="preserve"> та </w:t>
      </w:r>
      <w:r w:rsidRPr="00BB1249">
        <w:rPr>
          <w:rFonts w:cs="Arial"/>
          <w:color w:val="000000"/>
          <w:sz w:val="20"/>
          <w:szCs w:val="20"/>
          <w:lang w:val="uk-UA" w:bidi="uk-UA"/>
        </w:rPr>
        <w:t>розуміти положення IDEA, федеральні та нормативні акти</w:t>
      </w:r>
      <w:r w:rsidR="0057202C" w:rsidRPr="00BB1249">
        <w:rPr>
          <w:rFonts w:cs="Arial"/>
          <w:color w:val="000000"/>
          <w:sz w:val="20"/>
          <w:szCs w:val="20"/>
          <w:lang w:val="uk-UA" w:bidi="uk-UA"/>
        </w:rPr>
        <w:t xml:space="preserve"> та </w:t>
      </w:r>
      <w:r w:rsidRPr="00BB1249">
        <w:rPr>
          <w:rFonts w:cs="Arial"/>
          <w:color w:val="000000"/>
          <w:sz w:val="20"/>
          <w:szCs w:val="20"/>
          <w:lang w:val="uk-UA" w:bidi="uk-UA"/>
        </w:rPr>
        <w:t>нормативні акти штату, що стосуються IDEA, а також юридичні інтерпретації IDEA федеральними судами</w:t>
      </w:r>
      <w:r w:rsidR="0057202C" w:rsidRPr="00BB1249">
        <w:rPr>
          <w:rFonts w:cs="Arial"/>
          <w:color w:val="000000"/>
          <w:sz w:val="20"/>
          <w:szCs w:val="20"/>
          <w:lang w:val="uk-UA" w:bidi="uk-UA"/>
        </w:rPr>
        <w:t xml:space="preserve"> та </w:t>
      </w:r>
      <w:r w:rsidRPr="00BB1249">
        <w:rPr>
          <w:rFonts w:cs="Arial"/>
          <w:color w:val="000000"/>
          <w:sz w:val="20"/>
          <w:szCs w:val="20"/>
          <w:lang w:val="uk-UA" w:bidi="uk-UA"/>
        </w:rPr>
        <w:t xml:space="preserve">судами штату; </w:t>
      </w:r>
      <w:r w:rsidRPr="00BB1249">
        <w:rPr>
          <w:rFonts w:cs="Arial"/>
          <w:b/>
          <w:color w:val="000000"/>
          <w:sz w:val="20"/>
          <w:szCs w:val="20"/>
          <w:u w:val="single"/>
          <w:lang w:val="uk-UA" w:bidi="uk-UA"/>
        </w:rPr>
        <w:t>і</w:t>
      </w:r>
    </w:p>
    <w:p w:rsidR="00034498" w:rsidRPr="00CE25CA" w:rsidRDefault="00034498" w:rsidP="009811C0">
      <w:pPr>
        <w:numPr>
          <w:ilvl w:val="0"/>
          <w:numId w:val="28"/>
        </w:numPr>
        <w:autoSpaceDE w:val="0"/>
        <w:autoSpaceDN w:val="0"/>
        <w:adjustRightInd w:val="0"/>
        <w:rPr>
          <w:rFonts w:cs="Arial"/>
          <w:color w:val="000000"/>
          <w:sz w:val="20"/>
          <w:szCs w:val="20"/>
          <w:lang w:val="uk-UA"/>
        </w:rPr>
      </w:pPr>
      <w:r w:rsidRPr="00BB1249">
        <w:rPr>
          <w:rFonts w:cs="Arial"/>
          <w:color w:val="000000"/>
          <w:sz w:val="20"/>
          <w:szCs w:val="20"/>
          <w:lang w:val="uk-UA" w:bidi="uk-UA"/>
        </w:rPr>
        <w:t>Повинен володіти знаннями та здатністю проводити слухання, ухвалювати та оформляти рішення відповідно до належної, стандартної юридичної практики.</w:t>
      </w:r>
    </w:p>
    <w:p w:rsidR="009811C0" w:rsidRPr="00CE25CA" w:rsidRDefault="00462FEC" w:rsidP="00BB1249">
      <w:pPr>
        <w:numPr>
          <w:ilvl w:val="0"/>
          <w:numId w:val="28"/>
        </w:numPr>
        <w:autoSpaceDE w:val="0"/>
        <w:autoSpaceDN w:val="0"/>
        <w:adjustRightInd w:val="0"/>
        <w:rPr>
          <w:rFonts w:cs="Arial"/>
          <w:color w:val="000000"/>
          <w:sz w:val="20"/>
          <w:szCs w:val="20"/>
          <w:lang w:val="uk-UA"/>
        </w:rPr>
      </w:pPr>
      <w:r w:rsidRPr="00BB1249">
        <w:rPr>
          <w:rFonts w:cs="Arial"/>
          <w:b/>
          <w:color w:val="000000"/>
          <w:lang w:val="uk-UA" w:bidi="uk-UA"/>
        </w:rPr>
        <w:t>*</w:t>
      </w:r>
      <w:r w:rsidRPr="00BB1249">
        <w:rPr>
          <w:rFonts w:cs="Arial"/>
          <w:color w:val="000000"/>
          <w:sz w:val="20"/>
          <w:szCs w:val="20"/>
          <w:lang w:val="uk-UA" w:bidi="uk-UA"/>
        </w:rPr>
        <w:t xml:space="preserve">Для того щоб претендувати на посаду фахівця зі слухань у справах щодо порушення прав або фахівця з розгляду в органах штату, </w:t>
      </w:r>
      <w:r w:rsidR="00132230" w:rsidRPr="00BB1249">
        <w:rPr>
          <w:rFonts w:cs="Arial"/>
          <w:color w:val="000000"/>
          <w:sz w:val="20"/>
          <w:szCs w:val="20"/>
          <w:lang w:val="uk-UA" w:bidi="uk-UA"/>
        </w:rPr>
        <w:t>особ</w:t>
      </w:r>
      <w:r w:rsidRPr="00BB1249">
        <w:rPr>
          <w:rFonts w:cs="Arial"/>
          <w:color w:val="000000"/>
          <w:sz w:val="20"/>
          <w:szCs w:val="20"/>
          <w:lang w:val="uk-UA" w:bidi="uk-UA"/>
        </w:rPr>
        <w:t>а</w:t>
      </w:r>
      <w:r w:rsidR="00132230" w:rsidRPr="00BB1249">
        <w:rPr>
          <w:rFonts w:cs="Arial"/>
          <w:color w:val="000000"/>
          <w:sz w:val="20"/>
          <w:szCs w:val="20"/>
          <w:lang w:val="uk-UA" w:bidi="uk-UA"/>
        </w:rPr>
        <w:t xml:space="preserve"> повинна</w:t>
      </w:r>
      <w:r w:rsidR="00553E4B" w:rsidRPr="00BB1249">
        <w:rPr>
          <w:rFonts w:cs="Arial"/>
          <w:color w:val="000000"/>
          <w:sz w:val="20"/>
          <w:szCs w:val="20"/>
          <w:lang w:val="uk-UA" w:bidi="uk-UA"/>
        </w:rPr>
        <w:t xml:space="preserve"> </w:t>
      </w:r>
      <w:r w:rsidRPr="00BB1249">
        <w:rPr>
          <w:rFonts w:cs="Arial"/>
          <w:color w:val="000000"/>
          <w:sz w:val="20"/>
          <w:szCs w:val="20"/>
          <w:lang w:val="uk-UA" w:bidi="uk-UA"/>
        </w:rPr>
        <w:t>бути ліцензованим адвокатом</w:t>
      </w:r>
      <w:r w:rsidR="00132230" w:rsidRPr="00BB1249">
        <w:rPr>
          <w:rFonts w:cs="Arial"/>
          <w:color w:val="000000"/>
          <w:sz w:val="20"/>
          <w:szCs w:val="20"/>
          <w:lang w:val="uk-UA" w:bidi="uk-UA"/>
        </w:rPr>
        <w:t xml:space="preserve"> з сильною</w:t>
      </w:r>
      <w:r w:rsidRPr="00BB1249">
        <w:rPr>
          <w:rFonts w:cs="Arial"/>
          <w:color w:val="000000"/>
          <w:sz w:val="20"/>
          <w:szCs w:val="20"/>
          <w:lang w:val="uk-UA" w:bidi="uk-UA"/>
        </w:rPr>
        <w:t xml:space="preserve"> репутаці</w:t>
      </w:r>
      <w:r w:rsidR="00132230" w:rsidRPr="00BB1249">
        <w:rPr>
          <w:rFonts w:cs="Arial"/>
          <w:color w:val="000000"/>
          <w:sz w:val="20"/>
          <w:szCs w:val="20"/>
          <w:lang w:val="uk-UA" w:bidi="uk-UA"/>
        </w:rPr>
        <w:t>є</w:t>
      </w:r>
      <w:r w:rsidRPr="00BB1249">
        <w:rPr>
          <w:rFonts w:cs="Arial"/>
          <w:color w:val="000000"/>
          <w:sz w:val="20"/>
          <w:szCs w:val="20"/>
          <w:lang w:val="uk-UA" w:bidi="uk-UA"/>
        </w:rPr>
        <w:t xml:space="preserve">ю </w:t>
      </w:r>
      <w:r w:rsidR="00132230" w:rsidRPr="00BB1249">
        <w:rPr>
          <w:rFonts w:cs="Arial"/>
          <w:color w:val="000000"/>
          <w:sz w:val="20"/>
          <w:szCs w:val="20"/>
          <w:lang w:val="uk-UA" w:bidi="uk-UA"/>
        </w:rPr>
        <w:t>у</w:t>
      </w:r>
      <w:r w:rsidRPr="00BB1249">
        <w:rPr>
          <w:rFonts w:cs="Arial"/>
          <w:color w:val="000000"/>
          <w:sz w:val="20"/>
          <w:szCs w:val="20"/>
          <w:lang w:val="uk-UA" w:bidi="uk-UA"/>
        </w:rPr>
        <w:t xml:space="preserve"> штаті, в якому він</w:t>
      </w:r>
      <w:r w:rsidR="00BB4CC3">
        <w:rPr>
          <w:rFonts w:cs="Arial"/>
          <w:color w:val="000000"/>
          <w:sz w:val="20"/>
          <w:szCs w:val="20"/>
          <w:lang w:val="uk-UA" w:bidi="uk-UA"/>
        </w:rPr>
        <w:t xml:space="preserve"> </w:t>
      </w:r>
      <w:r w:rsidR="00BB4CC3" w:rsidRPr="00BB1249">
        <w:rPr>
          <w:rFonts w:cs="Arial"/>
          <w:color w:val="000000"/>
          <w:sz w:val="20"/>
          <w:szCs w:val="20"/>
          <w:lang w:val="uk-UA" w:bidi="uk-UA"/>
        </w:rPr>
        <w:t>має ліцензію</w:t>
      </w:r>
      <w:r w:rsidRPr="00BB1249">
        <w:rPr>
          <w:rFonts w:cs="Arial"/>
          <w:color w:val="000000"/>
          <w:sz w:val="20"/>
          <w:szCs w:val="20"/>
          <w:lang w:val="uk-UA" w:bidi="uk-UA"/>
        </w:rPr>
        <w:t xml:space="preserve"> на ведення юридичної практики. K.A.R. 91-40-29(b)</w:t>
      </w:r>
    </w:p>
    <w:p w:rsidR="00034498" w:rsidRPr="00CE25CA" w:rsidRDefault="00034498">
      <w:pPr>
        <w:rPr>
          <w:rFonts w:cs="Arial"/>
          <w:sz w:val="20"/>
          <w:szCs w:val="20"/>
          <w:lang w:val="uk-UA"/>
        </w:rPr>
      </w:pPr>
      <w:r w:rsidRPr="00BB1249">
        <w:rPr>
          <w:rFonts w:cs="Arial"/>
          <w:sz w:val="20"/>
          <w:szCs w:val="20"/>
          <w:lang w:val="uk-UA" w:bidi="uk-UA"/>
        </w:rPr>
        <w:t>Кожен шкільний округ</w:t>
      </w:r>
      <w:r w:rsidR="00553E4B" w:rsidRPr="00BB1249">
        <w:rPr>
          <w:rFonts w:cs="Arial"/>
          <w:sz w:val="20"/>
          <w:szCs w:val="20"/>
          <w:lang w:val="uk-UA" w:bidi="uk-UA"/>
        </w:rPr>
        <w:t xml:space="preserve"> повинен </w:t>
      </w:r>
      <w:r w:rsidRPr="00BB1249">
        <w:rPr>
          <w:rFonts w:cs="Arial"/>
          <w:sz w:val="20"/>
          <w:szCs w:val="20"/>
          <w:lang w:val="uk-UA" w:bidi="uk-UA"/>
        </w:rPr>
        <w:t>вести список фахівців зі слухань, у якому зазначається кваліфікація кожного такого фахівця.</w:t>
      </w:r>
    </w:p>
    <w:p w:rsidR="00034498" w:rsidRPr="00CE25CA" w:rsidRDefault="00034498" w:rsidP="00A61BC1">
      <w:pPr>
        <w:pStyle w:val="Heading3"/>
        <w:spacing w:before="120"/>
        <w:rPr>
          <w:sz w:val="20"/>
          <w:szCs w:val="20"/>
          <w:lang w:val="uk-UA"/>
        </w:rPr>
      </w:pPr>
      <w:r w:rsidRPr="00BB1249">
        <w:rPr>
          <w:sz w:val="20"/>
          <w:szCs w:val="20"/>
          <w:lang w:val="uk-UA" w:bidi="uk-UA"/>
        </w:rPr>
        <w:t>Предмет слухання щодо порушення прав</w:t>
      </w:r>
    </w:p>
    <w:p w:rsidR="00034498" w:rsidRPr="00CE25CA" w:rsidRDefault="00034498">
      <w:pPr>
        <w:autoSpaceDE w:val="0"/>
        <w:autoSpaceDN w:val="0"/>
        <w:adjustRightInd w:val="0"/>
        <w:rPr>
          <w:rFonts w:cs="Arial"/>
          <w:color w:val="000000"/>
          <w:sz w:val="20"/>
          <w:szCs w:val="20"/>
          <w:lang w:val="uk-UA"/>
        </w:rPr>
      </w:pPr>
      <w:r w:rsidRPr="00BB1249">
        <w:rPr>
          <w:rFonts w:cs="Arial"/>
          <w:color w:val="000000"/>
          <w:sz w:val="20"/>
          <w:szCs w:val="20"/>
          <w:lang w:val="uk-UA" w:bidi="uk-UA"/>
        </w:rPr>
        <w:t>Сторона (ви або шкільний округ), яка клопоче про проведення адміністративного слухання щодо порушення прав, не може порушувати на слуханні щодо порушення прав питання, що не були розглянуті у скарзі щодо порушення прав, якщо інша сторона не згодна з цим.</w:t>
      </w:r>
    </w:p>
    <w:p w:rsidR="00034498" w:rsidRPr="00CE25CA" w:rsidRDefault="00034498" w:rsidP="00A61BC1">
      <w:pPr>
        <w:pStyle w:val="Heading3"/>
        <w:spacing w:before="120"/>
        <w:rPr>
          <w:sz w:val="20"/>
          <w:szCs w:val="20"/>
          <w:lang w:val="uk-UA"/>
        </w:rPr>
      </w:pPr>
      <w:r w:rsidRPr="00BB1249">
        <w:rPr>
          <w:sz w:val="20"/>
          <w:szCs w:val="20"/>
          <w:lang w:val="uk-UA" w:bidi="uk-UA"/>
        </w:rPr>
        <w:t>Строки подання клопотання про проведення слухань</w:t>
      </w:r>
    </w:p>
    <w:p w:rsidR="00033EFE" w:rsidRPr="00CE25CA" w:rsidRDefault="00034498" w:rsidP="00033EFE">
      <w:pPr>
        <w:autoSpaceDE w:val="0"/>
        <w:autoSpaceDN w:val="0"/>
        <w:adjustRightInd w:val="0"/>
        <w:rPr>
          <w:rFonts w:cs="Arial"/>
          <w:sz w:val="20"/>
          <w:szCs w:val="20"/>
          <w:lang w:val="uk-UA"/>
        </w:rPr>
      </w:pPr>
      <w:r w:rsidRPr="00BB1249">
        <w:rPr>
          <w:rFonts w:cs="Arial"/>
          <w:sz w:val="20"/>
          <w:szCs w:val="20"/>
          <w:lang w:val="uk-UA" w:bidi="uk-UA"/>
        </w:rPr>
        <w:t xml:space="preserve">Ви або шкільний округ маєте подати запит на проведення неупередженого слухання за скаргою щодо порушення прав упродовж двох років від моменту, коли ви або шкільний округ дізналися або мали дізнатися про проблему, що розглядається у скарзі. </w:t>
      </w:r>
    </w:p>
    <w:p w:rsidR="00034498" w:rsidRPr="00CE25CA" w:rsidRDefault="00034498" w:rsidP="00A61BC1">
      <w:pPr>
        <w:pStyle w:val="Heading3"/>
        <w:spacing w:before="120"/>
        <w:rPr>
          <w:sz w:val="20"/>
          <w:szCs w:val="20"/>
          <w:lang w:val="uk-UA"/>
        </w:rPr>
      </w:pPr>
      <w:r w:rsidRPr="00BB1249">
        <w:rPr>
          <w:sz w:val="20"/>
          <w:szCs w:val="20"/>
          <w:lang w:val="uk-UA" w:bidi="uk-UA"/>
        </w:rPr>
        <w:t>Винятки з графіка</w:t>
      </w:r>
    </w:p>
    <w:p w:rsidR="00034498" w:rsidRPr="00CE25CA" w:rsidRDefault="00034498" w:rsidP="008A703E">
      <w:pPr>
        <w:rPr>
          <w:sz w:val="20"/>
          <w:szCs w:val="20"/>
          <w:lang w:val="uk-UA"/>
        </w:rPr>
      </w:pPr>
      <w:r w:rsidRPr="00BB1249">
        <w:rPr>
          <w:sz w:val="20"/>
          <w:szCs w:val="20"/>
          <w:lang w:val="uk-UA" w:bidi="uk-UA"/>
        </w:rPr>
        <w:t xml:space="preserve">Наведені вище строки не поширюються на вас, якщо ви не змогли подати скаргу щодо порушення прав, тому що: </w:t>
      </w:r>
    </w:p>
    <w:p w:rsidR="00034498" w:rsidRPr="00CE25CA" w:rsidRDefault="00034498" w:rsidP="009811C0">
      <w:pPr>
        <w:numPr>
          <w:ilvl w:val="0"/>
          <w:numId w:val="48"/>
        </w:numPr>
        <w:rPr>
          <w:rFonts w:cs="Arial"/>
          <w:sz w:val="20"/>
          <w:szCs w:val="20"/>
          <w:lang w:val="uk-UA"/>
        </w:rPr>
      </w:pPr>
      <w:r w:rsidRPr="00BB1249">
        <w:rPr>
          <w:rFonts w:cs="Arial"/>
          <w:sz w:val="20"/>
          <w:szCs w:val="20"/>
          <w:lang w:val="uk-UA" w:bidi="uk-UA"/>
        </w:rPr>
        <w:t xml:space="preserve">Шкільний округ спеціально ввів в оману, що він вирішив проблему або питання, яке ви порушуєте у своїй скарзі; </w:t>
      </w:r>
      <w:r w:rsidRPr="00BB1249">
        <w:rPr>
          <w:rFonts w:cs="Arial"/>
          <w:b/>
          <w:sz w:val="20"/>
          <w:szCs w:val="20"/>
          <w:u w:val="single"/>
          <w:lang w:val="uk-UA" w:bidi="uk-UA"/>
        </w:rPr>
        <w:t>або</w:t>
      </w:r>
    </w:p>
    <w:p w:rsidR="00034498" w:rsidRPr="00CE25CA" w:rsidRDefault="00034498" w:rsidP="009811C0">
      <w:pPr>
        <w:numPr>
          <w:ilvl w:val="0"/>
          <w:numId w:val="48"/>
        </w:numPr>
        <w:rPr>
          <w:rFonts w:cs="Arial"/>
          <w:sz w:val="20"/>
          <w:szCs w:val="20"/>
          <w:lang w:val="uk-UA"/>
        </w:rPr>
      </w:pPr>
      <w:r w:rsidRPr="00BB1249">
        <w:rPr>
          <w:rFonts w:cs="Arial"/>
          <w:sz w:val="20"/>
          <w:szCs w:val="20"/>
          <w:lang w:val="uk-UA" w:bidi="uk-UA"/>
        </w:rPr>
        <w:t xml:space="preserve">Шкільний округ приховав від вас інформацію, яку він мав надати вам відповідно до частини В IDEA або закону штату. </w:t>
      </w:r>
    </w:p>
    <w:p w:rsidR="00034498" w:rsidRPr="00CE25CA" w:rsidRDefault="00034498" w:rsidP="00BE08DE">
      <w:pPr>
        <w:pStyle w:val="Heading2"/>
        <w:spacing w:before="0" w:line="220" w:lineRule="exact"/>
        <w:rPr>
          <w:sz w:val="24"/>
          <w:lang w:val="uk-UA"/>
        </w:rPr>
      </w:pPr>
      <w:r w:rsidRPr="00BB1249">
        <w:rPr>
          <w:sz w:val="24"/>
          <w:lang w:val="uk-UA" w:bidi="uk-UA"/>
        </w:rPr>
        <w:lastRenderedPageBreak/>
        <w:t>Права на слухання</w:t>
      </w:r>
    </w:p>
    <w:p w:rsidR="00034498" w:rsidRPr="00CE25CA" w:rsidRDefault="00034498" w:rsidP="00FB69C0">
      <w:pPr>
        <w:pStyle w:val="CFR"/>
        <w:rPr>
          <w:sz w:val="20"/>
          <w:lang w:val="uk-UA"/>
        </w:rPr>
      </w:pPr>
      <w:r w:rsidRPr="00BB1249">
        <w:rPr>
          <w:sz w:val="20"/>
          <w:lang w:val="uk-UA" w:bidi="uk-UA"/>
        </w:rPr>
        <w:t>34 CFR §300.512; K.S.A. 72-3416(b)</w:t>
      </w:r>
    </w:p>
    <w:p w:rsidR="00034498" w:rsidRPr="00CE25CA" w:rsidRDefault="00034498" w:rsidP="00A61BC1">
      <w:pPr>
        <w:pStyle w:val="Heading3"/>
        <w:spacing w:before="120"/>
        <w:rPr>
          <w:sz w:val="20"/>
          <w:szCs w:val="20"/>
          <w:lang w:val="uk-UA"/>
        </w:rPr>
      </w:pPr>
      <w:r w:rsidRPr="00BB1249">
        <w:rPr>
          <w:sz w:val="20"/>
          <w:szCs w:val="20"/>
          <w:lang w:val="uk-UA" w:bidi="uk-UA"/>
        </w:rPr>
        <w:t>Загальні відомості</w:t>
      </w:r>
    </w:p>
    <w:p w:rsidR="00034498" w:rsidRPr="00CE25CA" w:rsidRDefault="00034498" w:rsidP="00BB1249">
      <w:pPr>
        <w:rPr>
          <w:sz w:val="20"/>
          <w:szCs w:val="20"/>
          <w:lang w:val="uk-UA"/>
        </w:rPr>
      </w:pPr>
      <w:r w:rsidRPr="00BB1249">
        <w:rPr>
          <w:sz w:val="20"/>
          <w:szCs w:val="20"/>
          <w:lang w:val="uk-UA" w:bidi="uk-UA"/>
        </w:rPr>
        <w:t>Ви маєте право представляти себе на слуханнях щодо порушення прав (включно зі слуханнями, пов'язаними з дисциплінарними процедурами) або на оскарження з отриманням додаткових доказів, як описано в підрозділі "</w:t>
      </w:r>
      <w:r w:rsidRPr="00BB1249">
        <w:rPr>
          <w:b/>
          <w:i/>
          <w:sz w:val="20"/>
          <w:szCs w:val="20"/>
          <w:lang w:val="uk-UA" w:bidi="uk-UA"/>
        </w:rPr>
        <w:t>Оскарження рішень; неупереджений розгляд</w:t>
      </w:r>
      <w:r w:rsidRPr="00BB1249">
        <w:rPr>
          <w:sz w:val="20"/>
          <w:szCs w:val="20"/>
          <w:lang w:val="uk-UA" w:bidi="uk-UA"/>
        </w:rPr>
        <w:t xml:space="preserve">". Крім того, будь-яка сторона, що бере участь у </w:t>
      </w:r>
      <w:r w:rsidR="00BB4CC3" w:rsidRPr="00BB1249">
        <w:rPr>
          <w:sz w:val="20"/>
          <w:szCs w:val="20"/>
          <w:lang w:val="uk-UA" w:bidi="uk-UA"/>
        </w:rPr>
        <w:t>слуханнях, має</w:t>
      </w:r>
      <w:r w:rsidR="00553E4B" w:rsidRPr="00BB1249">
        <w:rPr>
          <w:sz w:val="20"/>
          <w:szCs w:val="20"/>
          <w:lang w:val="uk-UA" w:bidi="uk-UA"/>
        </w:rPr>
        <w:t xml:space="preserve"> </w:t>
      </w:r>
      <w:r w:rsidRPr="00BB1249">
        <w:rPr>
          <w:sz w:val="20"/>
          <w:szCs w:val="20"/>
          <w:lang w:val="uk-UA" w:bidi="uk-UA"/>
        </w:rPr>
        <w:t>право:</w:t>
      </w:r>
    </w:p>
    <w:p w:rsidR="00034498" w:rsidRPr="00CE25CA" w:rsidRDefault="00034498" w:rsidP="009811C0">
      <w:pPr>
        <w:numPr>
          <w:ilvl w:val="0"/>
          <w:numId w:val="70"/>
        </w:numPr>
        <w:rPr>
          <w:rFonts w:cs="Arial"/>
          <w:sz w:val="20"/>
          <w:szCs w:val="20"/>
          <w:lang w:val="uk-UA"/>
        </w:rPr>
      </w:pPr>
      <w:r w:rsidRPr="00BB1249">
        <w:rPr>
          <w:rFonts w:cs="Arial"/>
          <w:sz w:val="20"/>
          <w:szCs w:val="20"/>
          <w:lang w:val="uk-UA" w:bidi="uk-UA"/>
        </w:rPr>
        <w:t>На супровід</w:t>
      </w:r>
      <w:r w:rsidR="0057202C" w:rsidRPr="00BB1249">
        <w:rPr>
          <w:rFonts w:cs="Arial"/>
          <w:sz w:val="20"/>
          <w:szCs w:val="20"/>
          <w:lang w:val="uk-UA" w:bidi="uk-UA"/>
        </w:rPr>
        <w:t xml:space="preserve"> та </w:t>
      </w:r>
      <w:r w:rsidRPr="00BB1249">
        <w:rPr>
          <w:rFonts w:cs="Arial"/>
          <w:sz w:val="20"/>
          <w:szCs w:val="20"/>
          <w:lang w:val="uk-UA" w:bidi="uk-UA"/>
        </w:rPr>
        <w:t>консультування адвокатом та/або особами, які володіють спеціальними знаннями або підготовкою з проблем дітей з обмеженими можливостями;</w:t>
      </w:r>
    </w:p>
    <w:p w:rsidR="00034498" w:rsidRPr="00CE25CA" w:rsidRDefault="00034498" w:rsidP="009811C0">
      <w:pPr>
        <w:numPr>
          <w:ilvl w:val="0"/>
          <w:numId w:val="70"/>
        </w:numPr>
        <w:autoSpaceDE w:val="0"/>
        <w:autoSpaceDN w:val="0"/>
        <w:adjustRightInd w:val="0"/>
        <w:rPr>
          <w:rFonts w:cs="Arial"/>
          <w:color w:val="000000"/>
          <w:sz w:val="20"/>
          <w:szCs w:val="20"/>
          <w:lang w:val="uk-UA"/>
        </w:rPr>
      </w:pPr>
      <w:r w:rsidRPr="00BB1249">
        <w:rPr>
          <w:rFonts w:cs="Arial"/>
          <w:color w:val="000000"/>
          <w:sz w:val="20"/>
          <w:szCs w:val="20"/>
          <w:lang w:val="uk-UA" w:bidi="uk-UA"/>
        </w:rPr>
        <w:t>На адвоката на слуханнях;</w:t>
      </w:r>
    </w:p>
    <w:p w:rsidR="00034498" w:rsidRPr="00CE25CA" w:rsidRDefault="00034498" w:rsidP="009811C0">
      <w:pPr>
        <w:numPr>
          <w:ilvl w:val="0"/>
          <w:numId w:val="70"/>
        </w:numPr>
        <w:autoSpaceDE w:val="0"/>
        <w:autoSpaceDN w:val="0"/>
        <w:adjustRightInd w:val="0"/>
        <w:rPr>
          <w:rFonts w:cs="Arial"/>
          <w:color w:val="000000"/>
          <w:sz w:val="20"/>
          <w:szCs w:val="20"/>
          <w:lang w:val="uk-UA"/>
        </w:rPr>
      </w:pPr>
      <w:r w:rsidRPr="00BB1249">
        <w:rPr>
          <w:rFonts w:cs="Arial"/>
          <w:color w:val="000000"/>
          <w:sz w:val="20"/>
          <w:szCs w:val="20"/>
          <w:lang w:val="uk-UA" w:bidi="uk-UA"/>
        </w:rPr>
        <w:t>Надавати докази, проводити очну ставку, перехресний допит</w:t>
      </w:r>
      <w:r w:rsidR="0057202C" w:rsidRPr="00BB1249">
        <w:rPr>
          <w:rFonts w:cs="Arial"/>
          <w:color w:val="000000"/>
          <w:sz w:val="20"/>
          <w:szCs w:val="20"/>
          <w:lang w:val="uk-UA" w:bidi="uk-UA"/>
        </w:rPr>
        <w:t xml:space="preserve"> та </w:t>
      </w:r>
      <w:r w:rsidRPr="00BB1249">
        <w:rPr>
          <w:rFonts w:cs="Arial"/>
          <w:color w:val="000000"/>
          <w:sz w:val="20"/>
          <w:szCs w:val="20"/>
          <w:lang w:val="uk-UA" w:bidi="uk-UA"/>
        </w:rPr>
        <w:t>вимагати явки свідків;</w:t>
      </w:r>
    </w:p>
    <w:p w:rsidR="00034498" w:rsidRPr="00CE25CA" w:rsidRDefault="00034498" w:rsidP="009811C0">
      <w:pPr>
        <w:numPr>
          <w:ilvl w:val="0"/>
          <w:numId w:val="70"/>
        </w:numPr>
        <w:autoSpaceDE w:val="0"/>
        <w:autoSpaceDN w:val="0"/>
        <w:adjustRightInd w:val="0"/>
        <w:rPr>
          <w:rFonts w:cs="Arial"/>
          <w:color w:val="000000"/>
          <w:sz w:val="20"/>
          <w:szCs w:val="20"/>
          <w:lang w:val="uk-UA"/>
        </w:rPr>
      </w:pPr>
      <w:r w:rsidRPr="00BB1249">
        <w:rPr>
          <w:rFonts w:cs="Arial"/>
          <w:color w:val="000000"/>
          <w:sz w:val="20"/>
          <w:szCs w:val="20"/>
          <w:lang w:val="uk-UA" w:bidi="uk-UA"/>
        </w:rPr>
        <w:t>Заборонити представлення на слуханнях будь-яких доказів, які не були розкриті іншій стороні не менше ніж за п'ять робочих днів до початку слухань;</w:t>
      </w:r>
    </w:p>
    <w:p w:rsidR="00034498" w:rsidRPr="00CE25CA" w:rsidRDefault="00034498" w:rsidP="00BB1249">
      <w:pPr>
        <w:numPr>
          <w:ilvl w:val="0"/>
          <w:numId w:val="70"/>
        </w:numPr>
        <w:autoSpaceDE w:val="0"/>
        <w:autoSpaceDN w:val="0"/>
        <w:adjustRightInd w:val="0"/>
        <w:rPr>
          <w:sz w:val="20"/>
          <w:szCs w:val="20"/>
          <w:lang w:val="uk-UA"/>
        </w:rPr>
      </w:pPr>
      <w:r w:rsidRPr="00BB1249">
        <w:rPr>
          <w:sz w:val="20"/>
          <w:szCs w:val="20"/>
          <w:lang w:val="uk-UA" w:bidi="uk-UA"/>
        </w:rPr>
        <w:t>Отримати письмовий або</w:t>
      </w:r>
      <w:r w:rsidR="00442144" w:rsidRPr="00BB1249">
        <w:rPr>
          <w:sz w:val="20"/>
          <w:szCs w:val="20"/>
          <w:lang w:val="uk-UA" w:bidi="uk-UA"/>
        </w:rPr>
        <w:t xml:space="preserve"> електронний протокол слухання</w:t>
      </w:r>
      <w:r w:rsidRPr="00BB1249">
        <w:rPr>
          <w:sz w:val="20"/>
          <w:szCs w:val="20"/>
          <w:lang w:val="uk-UA" w:bidi="uk-UA"/>
        </w:rPr>
        <w:t xml:space="preserve"> </w:t>
      </w:r>
      <w:r w:rsidR="00442144" w:rsidRPr="00BB1249">
        <w:rPr>
          <w:sz w:val="20"/>
          <w:szCs w:val="20"/>
          <w:lang w:val="uk-UA" w:bidi="uk-UA"/>
        </w:rPr>
        <w:t xml:space="preserve">за </w:t>
      </w:r>
      <w:r w:rsidR="00BB4CC3" w:rsidRPr="00BB1249">
        <w:rPr>
          <w:sz w:val="20"/>
          <w:szCs w:val="20"/>
          <w:lang w:val="uk-UA" w:bidi="uk-UA"/>
        </w:rPr>
        <w:t>власним вибором</w:t>
      </w:r>
      <w:r w:rsidRPr="00BB1249">
        <w:rPr>
          <w:sz w:val="20"/>
          <w:szCs w:val="20"/>
          <w:lang w:val="uk-UA" w:bidi="uk-UA"/>
        </w:rPr>
        <w:t xml:space="preserve">,; </w:t>
      </w:r>
      <w:r w:rsidRPr="00BB1249">
        <w:rPr>
          <w:b/>
          <w:sz w:val="20"/>
          <w:szCs w:val="20"/>
          <w:u w:val="single"/>
          <w:lang w:val="uk-UA" w:bidi="uk-UA"/>
        </w:rPr>
        <w:t>і</w:t>
      </w:r>
    </w:p>
    <w:p w:rsidR="00034498" w:rsidRPr="00CE25CA" w:rsidRDefault="00034498" w:rsidP="009811C0">
      <w:pPr>
        <w:numPr>
          <w:ilvl w:val="0"/>
          <w:numId w:val="70"/>
        </w:numPr>
        <w:autoSpaceDE w:val="0"/>
        <w:autoSpaceDN w:val="0"/>
        <w:adjustRightInd w:val="0"/>
        <w:rPr>
          <w:sz w:val="20"/>
          <w:szCs w:val="20"/>
          <w:lang w:val="uk-UA"/>
        </w:rPr>
      </w:pPr>
      <w:r w:rsidRPr="00BB1249">
        <w:rPr>
          <w:sz w:val="20"/>
          <w:szCs w:val="20"/>
          <w:lang w:val="uk-UA" w:bidi="uk-UA"/>
        </w:rPr>
        <w:t>Отримати письмові або, за вашим вибором, електронні висновки та рішення.</w:t>
      </w:r>
    </w:p>
    <w:p w:rsidR="00034498" w:rsidRPr="00CE25CA" w:rsidRDefault="00034498" w:rsidP="00A61BC1">
      <w:pPr>
        <w:pStyle w:val="Heading3"/>
        <w:spacing w:before="120"/>
        <w:rPr>
          <w:sz w:val="20"/>
          <w:szCs w:val="20"/>
          <w:lang w:val="uk-UA"/>
        </w:rPr>
      </w:pPr>
      <w:r w:rsidRPr="00BB1249">
        <w:rPr>
          <w:sz w:val="20"/>
          <w:szCs w:val="20"/>
          <w:lang w:val="uk-UA" w:bidi="uk-UA"/>
        </w:rPr>
        <w:t>Додаткове розкриття інформації</w:t>
      </w:r>
    </w:p>
    <w:p w:rsidR="00034498" w:rsidRPr="00CE25CA" w:rsidRDefault="00034498">
      <w:pPr>
        <w:autoSpaceDE w:val="0"/>
        <w:autoSpaceDN w:val="0"/>
        <w:adjustRightInd w:val="0"/>
        <w:rPr>
          <w:rFonts w:cs="Arial"/>
          <w:color w:val="000000"/>
          <w:sz w:val="20"/>
          <w:szCs w:val="20"/>
          <w:lang w:val="uk-UA"/>
        </w:rPr>
      </w:pPr>
      <w:r w:rsidRPr="00BB1249">
        <w:rPr>
          <w:rFonts w:cs="Arial"/>
          <w:color w:val="000000"/>
          <w:sz w:val="20"/>
          <w:szCs w:val="20"/>
          <w:lang w:val="uk-UA" w:bidi="uk-UA"/>
        </w:rPr>
        <w:t>Не пізніше ніж за п'ять робочих днів до початку слухань щодо порушення прав ви</w:t>
      </w:r>
      <w:r w:rsidR="0057202C" w:rsidRPr="00BB1249">
        <w:rPr>
          <w:rFonts w:cs="Arial"/>
          <w:color w:val="000000"/>
          <w:sz w:val="20"/>
          <w:szCs w:val="20"/>
          <w:lang w:val="uk-UA" w:bidi="uk-UA"/>
        </w:rPr>
        <w:t xml:space="preserve"> та </w:t>
      </w:r>
      <w:r w:rsidRPr="00BB1249">
        <w:rPr>
          <w:rFonts w:cs="Arial"/>
          <w:color w:val="000000"/>
          <w:sz w:val="20"/>
          <w:szCs w:val="20"/>
          <w:lang w:val="uk-UA" w:bidi="uk-UA"/>
        </w:rPr>
        <w:t>шкільний округ маєте надати одне одному всі оцінки, завершені до цього моменту,</w:t>
      </w:r>
      <w:r w:rsidR="0057202C" w:rsidRPr="00BB1249">
        <w:rPr>
          <w:rFonts w:cs="Arial"/>
          <w:color w:val="000000"/>
          <w:sz w:val="20"/>
          <w:szCs w:val="20"/>
          <w:lang w:val="uk-UA" w:bidi="uk-UA"/>
        </w:rPr>
        <w:t xml:space="preserve"> та </w:t>
      </w:r>
      <w:r w:rsidRPr="00BB1249">
        <w:rPr>
          <w:rFonts w:cs="Arial"/>
          <w:color w:val="000000"/>
          <w:sz w:val="20"/>
          <w:szCs w:val="20"/>
          <w:lang w:val="uk-UA" w:bidi="uk-UA"/>
        </w:rPr>
        <w:t xml:space="preserve">рекомендації, засновані на цих оцінках, які ви або шкільний округ маєте намір використовувати під час слухань. </w:t>
      </w:r>
    </w:p>
    <w:p w:rsidR="00034498" w:rsidRPr="00CE25CA" w:rsidRDefault="00034498">
      <w:pPr>
        <w:autoSpaceDE w:val="0"/>
        <w:autoSpaceDN w:val="0"/>
        <w:adjustRightInd w:val="0"/>
        <w:rPr>
          <w:rFonts w:cs="Arial"/>
          <w:color w:val="000000"/>
          <w:sz w:val="20"/>
          <w:szCs w:val="20"/>
          <w:lang w:val="uk-UA"/>
        </w:rPr>
      </w:pPr>
      <w:r w:rsidRPr="00BB1249">
        <w:rPr>
          <w:rFonts w:cs="Arial"/>
          <w:color w:val="000000"/>
          <w:sz w:val="20"/>
          <w:szCs w:val="20"/>
          <w:lang w:val="uk-UA" w:bidi="uk-UA"/>
        </w:rPr>
        <w:t>Фахівець зі слухань або фахівець з перегляду може заборонити будь-якій стороні, яка не виконала цю вимогу, представляти відповідну оцінку або рекомендацію на слуханнях без згоди іншої сторони.</w:t>
      </w:r>
    </w:p>
    <w:p w:rsidR="00034498" w:rsidRPr="00CE25CA" w:rsidRDefault="00034498" w:rsidP="00A61BC1">
      <w:pPr>
        <w:pStyle w:val="Heading3"/>
        <w:spacing w:before="120"/>
        <w:rPr>
          <w:sz w:val="20"/>
          <w:szCs w:val="20"/>
          <w:lang w:val="uk-UA"/>
        </w:rPr>
      </w:pPr>
      <w:r w:rsidRPr="00BB1249">
        <w:rPr>
          <w:sz w:val="20"/>
          <w:szCs w:val="20"/>
          <w:lang w:val="uk-UA" w:bidi="uk-UA"/>
        </w:rPr>
        <w:t xml:space="preserve">Батьківські права на слуханнях </w:t>
      </w:r>
    </w:p>
    <w:p w:rsidR="00034498" w:rsidRPr="00CE25CA" w:rsidRDefault="00034498" w:rsidP="008A703E">
      <w:pPr>
        <w:rPr>
          <w:sz w:val="20"/>
          <w:szCs w:val="20"/>
          <w:lang w:val="uk-UA"/>
        </w:rPr>
      </w:pPr>
      <w:r w:rsidRPr="00BB1249">
        <w:rPr>
          <w:sz w:val="20"/>
          <w:szCs w:val="20"/>
          <w:lang w:val="uk-UA" w:bidi="uk-UA"/>
        </w:rPr>
        <w:t>Вам</w:t>
      </w:r>
      <w:r w:rsidR="00730074" w:rsidRPr="00BB1249">
        <w:rPr>
          <w:sz w:val="20"/>
          <w:szCs w:val="20"/>
          <w:lang w:val="uk-UA" w:bidi="uk-UA"/>
        </w:rPr>
        <w:t xml:space="preserve"> повинно</w:t>
      </w:r>
      <w:r w:rsidR="00553E4B" w:rsidRPr="00BB1249">
        <w:rPr>
          <w:sz w:val="20"/>
          <w:szCs w:val="20"/>
          <w:lang w:val="uk-UA" w:bidi="uk-UA"/>
        </w:rPr>
        <w:t xml:space="preserve"> </w:t>
      </w:r>
      <w:r w:rsidRPr="00BB1249">
        <w:rPr>
          <w:sz w:val="20"/>
          <w:szCs w:val="20"/>
          <w:lang w:val="uk-UA" w:bidi="uk-UA"/>
        </w:rPr>
        <w:t xml:space="preserve">бути надано право: </w:t>
      </w:r>
    </w:p>
    <w:p w:rsidR="00034498" w:rsidRPr="00CE25CA" w:rsidRDefault="00034498" w:rsidP="009811C0">
      <w:pPr>
        <w:numPr>
          <w:ilvl w:val="0"/>
          <w:numId w:val="61"/>
        </w:numPr>
        <w:autoSpaceDE w:val="0"/>
        <w:autoSpaceDN w:val="0"/>
        <w:adjustRightInd w:val="0"/>
        <w:rPr>
          <w:rFonts w:cs="Arial"/>
          <w:color w:val="000000"/>
          <w:sz w:val="20"/>
          <w:szCs w:val="20"/>
          <w:lang w:val="uk-UA"/>
        </w:rPr>
      </w:pPr>
      <w:r w:rsidRPr="00BB1249">
        <w:rPr>
          <w:rFonts w:cs="Arial"/>
          <w:color w:val="000000"/>
          <w:sz w:val="20"/>
          <w:szCs w:val="20"/>
          <w:lang w:val="uk-UA" w:bidi="uk-UA"/>
        </w:rPr>
        <w:t>На присутність вашої дитини на слуханнях;</w:t>
      </w:r>
    </w:p>
    <w:p w:rsidR="00034498" w:rsidRPr="00CE25CA" w:rsidRDefault="00034498" w:rsidP="009811C0">
      <w:pPr>
        <w:numPr>
          <w:ilvl w:val="0"/>
          <w:numId w:val="61"/>
        </w:numPr>
        <w:autoSpaceDE w:val="0"/>
        <w:autoSpaceDN w:val="0"/>
        <w:adjustRightInd w:val="0"/>
        <w:rPr>
          <w:rFonts w:cs="Arial"/>
          <w:color w:val="000000"/>
          <w:sz w:val="20"/>
          <w:szCs w:val="20"/>
          <w:lang w:val="uk-UA"/>
        </w:rPr>
      </w:pPr>
      <w:r w:rsidRPr="00BB1249">
        <w:rPr>
          <w:rFonts w:cs="Arial"/>
          <w:color w:val="000000"/>
          <w:sz w:val="20"/>
          <w:szCs w:val="20"/>
          <w:lang w:val="uk-UA" w:bidi="uk-UA"/>
        </w:rPr>
        <w:t xml:space="preserve">Відкритість слухання для громадськості; </w:t>
      </w:r>
      <w:r w:rsidRPr="00BB1249">
        <w:rPr>
          <w:rFonts w:cs="Arial"/>
          <w:b/>
          <w:color w:val="000000"/>
          <w:sz w:val="20"/>
          <w:szCs w:val="20"/>
          <w:u w:val="single"/>
          <w:lang w:val="uk-UA" w:bidi="uk-UA"/>
        </w:rPr>
        <w:t>і</w:t>
      </w:r>
    </w:p>
    <w:p w:rsidR="00034498" w:rsidRPr="00CE25CA" w:rsidRDefault="00034498" w:rsidP="009811C0">
      <w:pPr>
        <w:numPr>
          <w:ilvl w:val="0"/>
          <w:numId w:val="61"/>
        </w:numPr>
        <w:autoSpaceDE w:val="0"/>
        <w:autoSpaceDN w:val="0"/>
        <w:adjustRightInd w:val="0"/>
        <w:rPr>
          <w:rFonts w:cs="Arial"/>
          <w:color w:val="000000"/>
          <w:sz w:val="20"/>
          <w:szCs w:val="20"/>
          <w:lang w:val="uk-UA"/>
        </w:rPr>
      </w:pPr>
      <w:r w:rsidRPr="00BB1249">
        <w:rPr>
          <w:rFonts w:cs="Arial"/>
          <w:color w:val="000000"/>
          <w:sz w:val="20"/>
          <w:szCs w:val="20"/>
          <w:lang w:val="uk-UA" w:bidi="uk-UA"/>
        </w:rPr>
        <w:t xml:space="preserve">На отримання протоколу слухань, висновки та рішення безкоштовно. </w:t>
      </w:r>
    </w:p>
    <w:p w:rsidR="00034498" w:rsidRPr="00CE25CA" w:rsidRDefault="00034498" w:rsidP="00BE08DE">
      <w:pPr>
        <w:pStyle w:val="Heading2"/>
        <w:spacing w:before="0" w:line="220" w:lineRule="exact"/>
        <w:rPr>
          <w:sz w:val="24"/>
          <w:lang w:val="uk-UA"/>
        </w:rPr>
      </w:pPr>
      <w:r w:rsidRPr="00BB1249">
        <w:rPr>
          <w:sz w:val="24"/>
          <w:lang w:val="uk-UA" w:bidi="uk-UA"/>
        </w:rPr>
        <w:t>Рішення за результатами слухань</w:t>
      </w:r>
    </w:p>
    <w:p w:rsidR="00034498" w:rsidRPr="00CE25CA" w:rsidRDefault="00034498">
      <w:pPr>
        <w:pStyle w:val="CFR"/>
        <w:rPr>
          <w:sz w:val="20"/>
          <w:lang w:val="uk-UA"/>
        </w:rPr>
      </w:pPr>
      <w:r w:rsidRPr="00BB1249">
        <w:rPr>
          <w:sz w:val="20"/>
          <w:lang w:val="uk-UA" w:bidi="uk-UA"/>
        </w:rPr>
        <w:t>34 CFR §300.513; K.S.A. 72-3416(g); K.S.A. 72-3415(f); K.S.A. 72-3418(a)</w:t>
      </w:r>
    </w:p>
    <w:p w:rsidR="00034498" w:rsidRPr="00CE25CA" w:rsidRDefault="00034498" w:rsidP="00A61BC1">
      <w:pPr>
        <w:pStyle w:val="Heading3"/>
        <w:spacing w:before="120"/>
        <w:rPr>
          <w:sz w:val="20"/>
          <w:szCs w:val="20"/>
          <w:lang w:val="uk-UA"/>
        </w:rPr>
      </w:pPr>
      <w:r w:rsidRPr="00BB1249">
        <w:rPr>
          <w:sz w:val="20"/>
          <w:szCs w:val="20"/>
          <w:lang w:val="uk-UA" w:bidi="uk-UA"/>
        </w:rPr>
        <w:t>Рішення фахівця зі слухань</w:t>
      </w:r>
    </w:p>
    <w:p w:rsidR="00034498" w:rsidRPr="00CE25CA" w:rsidRDefault="00034498">
      <w:pPr>
        <w:autoSpaceDE w:val="0"/>
        <w:autoSpaceDN w:val="0"/>
        <w:adjustRightInd w:val="0"/>
        <w:rPr>
          <w:rFonts w:cs="Arial"/>
          <w:color w:val="000000"/>
          <w:sz w:val="20"/>
          <w:szCs w:val="20"/>
          <w:lang w:val="uk-UA"/>
        </w:rPr>
      </w:pPr>
      <w:r w:rsidRPr="00BB1249">
        <w:rPr>
          <w:rFonts w:cs="Arial"/>
          <w:color w:val="000000"/>
          <w:sz w:val="20"/>
          <w:szCs w:val="20"/>
          <w:lang w:val="uk-UA" w:bidi="uk-UA"/>
        </w:rPr>
        <w:t>Рішення фахівця зі слухань про те, чи отримала ваша дитина відповідну безоплатну освіту (FAPE),</w:t>
      </w:r>
      <w:r w:rsidR="00730074" w:rsidRPr="00BB1249">
        <w:rPr>
          <w:rFonts w:cs="Arial"/>
          <w:color w:val="000000"/>
          <w:sz w:val="20"/>
          <w:szCs w:val="20"/>
          <w:lang w:val="uk-UA" w:bidi="uk-UA"/>
        </w:rPr>
        <w:t xml:space="preserve"> повинно</w:t>
      </w:r>
      <w:r w:rsidR="00553E4B" w:rsidRPr="00BB1249">
        <w:rPr>
          <w:rFonts w:cs="Arial"/>
          <w:color w:val="000000"/>
          <w:sz w:val="20"/>
          <w:szCs w:val="20"/>
          <w:lang w:val="uk-UA" w:bidi="uk-UA"/>
        </w:rPr>
        <w:t xml:space="preserve"> </w:t>
      </w:r>
      <w:r w:rsidRPr="00BB1249">
        <w:rPr>
          <w:rFonts w:cs="Arial"/>
          <w:color w:val="000000"/>
          <w:sz w:val="20"/>
          <w:szCs w:val="20"/>
          <w:lang w:val="uk-UA" w:bidi="uk-UA"/>
        </w:rPr>
        <w:t>ґрунтуватися на доказах</w:t>
      </w:r>
      <w:r w:rsidR="0057202C" w:rsidRPr="00BB1249">
        <w:rPr>
          <w:rFonts w:cs="Arial"/>
          <w:color w:val="000000"/>
          <w:sz w:val="20"/>
          <w:szCs w:val="20"/>
          <w:lang w:val="uk-UA" w:bidi="uk-UA"/>
        </w:rPr>
        <w:t xml:space="preserve"> та </w:t>
      </w:r>
      <w:r w:rsidRPr="00BB1249">
        <w:rPr>
          <w:rFonts w:cs="Arial"/>
          <w:color w:val="000000"/>
          <w:sz w:val="20"/>
          <w:szCs w:val="20"/>
          <w:lang w:val="uk-UA" w:bidi="uk-UA"/>
        </w:rPr>
        <w:t>аргументах, що</w:t>
      </w:r>
      <w:r w:rsidR="00B369F1" w:rsidRPr="00BB1249">
        <w:rPr>
          <w:rFonts w:cs="Arial"/>
          <w:color w:val="000000"/>
          <w:sz w:val="20"/>
          <w:szCs w:val="20"/>
          <w:lang w:val="uk-UA" w:bidi="uk-UA"/>
        </w:rPr>
        <w:t xml:space="preserve"> </w:t>
      </w:r>
      <w:r w:rsidR="00CE25CA">
        <w:rPr>
          <w:rFonts w:cs="Arial"/>
          <w:color w:val="000000"/>
          <w:sz w:val="20"/>
          <w:szCs w:val="20"/>
          <w:lang w:val="uk-UA" w:bidi="uk-UA"/>
        </w:rPr>
        <w:t>мають</w:t>
      </w:r>
      <w:r w:rsidR="00B369F1" w:rsidRPr="00BB1249">
        <w:rPr>
          <w:rFonts w:cs="Arial"/>
          <w:color w:val="000000"/>
          <w:sz w:val="20"/>
          <w:szCs w:val="20"/>
          <w:lang w:val="uk-UA" w:bidi="uk-UA"/>
        </w:rPr>
        <w:t xml:space="preserve"> </w:t>
      </w:r>
      <w:r w:rsidRPr="00BB1249">
        <w:rPr>
          <w:rFonts w:cs="Arial"/>
          <w:color w:val="000000"/>
          <w:sz w:val="20"/>
          <w:szCs w:val="20"/>
          <w:lang w:val="uk-UA" w:bidi="uk-UA"/>
        </w:rPr>
        <w:t xml:space="preserve">безпосередній стосунок до FAPE. </w:t>
      </w:r>
    </w:p>
    <w:p w:rsidR="00034498" w:rsidRPr="00CE25CA" w:rsidRDefault="00034498" w:rsidP="008A703E">
      <w:pPr>
        <w:rPr>
          <w:sz w:val="20"/>
          <w:szCs w:val="20"/>
          <w:lang w:val="uk-UA"/>
        </w:rPr>
      </w:pPr>
      <w:r w:rsidRPr="00BB1249">
        <w:rPr>
          <w:sz w:val="20"/>
          <w:szCs w:val="20"/>
          <w:lang w:val="uk-UA" w:bidi="uk-UA"/>
        </w:rPr>
        <w:t xml:space="preserve">Під час розгляду питань, які містять твердження про процесуальні порушення (наприклад, "неповний склад групи IEP"), фахівець зі слухань може дійти висновку, що ваша дитина не отримала FAPE, тільки якщо ці процесуальні порушення: </w:t>
      </w:r>
    </w:p>
    <w:p w:rsidR="00034498" w:rsidRPr="00CE25CA" w:rsidRDefault="00034498">
      <w:pPr>
        <w:numPr>
          <w:ilvl w:val="0"/>
          <w:numId w:val="39"/>
        </w:numPr>
        <w:autoSpaceDE w:val="0"/>
        <w:autoSpaceDN w:val="0"/>
        <w:adjustRightInd w:val="0"/>
        <w:rPr>
          <w:rFonts w:cs="Arial"/>
          <w:color w:val="000000"/>
          <w:sz w:val="20"/>
          <w:szCs w:val="20"/>
          <w:lang w:val="uk-UA"/>
        </w:rPr>
      </w:pPr>
      <w:r w:rsidRPr="00BB1249">
        <w:rPr>
          <w:rFonts w:cs="Arial"/>
          <w:color w:val="000000"/>
          <w:sz w:val="20"/>
          <w:szCs w:val="20"/>
          <w:lang w:val="uk-UA" w:bidi="uk-UA"/>
        </w:rPr>
        <w:t>Негативно позначилися на праві вашої дитини на безоплатну відповідну суспільну освіту (FAPE);</w:t>
      </w:r>
    </w:p>
    <w:p w:rsidR="00034498" w:rsidRPr="00CE25CA" w:rsidRDefault="00034498">
      <w:pPr>
        <w:numPr>
          <w:ilvl w:val="0"/>
          <w:numId w:val="39"/>
        </w:numPr>
        <w:autoSpaceDE w:val="0"/>
        <w:autoSpaceDN w:val="0"/>
        <w:adjustRightInd w:val="0"/>
        <w:rPr>
          <w:rFonts w:cs="Arial"/>
          <w:color w:val="000000"/>
          <w:sz w:val="20"/>
          <w:szCs w:val="20"/>
          <w:lang w:val="uk-UA"/>
        </w:rPr>
      </w:pPr>
      <w:r w:rsidRPr="00BB1249">
        <w:rPr>
          <w:rFonts w:cs="Arial"/>
          <w:color w:val="000000"/>
          <w:sz w:val="20"/>
          <w:szCs w:val="20"/>
          <w:lang w:val="uk-UA" w:bidi="uk-UA"/>
        </w:rPr>
        <w:t xml:space="preserve">Мали </w:t>
      </w:r>
      <w:r w:rsidR="00450056">
        <w:rPr>
          <w:rFonts w:cs="Arial"/>
          <w:color w:val="000000"/>
          <w:sz w:val="20"/>
          <w:szCs w:val="20"/>
          <w:lang w:val="uk-UA" w:bidi="uk-UA"/>
        </w:rPr>
        <w:t>значний</w:t>
      </w:r>
      <w:r w:rsidRPr="00BB1249">
        <w:rPr>
          <w:rFonts w:cs="Arial"/>
          <w:color w:val="000000"/>
          <w:sz w:val="20"/>
          <w:szCs w:val="20"/>
          <w:lang w:val="uk-UA" w:bidi="uk-UA"/>
        </w:rPr>
        <w:t xml:space="preserve"> негативний вплив на вашу можливість брати участь у процесі ухвалення рішень, що стосуються надання вашій дитині безоплатної відповідної державної освіти (FAPE); </w:t>
      </w:r>
      <w:r w:rsidRPr="00BB1249">
        <w:rPr>
          <w:rFonts w:cs="Arial"/>
          <w:b/>
          <w:color w:val="000000"/>
          <w:sz w:val="20"/>
          <w:szCs w:val="20"/>
          <w:u w:val="single"/>
          <w:lang w:val="uk-UA" w:bidi="uk-UA"/>
        </w:rPr>
        <w:t>або</w:t>
      </w:r>
    </w:p>
    <w:p w:rsidR="00034498" w:rsidRPr="00CE25CA" w:rsidRDefault="00034498">
      <w:pPr>
        <w:numPr>
          <w:ilvl w:val="0"/>
          <w:numId w:val="39"/>
        </w:numPr>
        <w:autoSpaceDE w:val="0"/>
        <w:autoSpaceDN w:val="0"/>
        <w:adjustRightInd w:val="0"/>
        <w:rPr>
          <w:rFonts w:cs="Arial"/>
          <w:color w:val="000000"/>
          <w:sz w:val="20"/>
          <w:szCs w:val="20"/>
          <w:lang w:val="uk-UA"/>
        </w:rPr>
      </w:pPr>
      <w:r w:rsidRPr="00BB1249">
        <w:rPr>
          <w:rFonts w:cs="Arial"/>
          <w:color w:val="000000"/>
          <w:sz w:val="20"/>
          <w:szCs w:val="20"/>
          <w:lang w:val="uk-UA" w:bidi="uk-UA"/>
        </w:rPr>
        <w:t>Привели до того, що ваша дитина втратила освітню вигоду.</w:t>
      </w:r>
    </w:p>
    <w:p w:rsidR="00034498" w:rsidRPr="00CE25CA" w:rsidRDefault="00034498">
      <w:pPr>
        <w:rPr>
          <w:rFonts w:cs="Arial"/>
          <w:sz w:val="20"/>
          <w:szCs w:val="20"/>
          <w:lang w:val="uk-UA"/>
        </w:rPr>
      </w:pPr>
      <w:r w:rsidRPr="00BB1249">
        <w:rPr>
          <w:rFonts w:cs="Arial"/>
          <w:sz w:val="20"/>
          <w:szCs w:val="20"/>
          <w:lang w:val="uk-UA" w:bidi="uk-UA"/>
        </w:rPr>
        <w:t>Жодне з описаних вище положень не може бути витлумачено як таке, що перешкоджає тому, щоб фахівець зі слухань зобов'язав шкільний округ виконати вимоги розділу "</w:t>
      </w:r>
      <w:r w:rsidR="001A0B53" w:rsidRPr="00BB1249">
        <w:rPr>
          <w:rFonts w:cs="Arial"/>
          <w:sz w:val="20"/>
          <w:szCs w:val="20"/>
          <w:lang w:val="uk-UA" w:bidi="uk-UA"/>
        </w:rPr>
        <w:t xml:space="preserve">Процедурні засоби </w:t>
      </w:r>
      <w:r w:rsidR="001A0B53" w:rsidRPr="00BB1249">
        <w:rPr>
          <w:rFonts w:cs="Arial"/>
          <w:sz w:val="20"/>
          <w:szCs w:val="20"/>
          <w:lang w:val="uk-UA" w:bidi="uk-UA"/>
        </w:rPr>
        <w:lastRenderedPageBreak/>
        <w:t>захисту</w:t>
      </w:r>
      <w:r w:rsidRPr="00BB1249">
        <w:rPr>
          <w:rFonts w:cs="Arial"/>
          <w:sz w:val="20"/>
          <w:szCs w:val="20"/>
          <w:lang w:val="uk-UA" w:bidi="uk-UA"/>
        </w:rPr>
        <w:t>" федеральних правил частини В IDEA (34 CFR §§300.500 - 300.536) або процесуальні вимоги, передбачені законодавством штату.</w:t>
      </w:r>
    </w:p>
    <w:p w:rsidR="00034498" w:rsidRPr="00CE25CA" w:rsidRDefault="00034498">
      <w:pPr>
        <w:rPr>
          <w:rFonts w:cs="Arial"/>
          <w:sz w:val="20"/>
          <w:szCs w:val="20"/>
          <w:lang w:val="uk-UA"/>
        </w:rPr>
      </w:pPr>
      <w:r w:rsidRPr="00BB1249">
        <w:rPr>
          <w:rFonts w:cs="Arial"/>
          <w:sz w:val="20"/>
          <w:szCs w:val="20"/>
          <w:lang w:val="uk-UA" w:bidi="uk-UA"/>
        </w:rPr>
        <w:t xml:space="preserve">Жодне з положень, включених у заголовки: </w:t>
      </w:r>
      <w:r w:rsidRPr="00BB1249">
        <w:rPr>
          <w:rFonts w:cs="Arial"/>
          <w:b/>
          <w:i/>
          <w:sz w:val="20"/>
          <w:szCs w:val="20"/>
          <w:lang w:val="uk-UA" w:bidi="uk-UA"/>
        </w:rPr>
        <w:t>Подання скарги щодо порушення прав; Скарга щодо порушення прав; Типові форми; Процес врегулювання конфліктів; Неупереджене слухання щодо порушення прав; Права на слухання; та Рішення за результатами слухань</w:t>
      </w:r>
      <w:r w:rsidRPr="00BB1249">
        <w:rPr>
          <w:rFonts w:cs="Arial"/>
          <w:sz w:val="20"/>
          <w:szCs w:val="20"/>
          <w:lang w:val="uk-UA" w:bidi="uk-UA"/>
        </w:rPr>
        <w:t xml:space="preserve"> (34 CFR §§300.507-300.513; K.S.A. 72-3415</w:t>
      </w:r>
      <w:r w:rsidR="0057202C" w:rsidRPr="00BB1249">
        <w:rPr>
          <w:rFonts w:cs="Arial"/>
          <w:sz w:val="20"/>
          <w:szCs w:val="20"/>
          <w:lang w:val="uk-UA" w:bidi="uk-UA"/>
        </w:rPr>
        <w:t xml:space="preserve"> та </w:t>
      </w:r>
      <w:r w:rsidRPr="00BB1249">
        <w:rPr>
          <w:rFonts w:cs="Arial"/>
          <w:sz w:val="20"/>
          <w:szCs w:val="20"/>
          <w:lang w:val="uk-UA" w:bidi="uk-UA"/>
        </w:rPr>
        <w:t xml:space="preserve">3416), не може вплинути на ваше право подати оскарження на рішення за результатами слухання щодо порушення прав до </w:t>
      </w:r>
      <w:r w:rsidR="00191243" w:rsidRPr="00BB1249">
        <w:rPr>
          <w:rFonts w:cs="Arial"/>
          <w:sz w:val="20"/>
          <w:szCs w:val="20"/>
          <w:lang w:val="uk-UA" w:bidi="uk-UA"/>
        </w:rPr>
        <w:t xml:space="preserve">освітнього закладу </w:t>
      </w:r>
      <w:r w:rsidRPr="00BB1249">
        <w:rPr>
          <w:rFonts w:cs="Arial"/>
          <w:sz w:val="20"/>
          <w:szCs w:val="20"/>
          <w:lang w:val="uk-UA" w:bidi="uk-UA"/>
        </w:rPr>
        <w:t>штату.</w:t>
      </w:r>
    </w:p>
    <w:p w:rsidR="00034498" w:rsidRPr="00CE25CA" w:rsidRDefault="00034498" w:rsidP="00A61BC1">
      <w:pPr>
        <w:pStyle w:val="Heading3"/>
        <w:spacing w:before="120"/>
        <w:rPr>
          <w:sz w:val="20"/>
          <w:szCs w:val="20"/>
          <w:lang w:val="uk-UA"/>
        </w:rPr>
      </w:pPr>
      <w:r w:rsidRPr="00BB1249">
        <w:rPr>
          <w:sz w:val="20"/>
          <w:szCs w:val="20"/>
          <w:lang w:val="uk-UA" w:bidi="uk-UA"/>
        </w:rPr>
        <w:t xml:space="preserve">Окреме клопотання про проведення слухання щодо порушення прав </w:t>
      </w:r>
    </w:p>
    <w:p w:rsidR="00034498" w:rsidRPr="00CE25CA" w:rsidRDefault="00034498">
      <w:pPr>
        <w:autoSpaceDE w:val="0"/>
        <w:autoSpaceDN w:val="0"/>
        <w:adjustRightInd w:val="0"/>
        <w:rPr>
          <w:rFonts w:cs="Arial"/>
          <w:color w:val="000000"/>
          <w:sz w:val="20"/>
          <w:szCs w:val="20"/>
          <w:lang w:val="uk-UA"/>
        </w:rPr>
      </w:pPr>
      <w:r w:rsidRPr="00BB1249">
        <w:rPr>
          <w:rFonts w:cs="Arial"/>
          <w:color w:val="000000"/>
          <w:sz w:val="20"/>
          <w:szCs w:val="20"/>
          <w:lang w:val="uk-UA" w:bidi="uk-UA"/>
        </w:rPr>
        <w:t xml:space="preserve">Ніщо в розділі про </w:t>
      </w:r>
      <w:r w:rsidR="001A0B53" w:rsidRPr="00BB1249">
        <w:rPr>
          <w:rFonts w:cs="Arial"/>
          <w:color w:val="000000"/>
          <w:sz w:val="20"/>
          <w:szCs w:val="20"/>
          <w:lang w:val="uk-UA" w:bidi="uk-UA"/>
        </w:rPr>
        <w:t>процедурні засоби захисту</w:t>
      </w:r>
      <w:r w:rsidRPr="00BB1249">
        <w:rPr>
          <w:rFonts w:cs="Arial"/>
          <w:color w:val="000000"/>
          <w:sz w:val="20"/>
          <w:szCs w:val="20"/>
          <w:lang w:val="uk-UA" w:bidi="uk-UA"/>
        </w:rPr>
        <w:t xml:space="preserve"> федеральних правил частини B IDEA (34 CFR §§300.500-300.536) або в процесуальних вимогах законодавства штату не може бути витлумачено як перешкода для подачі окремої скарги щодо порушення прав з питання, окремого від уже поданої скарги щодо порушення прав.</w:t>
      </w:r>
    </w:p>
    <w:p w:rsidR="00034498" w:rsidRPr="00CE25CA" w:rsidRDefault="00034498" w:rsidP="00A61BC1">
      <w:pPr>
        <w:pStyle w:val="Heading3"/>
        <w:spacing w:before="120"/>
        <w:rPr>
          <w:sz w:val="20"/>
          <w:szCs w:val="20"/>
          <w:lang w:val="uk-UA"/>
        </w:rPr>
      </w:pPr>
      <w:r w:rsidRPr="00BB1249">
        <w:rPr>
          <w:sz w:val="20"/>
          <w:szCs w:val="20"/>
          <w:lang w:val="uk-UA" w:bidi="uk-UA"/>
        </w:rPr>
        <w:t>Висновки та рішення, представлені консультативній групі та широкій громадськості</w:t>
      </w:r>
    </w:p>
    <w:p w:rsidR="00034498" w:rsidRPr="00CE25CA" w:rsidRDefault="00A6309B" w:rsidP="008A703E">
      <w:pPr>
        <w:rPr>
          <w:sz w:val="20"/>
          <w:szCs w:val="20"/>
          <w:lang w:val="uk-UA"/>
        </w:rPr>
      </w:pPr>
      <w:r>
        <w:rPr>
          <w:sz w:val="20"/>
          <w:szCs w:val="20"/>
          <w:lang w:val="uk-UA" w:bidi="uk-UA"/>
        </w:rPr>
        <w:t>Освітній заклад штату</w:t>
      </w:r>
      <w:r w:rsidR="002B5630">
        <w:rPr>
          <w:sz w:val="20"/>
          <w:szCs w:val="20"/>
          <w:lang w:val="uk-UA" w:bidi="uk-UA"/>
        </w:rPr>
        <w:t xml:space="preserve"> </w:t>
      </w:r>
      <w:r w:rsidR="00034498" w:rsidRPr="00BB1249">
        <w:rPr>
          <w:sz w:val="20"/>
          <w:szCs w:val="20"/>
          <w:lang w:val="uk-UA" w:bidi="uk-UA"/>
        </w:rPr>
        <w:t xml:space="preserve">або шкільний округ (залежно від того, хто відповідав за ваше слухання) після видалення будь-якої інформації, що дає змогу встановити особу, повинні: </w:t>
      </w:r>
    </w:p>
    <w:p w:rsidR="00034498" w:rsidRPr="00CE25CA" w:rsidRDefault="00034498" w:rsidP="009811C0">
      <w:pPr>
        <w:numPr>
          <w:ilvl w:val="0"/>
          <w:numId w:val="40"/>
        </w:numPr>
        <w:autoSpaceDE w:val="0"/>
        <w:autoSpaceDN w:val="0"/>
        <w:adjustRightInd w:val="0"/>
        <w:rPr>
          <w:rFonts w:cs="Arial"/>
          <w:sz w:val="20"/>
          <w:szCs w:val="20"/>
          <w:lang w:val="uk-UA"/>
        </w:rPr>
      </w:pPr>
      <w:r w:rsidRPr="00BB1249">
        <w:rPr>
          <w:rFonts w:cs="Arial"/>
          <w:sz w:val="20"/>
          <w:szCs w:val="20"/>
          <w:lang w:val="uk-UA" w:bidi="uk-UA"/>
        </w:rPr>
        <w:t xml:space="preserve">Надати висновки та рішення за результатами слухання щодо порушення прав або оскарження консультативній групі штату зі спеціальної освіти; </w:t>
      </w:r>
      <w:r w:rsidRPr="00BB1249">
        <w:rPr>
          <w:rFonts w:cs="Arial"/>
          <w:b/>
          <w:sz w:val="20"/>
          <w:szCs w:val="20"/>
          <w:u w:val="single"/>
          <w:lang w:val="uk-UA" w:bidi="uk-UA"/>
        </w:rPr>
        <w:t>та</w:t>
      </w:r>
    </w:p>
    <w:p w:rsidR="00034498" w:rsidRPr="00CE25CA" w:rsidRDefault="00034498" w:rsidP="009811C0">
      <w:pPr>
        <w:numPr>
          <w:ilvl w:val="0"/>
          <w:numId w:val="40"/>
        </w:numPr>
        <w:autoSpaceDE w:val="0"/>
        <w:autoSpaceDN w:val="0"/>
        <w:adjustRightInd w:val="0"/>
        <w:rPr>
          <w:rFonts w:cs="Arial"/>
          <w:sz w:val="20"/>
          <w:szCs w:val="20"/>
          <w:lang w:val="uk-UA"/>
        </w:rPr>
      </w:pPr>
      <w:r w:rsidRPr="00BB1249">
        <w:rPr>
          <w:rFonts w:cs="Arial"/>
          <w:sz w:val="20"/>
          <w:szCs w:val="20"/>
          <w:lang w:val="uk-UA" w:bidi="uk-UA"/>
        </w:rPr>
        <w:t>Зробити ці висновки та рішення надбанням громадськості.</w:t>
      </w:r>
    </w:p>
    <w:p w:rsidR="00034498" w:rsidRPr="00CE25CA" w:rsidRDefault="00034498" w:rsidP="00066288">
      <w:pPr>
        <w:pStyle w:val="Heading1"/>
        <w:rPr>
          <w:lang w:val="uk-UA"/>
        </w:rPr>
      </w:pPr>
      <w:r w:rsidRPr="00BB1249">
        <w:rPr>
          <w:lang w:val="uk-UA" w:bidi="uk-UA"/>
        </w:rPr>
        <w:lastRenderedPageBreak/>
        <w:t xml:space="preserve">Оскарження </w:t>
      </w:r>
    </w:p>
    <w:p w:rsidR="00034498" w:rsidRPr="00CE25CA" w:rsidRDefault="00034498" w:rsidP="00BE08DE">
      <w:pPr>
        <w:pStyle w:val="Heading2"/>
        <w:spacing w:before="0" w:line="220" w:lineRule="exact"/>
        <w:rPr>
          <w:sz w:val="24"/>
          <w:lang w:val="uk-UA"/>
        </w:rPr>
      </w:pPr>
      <w:r w:rsidRPr="00BB1249">
        <w:rPr>
          <w:sz w:val="24"/>
          <w:lang w:val="uk-UA" w:bidi="uk-UA"/>
        </w:rPr>
        <w:t>Остаточність рішення; оскарження; неупереджений розгляд</w:t>
      </w:r>
    </w:p>
    <w:p w:rsidR="00034498" w:rsidRPr="00CE25CA" w:rsidRDefault="00034498" w:rsidP="00FB69C0">
      <w:pPr>
        <w:pStyle w:val="CFR"/>
        <w:rPr>
          <w:sz w:val="20"/>
          <w:lang w:val="uk-UA"/>
        </w:rPr>
      </w:pPr>
      <w:r w:rsidRPr="00BB1249">
        <w:rPr>
          <w:sz w:val="20"/>
          <w:lang w:val="uk-UA" w:bidi="uk-UA"/>
        </w:rPr>
        <w:t>34 CFR §300.514; K.S.A 72-3416(h); K.S.A. 72-3418(a), (b), (c)</w:t>
      </w:r>
    </w:p>
    <w:p w:rsidR="00034498" w:rsidRPr="00CE25CA" w:rsidRDefault="00034498" w:rsidP="00A61BC1">
      <w:pPr>
        <w:pStyle w:val="Heading3"/>
        <w:spacing w:before="120"/>
        <w:rPr>
          <w:sz w:val="20"/>
          <w:szCs w:val="20"/>
          <w:lang w:val="uk-UA"/>
        </w:rPr>
      </w:pPr>
      <w:r w:rsidRPr="00BB1249">
        <w:rPr>
          <w:sz w:val="20"/>
          <w:szCs w:val="20"/>
          <w:lang w:val="uk-UA" w:bidi="uk-UA"/>
        </w:rPr>
        <w:t xml:space="preserve">Остаточність рішення слухань </w:t>
      </w:r>
    </w:p>
    <w:p w:rsidR="00034498" w:rsidRPr="00CE25CA" w:rsidRDefault="00034498">
      <w:pPr>
        <w:rPr>
          <w:rFonts w:cs="Arial"/>
          <w:sz w:val="20"/>
          <w:szCs w:val="20"/>
          <w:lang w:val="uk-UA"/>
        </w:rPr>
      </w:pPr>
      <w:r w:rsidRPr="00BB1249">
        <w:rPr>
          <w:rFonts w:cs="Arial"/>
          <w:sz w:val="20"/>
          <w:szCs w:val="20"/>
          <w:lang w:val="uk-UA" w:bidi="uk-UA"/>
        </w:rPr>
        <w:t xml:space="preserve">Рішення, ухвалене під час слухань щодо порушення прав (включно зі слуханнями, пов'язаними з дисциплінарними процедурами щодо дитини з обмеженими можливостями), є остаточним, за винятком того, що будь-яка сторона, яка брала участь у слуханнях (ви або шкільний округ), може оскаржити це рішення в </w:t>
      </w:r>
      <w:r w:rsidR="002B5630">
        <w:rPr>
          <w:rFonts w:cs="Arial"/>
          <w:sz w:val="20"/>
          <w:szCs w:val="20"/>
          <w:lang w:val="uk-UA" w:bidi="uk-UA"/>
        </w:rPr>
        <w:t>освітньому з</w:t>
      </w:r>
      <w:r w:rsidR="002B5630" w:rsidRPr="00BB1249">
        <w:rPr>
          <w:rFonts w:cs="Arial"/>
          <w:sz w:val="20"/>
          <w:szCs w:val="20"/>
          <w:lang w:val="uk-UA" w:bidi="uk-UA"/>
        </w:rPr>
        <w:t>аклад</w:t>
      </w:r>
      <w:r w:rsidR="002B5630">
        <w:rPr>
          <w:rFonts w:cs="Arial"/>
          <w:sz w:val="20"/>
          <w:szCs w:val="20"/>
          <w:lang w:val="uk-UA" w:bidi="uk-UA"/>
        </w:rPr>
        <w:t>і</w:t>
      </w:r>
      <w:r w:rsidR="002B5630" w:rsidRPr="00BB1249">
        <w:rPr>
          <w:rFonts w:cs="Arial"/>
          <w:sz w:val="20"/>
          <w:szCs w:val="20"/>
          <w:lang w:val="uk-UA" w:bidi="uk-UA"/>
        </w:rPr>
        <w:t xml:space="preserve"> штату</w:t>
      </w:r>
      <w:r w:rsidRPr="00BB1249">
        <w:rPr>
          <w:rFonts w:cs="Arial"/>
          <w:sz w:val="20"/>
          <w:szCs w:val="20"/>
          <w:lang w:val="uk-UA" w:bidi="uk-UA"/>
        </w:rPr>
        <w:t>.</w:t>
      </w:r>
    </w:p>
    <w:p w:rsidR="009811C0" w:rsidRPr="00CE25CA" w:rsidRDefault="00462FEC" w:rsidP="009811C0">
      <w:pPr>
        <w:rPr>
          <w:rFonts w:cs="Arial"/>
          <w:sz w:val="20"/>
          <w:szCs w:val="20"/>
          <w:lang w:val="uk-UA"/>
        </w:rPr>
      </w:pPr>
      <w:r w:rsidRPr="00BB1249">
        <w:rPr>
          <w:b/>
          <w:lang w:val="uk-UA" w:bidi="uk-UA"/>
        </w:rPr>
        <w:t>*</w:t>
      </w:r>
      <w:r w:rsidRPr="00BB1249">
        <w:rPr>
          <w:rFonts w:cs="Arial"/>
          <w:sz w:val="20"/>
          <w:szCs w:val="20"/>
          <w:lang w:val="uk-UA" w:bidi="uk-UA"/>
        </w:rPr>
        <w:t>Процедури розгляду скарг, поданих до органів штату, передбачають право батьків або шкільного округу оскаржити результати або висновки, що містяться у звіті про розгляд скарги.</w:t>
      </w:r>
      <w:r w:rsidRPr="00BB1249">
        <w:rPr>
          <w:sz w:val="20"/>
          <w:lang w:val="uk-UA" w:bidi="uk-UA"/>
        </w:rPr>
        <w:t xml:space="preserve"> K.A.R. 91-40-51(f)</w:t>
      </w:r>
    </w:p>
    <w:p w:rsidR="009811C0" w:rsidRPr="00CE25CA" w:rsidRDefault="009811C0">
      <w:pPr>
        <w:rPr>
          <w:rFonts w:cs="Arial"/>
          <w:b/>
          <w:bCs/>
          <w:color w:val="000000"/>
          <w:sz w:val="20"/>
          <w:szCs w:val="20"/>
          <w:lang w:val="uk-UA"/>
        </w:rPr>
      </w:pPr>
    </w:p>
    <w:p w:rsidR="00034498" w:rsidRPr="00CE25CA" w:rsidRDefault="00034498" w:rsidP="00A61BC1">
      <w:pPr>
        <w:pStyle w:val="Heading3"/>
        <w:spacing w:before="120"/>
        <w:rPr>
          <w:sz w:val="20"/>
          <w:szCs w:val="20"/>
          <w:lang w:val="uk-UA"/>
        </w:rPr>
      </w:pPr>
      <w:r w:rsidRPr="00BB1249">
        <w:rPr>
          <w:sz w:val="20"/>
          <w:szCs w:val="20"/>
          <w:lang w:val="uk-UA" w:bidi="uk-UA"/>
        </w:rPr>
        <w:t xml:space="preserve">Оскарження рішень; неупереджений розгляд </w:t>
      </w:r>
    </w:p>
    <w:p w:rsidR="00034498" w:rsidRPr="00CE25CA" w:rsidRDefault="00034498">
      <w:pPr>
        <w:rPr>
          <w:rFonts w:cs="Arial"/>
          <w:sz w:val="20"/>
          <w:szCs w:val="20"/>
          <w:lang w:val="uk-UA"/>
        </w:rPr>
      </w:pPr>
      <w:r w:rsidRPr="00BB1249">
        <w:rPr>
          <w:rFonts w:cs="Arial"/>
          <w:sz w:val="20"/>
          <w:szCs w:val="20"/>
          <w:lang w:val="uk-UA" w:bidi="uk-UA"/>
        </w:rPr>
        <w:t xml:space="preserve">Якщо одна зі сторін (ви або шкільний округ) ущемлена (постраждала) висновками та рішенням, ухваленими під час слухання, то оскарження можна подати до </w:t>
      </w:r>
      <w:r w:rsidR="002B5630">
        <w:rPr>
          <w:rFonts w:cs="Arial"/>
          <w:sz w:val="20"/>
          <w:szCs w:val="20"/>
          <w:lang w:val="uk-UA" w:bidi="uk-UA"/>
        </w:rPr>
        <w:t>освітнього з</w:t>
      </w:r>
      <w:r w:rsidR="002B5630" w:rsidRPr="00BB1249">
        <w:rPr>
          <w:rFonts w:cs="Arial"/>
          <w:sz w:val="20"/>
          <w:szCs w:val="20"/>
          <w:lang w:val="uk-UA" w:bidi="uk-UA"/>
        </w:rPr>
        <w:t>аклад</w:t>
      </w:r>
      <w:r w:rsidR="002B5630">
        <w:rPr>
          <w:rFonts w:cs="Arial"/>
          <w:sz w:val="20"/>
          <w:szCs w:val="20"/>
          <w:lang w:val="uk-UA" w:bidi="uk-UA"/>
        </w:rPr>
        <w:t>у</w:t>
      </w:r>
      <w:r w:rsidR="002B5630" w:rsidRPr="00BB1249">
        <w:rPr>
          <w:rFonts w:cs="Arial"/>
          <w:sz w:val="20"/>
          <w:szCs w:val="20"/>
          <w:lang w:val="uk-UA" w:bidi="uk-UA"/>
        </w:rPr>
        <w:t xml:space="preserve"> штату</w:t>
      </w:r>
      <w:r w:rsidRPr="00BB1249">
        <w:rPr>
          <w:rFonts w:cs="Arial"/>
          <w:sz w:val="20"/>
          <w:szCs w:val="20"/>
          <w:lang w:val="uk-UA" w:bidi="uk-UA"/>
        </w:rPr>
        <w:t>.</w:t>
      </w:r>
    </w:p>
    <w:p w:rsidR="00034498" w:rsidRPr="00CE25CA" w:rsidRDefault="00034498">
      <w:pPr>
        <w:autoSpaceDE w:val="0"/>
        <w:autoSpaceDN w:val="0"/>
        <w:adjustRightInd w:val="0"/>
        <w:rPr>
          <w:rFonts w:cs="Arial"/>
          <w:color w:val="000000"/>
          <w:sz w:val="20"/>
          <w:szCs w:val="20"/>
          <w:lang w:val="uk-UA"/>
        </w:rPr>
      </w:pPr>
      <w:r w:rsidRPr="00BB1249">
        <w:rPr>
          <w:rFonts w:cs="Arial"/>
          <w:color w:val="000000"/>
          <w:sz w:val="20"/>
          <w:szCs w:val="20"/>
          <w:lang w:val="uk-UA" w:bidi="uk-UA"/>
        </w:rPr>
        <w:t>У разі подання оскарження</w:t>
      </w:r>
      <w:r w:rsidR="00A6309B">
        <w:rPr>
          <w:rFonts w:cs="Arial"/>
          <w:color w:val="000000"/>
          <w:sz w:val="20"/>
          <w:szCs w:val="20"/>
          <w:lang w:val="uk-UA" w:bidi="uk-UA"/>
        </w:rPr>
        <w:t xml:space="preserve"> освітній заклад штату </w:t>
      </w:r>
      <w:r w:rsidRPr="00BB1249">
        <w:rPr>
          <w:rFonts w:cs="Arial"/>
          <w:color w:val="000000"/>
          <w:sz w:val="20"/>
          <w:szCs w:val="20"/>
          <w:lang w:val="uk-UA" w:bidi="uk-UA"/>
        </w:rPr>
        <w:t>повинен провести неупереджений розгляд висновків та оскаржуваного рішення. Посадова особа, яка проводить розгляд, повинна:</w:t>
      </w:r>
    </w:p>
    <w:p w:rsidR="00034498" w:rsidRPr="00CE25CA" w:rsidRDefault="00034498">
      <w:pPr>
        <w:numPr>
          <w:ilvl w:val="0"/>
          <w:numId w:val="31"/>
        </w:numPr>
        <w:autoSpaceDE w:val="0"/>
        <w:autoSpaceDN w:val="0"/>
        <w:adjustRightInd w:val="0"/>
        <w:rPr>
          <w:rFonts w:cs="Arial"/>
          <w:color w:val="000000"/>
          <w:sz w:val="20"/>
          <w:szCs w:val="20"/>
          <w:lang w:val="uk-UA"/>
        </w:rPr>
      </w:pPr>
      <w:r w:rsidRPr="00BB1249">
        <w:rPr>
          <w:rFonts w:cs="Arial"/>
          <w:color w:val="000000"/>
          <w:sz w:val="20"/>
          <w:szCs w:val="20"/>
          <w:lang w:val="uk-UA" w:bidi="uk-UA"/>
        </w:rPr>
        <w:t>Вивчити весь протокол слухань;</w:t>
      </w:r>
    </w:p>
    <w:p w:rsidR="00034498" w:rsidRPr="00CE25CA" w:rsidRDefault="00034498">
      <w:pPr>
        <w:numPr>
          <w:ilvl w:val="0"/>
          <w:numId w:val="31"/>
        </w:numPr>
        <w:autoSpaceDE w:val="0"/>
        <w:autoSpaceDN w:val="0"/>
        <w:adjustRightInd w:val="0"/>
        <w:rPr>
          <w:rFonts w:cs="Arial"/>
          <w:color w:val="000000"/>
          <w:sz w:val="20"/>
          <w:szCs w:val="20"/>
          <w:lang w:val="uk-UA"/>
        </w:rPr>
      </w:pPr>
      <w:r w:rsidRPr="00BB1249">
        <w:rPr>
          <w:rFonts w:cs="Arial"/>
          <w:color w:val="000000"/>
          <w:sz w:val="20"/>
          <w:szCs w:val="20"/>
          <w:lang w:val="uk-UA" w:bidi="uk-UA"/>
        </w:rPr>
        <w:t>Переконатися в тому, що процедури слухання відповідали вимогам до слухань щодо порушення прав;</w:t>
      </w:r>
    </w:p>
    <w:p w:rsidR="00034498" w:rsidRPr="00757325" w:rsidRDefault="00034498">
      <w:pPr>
        <w:numPr>
          <w:ilvl w:val="0"/>
          <w:numId w:val="31"/>
        </w:numPr>
        <w:autoSpaceDE w:val="0"/>
        <w:autoSpaceDN w:val="0"/>
        <w:adjustRightInd w:val="0"/>
        <w:rPr>
          <w:rFonts w:cs="Arial"/>
          <w:color w:val="000000"/>
          <w:sz w:val="20"/>
          <w:szCs w:val="20"/>
          <w:lang w:val="uk-UA"/>
        </w:rPr>
      </w:pPr>
      <w:r w:rsidRPr="00BB1249">
        <w:rPr>
          <w:rFonts w:cs="Arial"/>
          <w:color w:val="000000"/>
          <w:sz w:val="20"/>
          <w:szCs w:val="20"/>
          <w:lang w:val="uk-UA" w:bidi="uk-UA"/>
        </w:rPr>
        <w:t>За необхідності запросити додаткові докази. Якщо слухання проводиться для отримання додаткових доказів, застосовуються права на слухання, описані в розділі "</w:t>
      </w:r>
      <w:r w:rsidRPr="00BB1249">
        <w:rPr>
          <w:rFonts w:cs="Arial"/>
          <w:b/>
          <w:i/>
          <w:color w:val="000000"/>
          <w:sz w:val="20"/>
          <w:szCs w:val="20"/>
          <w:lang w:val="uk-UA" w:bidi="uk-UA"/>
        </w:rPr>
        <w:t>Права на слухання</w:t>
      </w:r>
      <w:r w:rsidRPr="00BB1249">
        <w:rPr>
          <w:rFonts w:cs="Arial"/>
          <w:color w:val="000000"/>
          <w:sz w:val="20"/>
          <w:szCs w:val="20"/>
          <w:lang w:val="uk-UA" w:bidi="uk-UA"/>
        </w:rPr>
        <w:t xml:space="preserve">"; </w:t>
      </w:r>
    </w:p>
    <w:p w:rsidR="00034498" w:rsidRPr="00757325" w:rsidRDefault="00034498">
      <w:pPr>
        <w:numPr>
          <w:ilvl w:val="0"/>
          <w:numId w:val="31"/>
        </w:numPr>
        <w:autoSpaceDE w:val="0"/>
        <w:autoSpaceDN w:val="0"/>
        <w:adjustRightInd w:val="0"/>
        <w:rPr>
          <w:rFonts w:cs="Arial"/>
          <w:color w:val="000000"/>
          <w:sz w:val="20"/>
          <w:szCs w:val="20"/>
          <w:lang w:val="uk-UA"/>
        </w:rPr>
      </w:pPr>
      <w:r w:rsidRPr="00BB1249">
        <w:rPr>
          <w:rFonts w:cs="Arial"/>
          <w:color w:val="000000"/>
          <w:sz w:val="20"/>
          <w:szCs w:val="20"/>
          <w:lang w:val="uk-UA" w:bidi="uk-UA"/>
        </w:rPr>
        <w:t>Надати сторонам можливість для усних або письмових аргументів, або</w:t>
      </w:r>
      <w:r w:rsidR="0057202C" w:rsidRPr="00BB1249">
        <w:rPr>
          <w:rFonts w:cs="Arial"/>
          <w:color w:val="000000"/>
          <w:sz w:val="20"/>
          <w:szCs w:val="20"/>
          <w:lang w:val="uk-UA" w:bidi="uk-UA"/>
        </w:rPr>
        <w:t xml:space="preserve"> та </w:t>
      </w:r>
      <w:r w:rsidRPr="00BB1249">
        <w:rPr>
          <w:rFonts w:cs="Arial"/>
          <w:color w:val="000000"/>
          <w:sz w:val="20"/>
          <w:szCs w:val="20"/>
          <w:lang w:val="uk-UA" w:bidi="uk-UA"/>
        </w:rPr>
        <w:t>те,</w:t>
      </w:r>
      <w:r w:rsidR="0057202C" w:rsidRPr="00BB1249">
        <w:rPr>
          <w:rFonts w:cs="Arial"/>
          <w:color w:val="000000"/>
          <w:sz w:val="20"/>
          <w:szCs w:val="20"/>
          <w:lang w:val="uk-UA" w:bidi="uk-UA"/>
        </w:rPr>
        <w:t xml:space="preserve"> та </w:t>
      </w:r>
      <w:r w:rsidRPr="00BB1249">
        <w:rPr>
          <w:rFonts w:cs="Arial"/>
          <w:color w:val="000000"/>
          <w:sz w:val="20"/>
          <w:szCs w:val="20"/>
          <w:lang w:val="uk-UA" w:bidi="uk-UA"/>
        </w:rPr>
        <w:t>інше, на розсуд посадової особи, яка розглядає;</w:t>
      </w:r>
    </w:p>
    <w:p w:rsidR="00034498" w:rsidRPr="00757325" w:rsidRDefault="00034498">
      <w:pPr>
        <w:numPr>
          <w:ilvl w:val="0"/>
          <w:numId w:val="31"/>
        </w:numPr>
        <w:autoSpaceDE w:val="0"/>
        <w:autoSpaceDN w:val="0"/>
        <w:adjustRightInd w:val="0"/>
        <w:rPr>
          <w:rFonts w:cs="Arial"/>
          <w:color w:val="000000"/>
          <w:sz w:val="20"/>
          <w:szCs w:val="20"/>
          <w:lang w:val="uk-UA"/>
        </w:rPr>
      </w:pPr>
      <w:r w:rsidRPr="00BB1249">
        <w:rPr>
          <w:rFonts w:cs="Arial"/>
          <w:color w:val="000000"/>
          <w:sz w:val="20"/>
          <w:szCs w:val="20"/>
          <w:lang w:val="uk-UA" w:bidi="uk-UA"/>
        </w:rPr>
        <w:t xml:space="preserve">Прийняти незалежне рішення після завершення розгляду; </w:t>
      </w:r>
      <w:r w:rsidRPr="00BB1249">
        <w:rPr>
          <w:rFonts w:cs="Arial"/>
          <w:b/>
          <w:color w:val="000000"/>
          <w:sz w:val="20"/>
          <w:szCs w:val="20"/>
          <w:u w:val="single"/>
          <w:lang w:val="uk-UA" w:bidi="uk-UA"/>
        </w:rPr>
        <w:t>і</w:t>
      </w:r>
    </w:p>
    <w:p w:rsidR="00034498" w:rsidRPr="00757325" w:rsidRDefault="00034498">
      <w:pPr>
        <w:numPr>
          <w:ilvl w:val="0"/>
          <w:numId w:val="31"/>
        </w:numPr>
        <w:autoSpaceDE w:val="0"/>
        <w:autoSpaceDN w:val="0"/>
        <w:adjustRightInd w:val="0"/>
        <w:rPr>
          <w:rFonts w:cs="Arial"/>
          <w:color w:val="000000"/>
          <w:sz w:val="20"/>
          <w:szCs w:val="20"/>
          <w:lang w:val="uk-UA"/>
        </w:rPr>
      </w:pPr>
      <w:r w:rsidRPr="00BB1249">
        <w:rPr>
          <w:rFonts w:cs="Arial"/>
          <w:color w:val="000000"/>
          <w:sz w:val="20"/>
          <w:szCs w:val="20"/>
          <w:lang w:val="uk-UA" w:bidi="uk-UA"/>
        </w:rPr>
        <w:t>Надати вам</w:t>
      </w:r>
      <w:r w:rsidR="0057202C" w:rsidRPr="00BB1249">
        <w:rPr>
          <w:rFonts w:cs="Arial"/>
          <w:color w:val="000000"/>
          <w:sz w:val="20"/>
          <w:szCs w:val="20"/>
          <w:lang w:val="uk-UA" w:bidi="uk-UA"/>
        </w:rPr>
        <w:t xml:space="preserve"> та </w:t>
      </w:r>
      <w:r w:rsidRPr="00BB1249">
        <w:rPr>
          <w:rFonts w:cs="Arial"/>
          <w:color w:val="000000"/>
          <w:sz w:val="20"/>
          <w:szCs w:val="20"/>
          <w:lang w:val="uk-UA" w:bidi="uk-UA"/>
        </w:rPr>
        <w:t>шкільному округу копію письмових або, за вашим вибором, електронних висновків</w:t>
      </w:r>
      <w:r w:rsidR="0057202C" w:rsidRPr="00BB1249">
        <w:rPr>
          <w:rFonts w:cs="Arial"/>
          <w:color w:val="000000"/>
          <w:sz w:val="20"/>
          <w:szCs w:val="20"/>
          <w:lang w:val="uk-UA" w:bidi="uk-UA"/>
        </w:rPr>
        <w:t xml:space="preserve"> та </w:t>
      </w:r>
      <w:r w:rsidRPr="00BB1249">
        <w:rPr>
          <w:rFonts w:cs="Arial"/>
          <w:color w:val="000000"/>
          <w:sz w:val="20"/>
          <w:szCs w:val="20"/>
          <w:lang w:val="uk-UA" w:bidi="uk-UA"/>
        </w:rPr>
        <w:t>рішень.</w:t>
      </w:r>
    </w:p>
    <w:p w:rsidR="00034498" w:rsidRPr="00757325" w:rsidRDefault="00034498" w:rsidP="00A61BC1">
      <w:pPr>
        <w:pStyle w:val="Heading3"/>
        <w:spacing w:before="120"/>
        <w:rPr>
          <w:sz w:val="20"/>
          <w:szCs w:val="20"/>
          <w:lang w:val="uk-UA"/>
        </w:rPr>
      </w:pPr>
      <w:r w:rsidRPr="00BB1249">
        <w:rPr>
          <w:sz w:val="20"/>
          <w:szCs w:val="20"/>
          <w:lang w:val="uk-UA" w:bidi="uk-UA"/>
        </w:rPr>
        <w:t>Висновки та рішення, представлені консультативній групі та широкій громадськості</w:t>
      </w:r>
    </w:p>
    <w:p w:rsidR="00034498" w:rsidRPr="00757325" w:rsidRDefault="00A6309B">
      <w:pPr>
        <w:autoSpaceDE w:val="0"/>
        <w:autoSpaceDN w:val="0"/>
        <w:adjustRightInd w:val="0"/>
        <w:rPr>
          <w:rFonts w:cs="Arial"/>
          <w:color w:val="000000"/>
          <w:sz w:val="20"/>
          <w:szCs w:val="20"/>
          <w:lang w:val="uk-UA"/>
        </w:rPr>
      </w:pPr>
      <w:r>
        <w:rPr>
          <w:rFonts w:cs="Arial"/>
          <w:color w:val="000000"/>
          <w:sz w:val="20"/>
          <w:szCs w:val="20"/>
          <w:lang w:val="uk-UA" w:bidi="uk-UA"/>
        </w:rPr>
        <w:t>Освітній заклад штату</w:t>
      </w:r>
      <w:r w:rsidR="00034498" w:rsidRPr="00BB1249">
        <w:rPr>
          <w:rFonts w:cs="Arial"/>
          <w:color w:val="000000"/>
          <w:sz w:val="20"/>
          <w:szCs w:val="20"/>
          <w:lang w:val="uk-UA" w:bidi="uk-UA"/>
        </w:rPr>
        <w:t xml:space="preserve"> після видалення будь-якої інформації, що дає змогу встановити особу, повинен: </w:t>
      </w:r>
    </w:p>
    <w:p w:rsidR="00034498" w:rsidRPr="00757325" w:rsidRDefault="00034498">
      <w:pPr>
        <w:numPr>
          <w:ilvl w:val="0"/>
          <w:numId w:val="41"/>
        </w:numPr>
        <w:autoSpaceDE w:val="0"/>
        <w:autoSpaceDN w:val="0"/>
        <w:adjustRightInd w:val="0"/>
        <w:rPr>
          <w:rFonts w:cs="Arial"/>
          <w:color w:val="000000"/>
          <w:sz w:val="20"/>
          <w:szCs w:val="20"/>
          <w:lang w:val="uk-UA"/>
        </w:rPr>
      </w:pPr>
      <w:r w:rsidRPr="00BB1249">
        <w:rPr>
          <w:rFonts w:cs="Arial"/>
          <w:color w:val="000000"/>
          <w:sz w:val="20"/>
          <w:szCs w:val="20"/>
          <w:lang w:val="uk-UA" w:bidi="uk-UA"/>
        </w:rPr>
        <w:t xml:space="preserve">Надати висновки та рішення за результатами розгляду оскарження консультативній групі штату зі спеціальної освіти; </w:t>
      </w:r>
      <w:r w:rsidRPr="00BB1249">
        <w:rPr>
          <w:rFonts w:cs="Arial"/>
          <w:b/>
          <w:color w:val="000000"/>
          <w:sz w:val="20"/>
          <w:szCs w:val="20"/>
          <w:u w:val="single"/>
          <w:lang w:val="uk-UA" w:bidi="uk-UA"/>
        </w:rPr>
        <w:t>та</w:t>
      </w:r>
    </w:p>
    <w:p w:rsidR="00034498" w:rsidRPr="00757325" w:rsidRDefault="00034498">
      <w:pPr>
        <w:numPr>
          <w:ilvl w:val="0"/>
          <w:numId w:val="41"/>
        </w:numPr>
        <w:autoSpaceDE w:val="0"/>
        <w:autoSpaceDN w:val="0"/>
        <w:adjustRightInd w:val="0"/>
        <w:rPr>
          <w:rFonts w:cs="Arial"/>
          <w:color w:val="000000"/>
          <w:sz w:val="20"/>
          <w:szCs w:val="20"/>
          <w:lang w:val="uk-UA"/>
        </w:rPr>
      </w:pPr>
      <w:r w:rsidRPr="00BB1249">
        <w:rPr>
          <w:rFonts w:cs="Arial"/>
          <w:color w:val="000000"/>
          <w:sz w:val="20"/>
          <w:szCs w:val="20"/>
          <w:lang w:val="uk-UA" w:bidi="uk-UA"/>
        </w:rPr>
        <w:t>Зробити ці висновки та рішення надбанням громадськості.</w:t>
      </w:r>
    </w:p>
    <w:p w:rsidR="00034498" w:rsidRPr="00757325" w:rsidRDefault="00034498" w:rsidP="00A61BC1">
      <w:pPr>
        <w:pStyle w:val="Heading3"/>
        <w:spacing w:before="120"/>
        <w:rPr>
          <w:sz w:val="20"/>
          <w:szCs w:val="20"/>
          <w:lang w:val="uk-UA"/>
        </w:rPr>
      </w:pPr>
      <w:r w:rsidRPr="00BB1249">
        <w:rPr>
          <w:sz w:val="20"/>
          <w:szCs w:val="20"/>
          <w:lang w:val="uk-UA" w:bidi="uk-UA"/>
        </w:rPr>
        <w:t xml:space="preserve">Остаточність рішення про перегляд </w:t>
      </w:r>
    </w:p>
    <w:p w:rsidR="00034498" w:rsidRPr="00757325" w:rsidRDefault="00034498">
      <w:pPr>
        <w:pStyle w:val="BodyTextIndent"/>
        <w:spacing w:after="120"/>
        <w:ind w:left="0" w:firstLine="0"/>
        <w:rPr>
          <w:rFonts w:cs="Arial"/>
          <w:sz w:val="20"/>
          <w:szCs w:val="20"/>
          <w:lang w:val="uk-UA"/>
        </w:rPr>
      </w:pPr>
      <w:r w:rsidRPr="00BB1249">
        <w:rPr>
          <w:rFonts w:cs="Arial"/>
          <w:sz w:val="20"/>
          <w:szCs w:val="20"/>
          <w:lang w:val="uk-UA" w:bidi="uk-UA"/>
        </w:rPr>
        <w:t>Рішення, ухвалене посадовою особою, яка перевіряє, є остаточним, якщо тільки ви або шкільний округ не подасте цивільний позов, як описано в розділі "</w:t>
      </w:r>
      <w:r w:rsidRPr="00BB1249">
        <w:rPr>
          <w:rFonts w:cs="Arial"/>
          <w:b/>
          <w:i/>
          <w:sz w:val="20"/>
          <w:szCs w:val="20"/>
          <w:lang w:val="uk-UA" w:bidi="uk-UA"/>
        </w:rPr>
        <w:t>Цивільні позови, включно зі строком подання таких позовів</w:t>
      </w:r>
      <w:r w:rsidRPr="00BB1249">
        <w:rPr>
          <w:rFonts w:cs="Arial"/>
          <w:sz w:val="20"/>
          <w:szCs w:val="20"/>
          <w:lang w:val="uk-UA" w:bidi="uk-UA"/>
        </w:rPr>
        <w:t>".</w:t>
      </w:r>
    </w:p>
    <w:p w:rsidR="00034498" w:rsidRPr="00757325" w:rsidRDefault="00034498" w:rsidP="00BE08DE">
      <w:pPr>
        <w:pStyle w:val="Heading2"/>
        <w:spacing w:before="0" w:line="220" w:lineRule="exact"/>
        <w:rPr>
          <w:sz w:val="24"/>
          <w:lang w:val="uk-UA"/>
        </w:rPr>
      </w:pPr>
      <w:r w:rsidRPr="00BB1249">
        <w:rPr>
          <w:sz w:val="24"/>
          <w:lang w:val="uk-UA" w:bidi="uk-UA"/>
        </w:rPr>
        <w:t>Терміни та зручність проведення слухань</w:t>
      </w:r>
      <w:r w:rsidR="0057202C" w:rsidRPr="00BB1249">
        <w:rPr>
          <w:sz w:val="24"/>
          <w:lang w:val="uk-UA" w:bidi="uk-UA"/>
        </w:rPr>
        <w:t xml:space="preserve"> та </w:t>
      </w:r>
      <w:r w:rsidRPr="00BB1249">
        <w:rPr>
          <w:sz w:val="24"/>
          <w:lang w:val="uk-UA" w:bidi="uk-UA"/>
        </w:rPr>
        <w:t>переглядів</w:t>
      </w:r>
    </w:p>
    <w:p w:rsidR="00034498" w:rsidRPr="00757325" w:rsidRDefault="00034498" w:rsidP="00FB69C0">
      <w:pPr>
        <w:pStyle w:val="CFR"/>
        <w:rPr>
          <w:sz w:val="20"/>
          <w:lang w:val="uk-UA"/>
        </w:rPr>
      </w:pPr>
      <w:r w:rsidRPr="00BB1249">
        <w:rPr>
          <w:sz w:val="20"/>
          <w:lang w:val="uk-UA" w:bidi="uk-UA"/>
        </w:rPr>
        <w:t>34 CFR §300.515; K.A.R. 91-40-28(f), (g); K.S.A. 72-3418(b)</w:t>
      </w:r>
    </w:p>
    <w:p w:rsidR="00034498" w:rsidRPr="00757325" w:rsidRDefault="00034498" w:rsidP="00033EFE">
      <w:pPr>
        <w:rPr>
          <w:rFonts w:cs="Arial"/>
          <w:sz w:val="20"/>
          <w:szCs w:val="20"/>
          <w:lang w:val="uk-UA"/>
        </w:rPr>
      </w:pPr>
      <w:r w:rsidRPr="00BB1249">
        <w:rPr>
          <w:rFonts w:cs="Arial"/>
          <w:sz w:val="20"/>
          <w:szCs w:val="20"/>
          <w:lang w:val="uk-UA" w:bidi="uk-UA"/>
        </w:rPr>
        <w:t xml:space="preserve">Шкільний округ повинен забезпечити, щоб не пізніше 45 календарних днів після закінчення 30-календарного строку для проведення нарад з врегулювання конфліктів </w:t>
      </w:r>
      <w:r w:rsidRPr="00BB1249">
        <w:rPr>
          <w:rFonts w:cs="Arial"/>
          <w:b/>
          <w:sz w:val="20"/>
          <w:szCs w:val="20"/>
          <w:u w:val="single"/>
          <w:lang w:val="uk-UA" w:bidi="uk-UA"/>
        </w:rPr>
        <w:t>або</w:t>
      </w:r>
      <w:r w:rsidRPr="00BB1249">
        <w:rPr>
          <w:rFonts w:cs="Arial"/>
          <w:sz w:val="20"/>
          <w:szCs w:val="20"/>
          <w:lang w:val="uk-UA" w:bidi="uk-UA"/>
        </w:rPr>
        <w:t xml:space="preserve">, як описано в підрозділі </w:t>
      </w:r>
      <w:r w:rsidRPr="00BB1249">
        <w:rPr>
          <w:rFonts w:cs="Arial"/>
          <w:sz w:val="20"/>
          <w:szCs w:val="20"/>
          <w:lang w:val="uk-UA" w:bidi="uk-UA"/>
        </w:rPr>
        <w:lastRenderedPageBreak/>
        <w:t>"</w:t>
      </w:r>
      <w:r w:rsidRPr="00BB1249">
        <w:rPr>
          <w:rFonts w:cs="Arial"/>
          <w:b/>
          <w:i/>
          <w:sz w:val="20"/>
          <w:szCs w:val="20"/>
          <w:lang w:val="uk-UA" w:bidi="uk-UA"/>
        </w:rPr>
        <w:t>Коригування періоду для врегулювання конфліктів у 30 календарних днів",</w:t>
      </w:r>
      <w:r w:rsidRPr="00BB1249">
        <w:rPr>
          <w:rFonts w:cs="Arial"/>
          <w:sz w:val="20"/>
          <w:szCs w:val="20"/>
          <w:lang w:val="uk-UA" w:bidi="uk-UA"/>
        </w:rPr>
        <w:t xml:space="preserve"> не пізніше 45 календарних днів після закінчення скоригованого строку: </w:t>
      </w:r>
    </w:p>
    <w:p w:rsidR="00034498" w:rsidRPr="00757325" w:rsidRDefault="00034498">
      <w:pPr>
        <w:numPr>
          <w:ilvl w:val="0"/>
          <w:numId w:val="62"/>
        </w:numPr>
        <w:tabs>
          <w:tab w:val="clear" w:pos="720"/>
        </w:tabs>
        <w:ind w:left="1080"/>
        <w:rPr>
          <w:rFonts w:cs="Arial"/>
          <w:sz w:val="20"/>
          <w:szCs w:val="20"/>
          <w:lang w:val="uk-UA"/>
        </w:rPr>
      </w:pPr>
      <w:r w:rsidRPr="00BB1249">
        <w:rPr>
          <w:rFonts w:cs="Arial"/>
          <w:sz w:val="20"/>
          <w:szCs w:val="20"/>
          <w:lang w:val="uk-UA" w:bidi="uk-UA"/>
        </w:rPr>
        <w:t xml:space="preserve">За результатами слухань ухвалюється остаточне рішення; </w:t>
      </w:r>
      <w:r w:rsidRPr="00BB1249">
        <w:rPr>
          <w:rFonts w:cs="Arial"/>
          <w:b/>
          <w:sz w:val="20"/>
          <w:szCs w:val="20"/>
          <w:u w:val="single"/>
          <w:lang w:val="uk-UA" w:bidi="uk-UA"/>
        </w:rPr>
        <w:t>і</w:t>
      </w:r>
    </w:p>
    <w:p w:rsidR="00034498" w:rsidRPr="00757325" w:rsidRDefault="00034498">
      <w:pPr>
        <w:numPr>
          <w:ilvl w:val="0"/>
          <w:numId w:val="62"/>
        </w:numPr>
        <w:tabs>
          <w:tab w:val="clear" w:pos="720"/>
        </w:tabs>
        <w:ind w:left="1080"/>
        <w:rPr>
          <w:rFonts w:cs="Arial"/>
          <w:sz w:val="20"/>
          <w:szCs w:val="20"/>
          <w:lang w:val="uk-UA"/>
        </w:rPr>
      </w:pPr>
      <w:r w:rsidRPr="00BB1249">
        <w:rPr>
          <w:rFonts w:cs="Arial"/>
          <w:sz w:val="20"/>
          <w:szCs w:val="20"/>
          <w:lang w:val="uk-UA" w:bidi="uk-UA"/>
        </w:rPr>
        <w:t xml:space="preserve">Копія рішення надсилається поштою вам </w:t>
      </w:r>
      <w:r w:rsidR="0057202C" w:rsidRPr="00BB1249">
        <w:rPr>
          <w:rFonts w:cs="Arial"/>
          <w:sz w:val="20"/>
          <w:szCs w:val="20"/>
          <w:lang w:val="uk-UA" w:bidi="uk-UA"/>
        </w:rPr>
        <w:t>та</w:t>
      </w:r>
      <w:r w:rsidRPr="00BB1249">
        <w:rPr>
          <w:rFonts w:cs="Arial"/>
          <w:sz w:val="20"/>
          <w:szCs w:val="20"/>
          <w:lang w:val="uk-UA" w:bidi="uk-UA"/>
        </w:rPr>
        <w:t xml:space="preserve"> шкільному округу.</w:t>
      </w:r>
    </w:p>
    <w:p w:rsidR="00034498" w:rsidRPr="00757325" w:rsidRDefault="00A6309B" w:rsidP="008A703E">
      <w:pPr>
        <w:rPr>
          <w:sz w:val="20"/>
          <w:szCs w:val="20"/>
          <w:lang w:val="uk-UA"/>
        </w:rPr>
      </w:pPr>
      <w:r>
        <w:rPr>
          <w:sz w:val="20"/>
          <w:szCs w:val="20"/>
          <w:lang w:val="uk-UA" w:bidi="uk-UA"/>
        </w:rPr>
        <w:t>Освітній заклад штату</w:t>
      </w:r>
      <w:r w:rsidR="00034498" w:rsidRPr="00BB1249">
        <w:rPr>
          <w:sz w:val="20"/>
          <w:szCs w:val="20"/>
          <w:lang w:val="uk-UA" w:bidi="uk-UA"/>
        </w:rPr>
        <w:t xml:space="preserve"> повинен забезпечити, щоб не пізніше 30 календарних днів після отримання запиту на рецензування: </w:t>
      </w:r>
    </w:p>
    <w:p w:rsidR="00034498" w:rsidRPr="00757325" w:rsidRDefault="00034498">
      <w:pPr>
        <w:numPr>
          <w:ilvl w:val="0"/>
          <w:numId w:val="49"/>
        </w:numPr>
        <w:autoSpaceDE w:val="0"/>
        <w:autoSpaceDN w:val="0"/>
        <w:adjustRightInd w:val="0"/>
        <w:ind w:left="1080"/>
        <w:rPr>
          <w:rFonts w:cs="Arial"/>
          <w:color w:val="000000"/>
          <w:sz w:val="20"/>
          <w:szCs w:val="20"/>
          <w:lang w:val="uk-UA"/>
        </w:rPr>
      </w:pPr>
      <w:r w:rsidRPr="00BB1249">
        <w:rPr>
          <w:rFonts w:cs="Arial"/>
          <w:color w:val="000000"/>
          <w:sz w:val="20"/>
          <w:szCs w:val="20"/>
          <w:lang w:val="uk-UA" w:bidi="uk-UA"/>
        </w:rPr>
        <w:t xml:space="preserve">За результатами перегляду приймається остаточне рішення; </w:t>
      </w:r>
      <w:r w:rsidRPr="00BB1249">
        <w:rPr>
          <w:rFonts w:cs="Arial"/>
          <w:b/>
          <w:color w:val="000000"/>
          <w:sz w:val="20"/>
          <w:szCs w:val="20"/>
          <w:u w:val="single"/>
          <w:lang w:val="uk-UA" w:bidi="uk-UA"/>
        </w:rPr>
        <w:t>і</w:t>
      </w:r>
    </w:p>
    <w:p w:rsidR="00034498" w:rsidRPr="00757325" w:rsidRDefault="00034498">
      <w:pPr>
        <w:numPr>
          <w:ilvl w:val="0"/>
          <w:numId w:val="49"/>
        </w:numPr>
        <w:autoSpaceDE w:val="0"/>
        <w:autoSpaceDN w:val="0"/>
        <w:adjustRightInd w:val="0"/>
        <w:ind w:left="1080"/>
        <w:rPr>
          <w:rFonts w:cs="Arial"/>
          <w:color w:val="000000"/>
          <w:sz w:val="20"/>
          <w:szCs w:val="20"/>
          <w:lang w:val="uk-UA"/>
        </w:rPr>
      </w:pPr>
      <w:r w:rsidRPr="00BB1249">
        <w:rPr>
          <w:rFonts w:cs="Arial"/>
          <w:color w:val="000000"/>
          <w:sz w:val="20"/>
          <w:szCs w:val="20"/>
          <w:lang w:val="uk-UA" w:bidi="uk-UA"/>
        </w:rPr>
        <w:t xml:space="preserve">Копія рішення надсилається поштою вам </w:t>
      </w:r>
      <w:r w:rsidR="0057202C" w:rsidRPr="00BB1249">
        <w:rPr>
          <w:rFonts w:cs="Arial"/>
          <w:color w:val="000000"/>
          <w:sz w:val="20"/>
          <w:szCs w:val="20"/>
          <w:lang w:val="uk-UA" w:bidi="uk-UA"/>
        </w:rPr>
        <w:t>та</w:t>
      </w:r>
      <w:r w:rsidRPr="00BB1249">
        <w:rPr>
          <w:rFonts w:cs="Arial"/>
          <w:color w:val="000000"/>
          <w:sz w:val="20"/>
          <w:szCs w:val="20"/>
          <w:lang w:val="uk-UA" w:bidi="uk-UA"/>
        </w:rPr>
        <w:t xml:space="preserve"> шкільному округу.</w:t>
      </w:r>
    </w:p>
    <w:p w:rsidR="00034498" w:rsidRPr="00757325" w:rsidRDefault="00034498" w:rsidP="00033EFE">
      <w:pPr>
        <w:rPr>
          <w:rFonts w:cs="Arial"/>
          <w:sz w:val="20"/>
          <w:szCs w:val="20"/>
          <w:lang w:val="uk-UA"/>
        </w:rPr>
      </w:pPr>
      <w:r w:rsidRPr="00BB1249">
        <w:rPr>
          <w:rFonts w:cs="Arial"/>
          <w:sz w:val="20"/>
          <w:szCs w:val="20"/>
          <w:lang w:val="uk-UA" w:bidi="uk-UA"/>
        </w:rPr>
        <w:t>Фахівець зі слухань або перегляду, може надати конкретні відтермінування понад вищевказані строки (45 календарних днів для ухвалення рішення за результатами слухання та 30 календарних днів для ухвалення рішення за результатами перегляду), якщо ви або шкільний округ подасте запит на конкретне подовження строків.</w:t>
      </w:r>
    </w:p>
    <w:p w:rsidR="00034498" w:rsidRPr="00757325" w:rsidRDefault="00034498" w:rsidP="00033EFE">
      <w:pPr>
        <w:rPr>
          <w:rFonts w:cs="Arial"/>
          <w:sz w:val="20"/>
          <w:szCs w:val="20"/>
          <w:lang w:val="uk-UA"/>
        </w:rPr>
      </w:pPr>
      <w:r w:rsidRPr="00BB1249">
        <w:rPr>
          <w:rFonts w:cs="Arial"/>
          <w:sz w:val="20"/>
          <w:szCs w:val="20"/>
          <w:lang w:val="uk-UA" w:bidi="uk-UA"/>
        </w:rPr>
        <w:t>Кожне слухання</w:t>
      </w:r>
      <w:r w:rsidR="0057202C" w:rsidRPr="00BB1249">
        <w:rPr>
          <w:rFonts w:cs="Arial"/>
          <w:sz w:val="20"/>
          <w:szCs w:val="20"/>
          <w:lang w:val="uk-UA" w:bidi="uk-UA"/>
        </w:rPr>
        <w:t xml:space="preserve"> та </w:t>
      </w:r>
      <w:r w:rsidRPr="00BB1249">
        <w:rPr>
          <w:rFonts w:cs="Arial"/>
          <w:sz w:val="20"/>
          <w:szCs w:val="20"/>
          <w:lang w:val="uk-UA" w:bidi="uk-UA"/>
        </w:rPr>
        <w:t>перегляд, що включає усні аргументи,</w:t>
      </w:r>
      <w:r w:rsidR="00B369F1" w:rsidRPr="00BB1249">
        <w:rPr>
          <w:rFonts w:cs="Arial"/>
          <w:sz w:val="20"/>
          <w:szCs w:val="20"/>
          <w:lang w:val="uk-UA" w:bidi="uk-UA"/>
        </w:rPr>
        <w:t xml:space="preserve"> повинні </w:t>
      </w:r>
      <w:r w:rsidRPr="00BB1249">
        <w:rPr>
          <w:rFonts w:cs="Arial"/>
          <w:sz w:val="20"/>
          <w:szCs w:val="20"/>
          <w:lang w:val="uk-UA" w:bidi="uk-UA"/>
        </w:rPr>
        <w:t>проводитися в розумно зручний для вас</w:t>
      </w:r>
      <w:r w:rsidR="0057202C" w:rsidRPr="00BB1249">
        <w:rPr>
          <w:rFonts w:cs="Arial"/>
          <w:sz w:val="20"/>
          <w:szCs w:val="20"/>
          <w:lang w:val="uk-UA" w:bidi="uk-UA"/>
        </w:rPr>
        <w:t xml:space="preserve"> та </w:t>
      </w:r>
      <w:r w:rsidRPr="00BB1249">
        <w:rPr>
          <w:rFonts w:cs="Arial"/>
          <w:sz w:val="20"/>
          <w:szCs w:val="20"/>
          <w:lang w:val="uk-UA" w:bidi="uk-UA"/>
        </w:rPr>
        <w:t>вашої дитини час</w:t>
      </w:r>
      <w:r w:rsidR="0057202C" w:rsidRPr="00BB1249">
        <w:rPr>
          <w:rFonts w:cs="Arial"/>
          <w:sz w:val="20"/>
          <w:szCs w:val="20"/>
          <w:lang w:val="uk-UA" w:bidi="uk-UA"/>
        </w:rPr>
        <w:t xml:space="preserve"> та </w:t>
      </w:r>
      <w:r w:rsidRPr="00BB1249">
        <w:rPr>
          <w:rFonts w:cs="Arial"/>
          <w:sz w:val="20"/>
          <w:szCs w:val="20"/>
          <w:lang w:val="uk-UA" w:bidi="uk-UA"/>
        </w:rPr>
        <w:t>місце.</w:t>
      </w:r>
    </w:p>
    <w:p w:rsidR="00034498" w:rsidRPr="00757325" w:rsidRDefault="00034498" w:rsidP="00BE08DE">
      <w:pPr>
        <w:pStyle w:val="Heading2"/>
        <w:spacing w:before="0" w:line="220" w:lineRule="exact"/>
        <w:rPr>
          <w:sz w:val="24"/>
          <w:lang w:val="uk-UA"/>
        </w:rPr>
      </w:pPr>
      <w:r w:rsidRPr="00BB1249">
        <w:rPr>
          <w:sz w:val="24"/>
          <w:lang w:val="uk-UA" w:bidi="uk-UA"/>
        </w:rPr>
        <w:t>Цивільні позови, включно зі строком подання таких позовів</w:t>
      </w:r>
    </w:p>
    <w:p w:rsidR="00034498" w:rsidRPr="00757325" w:rsidRDefault="00034498">
      <w:pPr>
        <w:pStyle w:val="CFR"/>
        <w:rPr>
          <w:sz w:val="20"/>
          <w:lang w:val="uk-UA"/>
        </w:rPr>
      </w:pPr>
      <w:r w:rsidRPr="00BB1249">
        <w:rPr>
          <w:sz w:val="20"/>
          <w:lang w:val="uk-UA" w:bidi="uk-UA"/>
        </w:rPr>
        <w:t>34 CFR §300.516; K.S.A. 72-3418(c), (d), (e)</w:t>
      </w:r>
    </w:p>
    <w:p w:rsidR="00034498" w:rsidRPr="00757325" w:rsidRDefault="00034498" w:rsidP="00A61BC1">
      <w:pPr>
        <w:pStyle w:val="Heading3"/>
        <w:spacing w:before="120"/>
        <w:rPr>
          <w:sz w:val="20"/>
          <w:szCs w:val="20"/>
          <w:lang w:val="uk-UA"/>
        </w:rPr>
      </w:pPr>
      <w:r w:rsidRPr="00BB1249">
        <w:rPr>
          <w:sz w:val="20"/>
          <w:szCs w:val="20"/>
          <w:lang w:val="uk-UA" w:bidi="uk-UA"/>
        </w:rPr>
        <w:t>Загальні відомості</w:t>
      </w:r>
    </w:p>
    <w:p w:rsidR="00034498" w:rsidRPr="00757325" w:rsidRDefault="00034498" w:rsidP="00033EFE">
      <w:pPr>
        <w:autoSpaceDE w:val="0"/>
        <w:autoSpaceDN w:val="0"/>
        <w:adjustRightInd w:val="0"/>
        <w:rPr>
          <w:rFonts w:cs="Arial"/>
          <w:color w:val="000000"/>
          <w:sz w:val="20"/>
          <w:szCs w:val="20"/>
          <w:lang w:val="uk-UA"/>
        </w:rPr>
      </w:pPr>
      <w:r w:rsidRPr="00BB1249">
        <w:rPr>
          <w:rFonts w:cs="Arial"/>
          <w:color w:val="000000"/>
          <w:sz w:val="20"/>
          <w:szCs w:val="20"/>
          <w:lang w:val="uk-UA" w:bidi="uk-UA"/>
        </w:rPr>
        <w:t xml:space="preserve">Будь-яка сторона (ви або шкільний округ), яка лишається незгідною з висновками та рішенням, прийнятими під час перегляду на рівні </w:t>
      </w:r>
      <w:r w:rsidR="00BB4CC3" w:rsidRPr="00BB1249">
        <w:rPr>
          <w:rFonts w:cs="Arial"/>
          <w:color w:val="000000"/>
          <w:sz w:val="20"/>
          <w:szCs w:val="20"/>
          <w:lang w:val="uk-UA" w:bidi="uk-UA"/>
        </w:rPr>
        <w:t>штату, має</w:t>
      </w:r>
      <w:r w:rsidR="00553E4B" w:rsidRPr="00BB1249">
        <w:rPr>
          <w:rFonts w:cs="Arial"/>
          <w:color w:val="000000"/>
          <w:sz w:val="20"/>
          <w:szCs w:val="20"/>
          <w:lang w:val="uk-UA" w:bidi="uk-UA"/>
        </w:rPr>
        <w:t xml:space="preserve"> </w:t>
      </w:r>
      <w:r w:rsidRPr="00BB1249">
        <w:rPr>
          <w:rFonts w:cs="Arial"/>
          <w:color w:val="000000"/>
          <w:sz w:val="20"/>
          <w:szCs w:val="20"/>
          <w:lang w:val="uk-UA" w:bidi="uk-UA"/>
        </w:rPr>
        <w:t xml:space="preserve">право подати цивільний позов з питання, що було предметом слухань (включно зі слуханнями, пов'язаними з дисциплінарними процедурами щодо дитини з обмеженими можливостями). Позов може бути подано до суду штату відповідної юрисдикції (суд штату, </w:t>
      </w:r>
      <w:r w:rsidR="00BB4CC3" w:rsidRPr="00BB1249">
        <w:rPr>
          <w:rFonts w:cs="Arial"/>
          <w:color w:val="000000"/>
          <w:sz w:val="20"/>
          <w:szCs w:val="20"/>
          <w:lang w:val="uk-UA" w:bidi="uk-UA"/>
        </w:rPr>
        <w:t>що має</w:t>
      </w:r>
      <w:r w:rsidR="00553E4B" w:rsidRPr="00BB1249">
        <w:rPr>
          <w:rFonts w:cs="Arial"/>
          <w:color w:val="000000"/>
          <w:sz w:val="20"/>
          <w:szCs w:val="20"/>
          <w:lang w:val="uk-UA" w:bidi="uk-UA"/>
        </w:rPr>
        <w:t xml:space="preserve"> </w:t>
      </w:r>
      <w:r w:rsidRPr="00BB1249">
        <w:rPr>
          <w:rFonts w:cs="Arial"/>
          <w:color w:val="000000"/>
          <w:sz w:val="20"/>
          <w:szCs w:val="20"/>
          <w:lang w:val="uk-UA" w:bidi="uk-UA"/>
        </w:rPr>
        <w:t>повноваження на розгляд такого роду справ) або до окружного суду США без урахування суми спору.</w:t>
      </w:r>
    </w:p>
    <w:p w:rsidR="00034498" w:rsidRPr="00757325" w:rsidRDefault="00034498" w:rsidP="00A61BC1">
      <w:pPr>
        <w:pStyle w:val="Heading3"/>
        <w:spacing w:before="120"/>
        <w:rPr>
          <w:sz w:val="20"/>
          <w:szCs w:val="20"/>
          <w:lang w:val="uk-UA"/>
        </w:rPr>
      </w:pPr>
      <w:r w:rsidRPr="00BB1249">
        <w:rPr>
          <w:sz w:val="20"/>
          <w:szCs w:val="20"/>
          <w:lang w:val="uk-UA" w:bidi="uk-UA"/>
        </w:rPr>
        <w:t>Обмеження за часом</w:t>
      </w:r>
    </w:p>
    <w:p w:rsidR="00034498" w:rsidRPr="00757325" w:rsidRDefault="004401FE" w:rsidP="00033EFE">
      <w:pPr>
        <w:pStyle w:val="BodyTextIndent"/>
        <w:spacing w:after="120"/>
        <w:rPr>
          <w:rFonts w:cs="Arial"/>
          <w:sz w:val="20"/>
          <w:szCs w:val="20"/>
          <w:lang w:val="uk-UA"/>
        </w:rPr>
      </w:pPr>
      <w:r w:rsidRPr="00BB1249">
        <w:rPr>
          <w:rFonts w:cs="Arial"/>
          <w:lang w:val="uk-UA" w:bidi="uk-UA"/>
        </w:rPr>
        <w:t>*</w:t>
      </w:r>
      <w:r w:rsidR="00034498" w:rsidRPr="00BB1249">
        <w:rPr>
          <w:rFonts w:cs="Arial"/>
          <w:sz w:val="20"/>
          <w:szCs w:val="20"/>
          <w:lang w:val="uk-UA" w:bidi="uk-UA"/>
        </w:rPr>
        <w:t xml:space="preserve">Сторона (ви або шкільний округ), яка подає позов, повинна мати 30 календарних днів від дати ухвалення рішення посадовою особою, відповідальною за проведення перегляду на рівні штату, для подання цивільного позову (K.S.A. 72-3418(d)). </w:t>
      </w:r>
    </w:p>
    <w:p w:rsidR="00034498" w:rsidRPr="00757325" w:rsidRDefault="00034498" w:rsidP="00A61BC1">
      <w:pPr>
        <w:pStyle w:val="Heading3"/>
        <w:spacing w:before="120"/>
        <w:rPr>
          <w:sz w:val="20"/>
          <w:szCs w:val="20"/>
          <w:lang w:val="uk-UA"/>
        </w:rPr>
      </w:pPr>
      <w:r w:rsidRPr="00BB1249">
        <w:rPr>
          <w:sz w:val="20"/>
          <w:szCs w:val="20"/>
          <w:lang w:val="uk-UA" w:bidi="uk-UA"/>
        </w:rPr>
        <w:t xml:space="preserve">Додаткові процедури </w:t>
      </w:r>
    </w:p>
    <w:p w:rsidR="00034498" w:rsidRPr="00757325" w:rsidRDefault="00034498" w:rsidP="008A703E">
      <w:pPr>
        <w:rPr>
          <w:sz w:val="20"/>
          <w:szCs w:val="20"/>
          <w:lang w:val="uk-UA"/>
        </w:rPr>
      </w:pPr>
      <w:r w:rsidRPr="00BB1249">
        <w:rPr>
          <w:sz w:val="20"/>
          <w:szCs w:val="20"/>
          <w:lang w:val="uk-UA" w:bidi="uk-UA"/>
        </w:rPr>
        <w:t xml:space="preserve">У будь-якому цивільному процесі суд: </w:t>
      </w:r>
    </w:p>
    <w:p w:rsidR="00034498" w:rsidRPr="00757325" w:rsidRDefault="00034498">
      <w:pPr>
        <w:numPr>
          <w:ilvl w:val="0"/>
          <w:numId w:val="43"/>
        </w:numPr>
        <w:tabs>
          <w:tab w:val="clear" w:pos="720"/>
        </w:tabs>
        <w:autoSpaceDE w:val="0"/>
        <w:autoSpaceDN w:val="0"/>
        <w:adjustRightInd w:val="0"/>
        <w:rPr>
          <w:rFonts w:cs="Arial"/>
          <w:color w:val="000000"/>
          <w:sz w:val="20"/>
          <w:szCs w:val="20"/>
          <w:lang w:val="uk-UA"/>
        </w:rPr>
      </w:pPr>
      <w:r w:rsidRPr="00BB1249">
        <w:rPr>
          <w:rFonts w:cs="Arial"/>
          <w:color w:val="000000"/>
          <w:sz w:val="20"/>
          <w:szCs w:val="20"/>
          <w:lang w:val="uk-UA" w:bidi="uk-UA"/>
        </w:rPr>
        <w:t>Отримує протоколи адміністративного провадження;</w:t>
      </w:r>
    </w:p>
    <w:p w:rsidR="00034498" w:rsidRPr="00757325" w:rsidRDefault="00034498">
      <w:pPr>
        <w:numPr>
          <w:ilvl w:val="0"/>
          <w:numId w:val="43"/>
        </w:numPr>
        <w:tabs>
          <w:tab w:val="clear" w:pos="720"/>
        </w:tabs>
        <w:autoSpaceDE w:val="0"/>
        <w:autoSpaceDN w:val="0"/>
        <w:adjustRightInd w:val="0"/>
        <w:rPr>
          <w:sz w:val="20"/>
          <w:szCs w:val="20"/>
          <w:lang w:val="uk-UA"/>
        </w:rPr>
      </w:pPr>
      <w:r w:rsidRPr="00BB1249">
        <w:rPr>
          <w:sz w:val="20"/>
          <w:szCs w:val="20"/>
          <w:lang w:val="uk-UA" w:bidi="uk-UA"/>
        </w:rPr>
        <w:t xml:space="preserve">Заслуховує додаткові докази за вашим запитом або за запитом шкільного округу; </w:t>
      </w:r>
      <w:r w:rsidRPr="00BB1249">
        <w:rPr>
          <w:b/>
          <w:sz w:val="20"/>
          <w:szCs w:val="20"/>
          <w:u w:val="single"/>
          <w:lang w:val="uk-UA" w:bidi="uk-UA"/>
        </w:rPr>
        <w:t>і</w:t>
      </w:r>
    </w:p>
    <w:p w:rsidR="00034498" w:rsidRPr="00757325" w:rsidRDefault="00034498">
      <w:pPr>
        <w:numPr>
          <w:ilvl w:val="0"/>
          <w:numId w:val="43"/>
        </w:numPr>
        <w:tabs>
          <w:tab w:val="clear" w:pos="720"/>
        </w:tabs>
        <w:autoSpaceDE w:val="0"/>
        <w:autoSpaceDN w:val="0"/>
        <w:adjustRightInd w:val="0"/>
        <w:rPr>
          <w:rFonts w:cs="Arial"/>
          <w:color w:val="000000"/>
          <w:sz w:val="20"/>
          <w:szCs w:val="20"/>
          <w:lang w:val="uk-UA"/>
        </w:rPr>
      </w:pPr>
      <w:r w:rsidRPr="00BB1249">
        <w:rPr>
          <w:rFonts w:cs="Arial"/>
          <w:color w:val="000000"/>
          <w:sz w:val="20"/>
          <w:szCs w:val="20"/>
          <w:lang w:val="uk-UA" w:bidi="uk-UA"/>
        </w:rPr>
        <w:t>Ґрунтує своє рішення на перевазі доказів</w:t>
      </w:r>
      <w:r w:rsidR="0057202C" w:rsidRPr="00BB1249">
        <w:rPr>
          <w:rFonts w:cs="Arial"/>
          <w:color w:val="000000"/>
          <w:sz w:val="20"/>
          <w:szCs w:val="20"/>
          <w:lang w:val="uk-UA" w:bidi="uk-UA"/>
        </w:rPr>
        <w:t xml:space="preserve"> та </w:t>
      </w:r>
      <w:r w:rsidRPr="00BB1249">
        <w:rPr>
          <w:rFonts w:cs="Arial"/>
          <w:color w:val="000000"/>
          <w:sz w:val="20"/>
          <w:szCs w:val="20"/>
          <w:lang w:val="uk-UA" w:bidi="uk-UA"/>
        </w:rPr>
        <w:t>надає ту допомогу, яку суд визнає необхідною.</w:t>
      </w:r>
    </w:p>
    <w:p w:rsidR="00034498" w:rsidRPr="00757325" w:rsidRDefault="00034498" w:rsidP="008A0CEE">
      <w:pPr>
        <w:rPr>
          <w:sz w:val="20"/>
          <w:lang w:val="uk-UA"/>
        </w:rPr>
      </w:pPr>
      <w:r w:rsidRPr="00BB1249">
        <w:rPr>
          <w:sz w:val="20"/>
          <w:lang w:val="uk-UA" w:bidi="uk-UA"/>
        </w:rPr>
        <w:t>За відповідних обставин судова допомога може включати відшкодування витрат на навчання в приватній школі та компенсаційні освітні послуги.</w:t>
      </w:r>
    </w:p>
    <w:p w:rsidR="00034498" w:rsidRPr="00757325" w:rsidRDefault="00034498" w:rsidP="00A61BC1">
      <w:pPr>
        <w:pStyle w:val="Heading3"/>
        <w:spacing w:before="120"/>
        <w:rPr>
          <w:sz w:val="20"/>
          <w:szCs w:val="20"/>
          <w:lang w:val="uk-UA"/>
        </w:rPr>
      </w:pPr>
      <w:r w:rsidRPr="00BB1249">
        <w:rPr>
          <w:sz w:val="20"/>
          <w:szCs w:val="20"/>
          <w:lang w:val="uk-UA" w:bidi="uk-UA"/>
        </w:rPr>
        <w:t>Юрисдикція окружних судів</w:t>
      </w:r>
    </w:p>
    <w:p w:rsidR="00034498" w:rsidRPr="00757325" w:rsidRDefault="00034498">
      <w:pPr>
        <w:rPr>
          <w:rFonts w:cs="Arial"/>
          <w:sz w:val="20"/>
          <w:szCs w:val="20"/>
          <w:lang w:val="uk-UA"/>
        </w:rPr>
      </w:pPr>
      <w:r w:rsidRPr="00BB1249">
        <w:rPr>
          <w:rFonts w:cs="Arial"/>
          <w:sz w:val="20"/>
          <w:szCs w:val="20"/>
          <w:lang w:val="uk-UA" w:bidi="uk-UA"/>
        </w:rPr>
        <w:t>Окружні суди США</w:t>
      </w:r>
      <w:r w:rsidR="00BB4CC3">
        <w:rPr>
          <w:rFonts w:cs="Arial"/>
          <w:sz w:val="20"/>
          <w:szCs w:val="20"/>
          <w:lang w:val="uk-UA" w:bidi="uk-UA"/>
        </w:rPr>
        <w:t xml:space="preserve"> </w:t>
      </w:r>
      <w:r w:rsidR="0057202C" w:rsidRPr="00BB1249">
        <w:rPr>
          <w:rFonts w:cs="Arial"/>
          <w:sz w:val="20"/>
          <w:szCs w:val="20"/>
          <w:lang w:val="uk-UA" w:bidi="uk-UA"/>
        </w:rPr>
        <w:t>мають</w:t>
      </w:r>
      <w:r w:rsidR="00B369F1" w:rsidRPr="00BB1249">
        <w:rPr>
          <w:rFonts w:cs="Arial"/>
          <w:sz w:val="20"/>
          <w:szCs w:val="20"/>
          <w:lang w:val="uk-UA" w:bidi="uk-UA"/>
        </w:rPr>
        <w:t xml:space="preserve"> </w:t>
      </w:r>
      <w:r w:rsidRPr="00BB1249">
        <w:rPr>
          <w:rFonts w:cs="Arial"/>
          <w:sz w:val="20"/>
          <w:szCs w:val="20"/>
          <w:lang w:val="uk-UA" w:bidi="uk-UA"/>
        </w:rPr>
        <w:t xml:space="preserve">право виносити рішення за позовами, поданими відповідно до частини В IDEA, незалежно від суми спору. </w:t>
      </w:r>
    </w:p>
    <w:p w:rsidR="00034498" w:rsidRPr="00757325" w:rsidRDefault="00034498" w:rsidP="00A61BC1">
      <w:pPr>
        <w:pStyle w:val="Heading3"/>
        <w:spacing w:before="120"/>
        <w:rPr>
          <w:sz w:val="20"/>
          <w:szCs w:val="20"/>
          <w:lang w:val="uk-UA"/>
        </w:rPr>
      </w:pPr>
      <w:r w:rsidRPr="00BB1249">
        <w:rPr>
          <w:sz w:val="20"/>
          <w:szCs w:val="20"/>
          <w:lang w:val="uk-UA" w:bidi="uk-UA"/>
        </w:rPr>
        <w:t>Правило побудови</w:t>
      </w:r>
    </w:p>
    <w:p w:rsidR="00034498" w:rsidRPr="00757325" w:rsidRDefault="00034498">
      <w:pPr>
        <w:autoSpaceDE w:val="0"/>
        <w:autoSpaceDN w:val="0"/>
        <w:adjustRightInd w:val="0"/>
        <w:rPr>
          <w:rFonts w:cs="Arial"/>
          <w:color w:val="000000"/>
          <w:sz w:val="20"/>
          <w:szCs w:val="20"/>
          <w:lang w:val="uk-UA"/>
        </w:rPr>
      </w:pPr>
      <w:r w:rsidRPr="00BB1249">
        <w:rPr>
          <w:rFonts w:cs="Arial"/>
          <w:sz w:val="20"/>
          <w:szCs w:val="20"/>
          <w:lang w:val="uk-UA" w:bidi="uk-UA"/>
        </w:rPr>
        <w:t>Ніщо в частині В IDEA не обмежує</w:t>
      </w:r>
      <w:r w:rsidR="0057202C" w:rsidRPr="00BB1249">
        <w:rPr>
          <w:rFonts w:cs="Arial"/>
          <w:sz w:val="20"/>
          <w:szCs w:val="20"/>
          <w:lang w:val="uk-UA" w:bidi="uk-UA"/>
        </w:rPr>
        <w:t xml:space="preserve"> та </w:t>
      </w:r>
      <w:r w:rsidRPr="00BB1249">
        <w:rPr>
          <w:rFonts w:cs="Arial"/>
          <w:sz w:val="20"/>
          <w:szCs w:val="20"/>
          <w:lang w:val="uk-UA" w:bidi="uk-UA"/>
        </w:rPr>
        <w:t>не позбавляє прав, процедур</w:t>
      </w:r>
      <w:r w:rsidR="0057202C" w:rsidRPr="00BB1249">
        <w:rPr>
          <w:rFonts w:cs="Arial"/>
          <w:sz w:val="20"/>
          <w:szCs w:val="20"/>
          <w:lang w:val="uk-UA" w:bidi="uk-UA"/>
        </w:rPr>
        <w:t xml:space="preserve"> та </w:t>
      </w:r>
      <w:r w:rsidRPr="00BB1249">
        <w:rPr>
          <w:rFonts w:cs="Arial"/>
          <w:sz w:val="20"/>
          <w:szCs w:val="20"/>
          <w:lang w:val="uk-UA" w:bidi="uk-UA"/>
        </w:rPr>
        <w:t xml:space="preserve">засобів правового захисту, передбачених законодавством США. Конституція, Закон про американців з обмеженими можливостями 1990 року, Розділ V Закону про реабілітацію 1973 року (Розділ 504) або інші федеральні закони, що захищають права дітей з обмеженими можливостями, за винятком того, що до подачі цивільного позову відповідно до цих законів із метою отримання допомоги, що також доступна відповідно до Розділу В IDEA, описані вище процедури ведення справ щодо порушення </w:t>
      </w:r>
      <w:r w:rsidRPr="00BB1249">
        <w:rPr>
          <w:rFonts w:cs="Arial"/>
          <w:sz w:val="20"/>
          <w:szCs w:val="20"/>
          <w:lang w:val="uk-UA" w:bidi="uk-UA"/>
        </w:rPr>
        <w:lastRenderedPageBreak/>
        <w:t>прав</w:t>
      </w:r>
      <w:r w:rsidR="00B369F1" w:rsidRPr="00BB1249">
        <w:rPr>
          <w:rFonts w:cs="Arial"/>
          <w:sz w:val="20"/>
          <w:szCs w:val="20"/>
          <w:lang w:val="uk-UA" w:bidi="uk-UA"/>
        </w:rPr>
        <w:t xml:space="preserve"> повинні </w:t>
      </w:r>
      <w:r w:rsidRPr="00BB1249">
        <w:rPr>
          <w:rFonts w:cs="Arial"/>
          <w:sz w:val="20"/>
          <w:szCs w:val="20"/>
          <w:lang w:val="uk-UA" w:bidi="uk-UA"/>
        </w:rPr>
        <w:t>бути вичерпані тією самою мірою, що була б необхідною, якби сторона подала позов відповідно до Розділу В IDEA. Це означає, що у вас можуть бути засоби правового захисту, передбачені іншими законами, які частково збігаються з тими, що передбачені IDEA, але зазвичай для отримання допомоги за цими законами ви маєте спершу використати доступні адміністративні засоби правового захисту, передбачені IDEA (тобто скаргу щодо порушення прав, процес врегулювання конфліктів, зокрема нарада з врегулювання конфліктів,</w:t>
      </w:r>
      <w:r w:rsidR="0057202C" w:rsidRPr="00BB1249">
        <w:rPr>
          <w:rFonts w:cs="Arial"/>
          <w:sz w:val="20"/>
          <w:szCs w:val="20"/>
          <w:lang w:val="uk-UA" w:bidi="uk-UA"/>
        </w:rPr>
        <w:t xml:space="preserve"> та </w:t>
      </w:r>
      <w:r w:rsidRPr="00BB1249">
        <w:rPr>
          <w:rFonts w:cs="Arial"/>
          <w:sz w:val="20"/>
          <w:szCs w:val="20"/>
          <w:lang w:val="uk-UA" w:bidi="uk-UA"/>
        </w:rPr>
        <w:t xml:space="preserve">неупереджені процедури слухання щодо порушення прав), перш ніж звертатися безпосередньо до суду. </w:t>
      </w:r>
    </w:p>
    <w:p w:rsidR="00034498" w:rsidRPr="00757325" w:rsidRDefault="00034498" w:rsidP="00BE08DE">
      <w:pPr>
        <w:pStyle w:val="Heading2"/>
        <w:spacing w:before="0" w:line="220" w:lineRule="exact"/>
        <w:rPr>
          <w:sz w:val="24"/>
          <w:lang w:val="uk-UA"/>
        </w:rPr>
      </w:pPr>
      <w:r w:rsidRPr="00BB1249">
        <w:rPr>
          <w:sz w:val="24"/>
          <w:lang w:val="uk-UA" w:bidi="uk-UA"/>
        </w:rPr>
        <w:t xml:space="preserve">Місце навчання дитини на час розгляду скарги та слухань щодо порушення прав </w:t>
      </w:r>
    </w:p>
    <w:p w:rsidR="00034498" w:rsidRPr="00757325" w:rsidRDefault="00034498">
      <w:pPr>
        <w:pStyle w:val="CFR"/>
        <w:rPr>
          <w:sz w:val="20"/>
          <w:lang w:val="uk-UA"/>
        </w:rPr>
      </w:pPr>
      <w:r w:rsidRPr="00BB1249">
        <w:rPr>
          <w:sz w:val="20"/>
          <w:lang w:val="uk-UA" w:bidi="uk-UA"/>
        </w:rPr>
        <w:t>34 CFR §300.518; K.S.A. 72-3416(d); K.A.R. 91-40-31</w:t>
      </w:r>
    </w:p>
    <w:p w:rsidR="00034498" w:rsidRPr="00757325" w:rsidRDefault="00034498" w:rsidP="00CE5B7A">
      <w:pPr>
        <w:rPr>
          <w:rFonts w:cs="Arial"/>
          <w:sz w:val="20"/>
          <w:szCs w:val="20"/>
          <w:lang w:val="uk-UA"/>
        </w:rPr>
      </w:pPr>
      <w:r w:rsidRPr="00BB1249">
        <w:rPr>
          <w:rFonts w:cs="Arial"/>
          <w:sz w:val="20"/>
          <w:szCs w:val="20"/>
          <w:lang w:val="uk-UA" w:bidi="uk-UA"/>
        </w:rPr>
        <w:t>За винятком випадків, обумовлених нижче в розділі "</w:t>
      </w:r>
      <w:r w:rsidRPr="00BB1249">
        <w:rPr>
          <w:rFonts w:cs="Arial"/>
          <w:b/>
          <w:i/>
          <w:color w:val="000000"/>
          <w:sz w:val="20"/>
          <w:szCs w:val="20"/>
          <w:lang w:val="uk-UA" w:bidi="uk-UA"/>
        </w:rPr>
        <w:t xml:space="preserve">ПРОЦЕДУРИ ПІД ЧАС НАКЛАДЕННЯ ДИСЦИПЛІНАРНИХ СТЯГНЕНЬ ЩОДО ДІТЕЙ З ОБМЕЖЕНИМИ МОЖЛИВОСТЯМИ" </w:t>
      </w:r>
      <w:r w:rsidRPr="00BB1249">
        <w:rPr>
          <w:rFonts w:cs="Arial"/>
          <w:color w:val="000000"/>
          <w:sz w:val="20"/>
          <w:szCs w:val="20"/>
          <w:lang w:val="uk-UA" w:bidi="uk-UA"/>
        </w:rPr>
        <w:t>після направлення скарги щодо порушення прав іншій стороні, протягом строку розгляду скарги та в очікуванні рішення будь-якого неупередженого слухання або судового розгляду, якщо ви</w:t>
      </w:r>
      <w:r w:rsidR="0057202C" w:rsidRPr="00BB1249">
        <w:rPr>
          <w:rFonts w:cs="Arial"/>
          <w:color w:val="000000"/>
          <w:sz w:val="20"/>
          <w:szCs w:val="20"/>
          <w:lang w:val="uk-UA" w:bidi="uk-UA"/>
        </w:rPr>
        <w:t xml:space="preserve"> та </w:t>
      </w:r>
      <w:r w:rsidRPr="00BB1249">
        <w:rPr>
          <w:rFonts w:cs="Arial"/>
          <w:color w:val="000000"/>
          <w:sz w:val="20"/>
          <w:szCs w:val="20"/>
          <w:lang w:val="uk-UA" w:bidi="uk-UA"/>
        </w:rPr>
        <w:t>штат або шкільний округ не домовитеся про інше, ваша дитина</w:t>
      </w:r>
      <w:r w:rsidR="00553E4B" w:rsidRPr="00BB1249">
        <w:rPr>
          <w:rFonts w:cs="Arial"/>
          <w:color w:val="000000"/>
          <w:sz w:val="20"/>
          <w:szCs w:val="20"/>
          <w:lang w:val="uk-UA" w:bidi="uk-UA"/>
        </w:rPr>
        <w:t xml:space="preserve"> повин</w:t>
      </w:r>
      <w:r w:rsidR="000049DB" w:rsidRPr="00BB1249">
        <w:rPr>
          <w:rFonts w:cs="Arial"/>
          <w:color w:val="000000"/>
          <w:sz w:val="20"/>
          <w:szCs w:val="20"/>
          <w:lang w:val="uk-UA" w:bidi="uk-UA"/>
        </w:rPr>
        <w:t>на</w:t>
      </w:r>
      <w:r w:rsidR="00553E4B" w:rsidRPr="00BB1249">
        <w:rPr>
          <w:rFonts w:cs="Arial"/>
          <w:color w:val="000000"/>
          <w:sz w:val="20"/>
          <w:szCs w:val="20"/>
          <w:lang w:val="uk-UA" w:bidi="uk-UA"/>
        </w:rPr>
        <w:t xml:space="preserve"> </w:t>
      </w:r>
      <w:r w:rsidRPr="00BB1249">
        <w:rPr>
          <w:rFonts w:cs="Arial"/>
          <w:color w:val="000000"/>
          <w:sz w:val="20"/>
          <w:szCs w:val="20"/>
          <w:lang w:val="uk-UA" w:bidi="uk-UA"/>
        </w:rPr>
        <w:t>залишатися у своєму поточному освітньому закладі</w:t>
      </w:r>
      <w:r w:rsidRPr="00BB1249">
        <w:rPr>
          <w:rFonts w:cs="Arial"/>
          <w:sz w:val="20"/>
          <w:szCs w:val="20"/>
          <w:lang w:val="uk-UA" w:bidi="uk-UA"/>
        </w:rPr>
        <w:t>.</w:t>
      </w:r>
    </w:p>
    <w:p w:rsidR="00034498" w:rsidRPr="00757325" w:rsidRDefault="00034498">
      <w:pPr>
        <w:rPr>
          <w:rFonts w:cs="Arial"/>
          <w:sz w:val="20"/>
          <w:szCs w:val="20"/>
          <w:lang w:val="uk-UA"/>
        </w:rPr>
      </w:pPr>
      <w:r w:rsidRPr="00BB1249">
        <w:rPr>
          <w:rFonts w:cs="Arial"/>
          <w:sz w:val="20"/>
          <w:szCs w:val="20"/>
          <w:lang w:val="uk-UA" w:bidi="uk-UA"/>
        </w:rPr>
        <w:t>Якщо скарга щодо порушення прав пов'язана із заявою про первинне зарахування в державну школу, ваша дитина, за вашою згодою,</w:t>
      </w:r>
      <w:r w:rsidR="00553E4B" w:rsidRPr="00BB1249">
        <w:rPr>
          <w:rFonts w:cs="Arial"/>
          <w:sz w:val="20"/>
          <w:szCs w:val="20"/>
          <w:lang w:val="uk-UA" w:bidi="uk-UA"/>
        </w:rPr>
        <w:t xml:space="preserve"> повин</w:t>
      </w:r>
      <w:r w:rsidR="000049DB" w:rsidRPr="00BB1249">
        <w:rPr>
          <w:rFonts w:cs="Arial"/>
          <w:sz w:val="20"/>
          <w:szCs w:val="20"/>
          <w:lang w:val="uk-UA" w:bidi="uk-UA"/>
        </w:rPr>
        <w:t>на</w:t>
      </w:r>
      <w:r w:rsidR="00553E4B" w:rsidRPr="00BB1249">
        <w:rPr>
          <w:rFonts w:cs="Arial"/>
          <w:sz w:val="20"/>
          <w:szCs w:val="20"/>
          <w:lang w:val="uk-UA" w:bidi="uk-UA"/>
        </w:rPr>
        <w:t xml:space="preserve"> </w:t>
      </w:r>
      <w:r w:rsidRPr="00BB1249">
        <w:rPr>
          <w:rFonts w:cs="Arial"/>
          <w:sz w:val="20"/>
          <w:szCs w:val="20"/>
          <w:lang w:val="uk-UA" w:bidi="uk-UA"/>
        </w:rPr>
        <w:t xml:space="preserve">бути </w:t>
      </w:r>
      <w:r w:rsidR="000049DB" w:rsidRPr="00BB1249">
        <w:rPr>
          <w:rFonts w:cs="Arial"/>
          <w:sz w:val="20"/>
          <w:szCs w:val="20"/>
          <w:lang w:val="uk-UA" w:bidi="uk-UA"/>
        </w:rPr>
        <w:t xml:space="preserve">прийнята </w:t>
      </w:r>
      <w:r w:rsidRPr="00BB1249">
        <w:rPr>
          <w:rFonts w:cs="Arial"/>
          <w:sz w:val="20"/>
          <w:szCs w:val="20"/>
          <w:lang w:val="uk-UA" w:bidi="uk-UA"/>
        </w:rPr>
        <w:t>у звичайну державну шкільну програму до завершення всіх таких процедур.</w:t>
      </w:r>
    </w:p>
    <w:p w:rsidR="00034498" w:rsidRPr="00757325" w:rsidRDefault="00034498">
      <w:pPr>
        <w:rPr>
          <w:sz w:val="20"/>
          <w:szCs w:val="20"/>
          <w:lang w:val="uk-UA"/>
        </w:rPr>
      </w:pPr>
      <w:r w:rsidRPr="00BB1249">
        <w:rPr>
          <w:sz w:val="20"/>
          <w:szCs w:val="20"/>
          <w:lang w:val="uk-UA" w:bidi="uk-UA"/>
        </w:rPr>
        <w:t>Якщо скарга щодо порушення прав стосується заяви про надання початкових послуг відповідно до частини В IDEA дитині з обмеженими можливостями, яка переходить від обслуговування відповідно до частини С IDEA до частини В IDEA та більше не</w:t>
      </w:r>
      <w:r w:rsidR="000049DB" w:rsidRPr="00BB1249">
        <w:rPr>
          <w:sz w:val="20"/>
          <w:szCs w:val="20"/>
          <w:lang w:val="uk-UA" w:bidi="uk-UA"/>
        </w:rPr>
        <w:t>має</w:t>
      </w:r>
      <w:r w:rsidR="00553E4B" w:rsidRPr="00BB1249">
        <w:rPr>
          <w:sz w:val="20"/>
          <w:szCs w:val="20"/>
          <w:lang w:val="uk-UA" w:bidi="uk-UA"/>
        </w:rPr>
        <w:t xml:space="preserve"> </w:t>
      </w:r>
      <w:r w:rsidRPr="00BB1249">
        <w:rPr>
          <w:sz w:val="20"/>
          <w:szCs w:val="20"/>
          <w:lang w:val="uk-UA" w:bidi="uk-UA"/>
        </w:rPr>
        <w:t>права на послуги в межах частини С, оскільки дитині виповнилося три роки, шкільний округ не зобов'язаний надавати послуги в межах частини С, які отримувала ця дитина. Якщо дитину визнано такою, що відповідає вимогам Частини B IDEA,</w:t>
      </w:r>
      <w:r w:rsidR="0057202C" w:rsidRPr="00BB1249">
        <w:rPr>
          <w:sz w:val="20"/>
          <w:szCs w:val="20"/>
          <w:lang w:val="uk-UA" w:bidi="uk-UA"/>
        </w:rPr>
        <w:t xml:space="preserve"> та </w:t>
      </w:r>
      <w:r w:rsidRPr="00BB1249">
        <w:rPr>
          <w:sz w:val="20"/>
          <w:szCs w:val="20"/>
          <w:lang w:val="uk-UA" w:bidi="uk-UA"/>
        </w:rPr>
        <w:t>ви даєте згоду на те, щоб ваша дитина вперше отримувала спеціальну освіту та пов'язані з нею послуги, то до закінчення розгляду шкільний округ</w:t>
      </w:r>
      <w:r w:rsidR="00553E4B" w:rsidRPr="00BB1249">
        <w:rPr>
          <w:sz w:val="20"/>
          <w:szCs w:val="20"/>
          <w:lang w:val="uk-UA" w:bidi="uk-UA"/>
        </w:rPr>
        <w:t xml:space="preserve"> повинен </w:t>
      </w:r>
      <w:r w:rsidRPr="00BB1249">
        <w:rPr>
          <w:sz w:val="20"/>
          <w:szCs w:val="20"/>
          <w:lang w:val="uk-UA" w:bidi="uk-UA"/>
        </w:rPr>
        <w:t xml:space="preserve">надавати ті спеціальні освітні та пов'язані з ними послуги, що не є предметом конфлікту (ті, з якими </w:t>
      </w:r>
      <w:r w:rsidR="00BB4CC3" w:rsidRPr="00BB1249">
        <w:rPr>
          <w:sz w:val="20"/>
          <w:szCs w:val="20"/>
          <w:lang w:val="uk-UA" w:bidi="uk-UA"/>
        </w:rPr>
        <w:t>погоджуєтеся ви</w:t>
      </w:r>
      <w:r w:rsidR="0057202C" w:rsidRPr="00BB1249">
        <w:rPr>
          <w:sz w:val="20"/>
          <w:szCs w:val="20"/>
          <w:lang w:val="uk-UA" w:bidi="uk-UA"/>
        </w:rPr>
        <w:t xml:space="preserve"> та </w:t>
      </w:r>
      <w:r w:rsidRPr="00BB1249">
        <w:rPr>
          <w:sz w:val="20"/>
          <w:szCs w:val="20"/>
          <w:lang w:val="uk-UA" w:bidi="uk-UA"/>
        </w:rPr>
        <w:t>шкільний округ).</w:t>
      </w:r>
    </w:p>
    <w:p w:rsidR="00034498" w:rsidRPr="00757325" w:rsidRDefault="00034498">
      <w:pPr>
        <w:rPr>
          <w:sz w:val="20"/>
          <w:szCs w:val="20"/>
          <w:lang w:val="uk-UA"/>
        </w:rPr>
      </w:pPr>
      <w:r w:rsidRPr="00BB1249">
        <w:rPr>
          <w:sz w:val="20"/>
          <w:szCs w:val="20"/>
          <w:lang w:val="uk-UA" w:bidi="uk-UA"/>
        </w:rPr>
        <w:t>Якщо посадова особа штату, яка розглядає адміністративне оскарження, погодиться з вашою думкою щодо доцільності зміни місця навчання, це місце</w:t>
      </w:r>
      <w:r w:rsidR="00553E4B" w:rsidRPr="00BB1249">
        <w:rPr>
          <w:sz w:val="20"/>
          <w:szCs w:val="20"/>
          <w:lang w:val="uk-UA" w:bidi="uk-UA"/>
        </w:rPr>
        <w:t xml:space="preserve"> повин</w:t>
      </w:r>
      <w:r w:rsidR="000049DB" w:rsidRPr="00BB1249">
        <w:rPr>
          <w:sz w:val="20"/>
          <w:szCs w:val="20"/>
          <w:lang w:val="uk-UA" w:bidi="uk-UA"/>
        </w:rPr>
        <w:t>но</w:t>
      </w:r>
      <w:r w:rsidR="00553E4B" w:rsidRPr="00BB1249">
        <w:rPr>
          <w:sz w:val="20"/>
          <w:szCs w:val="20"/>
          <w:lang w:val="uk-UA" w:bidi="uk-UA"/>
        </w:rPr>
        <w:t xml:space="preserve"> </w:t>
      </w:r>
      <w:r w:rsidRPr="00BB1249">
        <w:rPr>
          <w:sz w:val="20"/>
          <w:szCs w:val="20"/>
          <w:lang w:val="uk-UA" w:bidi="uk-UA"/>
        </w:rPr>
        <w:t>розглядатися як поточне місце навчання вашої дитини, в якому вона перебуватиме в очікуванні рішення неупередженого слухання або судового розгляду.</w:t>
      </w:r>
    </w:p>
    <w:p w:rsidR="00034498" w:rsidRPr="00757325" w:rsidRDefault="00034498" w:rsidP="00BE08DE">
      <w:pPr>
        <w:pStyle w:val="Heading2"/>
        <w:spacing w:before="0" w:line="220" w:lineRule="exact"/>
        <w:rPr>
          <w:sz w:val="24"/>
          <w:lang w:val="uk-UA"/>
        </w:rPr>
      </w:pPr>
      <w:r w:rsidRPr="00BB1249">
        <w:rPr>
          <w:sz w:val="24"/>
          <w:lang w:val="uk-UA" w:bidi="uk-UA"/>
        </w:rPr>
        <w:t>Гонорари адвокатів</w:t>
      </w:r>
    </w:p>
    <w:p w:rsidR="00034498" w:rsidRPr="00757325" w:rsidRDefault="00034498">
      <w:pPr>
        <w:pStyle w:val="CFR"/>
        <w:rPr>
          <w:sz w:val="20"/>
          <w:lang w:val="uk-UA"/>
        </w:rPr>
      </w:pPr>
      <w:r w:rsidRPr="00BB1249">
        <w:rPr>
          <w:sz w:val="20"/>
          <w:lang w:val="uk-UA" w:bidi="uk-UA"/>
        </w:rPr>
        <w:t>34 CFR §300.517; K.S.A. 72-3418(e)(4)</w:t>
      </w:r>
    </w:p>
    <w:p w:rsidR="00034498" w:rsidRPr="00757325" w:rsidRDefault="00034498" w:rsidP="00A61BC1">
      <w:pPr>
        <w:pStyle w:val="Heading3"/>
        <w:spacing w:before="120"/>
        <w:rPr>
          <w:sz w:val="20"/>
          <w:szCs w:val="20"/>
          <w:lang w:val="uk-UA"/>
        </w:rPr>
      </w:pPr>
      <w:r w:rsidRPr="00BB1249">
        <w:rPr>
          <w:sz w:val="20"/>
          <w:szCs w:val="20"/>
          <w:lang w:val="uk-UA" w:bidi="uk-UA"/>
        </w:rPr>
        <w:t>Загальні відомості</w:t>
      </w:r>
    </w:p>
    <w:p w:rsidR="00034498" w:rsidRPr="00757325" w:rsidRDefault="00034498" w:rsidP="008A703E">
      <w:pPr>
        <w:rPr>
          <w:color w:val="000000"/>
          <w:sz w:val="20"/>
          <w:szCs w:val="20"/>
          <w:lang w:val="uk-UA"/>
        </w:rPr>
      </w:pPr>
      <w:r w:rsidRPr="00BB1249">
        <w:rPr>
          <w:sz w:val="20"/>
          <w:szCs w:val="20"/>
          <w:lang w:val="uk-UA" w:bidi="uk-UA"/>
        </w:rPr>
        <w:t>У будь-якому позові або розгляді, порушеному відповідно до частини В IDEA, суд, на свій розсуд, може присудити вам розумні гонорари адвокатів як частину витрат, якщо ви перемагаєте.</w:t>
      </w:r>
    </w:p>
    <w:p w:rsidR="00034498" w:rsidRPr="00757325" w:rsidRDefault="00034498">
      <w:pPr>
        <w:autoSpaceDE w:val="0"/>
        <w:autoSpaceDN w:val="0"/>
        <w:adjustRightInd w:val="0"/>
        <w:rPr>
          <w:rFonts w:cs="Arial"/>
          <w:color w:val="000000"/>
          <w:sz w:val="20"/>
          <w:szCs w:val="20"/>
          <w:u w:val="single"/>
          <w:lang w:val="uk-UA"/>
        </w:rPr>
      </w:pPr>
      <w:r w:rsidRPr="00BB1249">
        <w:rPr>
          <w:rFonts w:cs="Arial"/>
          <w:sz w:val="20"/>
          <w:szCs w:val="20"/>
          <w:lang w:val="uk-UA" w:bidi="uk-UA"/>
        </w:rPr>
        <w:t xml:space="preserve">У будь-якому позові або розгляді, порушеному відповідно до частини В IDEA, суд, на свій розсуд, може присудити розумні гонорари адвокатів як частину витрат </w:t>
      </w:r>
      <w:r w:rsidR="002B5630">
        <w:rPr>
          <w:rFonts w:cs="Arial"/>
          <w:sz w:val="20"/>
          <w:szCs w:val="20"/>
          <w:lang w:val="uk-UA" w:bidi="uk-UA"/>
        </w:rPr>
        <w:t>освітньому з</w:t>
      </w:r>
      <w:r w:rsidRPr="00BB1249">
        <w:rPr>
          <w:rFonts w:cs="Arial"/>
          <w:sz w:val="20"/>
          <w:szCs w:val="20"/>
          <w:lang w:val="uk-UA" w:bidi="uk-UA"/>
        </w:rPr>
        <w:t>аклад</w:t>
      </w:r>
      <w:r w:rsidR="002B5630">
        <w:rPr>
          <w:rFonts w:cs="Arial"/>
          <w:sz w:val="20"/>
          <w:szCs w:val="20"/>
          <w:lang w:val="uk-UA" w:bidi="uk-UA"/>
        </w:rPr>
        <w:t>і</w:t>
      </w:r>
      <w:r w:rsidRPr="00BB1249">
        <w:rPr>
          <w:rFonts w:cs="Arial"/>
          <w:sz w:val="20"/>
          <w:szCs w:val="20"/>
          <w:lang w:val="uk-UA" w:bidi="uk-UA"/>
        </w:rPr>
        <w:t xml:space="preserve"> штату або шкільному округу, що перемогли, що</w:t>
      </w:r>
      <w:r w:rsidR="00B369F1" w:rsidRPr="00BB1249">
        <w:rPr>
          <w:rFonts w:cs="Arial"/>
          <w:sz w:val="20"/>
          <w:szCs w:val="20"/>
          <w:lang w:val="uk-UA" w:bidi="uk-UA"/>
        </w:rPr>
        <w:t xml:space="preserve"> повинні </w:t>
      </w:r>
      <w:r w:rsidRPr="00BB1249">
        <w:rPr>
          <w:rFonts w:cs="Arial"/>
          <w:sz w:val="20"/>
          <w:szCs w:val="20"/>
          <w:lang w:val="uk-UA" w:bidi="uk-UA"/>
        </w:rPr>
        <w:t xml:space="preserve">бути сплачені вашим адвокатом, якщо адвокат: (a) подав скаргу або судову справу, які суд визнав несерйозними, необґрунтованими або безпідставними; </w:t>
      </w:r>
      <w:r w:rsidRPr="00BB1249">
        <w:rPr>
          <w:rFonts w:cs="Arial"/>
          <w:b/>
          <w:color w:val="000000"/>
          <w:sz w:val="20"/>
          <w:szCs w:val="20"/>
          <w:u w:val="single"/>
          <w:lang w:val="uk-UA" w:bidi="uk-UA"/>
        </w:rPr>
        <w:t>або</w:t>
      </w:r>
      <w:r w:rsidRPr="00BB1249">
        <w:rPr>
          <w:rFonts w:cs="Arial"/>
          <w:color w:val="000000"/>
          <w:sz w:val="20"/>
          <w:szCs w:val="20"/>
          <w:lang w:val="uk-UA" w:bidi="uk-UA"/>
        </w:rPr>
        <w:t xml:space="preserve"> (b) продовжував вести судовий розгляд після того, як він явно став несерйозним, необґрунтованим або безпідставним; </w:t>
      </w:r>
      <w:r w:rsidRPr="00BB1249">
        <w:rPr>
          <w:rFonts w:cs="Arial"/>
          <w:b/>
          <w:color w:val="000000"/>
          <w:sz w:val="20"/>
          <w:szCs w:val="20"/>
          <w:u w:val="single"/>
          <w:lang w:val="uk-UA" w:bidi="uk-UA"/>
        </w:rPr>
        <w:t>або</w:t>
      </w:r>
    </w:p>
    <w:p w:rsidR="00034498" w:rsidRPr="00757325" w:rsidRDefault="00034498">
      <w:pPr>
        <w:autoSpaceDE w:val="0"/>
        <w:autoSpaceDN w:val="0"/>
        <w:adjustRightInd w:val="0"/>
        <w:rPr>
          <w:rFonts w:cs="Arial"/>
          <w:color w:val="000000"/>
          <w:sz w:val="20"/>
          <w:szCs w:val="20"/>
          <w:lang w:val="uk-UA"/>
        </w:rPr>
      </w:pPr>
      <w:r w:rsidRPr="00BB1249">
        <w:rPr>
          <w:rFonts w:cs="Arial"/>
          <w:sz w:val="20"/>
          <w:szCs w:val="20"/>
          <w:lang w:val="uk-UA" w:bidi="uk-UA"/>
        </w:rPr>
        <w:t xml:space="preserve">У будь-якому позові або розгляді, порушеному відповідно до частини В IDEA, суд, на свій розсуд, може присудити розумні гонорари адвокатів як частину витрат </w:t>
      </w:r>
      <w:r w:rsidR="002B5630">
        <w:rPr>
          <w:rFonts w:cs="Arial"/>
          <w:sz w:val="20"/>
          <w:szCs w:val="20"/>
          <w:lang w:val="uk-UA" w:bidi="uk-UA"/>
        </w:rPr>
        <w:t>освітньому з</w:t>
      </w:r>
      <w:r w:rsidR="002B5630" w:rsidRPr="00BB1249">
        <w:rPr>
          <w:rFonts w:cs="Arial"/>
          <w:sz w:val="20"/>
          <w:szCs w:val="20"/>
          <w:lang w:val="uk-UA" w:bidi="uk-UA"/>
        </w:rPr>
        <w:t>аклад</w:t>
      </w:r>
      <w:r w:rsidR="002B5630">
        <w:rPr>
          <w:rFonts w:cs="Arial"/>
          <w:sz w:val="20"/>
          <w:szCs w:val="20"/>
          <w:lang w:val="uk-UA" w:bidi="uk-UA"/>
        </w:rPr>
        <w:t>і</w:t>
      </w:r>
      <w:r w:rsidR="002B5630" w:rsidRPr="00BB1249">
        <w:rPr>
          <w:rFonts w:cs="Arial"/>
          <w:sz w:val="20"/>
          <w:szCs w:val="20"/>
          <w:lang w:val="uk-UA" w:bidi="uk-UA"/>
        </w:rPr>
        <w:t xml:space="preserve"> штату</w:t>
      </w:r>
      <w:r w:rsidRPr="00BB1249">
        <w:rPr>
          <w:rFonts w:cs="Arial"/>
          <w:sz w:val="20"/>
          <w:szCs w:val="20"/>
          <w:lang w:val="uk-UA" w:bidi="uk-UA"/>
        </w:rPr>
        <w:t xml:space="preserve"> або шкільному округу, що перемогли, що</w:t>
      </w:r>
      <w:r w:rsidR="00B369F1" w:rsidRPr="00BB1249">
        <w:rPr>
          <w:rFonts w:cs="Arial"/>
          <w:sz w:val="20"/>
          <w:szCs w:val="20"/>
          <w:lang w:val="uk-UA" w:bidi="uk-UA"/>
        </w:rPr>
        <w:t xml:space="preserve"> повинні </w:t>
      </w:r>
      <w:r w:rsidRPr="00BB1249">
        <w:rPr>
          <w:rFonts w:cs="Arial"/>
          <w:sz w:val="20"/>
          <w:szCs w:val="20"/>
          <w:lang w:val="uk-UA" w:bidi="uk-UA"/>
        </w:rPr>
        <w:t>бути сплачені вами або вашим адвокатом, якщо ваш запит на проведення слухання щодо порушення прав або наступного судового розгляду було подано з якоюсь неправомірною метою, наприклад, із метою переслідування, невиправданої затримки чи невиправданого збільшення вартості позову або розгляду справи (слухання).</w:t>
      </w:r>
    </w:p>
    <w:p w:rsidR="00034498" w:rsidRPr="00757325" w:rsidRDefault="00034498" w:rsidP="00A61BC1">
      <w:pPr>
        <w:pStyle w:val="Heading3"/>
        <w:keepLines w:val="0"/>
        <w:autoSpaceDE w:val="0"/>
        <w:autoSpaceDN w:val="0"/>
        <w:adjustRightInd w:val="0"/>
        <w:spacing w:before="120"/>
        <w:rPr>
          <w:sz w:val="20"/>
          <w:szCs w:val="20"/>
          <w:lang w:val="uk-UA"/>
        </w:rPr>
      </w:pPr>
      <w:r w:rsidRPr="00BB1249">
        <w:rPr>
          <w:sz w:val="20"/>
          <w:szCs w:val="20"/>
          <w:lang w:val="uk-UA" w:bidi="uk-UA"/>
        </w:rPr>
        <w:t>Присудження гонорарів</w:t>
      </w:r>
    </w:p>
    <w:p w:rsidR="00034498" w:rsidRPr="00757325" w:rsidRDefault="00034498" w:rsidP="008A703E">
      <w:pPr>
        <w:rPr>
          <w:sz w:val="20"/>
          <w:szCs w:val="20"/>
          <w:lang w:val="uk-UA"/>
        </w:rPr>
      </w:pPr>
      <w:r w:rsidRPr="00BB1249">
        <w:rPr>
          <w:sz w:val="20"/>
          <w:szCs w:val="20"/>
          <w:lang w:val="uk-UA" w:bidi="uk-UA"/>
        </w:rPr>
        <w:t>Суд присуджує розумні гонорари адвокатам таким чином:</w:t>
      </w:r>
    </w:p>
    <w:p w:rsidR="00034498" w:rsidRPr="00757325" w:rsidRDefault="00034498">
      <w:pPr>
        <w:numPr>
          <w:ilvl w:val="0"/>
          <w:numId w:val="32"/>
        </w:numPr>
        <w:autoSpaceDE w:val="0"/>
        <w:autoSpaceDN w:val="0"/>
        <w:adjustRightInd w:val="0"/>
        <w:rPr>
          <w:rFonts w:cs="Arial"/>
          <w:color w:val="000000"/>
          <w:sz w:val="20"/>
          <w:szCs w:val="20"/>
          <w:lang w:val="uk-UA"/>
        </w:rPr>
      </w:pPr>
      <w:r w:rsidRPr="00BB1249">
        <w:rPr>
          <w:rFonts w:cs="Arial"/>
          <w:color w:val="000000"/>
          <w:sz w:val="20"/>
          <w:szCs w:val="20"/>
          <w:lang w:val="uk-UA" w:bidi="uk-UA"/>
        </w:rPr>
        <w:lastRenderedPageBreak/>
        <w:t>Гонорар</w:t>
      </w:r>
      <w:r w:rsidR="00553E4B" w:rsidRPr="00BB1249">
        <w:rPr>
          <w:rFonts w:cs="Arial"/>
          <w:color w:val="000000"/>
          <w:sz w:val="20"/>
          <w:szCs w:val="20"/>
          <w:lang w:val="uk-UA" w:bidi="uk-UA"/>
        </w:rPr>
        <w:t xml:space="preserve"> повинен </w:t>
      </w:r>
      <w:r w:rsidRPr="00BB1249">
        <w:rPr>
          <w:rFonts w:cs="Arial"/>
          <w:color w:val="000000"/>
          <w:sz w:val="20"/>
          <w:szCs w:val="20"/>
          <w:lang w:val="uk-UA" w:bidi="uk-UA"/>
        </w:rPr>
        <w:t>ґрунтуватися на ставках, що переважають у спільноті, в якій виникла дана дія або розгляд, для виду та якості послуг, що надаються. Під час розрахунку присудженого гонорару не може бути використаний будь-який бонус або мультиплікатор.</w:t>
      </w:r>
    </w:p>
    <w:p w:rsidR="00034498" w:rsidRPr="00757325" w:rsidRDefault="00034498" w:rsidP="008A703E">
      <w:pPr>
        <w:pStyle w:val="ListParagraph"/>
        <w:numPr>
          <w:ilvl w:val="0"/>
          <w:numId w:val="32"/>
        </w:numPr>
        <w:rPr>
          <w:sz w:val="20"/>
          <w:szCs w:val="20"/>
          <w:lang w:val="uk-UA"/>
        </w:rPr>
      </w:pPr>
      <w:r w:rsidRPr="00BB1249">
        <w:rPr>
          <w:sz w:val="20"/>
          <w:szCs w:val="20"/>
          <w:lang w:val="uk-UA" w:bidi="uk-UA"/>
        </w:rPr>
        <w:t>Гонорари адвокатів не можуть бути присуджені</w:t>
      </w:r>
      <w:r w:rsidR="0057202C" w:rsidRPr="00BB1249">
        <w:rPr>
          <w:sz w:val="20"/>
          <w:szCs w:val="20"/>
          <w:lang w:val="uk-UA" w:bidi="uk-UA"/>
        </w:rPr>
        <w:t xml:space="preserve"> та </w:t>
      </w:r>
      <w:r w:rsidRPr="00BB1249">
        <w:rPr>
          <w:sz w:val="20"/>
          <w:szCs w:val="20"/>
          <w:lang w:val="uk-UA" w:bidi="uk-UA"/>
        </w:rPr>
        <w:t xml:space="preserve">відповідні витрати не можуть бути відшкодовані </w:t>
      </w:r>
      <w:r w:rsidR="0006162A" w:rsidRPr="00BB1249">
        <w:rPr>
          <w:sz w:val="20"/>
          <w:szCs w:val="20"/>
          <w:lang w:val="uk-UA" w:bidi="uk-UA"/>
        </w:rPr>
        <w:t>у будь</w:t>
      </w:r>
      <w:r w:rsidRPr="00BB1249">
        <w:rPr>
          <w:sz w:val="20"/>
          <w:szCs w:val="20"/>
          <w:lang w:val="uk-UA" w:bidi="uk-UA"/>
        </w:rPr>
        <w:t>-якому позові або розгляді в рамках Частини B IDEA за послуги, надані після того, як вам було зроблено письмову пропозицію про врегулювання, якщо:</w:t>
      </w:r>
    </w:p>
    <w:p w:rsidR="00034498" w:rsidRPr="00757325" w:rsidRDefault="00034498">
      <w:pPr>
        <w:numPr>
          <w:ilvl w:val="1"/>
          <w:numId w:val="32"/>
        </w:numPr>
        <w:tabs>
          <w:tab w:val="clear" w:pos="1440"/>
        </w:tabs>
        <w:autoSpaceDE w:val="0"/>
        <w:autoSpaceDN w:val="0"/>
        <w:adjustRightInd w:val="0"/>
        <w:ind w:left="1080"/>
        <w:rPr>
          <w:rFonts w:cs="Arial"/>
          <w:color w:val="000000"/>
          <w:spacing w:val="-2"/>
          <w:sz w:val="20"/>
          <w:szCs w:val="20"/>
          <w:lang w:val="uk-UA"/>
        </w:rPr>
      </w:pPr>
      <w:r w:rsidRPr="00BB1249">
        <w:rPr>
          <w:rFonts w:cs="Arial"/>
          <w:color w:val="000000"/>
          <w:spacing w:val="-2"/>
          <w:sz w:val="20"/>
          <w:szCs w:val="20"/>
          <w:lang w:val="uk-UA" w:bidi="uk-UA"/>
        </w:rPr>
        <w:t>Пропозиція робиться у строк, встановлений Правилом 68 Федеральних правил цивільного судочинства, а в разі проведення слухання щодо порушення прав або перегляду справи на рівні штату - у будь-який час більш ніж за 10 календарних днів до початку розгляду;</w:t>
      </w:r>
    </w:p>
    <w:p w:rsidR="00034498" w:rsidRPr="00757325" w:rsidRDefault="00034498">
      <w:pPr>
        <w:numPr>
          <w:ilvl w:val="1"/>
          <w:numId w:val="32"/>
        </w:numPr>
        <w:tabs>
          <w:tab w:val="clear" w:pos="1440"/>
        </w:tabs>
        <w:autoSpaceDE w:val="0"/>
        <w:autoSpaceDN w:val="0"/>
        <w:adjustRightInd w:val="0"/>
        <w:ind w:left="1080"/>
        <w:rPr>
          <w:rFonts w:cs="Arial"/>
          <w:color w:val="000000"/>
          <w:sz w:val="20"/>
          <w:szCs w:val="20"/>
          <w:lang w:val="uk-UA"/>
        </w:rPr>
      </w:pPr>
      <w:r w:rsidRPr="00BB1249">
        <w:rPr>
          <w:rFonts w:cs="Arial"/>
          <w:color w:val="000000"/>
          <w:sz w:val="20"/>
          <w:szCs w:val="20"/>
          <w:lang w:val="uk-UA" w:bidi="uk-UA"/>
        </w:rPr>
        <w:t xml:space="preserve">Пропозиція не приймається протягом 10 календарних днів; </w:t>
      </w:r>
      <w:r w:rsidRPr="00BB1249">
        <w:rPr>
          <w:rFonts w:cs="Arial"/>
          <w:b/>
          <w:color w:val="000000"/>
          <w:sz w:val="20"/>
          <w:szCs w:val="20"/>
          <w:u w:val="single"/>
          <w:lang w:val="uk-UA" w:bidi="uk-UA"/>
        </w:rPr>
        <w:t>і</w:t>
      </w:r>
    </w:p>
    <w:p w:rsidR="00034498" w:rsidRPr="00757325" w:rsidRDefault="00034498">
      <w:pPr>
        <w:numPr>
          <w:ilvl w:val="1"/>
          <w:numId w:val="32"/>
        </w:numPr>
        <w:tabs>
          <w:tab w:val="clear" w:pos="1440"/>
        </w:tabs>
        <w:autoSpaceDE w:val="0"/>
        <w:autoSpaceDN w:val="0"/>
        <w:adjustRightInd w:val="0"/>
        <w:ind w:left="1080"/>
        <w:rPr>
          <w:rFonts w:cs="Arial"/>
          <w:color w:val="000000"/>
          <w:sz w:val="20"/>
          <w:szCs w:val="20"/>
          <w:lang w:val="uk-UA"/>
        </w:rPr>
      </w:pPr>
      <w:r w:rsidRPr="00BB1249">
        <w:rPr>
          <w:rFonts w:cs="Arial"/>
          <w:color w:val="000000"/>
          <w:sz w:val="20"/>
          <w:szCs w:val="20"/>
          <w:lang w:val="uk-UA" w:bidi="uk-UA"/>
        </w:rPr>
        <w:t>Суд або адміністративний фахівець зі слухання, доходить висновку, що отриманий Вами в підсумку судовий захист не є більш сприятливим для Вас, ніж пропозиція про врегулювання.</w:t>
      </w:r>
    </w:p>
    <w:p w:rsidR="00034498" w:rsidRPr="00757325" w:rsidRDefault="00034498">
      <w:pPr>
        <w:autoSpaceDE w:val="0"/>
        <w:autoSpaceDN w:val="0"/>
        <w:adjustRightInd w:val="0"/>
        <w:ind w:left="720"/>
        <w:rPr>
          <w:rFonts w:cs="Arial"/>
          <w:color w:val="000000"/>
          <w:sz w:val="20"/>
          <w:szCs w:val="20"/>
          <w:lang w:val="uk-UA"/>
        </w:rPr>
      </w:pPr>
      <w:r w:rsidRPr="00BB1249">
        <w:rPr>
          <w:rFonts w:cs="Arial"/>
          <w:color w:val="000000"/>
          <w:sz w:val="20"/>
          <w:szCs w:val="20"/>
          <w:lang w:val="uk-UA" w:bidi="uk-UA"/>
        </w:rPr>
        <w:t>Незважаючи на ці обмеження, гонорар адвоката</w:t>
      </w:r>
      <w:r w:rsidR="0057202C" w:rsidRPr="00BB1249">
        <w:rPr>
          <w:rFonts w:cs="Arial"/>
          <w:color w:val="000000"/>
          <w:sz w:val="20"/>
          <w:szCs w:val="20"/>
          <w:lang w:val="uk-UA" w:bidi="uk-UA"/>
        </w:rPr>
        <w:t xml:space="preserve"> та </w:t>
      </w:r>
      <w:r w:rsidRPr="00BB1249">
        <w:rPr>
          <w:rFonts w:cs="Arial"/>
          <w:color w:val="000000"/>
          <w:sz w:val="20"/>
          <w:szCs w:val="20"/>
          <w:lang w:val="uk-UA" w:bidi="uk-UA"/>
        </w:rPr>
        <w:t>супутні витрати можуть бути присуджені вам, якщо ви виграєте справу</w:t>
      </w:r>
      <w:r w:rsidR="0057202C" w:rsidRPr="00BB1249">
        <w:rPr>
          <w:rFonts w:cs="Arial"/>
          <w:color w:val="000000"/>
          <w:sz w:val="20"/>
          <w:szCs w:val="20"/>
          <w:lang w:val="uk-UA" w:bidi="uk-UA"/>
        </w:rPr>
        <w:t xml:space="preserve"> та </w:t>
      </w:r>
      <w:r w:rsidRPr="00BB1249">
        <w:rPr>
          <w:rFonts w:cs="Arial"/>
          <w:color w:val="000000"/>
          <w:sz w:val="20"/>
          <w:szCs w:val="20"/>
          <w:lang w:val="uk-UA" w:bidi="uk-UA"/>
        </w:rPr>
        <w:t>будете значною мірою виправдані, відхиливши пропозицію про врегулювання.</w:t>
      </w:r>
    </w:p>
    <w:p w:rsidR="00033EFE" w:rsidRPr="00757325" w:rsidRDefault="00034498" w:rsidP="00033EFE">
      <w:pPr>
        <w:numPr>
          <w:ilvl w:val="0"/>
          <w:numId w:val="32"/>
        </w:numPr>
        <w:rPr>
          <w:rFonts w:cs="Arial"/>
          <w:color w:val="000000"/>
          <w:sz w:val="20"/>
          <w:szCs w:val="20"/>
          <w:lang w:val="uk-UA"/>
        </w:rPr>
      </w:pPr>
      <w:r w:rsidRPr="00BB1249">
        <w:rPr>
          <w:rFonts w:cs="Arial"/>
          <w:sz w:val="20"/>
          <w:szCs w:val="20"/>
          <w:lang w:val="uk-UA" w:bidi="uk-UA"/>
        </w:rPr>
        <w:t>Гонорар не може бути присуджений у зв'язку з будь-яким засіданням групи з розроблення індивідуальної освітньої програми (IEP), за винятком випадків, коли засідання проводять у результаті адміністративного розгляду або судового процесу.</w:t>
      </w:r>
    </w:p>
    <w:p w:rsidR="00033EFE" w:rsidRPr="00757325" w:rsidRDefault="00033EFE" w:rsidP="00033EFE">
      <w:pPr>
        <w:numPr>
          <w:ilvl w:val="0"/>
          <w:numId w:val="32"/>
        </w:numPr>
        <w:rPr>
          <w:rFonts w:cs="Arial"/>
          <w:color w:val="000000"/>
          <w:sz w:val="20"/>
          <w:szCs w:val="20"/>
          <w:lang w:val="uk-UA"/>
        </w:rPr>
      </w:pPr>
      <w:r w:rsidRPr="00BB1249">
        <w:rPr>
          <w:rFonts w:cs="Arial"/>
          <w:sz w:val="20"/>
          <w:szCs w:val="20"/>
          <w:lang w:val="uk-UA" w:bidi="uk-UA"/>
        </w:rPr>
        <w:t>Гонорар також не може бути присуджений за проведення посередництва, як описано в розділі "Посередництво".</w:t>
      </w:r>
    </w:p>
    <w:p w:rsidR="00034498" w:rsidRPr="00757325" w:rsidRDefault="00034498" w:rsidP="00033EFE">
      <w:pPr>
        <w:ind w:left="360"/>
        <w:rPr>
          <w:rFonts w:cs="Arial"/>
          <w:color w:val="000000"/>
          <w:sz w:val="20"/>
          <w:szCs w:val="20"/>
          <w:lang w:val="uk-UA"/>
        </w:rPr>
      </w:pPr>
      <w:r w:rsidRPr="00BB1249">
        <w:rPr>
          <w:rFonts w:cs="Arial"/>
          <w:color w:val="000000"/>
          <w:sz w:val="20"/>
          <w:szCs w:val="20"/>
          <w:lang w:val="uk-UA" w:bidi="uk-UA"/>
        </w:rPr>
        <w:t>Нарада з врегулювання конфліктів, описана в розділі "</w:t>
      </w:r>
      <w:r w:rsidRPr="00BB1249">
        <w:rPr>
          <w:rFonts w:cs="Arial"/>
          <w:b/>
          <w:i/>
          <w:color w:val="000000"/>
          <w:sz w:val="20"/>
          <w:szCs w:val="20"/>
          <w:lang w:val="uk-UA" w:bidi="uk-UA"/>
        </w:rPr>
        <w:t>Процес врегулювання конфліктів</w:t>
      </w:r>
      <w:r w:rsidRPr="00BB1249">
        <w:rPr>
          <w:rFonts w:cs="Arial"/>
          <w:color w:val="000000"/>
          <w:sz w:val="20"/>
          <w:szCs w:val="20"/>
          <w:lang w:val="uk-UA" w:bidi="uk-UA"/>
        </w:rPr>
        <w:t>", не вважається нарадою, скликаною внаслідок адміністративного слухання або судового розгляду, а також не вважається адміністративним слуханням або судовим розглядом для цілей застосування цих положень про гонорари адвокатів.</w:t>
      </w:r>
    </w:p>
    <w:p w:rsidR="00034498" w:rsidRPr="00757325" w:rsidRDefault="00034498" w:rsidP="008A703E">
      <w:pPr>
        <w:rPr>
          <w:sz w:val="20"/>
          <w:szCs w:val="20"/>
          <w:lang w:val="uk-UA"/>
        </w:rPr>
      </w:pPr>
      <w:r w:rsidRPr="00BB1249">
        <w:rPr>
          <w:sz w:val="20"/>
          <w:szCs w:val="20"/>
          <w:lang w:val="uk-UA" w:bidi="uk-UA"/>
        </w:rPr>
        <w:t>Суд зменшує, залежно від обставин, розмір гонорару адвокатів, присудженого відповідно до частини В IDEA, якщо суд встановить, що:</w:t>
      </w:r>
    </w:p>
    <w:p w:rsidR="00034498" w:rsidRPr="00757325" w:rsidRDefault="00034498">
      <w:pPr>
        <w:numPr>
          <w:ilvl w:val="0"/>
          <w:numId w:val="33"/>
        </w:numPr>
        <w:rPr>
          <w:rFonts w:cs="Arial"/>
          <w:sz w:val="20"/>
          <w:szCs w:val="20"/>
          <w:lang w:val="uk-UA"/>
        </w:rPr>
      </w:pPr>
      <w:r w:rsidRPr="00BB1249">
        <w:rPr>
          <w:rFonts w:cs="Arial"/>
          <w:sz w:val="20"/>
          <w:szCs w:val="20"/>
          <w:lang w:val="uk-UA" w:bidi="uk-UA"/>
        </w:rPr>
        <w:t>Ви або ваш адвокат під час розгляду позову або судового розгляду необґрунтовано затягували остаточне врегулювання конфліктів;</w:t>
      </w:r>
    </w:p>
    <w:p w:rsidR="00034498" w:rsidRPr="00757325" w:rsidRDefault="00034498">
      <w:pPr>
        <w:numPr>
          <w:ilvl w:val="0"/>
          <w:numId w:val="33"/>
        </w:numPr>
        <w:autoSpaceDE w:val="0"/>
        <w:autoSpaceDN w:val="0"/>
        <w:adjustRightInd w:val="0"/>
        <w:rPr>
          <w:rFonts w:cs="Arial"/>
          <w:color w:val="000000"/>
          <w:sz w:val="20"/>
          <w:szCs w:val="20"/>
          <w:lang w:val="uk-UA"/>
        </w:rPr>
      </w:pPr>
      <w:r w:rsidRPr="00BB1249">
        <w:rPr>
          <w:rFonts w:cs="Arial"/>
          <w:color w:val="000000"/>
          <w:sz w:val="20"/>
          <w:szCs w:val="20"/>
          <w:lang w:val="uk-UA" w:bidi="uk-UA"/>
        </w:rPr>
        <w:t>Сума гонорару адвоката, яку дозволено присудити, необґрунтовано перевищує погодинну ставку, яка існує в суспільстві за аналогічні послуги, що їх надають адвокати з приблизно однаковою кваліфікацією, репутацією та досвідом;</w:t>
      </w:r>
    </w:p>
    <w:p w:rsidR="00034498" w:rsidRPr="00757325" w:rsidRDefault="00034498">
      <w:pPr>
        <w:numPr>
          <w:ilvl w:val="0"/>
          <w:numId w:val="33"/>
        </w:numPr>
        <w:autoSpaceDE w:val="0"/>
        <w:autoSpaceDN w:val="0"/>
        <w:adjustRightInd w:val="0"/>
        <w:rPr>
          <w:rFonts w:cs="Arial"/>
          <w:color w:val="000000"/>
          <w:sz w:val="20"/>
          <w:szCs w:val="20"/>
          <w:lang w:val="uk-UA"/>
        </w:rPr>
      </w:pPr>
      <w:r w:rsidRPr="00BB1249">
        <w:rPr>
          <w:rFonts w:cs="Arial"/>
          <w:color w:val="000000"/>
          <w:sz w:val="20"/>
          <w:szCs w:val="20"/>
          <w:lang w:val="uk-UA" w:bidi="uk-UA"/>
        </w:rPr>
        <w:t>Витрачений час</w:t>
      </w:r>
      <w:r w:rsidR="0057202C" w:rsidRPr="00BB1249">
        <w:rPr>
          <w:rFonts w:cs="Arial"/>
          <w:color w:val="000000"/>
          <w:sz w:val="20"/>
          <w:szCs w:val="20"/>
          <w:lang w:val="uk-UA" w:bidi="uk-UA"/>
        </w:rPr>
        <w:t xml:space="preserve"> та </w:t>
      </w:r>
      <w:r w:rsidRPr="00BB1249">
        <w:rPr>
          <w:rFonts w:cs="Arial"/>
          <w:color w:val="000000"/>
          <w:sz w:val="20"/>
          <w:szCs w:val="20"/>
          <w:lang w:val="uk-UA" w:bidi="uk-UA"/>
        </w:rPr>
        <w:t xml:space="preserve">надані юридичні послуги були надмірними з урахуванням характеру позову або розгляду; </w:t>
      </w:r>
      <w:r w:rsidRPr="00BB1249">
        <w:rPr>
          <w:rFonts w:cs="Arial"/>
          <w:b/>
          <w:color w:val="000000"/>
          <w:sz w:val="20"/>
          <w:szCs w:val="20"/>
          <w:u w:val="single"/>
          <w:lang w:val="uk-UA" w:bidi="uk-UA"/>
        </w:rPr>
        <w:t>або</w:t>
      </w:r>
    </w:p>
    <w:p w:rsidR="00034498" w:rsidRPr="00757325" w:rsidRDefault="00034498">
      <w:pPr>
        <w:numPr>
          <w:ilvl w:val="0"/>
          <w:numId w:val="33"/>
        </w:numPr>
        <w:autoSpaceDE w:val="0"/>
        <w:autoSpaceDN w:val="0"/>
        <w:adjustRightInd w:val="0"/>
        <w:rPr>
          <w:rFonts w:cs="Arial"/>
          <w:color w:val="000000"/>
          <w:sz w:val="20"/>
          <w:szCs w:val="20"/>
          <w:lang w:val="uk-UA"/>
        </w:rPr>
      </w:pPr>
      <w:r w:rsidRPr="00BB1249">
        <w:rPr>
          <w:rFonts w:cs="Arial"/>
          <w:color w:val="000000"/>
          <w:sz w:val="20"/>
          <w:szCs w:val="20"/>
          <w:lang w:val="uk-UA" w:bidi="uk-UA"/>
        </w:rPr>
        <w:t>Адвокат, який представляє ваші інтереси, не надав шкільному округу відповідну інформацію в повідомленні про клопотання щодо порушення прав, як описано в розділі "</w:t>
      </w:r>
      <w:r w:rsidRPr="00BB1249">
        <w:rPr>
          <w:rFonts w:cs="Arial"/>
          <w:b/>
          <w:i/>
          <w:color w:val="000000"/>
          <w:sz w:val="20"/>
          <w:szCs w:val="20"/>
          <w:lang w:val="uk-UA" w:bidi="uk-UA"/>
        </w:rPr>
        <w:t>Скарга щодо порушення прав</w:t>
      </w:r>
      <w:r w:rsidRPr="00BB1249">
        <w:rPr>
          <w:rFonts w:cs="Arial"/>
          <w:color w:val="000000"/>
          <w:sz w:val="20"/>
          <w:szCs w:val="20"/>
          <w:lang w:val="uk-UA" w:bidi="uk-UA"/>
        </w:rPr>
        <w:t>".</w:t>
      </w:r>
    </w:p>
    <w:p w:rsidR="00034498" w:rsidRPr="00757325" w:rsidRDefault="00034498">
      <w:pPr>
        <w:autoSpaceDE w:val="0"/>
        <w:autoSpaceDN w:val="0"/>
        <w:adjustRightInd w:val="0"/>
        <w:rPr>
          <w:rFonts w:cs="Arial"/>
          <w:sz w:val="20"/>
          <w:szCs w:val="20"/>
          <w:lang w:val="uk-UA"/>
        </w:rPr>
      </w:pPr>
      <w:r w:rsidRPr="00BB1249">
        <w:rPr>
          <w:rFonts w:cs="Arial"/>
          <w:color w:val="000000"/>
          <w:sz w:val="20"/>
          <w:szCs w:val="20"/>
          <w:lang w:val="uk-UA" w:bidi="uk-UA"/>
        </w:rPr>
        <w:t xml:space="preserve">Однак суд не може зменшити розмір оплати, якщо суд встановить, що штат або шкільний округ необґрунтовано затягував остаточне врегулювання конфліктів чи розгляду або мало місце порушення положень про </w:t>
      </w:r>
      <w:r w:rsidR="001A0B53" w:rsidRPr="00BB1249">
        <w:rPr>
          <w:rFonts w:cs="Arial"/>
          <w:color w:val="000000"/>
          <w:sz w:val="20"/>
          <w:szCs w:val="20"/>
          <w:lang w:val="uk-UA" w:bidi="uk-UA"/>
        </w:rPr>
        <w:t>процедурні засоби захисту</w:t>
      </w:r>
      <w:r w:rsidRPr="00BB1249">
        <w:rPr>
          <w:rFonts w:cs="Arial"/>
          <w:color w:val="000000"/>
          <w:sz w:val="20"/>
          <w:szCs w:val="20"/>
          <w:lang w:val="uk-UA" w:bidi="uk-UA"/>
        </w:rPr>
        <w:t>, передбачені Частиною В IDEA.</w:t>
      </w:r>
    </w:p>
    <w:p w:rsidR="00034498" w:rsidRPr="00757325" w:rsidRDefault="00034498">
      <w:pPr>
        <w:autoSpaceDE w:val="0"/>
        <w:autoSpaceDN w:val="0"/>
        <w:adjustRightInd w:val="0"/>
        <w:rPr>
          <w:rFonts w:cs="Arial"/>
          <w:sz w:val="20"/>
          <w:szCs w:val="20"/>
          <w:lang w:val="uk-UA"/>
        </w:rPr>
      </w:pPr>
    </w:p>
    <w:p w:rsidR="00034498" w:rsidRPr="00757325" w:rsidRDefault="00034498" w:rsidP="00066288">
      <w:pPr>
        <w:pStyle w:val="Heading1"/>
        <w:rPr>
          <w:lang w:val="uk-UA"/>
        </w:rPr>
      </w:pPr>
      <w:r w:rsidRPr="00BB1249">
        <w:rPr>
          <w:lang w:val="uk-UA" w:bidi="uk-UA"/>
        </w:rPr>
        <w:lastRenderedPageBreak/>
        <w:t>Процедури накладення дисциплінарних стягнень щодо дітей з обмеженими можливостями</w:t>
      </w:r>
    </w:p>
    <w:p w:rsidR="00256FE5" w:rsidRPr="00757325" w:rsidRDefault="00256FE5" w:rsidP="00BE08DE">
      <w:pPr>
        <w:pStyle w:val="Heading2"/>
        <w:spacing w:before="0" w:line="220" w:lineRule="exact"/>
        <w:rPr>
          <w:sz w:val="24"/>
          <w:lang w:val="uk-UA"/>
        </w:rPr>
      </w:pPr>
      <w:r w:rsidRPr="00BB1249">
        <w:rPr>
          <w:sz w:val="24"/>
          <w:lang w:val="uk-UA" w:bidi="uk-UA"/>
        </w:rPr>
        <w:t>ПРИМІТКА: ЦЕЙ РОЗДІЛ НЕ ПОШИРЮЄТЬСЯ НА ОБДАРОВАНИХ ДІТЕЙ.</w:t>
      </w:r>
      <w:r w:rsidRPr="00BB1249">
        <w:rPr>
          <w:sz w:val="24"/>
          <w:lang w:val="uk-UA" w:bidi="uk-UA"/>
        </w:rPr>
        <w:br/>
      </w:r>
    </w:p>
    <w:p w:rsidR="00034498" w:rsidRPr="00757325" w:rsidRDefault="00034498" w:rsidP="00BE08DE">
      <w:pPr>
        <w:pStyle w:val="Heading2"/>
        <w:spacing w:before="0" w:line="220" w:lineRule="exact"/>
        <w:rPr>
          <w:sz w:val="24"/>
          <w:lang w:val="uk-UA"/>
        </w:rPr>
      </w:pPr>
      <w:r w:rsidRPr="00BB1249">
        <w:rPr>
          <w:sz w:val="24"/>
          <w:lang w:val="uk-UA" w:bidi="uk-UA"/>
        </w:rPr>
        <w:t>Повноваження персоналу школи</w:t>
      </w:r>
    </w:p>
    <w:p w:rsidR="00034498" w:rsidRPr="00757325" w:rsidRDefault="00034498">
      <w:pPr>
        <w:pStyle w:val="CFR"/>
        <w:rPr>
          <w:sz w:val="20"/>
          <w:lang w:val="uk-UA"/>
        </w:rPr>
      </w:pPr>
      <w:r w:rsidRPr="00BB1249">
        <w:rPr>
          <w:sz w:val="20"/>
          <w:lang w:val="uk-UA" w:bidi="uk-UA"/>
        </w:rPr>
        <w:t>34 CFR §300.530</w:t>
      </w:r>
    </w:p>
    <w:p w:rsidR="00034498" w:rsidRPr="00757325" w:rsidRDefault="00034498" w:rsidP="00A61BC1">
      <w:pPr>
        <w:pStyle w:val="Heading3"/>
        <w:spacing w:before="120"/>
        <w:rPr>
          <w:sz w:val="20"/>
          <w:szCs w:val="20"/>
          <w:lang w:val="uk-UA"/>
        </w:rPr>
      </w:pPr>
      <w:r w:rsidRPr="00BB1249">
        <w:rPr>
          <w:sz w:val="20"/>
          <w:szCs w:val="20"/>
          <w:lang w:val="uk-UA" w:bidi="uk-UA"/>
        </w:rPr>
        <w:t>Визначення в кожному конкретному випадку</w:t>
      </w:r>
    </w:p>
    <w:p w:rsidR="00034498" w:rsidRPr="00757325" w:rsidRDefault="00034498">
      <w:pPr>
        <w:autoSpaceDE w:val="0"/>
        <w:autoSpaceDN w:val="0"/>
        <w:adjustRightInd w:val="0"/>
        <w:rPr>
          <w:rFonts w:cs="Arial"/>
          <w:color w:val="000000"/>
          <w:sz w:val="20"/>
          <w:szCs w:val="20"/>
          <w:lang w:val="uk-UA"/>
        </w:rPr>
      </w:pPr>
      <w:r w:rsidRPr="00BB1249">
        <w:rPr>
          <w:rFonts w:cs="Arial"/>
          <w:color w:val="000000"/>
          <w:sz w:val="20"/>
          <w:szCs w:val="20"/>
          <w:lang w:val="uk-UA" w:bidi="uk-UA"/>
        </w:rPr>
        <w:t>Шкільний персонал може враховувати будь-які унікальні обставини в кожному конкретному випадку під час визначення того, чи є зміна місця навчання, зроблена відповідно до таких вимог, що стосуються порядку дисципліни, доцільною для дитини з обмеженими можливостями, яка порушує шкільний кодекс поведінки учнів.</w:t>
      </w:r>
    </w:p>
    <w:p w:rsidR="00034498" w:rsidRPr="00757325" w:rsidRDefault="00034498" w:rsidP="00A61BC1">
      <w:pPr>
        <w:pStyle w:val="Heading3"/>
        <w:spacing w:before="120"/>
        <w:rPr>
          <w:sz w:val="20"/>
          <w:szCs w:val="20"/>
          <w:lang w:val="uk-UA"/>
        </w:rPr>
      </w:pPr>
      <w:r w:rsidRPr="00BB1249">
        <w:rPr>
          <w:sz w:val="20"/>
          <w:szCs w:val="20"/>
          <w:lang w:val="uk-UA" w:bidi="uk-UA"/>
        </w:rPr>
        <w:t>Загальні відомості</w:t>
      </w:r>
    </w:p>
    <w:p w:rsidR="00034498" w:rsidRPr="00757325" w:rsidRDefault="00034498">
      <w:pPr>
        <w:autoSpaceDE w:val="0"/>
        <w:autoSpaceDN w:val="0"/>
        <w:adjustRightInd w:val="0"/>
        <w:rPr>
          <w:rFonts w:cs="Arial"/>
          <w:color w:val="000000"/>
          <w:sz w:val="20"/>
          <w:szCs w:val="20"/>
          <w:lang w:val="uk-UA"/>
        </w:rPr>
      </w:pPr>
      <w:r w:rsidRPr="00BB1249">
        <w:rPr>
          <w:rFonts w:cs="Arial"/>
          <w:color w:val="000000"/>
          <w:sz w:val="20"/>
          <w:szCs w:val="20"/>
          <w:lang w:val="uk-UA" w:bidi="uk-UA"/>
        </w:rPr>
        <w:t xml:space="preserve">Тією мірою, якою вони також вживають таких заходів щодо дітей без обмежених можливостей, шкільний персонал може не більш як на </w:t>
      </w:r>
      <w:r w:rsidRPr="00BB1249">
        <w:rPr>
          <w:rFonts w:cs="Arial"/>
          <w:b/>
          <w:color w:val="000000"/>
          <w:sz w:val="20"/>
          <w:szCs w:val="20"/>
          <w:lang w:val="uk-UA" w:bidi="uk-UA"/>
        </w:rPr>
        <w:t>10 навчальних днів</w:t>
      </w:r>
      <w:r w:rsidRPr="00BB1249">
        <w:rPr>
          <w:rFonts w:cs="Arial"/>
          <w:color w:val="000000"/>
          <w:sz w:val="20"/>
          <w:szCs w:val="20"/>
          <w:lang w:val="uk-UA" w:bidi="uk-UA"/>
        </w:rPr>
        <w:t xml:space="preserve"> поспіль усунути дитину з обмеженими можливостями, яка порушила кодекс поведінки учня, з її поточного місця навчання у відповідне тимчасове альтернативне освітнє середовище, інше середовище або відсторонити від занять. Шкільний персонал може також застосовувати додаткові вилучення дитини на строк не більш як </w:t>
      </w:r>
      <w:r w:rsidRPr="00BB1249">
        <w:rPr>
          <w:rFonts w:cs="Arial"/>
          <w:b/>
          <w:color w:val="000000"/>
          <w:sz w:val="20"/>
          <w:szCs w:val="20"/>
          <w:lang w:val="uk-UA" w:bidi="uk-UA"/>
        </w:rPr>
        <w:t>10 навчальних днів</w:t>
      </w:r>
      <w:r w:rsidRPr="00BB1249">
        <w:rPr>
          <w:rFonts w:cs="Arial"/>
          <w:color w:val="000000"/>
          <w:sz w:val="20"/>
          <w:szCs w:val="20"/>
          <w:lang w:val="uk-UA" w:bidi="uk-UA"/>
        </w:rPr>
        <w:t xml:space="preserve"> поспіль у тому ж навчальному році за окремі випадки порушення дисципліни, якщо ці вилучення не є зміною місця навчання (визначення див. у розділі "</w:t>
      </w:r>
      <w:r w:rsidRPr="00BB1249">
        <w:rPr>
          <w:b/>
          <w:i/>
          <w:sz w:val="20"/>
          <w:szCs w:val="20"/>
          <w:lang w:val="uk-UA" w:bidi="uk-UA"/>
        </w:rPr>
        <w:t>Зміна місця навчання у зв'язку з дисциплінарним вилученням</w:t>
      </w:r>
      <w:r w:rsidRPr="00BB1249">
        <w:rPr>
          <w:rFonts w:cs="Arial"/>
          <w:color w:val="000000"/>
          <w:sz w:val="20"/>
          <w:szCs w:val="20"/>
          <w:lang w:val="uk-UA" w:bidi="uk-UA"/>
        </w:rPr>
        <w:t xml:space="preserve">"). </w:t>
      </w:r>
    </w:p>
    <w:p w:rsidR="00034498" w:rsidRPr="00757325" w:rsidRDefault="00034498">
      <w:pPr>
        <w:rPr>
          <w:rFonts w:cs="Arial"/>
          <w:sz w:val="20"/>
          <w:szCs w:val="20"/>
          <w:lang w:val="uk-UA"/>
        </w:rPr>
      </w:pPr>
      <w:r w:rsidRPr="00BB1249">
        <w:rPr>
          <w:rFonts w:cs="Arial"/>
          <w:sz w:val="20"/>
          <w:szCs w:val="20"/>
          <w:lang w:val="uk-UA" w:bidi="uk-UA"/>
        </w:rPr>
        <w:t xml:space="preserve">Якщо дитина з обмеженими можливостями здоров'я була вилучена з її поточного місця навчання на </w:t>
      </w:r>
      <w:r w:rsidRPr="00BB1249">
        <w:rPr>
          <w:rFonts w:cs="Arial"/>
          <w:b/>
          <w:sz w:val="20"/>
          <w:szCs w:val="20"/>
          <w:lang w:val="uk-UA" w:bidi="uk-UA"/>
        </w:rPr>
        <w:t>10 навчальних днів</w:t>
      </w:r>
      <w:r w:rsidRPr="00BB1249">
        <w:rPr>
          <w:rFonts w:cs="Arial"/>
          <w:sz w:val="20"/>
          <w:szCs w:val="20"/>
          <w:lang w:val="uk-UA" w:bidi="uk-UA"/>
        </w:rPr>
        <w:t xml:space="preserve"> упродовж одного навчального року, шкільний округ повинен упродовж усіх наступних днів вилучення в цьому навчальному році надавати послуги в обсязі, зазначеному нижче в підрозділі "</w:t>
      </w:r>
      <w:r w:rsidRPr="00BB1249">
        <w:rPr>
          <w:rFonts w:cs="Arial"/>
          <w:b/>
          <w:i/>
          <w:sz w:val="20"/>
          <w:szCs w:val="20"/>
          <w:lang w:val="uk-UA" w:bidi="uk-UA"/>
        </w:rPr>
        <w:t>Послуги</w:t>
      </w:r>
      <w:r w:rsidRPr="00BB1249">
        <w:rPr>
          <w:rFonts w:cs="Arial"/>
          <w:sz w:val="20"/>
          <w:szCs w:val="20"/>
          <w:lang w:val="uk-UA" w:bidi="uk-UA"/>
        </w:rPr>
        <w:t>".</w:t>
      </w:r>
    </w:p>
    <w:p w:rsidR="00034498" w:rsidRPr="00757325" w:rsidRDefault="00034498" w:rsidP="00A61BC1">
      <w:pPr>
        <w:pStyle w:val="Heading3"/>
        <w:spacing w:before="120"/>
        <w:rPr>
          <w:sz w:val="20"/>
          <w:szCs w:val="20"/>
          <w:lang w:val="uk-UA"/>
        </w:rPr>
      </w:pPr>
      <w:r w:rsidRPr="00BB1249">
        <w:rPr>
          <w:sz w:val="20"/>
          <w:szCs w:val="20"/>
          <w:lang w:val="uk-UA" w:bidi="uk-UA"/>
        </w:rPr>
        <w:t>Додаткові повноваження</w:t>
      </w:r>
    </w:p>
    <w:p w:rsidR="00034498" w:rsidRPr="00757325" w:rsidRDefault="00034498">
      <w:pPr>
        <w:rPr>
          <w:rFonts w:cs="Arial"/>
          <w:sz w:val="20"/>
          <w:szCs w:val="20"/>
          <w:lang w:val="uk-UA"/>
        </w:rPr>
      </w:pPr>
      <w:r w:rsidRPr="00BB1249">
        <w:rPr>
          <w:rFonts w:cs="Arial"/>
          <w:sz w:val="20"/>
          <w:szCs w:val="20"/>
          <w:lang w:val="uk-UA" w:bidi="uk-UA"/>
        </w:rPr>
        <w:t xml:space="preserve">Якщо поведінка, що розглядається як порушення з точки зору кодексу поведінки учня, не була проявом обмежених можливостей дитини (див. підзаголовок " </w:t>
      </w:r>
      <w:r w:rsidRPr="00BB1249">
        <w:rPr>
          <w:rFonts w:cs="Arial"/>
          <w:b/>
          <w:i/>
          <w:sz w:val="20"/>
          <w:szCs w:val="20"/>
          <w:lang w:val="uk-UA" w:bidi="uk-UA"/>
        </w:rPr>
        <w:t>Визначення прояву")</w:t>
      </w:r>
      <w:r w:rsidRPr="00BB1249">
        <w:rPr>
          <w:rFonts w:cs="Arial"/>
          <w:sz w:val="20"/>
          <w:szCs w:val="20"/>
          <w:lang w:val="uk-UA" w:bidi="uk-UA"/>
        </w:rPr>
        <w:t xml:space="preserve"> та дисциплінарна зміна місця навчання перевищить </w:t>
      </w:r>
      <w:r w:rsidRPr="00BB1249">
        <w:rPr>
          <w:rFonts w:cs="Arial"/>
          <w:b/>
          <w:sz w:val="20"/>
          <w:szCs w:val="20"/>
          <w:lang w:val="uk-UA" w:bidi="uk-UA"/>
        </w:rPr>
        <w:t>10 навчальних днів</w:t>
      </w:r>
      <w:r w:rsidRPr="00BB1249">
        <w:rPr>
          <w:rFonts w:cs="Arial"/>
          <w:sz w:val="20"/>
          <w:szCs w:val="20"/>
          <w:lang w:val="uk-UA" w:bidi="uk-UA"/>
        </w:rPr>
        <w:t xml:space="preserve"> поспіль, персонал школи може застосовувати дисциплінарні процедури до цієї дитини з обмеженими можливостями у такому самому порядку та впродовж такого самого терміну, </w:t>
      </w:r>
      <w:r w:rsidR="00BB4CC3" w:rsidRPr="00BB1249">
        <w:rPr>
          <w:rFonts w:cs="Arial"/>
          <w:sz w:val="20"/>
          <w:szCs w:val="20"/>
          <w:lang w:val="uk-UA" w:bidi="uk-UA"/>
        </w:rPr>
        <w:t>як до</w:t>
      </w:r>
      <w:r w:rsidRPr="00BB1249">
        <w:rPr>
          <w:rFonts w:cs="Arial"/>
          <w:sz w:val="20"/>
          <w:szCs w:val="20"/>
          <w:lang w:val="uk-UA" w:bidi="uk-UA"/>
        </w:rPr>
        <w:t xml:space="preserve"> дітей без обмежених можливостей, за винятком того, що школа повинна надавати цій дитині послуги, як описано нижче в розділі "</w:t>
      </w:r>
      <w:r w:rsidRPr="00BB1249">
        <w:rPr>
          <w:rFonts w:cs="Arial"/>
          <w:b/>
          <w:i/>
          <w:sz w:val="20"/>
          <w:szCs w:val="20"/>
          <w:lang w:val="uk-UA" w:bidi="uk-UA"/>
        </w:rPr>
        <w:t>Послуги</w:t>
      </w:r>
      <w:r w:rsidRPr="00BB1249">
        <w:rPr>
          <w:rFonts w:cs="Arial"/>
          <w:sz w:val="20"/>
          <w:szCs w:val="20"/>
          <w:lang w:val="uk-UA" w:bidi="uk-UA"/>
        </w:rPr>
        <w:t>". Група IEP дитини визначає проміжне альтернативне освітнє середовище для надання таких послуг.</w:t>
      </w:r>
    </w:p>
    <w:p w:rsidR="00034498" w:rsidRPr="00757325" w:rsidRDefault="00034498" w:rsidP="00A61BC1">
      <w:pPr>
        <w:pStyle w:val="Heading3"/>
        <w:spacing w:before="120"/>
        <w:rPr>
          <w:sz w:val="20"/>
          <w:szCs w:val="20"/>
          <w:lang w:val="uk-UA"/>
        </w:rPr>
      </w:pPr>
      <w:r w:rsidRPr="00BB1249">
        <w:rPr>
          <w:sz w:val="20"/>
          <w:szCs w:val="20"/>
          <w:lang w:val="uk-UA" w:bidi="uk-UA"/>
        </w:rPr>
        <w:t>Послуги</w:t>
      </w:r>
    </w:p>
    <w:p w:rsidR="00034498" w:rsidRPr="00757325" w:rsidRDefault="00034498">
      <w:pPr>
        <w:rPr>
          <w:rFonts w:cs="Arial"/>
          <w:sz w:val="20"/>
          <w:szCs w:val="20"/>
          <w:lang w:val="uk-UA"/>
        </w:rPr>
      </w:pPr>
      <w:r w:rsidRPr="00BB1249">
        <w:rPr>
          <w:rFonts w:cs="Arial"/>
          <w:sz w:val="20"/>
          <w:szCs w:val="20"/>
          <w:lang w:val="uk-UA" w:bidi="uk-UA"/>
        </w:rPr>
        <w:t xml:space="preserve">Шкільний округ не зобов'язаний надавати послуги дитині з обмеженими можливостями або дитині без обмежень, яка була вилучена зі свого поточного місця навчання на </w:t>
      </w:r>
      <w:r w:rsidRPr="00BB1249">
        <w:rPr>
          <w:rFonts w:cs="Arial"/>
          <w:b/>
          <w:sz w:val="20"/>
          <w:szCs w:val="20"/>
          <w:lang w:val="uk-UA" w:bidi="uk-UA"/>
        </w:rPr>
        <w:t>10 навчальних днів або менше</w:t>
      </w:r>
      <w:r w:rsidRPr="00BB1249">
        <w:rPr>
          <w:rFonts w:cs="Arial"/>
          <w:sz w:val="20"/>
          <w:szCs w:val="20"/>
          <w:lang w:val="uk-UA" w:bidi="uk-UA"/>
        </w:rPr>
        <w:t xml:space="preserve"> в цьому навчальному році.</w:t>
      </w:r>
    </w:p>
    <w:p w:rsidR="00034498" w:rsidRPr="00757325" w:rsidRDefault="00034498" w:rsidP="008A703E">
      <w:pPr>
        <w:rPr>
          <w:sz w:val="20"/>
          <w:szCs w:val="20"/>
          <w:lang w:val="uk-UA"/>
        </w:rPr>
      </w:pPr>
      <w:r w:rsidRPr="00BB1249">
        <w:rPr>
          <w:sz w:val="20"/>
          <w:szCs w:val="20"/>
          <w:lang w:val="uk-UA" w:bidi="uk-UA"/>
        </w:rPr>
        <w:t xml:space="preserve">Дитина з обмеженими можливостями, яку вилучають з поточного місця навчання дитини </w:t>
      </w:r>
      <w:r w:rsidRPr="00BB1249">
        <w:rPr>
          <w:b/>
          <w:sz w:val="20"/>
          <w:szCs w:val="20"/>
          <w:lang w:val="uk-UA" w:bidi="uk-UA"/>
        </w:rPr>
        <w:t>більш ніж на 10 навчальних днів</w:t>
      </w:r>
      <w:r w:rsidRPr="00BB1249">
        <w:rPr>
          <w:sz w:val="20"/>
          <w:szCs w:val="20"/>
          <w:lang w:val="uk-UA" w:bidi="uk-UA"/>
        </w:rPr>
        <w:t>,</w:t>
      </w:r>
      <w:r w:rsidR="0057202C" w:rsidRPr="00BB1249">
        <w:rPr>
          <w:sz w:val="20"/>
          <w:szCs w:val="20"/>
          <w:lang w:val="uk-UA" w:bidi="uk-UA"/>
        </w:rPr>
        <w:t xml:space="preserve"> та </w:t>
      </w:r>
      <w:r w:rsidRPr="00BB1249">
        <w:rPr>
          <w:sz w:val="20"/>
          <w:szCs w:val="20"/>
          <w:lang w:val="uk-UA" w:bidi="uk-UA"/>
        </w:rPr>
        <w:t>її поведінка не є проявом її обмежених можливостей (див. підзаголовок "</w:t>
      </w:r>
      <w:r w:rsidRPr="00BB1249">
        <w:rPr>
          <w:b/>
          <w:i/>
          <w:sz w:val="20"/>
          <w:szCs w:val="20"/>
          <w:lang w:val="uk-UA" w:bidi="uk-UA"/>
        </w:rPr>
        <w:t>Визначення прояву")</w:t>
      </w:r>
      <w:r w:rsidRPr="00BB1249">
        <w:rPr>
          <w:sz w:val="20"/>
          <w:szCs w:val="20"/>
          <w:lang w:val="uk-UA" w:bidi="uk-UA"/>
        </w:rPr>
        <w:t>, або яку забирають за особливих обставин (див. підзаголовок "</w:t>
      </w:r>
      <w:r w:rsidRPr="00BB1249">
        <w:rPr>
          <w:b/>
          <w:i/>
          <w:sz w:val="20"/>
          <w:szCs w:val="20"/>
          <w:lang w:val="uk-UA" w:bidi="uk-UA"/>
        </w:rPr>
        <w:t>Особливі обставини")</w:t>
      </w:r>
      <w:r w:rsidRPr="00BB1249">
        <w:rPr>
          <w:sz w:val="20"/>
          <w:szCs w:val="20"/>
          <w:lang w:val="uk-UA" w:bidi="uk-UA"/>
        </w:rPr>
        <w:t xml:space="preserve">, повинна: </w:t>
      </w:r>
    </w:p>
    <w:p w:rsidR="00034498" w:rsidRPr="00757325" w:rsidRDefault="00034498">
      <w:pPr>
        <w:numPr>
          <w:ilvl w:val="0"/>
          <w:numId w:val="67"/>
        </w:numPr>
        <w:autoSpaceDE w:val="0"/>
        <w:autoSpaceDN w:val="0"/>
        <w:adjustRightInd w:val="0"/>
        <w:rPr>
          <w:rFonts w:cs="Arial"/>
          <w:color w:val="000000"/>
          <w:sz w:val="20"/>
          <w:szCs w:val="20"/>
          <w:lang w:val="uk-UA"/>
        </w:rPr>
      </w:pPr>
      <w:r w:rsidRPr="00BB1249">
        <w:rPr>
          <w:rFonts w:cs="Arial"/>
          <w:color w:val="000000"/>
          <w:sz w:val="20"/>
          <w:szCs w:val="20"/>
          <w:lang w:val="uk-UA" w:bidi="uk-UA"/>
        </w:rPr>
        <w:t>продовжувати отримувати освітні послуги (мати доступ до безоплатної відповідної державної освіти), щоб дитина могла продовжувати брати участь у загальноосвітній програмі, хоча й в іншому середовищі (що може бути проміжним альтернативним освітнім середовищем),</w:t>
      </w:r>
      <w:r w:rsidR="0057202C" w:rsidRPr="00BB1249">
        <w:rPr>
          <w:rFonts w:cs="Arial"/>
          <w:color w:val="000000"/>
          <w:sz w:val="20"/>
          <w:szCs w:val="20"/>
          <w:lang w:val="uk-UA" w:bidi="uk-UA"/>
        </w:rPr>
        <w:t xml:space="preserve"> та </w:t>
      </w:r>
      <w:r w:rsidRPr="00BB1249">
        <w:rPr>
          <w:rFonts w:cs="Arial"/>
          <w:color w:val="000000"/>
          <w:sz w:val="20"/>
          <w:szCs w:val="20"/>
          <w:lang w:val="uk-UA" w:bidi="uk-UA"/>
        </w:rPr>
        <w:t>просуватися до досягнення цілей, викладених в IEP дитини;</w:t>
      </w:r>
      <w:r w:rsidR="0057202C" w:rsidRPr="00BB1249">
        <w:rPr>
          <w:rFonts w:cs="Arial"/>
          <w:color w:val="000000"/>
          <w:sz w:val="20"/>
          <w:szCs w:val="20"/>
          <w:lang w:val="uk-UA" w:bidi="uk-UA"/>
        </w:rPr>
        <w:t xml:space="preserve"> </w:t>
      </w:r>
      <w:r w:rsidR="0058605E" w:rsidRPr="00BB1249">
        <w:rPr>
          <w:rFonts w:cs="Arial"/>
          <w:color w:val="000000"/>
          <w:sz w:val="20"/>
          <w:szCs w:val="20"/>
          <w:lang w:val="uk-UA" w:bidi="uk-UA"/>
        </w:rPr>
        <w:t>й</w:t>
      </w:r>
      <w:r w:rsidR="0057202C" w:rsidRPr="00BB1249">
        <w:rPr>
          <w:rFonts w:cs="Arial"/>
          <w:color w:val="000000"/>
          <w:sz w:val="20"/>
          <w:szCs w:val="20"/>
          <w:lang w:val="uk-UA" w:bidi="uk-UA"/>
        </w:rPr>
        <w:t xml:space="preserve"> </w:t>
      </w:r>
    </w:p>
    <w:p w:rsidR="00034498" w:rsidRPr="00757325" w:rsidRDefault="00034498">
      <w:pPr>
        <w:numPr>
          <w:ilvl w:val="0"/>
          <w:numId w:val="67"/>
        </w:numPr>
        <w:autoSpaceDE w:val="0"/>
        <w:autoSpaceDN w:val="0"/>
        <w:adjustRightInd w:val="0"/>
        <w:rPr>
          <w:rFonts w:cs="Arial"/>
          <w:color w:val="000000"/>
          <w:sz w:val="20"/>
          <w:szCs w:val="20"/>
          <w:lang w:val="uk-UA"/>
        </w:rPr>
      </w:pPr>
      <w:r w:rsidRPr="00BB1249">
        <w:rPr>
          <w:rFonts w:cs="Arial"/>
          <w:color w:val="000000"/>
          <w:sz w:val="20"/>
          <w:szCs w:val="20"/>
          <w:lang w:val="uk-UA" w:bidi="uk-UA"/>
        </w:rPr>
        <w:lastRenderedPageBreak/>
        <w:t xml:space="preserve">Отримувати, за необхідності, функціональну оцінку поведінки, а також послуги та модифікації поведінкового втручання, спрямовані на усунення порушення поведінки, щоб воно не трапилось знову. </w:t>
      </w:r>
    </w:p>
    <w:p w:rsidR="00034498" w:rsidRPr="00757325" w:rsidRDefault="00034498">
      <w:pPr>
        <w:autoSpaceDE w:val="0"/>
        <w:autoSpaceDN w:val="0"/>
        <w:adjustRightInd w:val="0"/>
        <w:rPr>
          <w:rFonts w:cs="Arial"/>
          <w:color w:val="000000"/>
          <w:sz w:val="20"/>
          <w:szCs w:val="20"/>
          <w:lang w:val="uk-UA"/>
        </w:rPr>
      </w:pPr>
      <w:r w:rsidRPr="00BB1249">
        <w:rPr>
          <w:rFonts w:cs="Arial"/>
          <w:color w:val="000000"/>
          <w:sz w:val="20"/>
          <w:szCs w:val="20"/>
          <w:lang w:val="uk-UA" w:bidi="uk-UA"/>
        </w:rPr>
        <w:t>Після того, як дитина з обмеженими можливостями була вилучена зі свого поточного місця навчання на</w:t>
      </w:r>
      <w:r w:rsidRPr="00BB1249">
        <w:rPr>
          <w:rFonts w:cs="Arial"/>
          <w:b/>
          <w:color w:val="000000"/>
          <w:sz w:val="20"/>
          <w:szCs w:val="20"/>
          <w:lang w:val="uk-UA" w:bidi="uk-UA"/>
        </w:rPr>
        <w:t xml:space="preserve"> 10 навчальних днів </w:t>
      </w:r>
      <w:r w:rsidRPr="00BB1249">
        <w:rPr>
          <w:rFonts w:cs="Arial"/>
          <w:color w:val="000000"/>
          <w:sz w:val="20"/>
          <w:szCs w:val="20"/>
          <w:lang w:val="uk-UA" w:bidi="uk-UA"/>
        </w:rPr>
        <w:t>у цьому самому навчальному році,</w:t>
      </w:r>
      <w:r w:rsidR="0057202C" w:rsidRPr="00BB1249">
        <w:rPr>
          <w:rFonts w:cs="Arial"/>
          <w:color w:val="000000"/>
          <w:sz w:val="20"/>
          <w:szCs w:val="20"/>
          <w:lang w:val="uk-UA" w:bidi="uk-UA"/>
        </w:rPr>
        <w:t xml:space="preserve"> та </w:t>
      </w:r>
      <w:r w:rsidRPr="00BB1249">
        <w:rPr>
          <w:rFonts w:cs="Arial"/>
          <w:b/>
          <w:color w:val="000000"/>
          <w:sz w:val="20"/>
          <w:szCs w:val="20"/>
          <w:u w:val="single"/>
          <w:lang w:val="uk-UA" w:bidi="uk-UA"/>
        </w:rPr>
        <w:t>якщо</w:t>
      </w:r>
      <w:r w:rsidRPr="00BB1249">
        <w:rPr>
          <w:rFonts w:cs="Arial"/>
          <w:color w:val="000000"/>
          <w:sz w:val="20"/>
          <w:szCs w:val="20"/>
          <w:lang w:val="uk-UA" w:bidi="uk-UA"/>
        </w:rPr>
        <w:t xml:space="preserve"> поточне вилучення відбулося на </w:t>
      </w:r>
      <w:r w:rsidRPr="00BB1249">
        <w:rPr>
          <w:rFonts w:cs="Arial"/>
          <w:b/>
          <w:color w:val="000000"/>
          <w:sz w:val="20"/>
          <w:szCs w:val="20"/>
          <w:lang w:val="uk-UA" w:bidi="uk-UA"/>
        </w:rPr>
        <w:t>10 навчальних днів</w:t>
      </w:r>
      <w:r w:rsidRPr="00BB1249">
        <w:rPr>
          <w:rFonts w:cs="Arial"/>
          <w:color w:val="000000"/>
          <w:sz w:val="20"/>
          <w:szCs w:val="20"/>
          <w:lang w:val="uk-UA" w:bidi="uk-UA"/>
        </w:rPr>
        <w:t xml:space="preserve"> поспіль або менше,</w:t>
      </w:r>
      <w:r w:rsidR="0057202C" w:rsidRPr="00BB1249">
        <w:rPr>
          <w:rFonts w:cs="Arial"/>
          <w:color w:val="000000"/>
          <w:sz w:val="20"/>
          <w:szCs w:val="20"/>
          <w:lang w:val="uk-UA" w:bidi="uk-UA"/>
        </w:rPr>
        <w:t xml:space="preserve"> </w:t>
      </w:r>
      <w:r w:rsidR="0058605E" w:rsidRPr="00BB1249">
        <w:rPr>
          <w:rFonts w:cs="Arial"/>
          <w:color w:val="000000"/>
          <w:sz w:val="20"/>
          <w:szCs w:val="20"/>
          <w:lang w:val="uk-UA" w:bidi="uk-UA"/>
        </w:rPr>
        <w:t>й</w:t>
      </w:r>
      <w:r w:rsidR="0057202C" w:rsidRPr="00BB1249">
        <w:rPr>
          <w:rFonts w:cs="Arial"/>
          <w:color w:val="000000"/>
          <w:sz w:val="20"/>
          <w:szCs w:val="20"/>
          <w:lang w:val="uk-UA" w:bidi="uk-UA"/>
        </w:rPr>
        <w:t xml:space="preserve"> </w:t>
      </w:r>
      <w:r w:rsidRPr="00BB1249">
        <w:rPr>
          <w:rFonts w:cs="Arial"/>
          <w:color w:val="000000"/>
          <w:sz w:val="20"/>
          <w:szCs w:val="20"/>
          <w:lang w:val="uk-UA" w:bidi="uk-UA"/>
        </w:rPr>
        <w:t xml:space="preserve">якщо вилучення не є зміною місця навчання (див. визначення нижче), </w:t>
      </w:r>
      <w:r w:rsidRPr="00BB1249">
        <w:rPr>
          <w:rFonts w:cs="Arial"/>
          <w:b/>
          <w:color w:val="000000"/>
          <w:sz w:val="20"/>
          <w:szCs w:val="20"/>
          <w:u w:val="single"/>
          <w:lang w:val="uk-UA" w:bidi="uk-UA"/>
        </w:rPr>
        <w:t>то</w:t>
      </w:r>
      <w:r w:rsidRPr="00BB1249">
        <w:rPr>
          <w:rFonts w:cs="Arial"/>
          <w:sz w:val="20"/>
          <w:szCs w:val="20"/>
          <w:lang w:val="uk-UA" w:bidi="uk-UA"/>
        </w:rPr>
        <w:t xml:space="preserve"> шкільні посадові особи, включно з адміністратором звичайної освіти, директором спеціальної освіти або уповноваженою ним особою або уповноваженими особами, а також вчителями спеціальної освіти цієї дитини (K.A.R. 91-40-33(b)), визначити, якою мірою необхідні послуги, щоб дитина могла продовжувати брати участь у загальноосвітній програмі, хоча й в іншому середовищі,</w:t>
      </w:r>
      <w:r w:rsidR="0057202C" w:rsidRPr="00BB1249">
        <w:rPr>
          <w:rFonts w:cs="Arial"/>
          <w:sz w:val="20"/>
          <w:szCs w:val="20"/>
          <w:lang w:val="uk-UA" w:bidi="uk-UA"/>
        </w:rPr>
        <w:t xml:space="preserve"> </w:t>
      </w:r>
      <w:r w:rsidR="0058605E" w:rsidRPr="00BB1249">
        <w:rPr>
          <w:rFonts w:cs="Arial"/>
          <w:sz w:val="20"/>
          <w:szCs w:val="20"/>
          <w:lang w:val="uk-UA" w:bidi="uk-UA"/>
        </w:rPr>
        <w:t>й</w:t>
      </w:r>
      <w:r w:rsidR="0057202C" w:rsidRPr="00BB1249">
        <w:rPr>
          <w:rFonts w:cs="Arial"/>
          <w:sz w:val="20"/>
          <w:szCs w:val="20"/>
          <w:lang w:val="uk-UA" w:bidi="uk-UA"/>
        </w:rPr>
        <w:t xml:space="preserve"> </w:t>
      </w:r>
      <w:r w:rsidRPr="00BB1249">
        <w:rPr>
          <w:rFonts w:cs="Arial"/>
          <w:sz w:val="20"/>
          <w:szCs w:val="20"/>
          <w:lang w:val="uk-UA" w:bidi="uk-UA"/>
        </w:rPr>
        <w:t>просуватися до досягнення цілей, поставлених в IEP дитини.</w:t>
      </w:r>
    </w:p>
    <w:p w:rsidR="00034498" w:rsidRPr="00757325" w:rsidRDefault="00034498">
      <w:pPr>
        <w:autoSpaceDE w:val="0"/>
        <w:autoSpaceDN w:val="0"/>
        <w:adjustRightInd w:val="0"/>
        <w:rPr>
          <w:rFonts w:cs="Arial"/>
          <w:color w:val="000000"/>
          <w:sz w:val="20"/>
          <w:szCs w:val="20"/>
          <w:lang w:val="uk-UA"/>
        </w:rPr>
      </w:pPr>
      <w:r w:rsidRPr="00BB1249">
        <w:rPr>
          <w:rFonts w:cs="Arial"/>
          <w:color w:val="000000"/>
          <w:sz w:val="20"/>
          <w:szCs w:val="20"/>
          <w:lang w:val="uk-UA" w:bidi="uk-UA"/>
        </w:rPr>
        <w:t>Якщо вилучення є зміною місця навчання (див. розділ "</w:t>
      </w:r>
      <w:r w:rsidRPr="00BB1249">
        <w:rPr>
          <w:rFonts w:cs="Arial"/>
          <w:b/>
          <w:i/>
          <w:color w:val="000000"/>
          <w:sz w:val="20"/>
          <w:szCs w:val="20"/>
          <w:lang w:val="uk-UA" w:bidi="uk-UA"/>
        </w:rPr>
        <w:t>Зміна місця навчання у зв'язку з дисциплінарним вилученням</w:t>
      </w:r>
      <w:r w:rsidRPr="00BB1249">
        <w:rPr>
          <w:rFonts w:cs="Arial"/>
          <w:color w:val="000000"/>
          <w:sz w:val="20"/>
          <w:szCs w:val="20"/>
          <w:lang w:val="uk-UA" w:bidi="uk-UA"/>
        </w:rPr>
        <w:t>"), група IEP дитини визначає відповідні послуги, що дадуть змогу дитині продовжувати брати участь у загальноосвітній програмі, хоч</w:t>
      </w:r>
      <w:r w:rsidR="0057202C" w:rsidRPr="00BB1249">
        <w:rPr>
          <w:rFonts w:cs="Arial"/>
          <w:color w:val="000000"/>
          <w:sz w:val="20"/>
          <w:szCs w:val="20"/>
          <w:lang w:val="uk-UA" w:bidi="uk-UA"/>
        </w:rPr>
        <w:t xml:space="preserve"> </w:t>
      </w:r>
      <w:r w:rsidRPr="00BB1249">
        <w:rPr>
          <w:rFonts w:cs="Arial"/>
          <w:color w:val="000000"/>
          <w:sz w:val="20"/>
          <w:szCs w:val="20"/>
          <w:lang w:val="uk-UA" w:bidi="uk-UA"/>
        </w:rPr>
        <w:t>в іншому середовищі (це може бути проміжне альтернативне освітнє середовище),</w:t>
      </w:r>
      <w:r w:rsidR="0057202C" w:rsidRPr="00BB1249">
        <w:rPr>
          <w:rFonts w:cs="Arial"/>
          <w:color w:val="000000"/>
          <w:sz w:val="20"/>
          <w:szCs w:val="20"/>
          <w:lang w:val="uk-UA" w:bidi="uk-UA"/>
        </w:rPr>
        <w:t xml:space="preserve"> та </w:t>
      </w:r>
      <w:r w:rsidRPr="00BB1249">
        <w:rPr>
          <w:rFonts w:cs="Arial"/>
          <w:color w:val="000000"/>
          <w:sz w:val="20"/>
          <w:szCs w:val="20"/>
          <w:lang w:val="uk-UA" w:bidi="uk-UA"/>
        </w:rPr>
        <w:t>просуватися до досягнення цілей, викладених в IEP дитини.</w:t>
      </w:r>
    </w:p>
    <w:p w:rsidR="00034498" w:rsidRPr="00757325" w:rsidRDefault="00034498" w:rsidP="00A61BC1">
      <w:pPr>
        <w:pStyle w:val="Heading3"/>
        <w:spacing w:before="120"/>
        <w:rPr>
          <w:sz w:val="20"/>
          <w:szCs w:val="20"/>
          <w:lang w:val="uk-UA"/>
        </w:rPr>
      </w:pPr>
      <w:r w:rsidRPr="00BB1249">
        <w:rPr>
          <w:sz w:val="20"/>
          <w:szCs w:val="20"/>
          <w:lang w:val="uk-UA" w:bidi="uk-UA"/>
        </w:rPr>
        <w:t>Визначення прояву</w:t>
      </w:r>
    </w:p>
    <w:p w:rsidR="00034498" w:rsidRPr="00757325" w:rsidRDefault="00034498" w:rsidP="008A703E">
      <w:pPr>
        <w:rPr>
          <w:sz w:val="20"/>
          <w:szCs w:val="20"/>
          <w:lang w:val="uk-UA"/>
        </w:rPr>
      </w:pPr>
      <w:r w:rsidRPr="00BB1249">
        <w:rPr>
          <w:sz w:val="20"/>
          <w:szCs w:val="20"/>
          <w:lang w:val="uk-UA" w:bidi="uk-UA"/>
        </w:rPr>
        <w:t xml:space="preserve">Протягом </w:t>
      </w:r>
      <w:r w:rsidRPr="00BB1249">
        <w:rPr>
          <w:b/>
          <w:sz w:val="20"/>
          <w:szCs w:val="20"/>
          <w:lang w:val="uk-UA" w:bidi="uk-UA"/>
        </w:rPr>
        <w:t>10 навчальних днів</w:t>
      </w:r>
      <w:r w:rsidRPr="00BB1249">
        <w:rPr>
          <w:sz w:val="20"/>
          <w:szCs w:val="20"/>
          <w:lang w:val="uk-UA" w:bidi="uk-UA"/>
        </w:rPr>
        <w:t xml:space="preserve"> після ухвалення рішення про зміну місця навчання дитини з обмеженими можливостями через порушення кодексу поведінки учня (за винятком виключення зі школи на </w:t>
      </w:r>
      <w:r w:rsidRPr="00BB1249">
        <w:rPr>
          <w:b/>
          <w:sz w:val="20"/>
          <w:szCs w:val="20"/>
          <w:lang w:val="uk-UA" w:bidi="uk-UA"/>
        </w:rPr>
        <w:t>10 навчальних днів</w:t>
      </w:r>
      <w:r w:rsidRPr="00BB1249">
        <w:rPr>
          <w:sz w:val="20"/>
          <w:szCs w:val="20"/>
          <w:lang w:val="uk-UA" w:bidi="uk-UA"/>
        </w:rPr>
        <w:t xml:space="preserve"> поспіль або менше, що не є зміною місця навчання) шкільний округ, ви та інші відповідні члени групи IEP (на ваш розсуд та за рішенням шкільного округу) повинні розглянути всю відповідну інформацію в особовій справі учня, включно з IEP дитини, будь-якими спостереженнями вчителів та будь-яку відповідну інформацію, надану вами, щоб визначити: </w:t>
      </w:r>
    </w:p>
    <w:p w:rsidR="00034498" w:rsidRPr="00757325" w:rsidRDefault="00034498">
      <w:pPr>
        <w:numPr>
          <w:ilvl w:val="0"/>
          <w:numId w:val="22"/>
        </w:numPr>
        <w:tabs>
          <w:tab w:val="clear" w:pos="1440"/>
        </w:tabs>
        <w:autoSpaceDE w:val="0"/>
        <w:autoSpaceDN w:val="0"/>
        <w:adjustRightInd w:val="0"/>
        <w:ind w:left="720"/>
        <w:rPr>
          <w:rFonts w:cs="Arial"/>
          <w:color w:val="000000"/>
          <w:sz w:val="20"/>
          <w:szCs w:val="20"/>
          <w:lang w:val="uk-UA"/>
        </w:rPr>
      </w:pPr>
      <w:r w:rsidRPr="00BB1249">
        <w:rPr>
          <w:rFonts w:cs="Arial"/>
          <w:color w:val="000000"/>
          <w:sz w:val="20"/>
          <w:szCs w:val="20"/>
          <w:lang w:val="uk-UA" w:bidi="uk-UA"/>
        </w:rPr>
        <w:t>Якщо поведінка, що розглядається, була спричинена обмеженими можливостями дитини або мала прямий</w:t>
      </w:r>
      <w:r w:rsidR="0057202C" w:rsidRPr="00BB1249">
        <w:rPr>
          <w:rFonts w:cs="Arial"/>
          <w:color w:val="000000"/>
          <w:sz w:val="20"/>
          <w:szCs w:val="20"/>
          <w:lang w:val="uk-UA" w:bidi="uk-UA"/>
        </w:rPr>
        <w:t xml:space="preserve"> та </w:t>
      </w:r>
      <w:r w:rsidR="00450056">
        <w:rPr>
          <w:rFonts w:cs="Arial"/>
          <w:color w:val="000000"/>
          <w:sz w:val="20"/>
          <w:szCs w:val="20"/>
          <w:lang w:val="uk-UA" w:bidi="uk-UA"/>
        </w:rPr>
        <w:t>значний</w:t>
      </w:r>
      <w:r w:rsidRPr="00BB1249">
        <w:rPr>
          <w:rFonts w:cs="Arial"/>
          <w:color w:val="000000"/>
          <w:sz w:val="20"/>
          <w:szCs w:val="20"/>
          <w:lang w:val="uk-UA" w:bidi="uk-UA"/>
        </w:rPr>
        <w:t xml:space="preserve"> зв'язок із ними; </w:t>
      </w:r>
      <w:r w:rsidRPr="00BB1249">
        <w:rPr>
          <w:rFonts w:cs="Arial"/>
          <w:b/>
          <w:color w:val="000000"/>
          <w:sz w:val="20"/>
          <w:szCs w:val="20"/>
          <w:u w:val="single"/>
          <w:lang w:val="uk-UA" w:bidi="uk-UA"/>
        </w:rPr>
        <w:t>або</w:t>
      </w:r>
    </w:p>
    <w:p w:rsidR="00034498" w:rsidRPr="00757325" w:rsidRDefault="00034498">
      <w:pPr>
        <w:numPr>
          <w:ilvl w:val="0"/>
          <w:numId w:val="22"/>
        </w:numPr>
        <w:tabs>
          <w:tab w:val="clear" w:pos="1440"/>
        </w:tabs>
        <w:autoSpaceDE w:val="0"/>
        <w:autoSpaceDN w:val="0"/>
        <w:adjustRightInd w:val="0"/>
        <w:ind w:left="720"/>
        <w:rPr>
          <w:rFonts w:cs="Arial"/>
          <w:color w:val="000000"/>
          <w:sz w:val="20"/>
          <w:szCs w:val="20"/>
          <w:lang w:val="uk-UA"/>
        </w:rPr>
      </w:pPr>
      <w:r w:rsidRPr="00BB1249">
        <w:rPr>
          <w:rFonts w:cs="Arial"/>
          <w:color w:val="000000"/>
          <w:sz w:val="20"/>
          <w:szCs w:val="20"/>
          <w:lang w:val="uk-UA" w:bidi="uk-UA"/>
        </w:rPr>
        <w:t>Якщо розглянута поведінка стала прямим результатом невиконання шкільним округом IEP дитини.</w:t>
      </w:r>
    </w:p>
    <w:p w:rsidR="00034498" w:rsidRPr="00757325" w:rsidRDefault="00034498">
      <w:pPr>
        <w:autoSpaceDE w:val="0"/>
        <w:autoSpaceDN w:val="0"/>
        <w:adjustRightInd w:val="0"/>
        <w:rPr>
          <w:rFonts w:cs="Arial"/>
          <w:sz w:val="20"/>
          <w:szCs w:val="20"/>
          <w:lang w:val="uk-UA"/>
        </w:rPr>
      </w:pPr>
      <w:r w:rsidRPr="00BB1249">
        <w:rPr>
          <w:rFonts w:cs="Arial"/>
          <w:sz w:val="20"/>
          <w:szCs w:val="20"/>
          <w:lang w:val="uk-UA" w:bidi="uk-UA"/>
        </w:rPr>
        <w:t>Якщо шкільний округ, ви та інші відповідні члени групи IEP дитини визначать, що одна з цих умов була виконана, поведінка</w:t>
      </w:r>
      <w:r w:rsidR="00553E4B" w:rsidRPr="00BB1249">
        <w:rPr>
          <w:rFonts w:cs="Arial"/>
          <w:sz w:val="20"/>
          <w:szCs w:val="20"/>
          <w:lang w:val="uk-UA" w:bidi="uk-UA"/>
        </w:rPr>
        <w:t xml:space="preserve"> повин</w:t>
      </w:r>
      <w:r w:rsidR="0058605E" w:rsidRPr="00BB1249">
        <w:rPr>
          <w:rFonts w:cs="Arial"/>
          <w:sz w:val="20"/>
          <w:szCs w:val="20"/>
          <w:lang w:val="uk-UA" w:bidi="uk-UA"/>
        </w:rPr>
        <w:t>на</w:t>
      </w:r>
      <w:r w:rsidR="00553E4B" w:rsidRPr="00BB1249">
        <w:rPr>
          <w:rFonts w:cs="Arial"/>
          <w:sz w:val="20"/>
          <w:szCs w:val="20"/>
          <w:lang w:val="uk-UA" w:bidi="uk-UA"/>
        </w:rPr>
        <w:t xml:space="preserve"> </w:t>
      </w:r>
      <w:r w:rsidRPr="00BB1249">
        <w:rPr>
          <w:rFonts w:cs="Arial"/>
          <w:sz w:val="20"/>
          <w:szCs w:val="20"/>
          <w:lang w:val="uk-UA" w:bidi="uk-UA"/>
        </w:rPr>
        <w:t>бути визнана проявом обмежених можливостей дитини.</w:t>
      </w:r>
    </w:p>
    <w:p w:rsidR="00034498" w:rsidRPr="00757325" w:rsidRDefault="00034498">
      <w:pPr>
        <w:autoSpaceDE w:val="0"/>
        <w:autoSpaceDN w:val="0"/>
        <w:adjustRightInd w:val="0"/>
        <w:rPr>
          <w:rFonts w:cs="Arial"/>
          <w:sz w:val="20"/>
          <w:szCs w:val="20"/>
          <w:lang w:val="uk-UA"/>
        </w:rPr>
      </w:pPr>
      <w:r w:rsidRPr="00BB1249">
        <w:rPr>
          <w:rFonts w:cs="Arial"/>
          <w:sz w:val="20"/>
          <w:szCs w:val="20"/>
          <w:lang w:val="uk-UA" w:bidi="uk-UA"/>
        </w:rPr>
        <w:t>Якщо шкільний округ, ви та інші відповідні члени групи IEP дитини визначать, що ця поведінка стала прямим результатом невиконання шкільним округом IEP, шкільний округ</w:t>
      </w:r>
      <w:r w:rsidR="00553E4B" w:rsidRPr="00BB1249">
        <w:rPr>
          <w:rFonts w:cs="Arial"/>
          <w:sz w:val="20"/>
          <w:szCs w:val="20"/>
          <w:lang w:val="uk-UA" w:bidi="uk-UA"/>
        </w:rPr>
        <w:t xml:space="preserve"> повинен </w:t>
      </w:r>
      <w:r w:rsidRPr="00BB1249">
        <w:rPr>
          <w:rFonts w:cs="Arial"/>
          <w:sz w:val="20"/>
          <w:szCs w:val="20"/>
          <w:lang w:val="uk-UA" w:bidi="uk-UA"/>
        </w:rPr>
        <w:t>негайно вжити заходів для усунення цих недоліків.</w:t>
      </w:r>
    </w:p>
    <w:p w:rsidR="00034498" w:rsidRPr="00757325" w:rsidRDefault="00034498" w:rsidP="00A61BC1">
      <w:pPr>
        <w:pStyle w:val="Heading3"/>
        <w:spacing w:before="120"/>
        <w:rPr>
          <w:sz w:val="20"/>
          <w:szCs w:val="20"/>
          <w:lang w:val="uk-UA"/>
        </w:rPr>
      </w:pPr>
      <w:r w:rsidRPr="00BB1249">
        <w:rPr>
          <w:sz w:val="20"/>
          <w:szCs w:val="20"/>
          <w:lang w:val="uk-UA" w:bidi="uk-UA"/>
        </w:rPr>
        <w:t>Визначення того, що поведінка є проявом з обмежених можливостей дитини</w:t>
      </w:r>
    </w:p>
    <w:p w:rsidR="00034498" w:rsidRPr="00757325" w:rsidRDefault="00034498" w:rsidP="008A703E">
      <w:pPr>
        <w:rPr>
          <w:sz w:val="20"/>
          <w:szCs w:val="20"/>
          <w:lang w:val="uk-UA"/>
        </w:rPr>
      </w:pPr>
      <w:r w:rsidRPr="00BB1249">
        <w:rPr>
          <w:sz w:val="20"/>
          <w:szCs w:val="20"/>
          <w:lang w:val="uk-UA" w:bidi="uk-UA"/>
        </w:rPr>
        <w:t>Якщо шкільний округ, ви та інші відповідні члени групи IEP визначать, що поведінка була проявом обмежених можливостей дитини, група IEP повинна або:</w:t>
      </w:r>
    </w:p>
    <w:p w:rsidR="00034498" w:rsidRPr="00757325" w:rsidRDefault="00034498">
      <w:pPr>
        <w:numPr>
          <w:ilvl w:val="0"/>
          <w:numId w:val="23"/>
        </w:numPr>
        <w:tabs>
          <w:tab w:val="clear" w:pos="1440"/>
        </w:tabs>
        <w:autoSpaceDE w:val="0"/>
        <w:autoSpaceDN w:val="0"/>
        <w:adjustRightInd w:val="0"/>
        <w:ind w:left="720"/>
        <w:rPr>
          <w:rFonts w:cs="Arial"/>
          <w:color w:val="000000"/>
          <w:sz w:val="20"/>
          <w:szCs w:val="20"/>
          <w:lang w:val="uk-UA"/>
        </w:rPr>
      </w:pPr>
      <w:r w:rsidRPr="00BB1249">
        <w:rPr>
          <w:rFonts w:cs="Arial"/>
          <w:color w:val="000000"/>
          <w:sz w:val="20"/>
          <w:szCs w:val="20"/>
          <w:lang w:val="uk-UA" w:bidi="uk-UA"/>
        </w:rPr>
        <w:t>Провести функціональне оцінювання поведінки, якщо шкільний округ не проводив функціонального оцінювання поведінки до того, як мала місце поведінка, що призвела до зміни місця навчання,</w:t>
      </w:r>
      <w:r w:rsidR="0057202C" w:rsidRPr="00BB1249">
        <w:rPr>
          <w:rFonts w:cs="Arial"/>
          <w:color w:val="000000"/>
          <w:sz w:val="20"/>
          <w:szCs w:val="20"/>
          <w:lang w:val="uk-UA" w:bidi="uk-UA"/>
        </w:rPr>
        <w:t xml:space="preserve"> та </w:t>
      </w:r>
      <w:r w:rsidRPr="00BB1249">
        <w:rPr>
          <w:rFonts w:cs="Arial"/>
          <w:color w:val="000000"/>
          <w:sz w:val="20"/>
          <w:szCs w:val="20"/>
          <w:lang w:val="uk-UA" w:bidi="uk-UA"/>
        </w:rPr>
        <w:t xml:space="preserve">реалізувати план поведінкового втручання для дитини; </w:t>
      </w:r>
      <w:r w:rsidRPr="00BB1249">
        <w:rPr>
          <w:rFonts w:cs="Arial"/>
          <w:b/>
          <w:color w:val="000000"/>
          <w:sz w:val="20"/>
          <w:szCs w:val="20"/>
          <w:u w:val="single"/>
          <w:lang w:val="uk-UA" w:bidi="uk-UA"/>
        </w:rPr>
        <w:t>або</w:t>
      </w:r>
      <w:r w:rsidRPr="00BB1249">
        <w:rPr>
          <w:rFonts w:cs="Arial"/>
          <w:color w:val="000000"/>
          <w:sz w:val="20"/>
          <w:szCs w:val="20"/>
          <w:lang w:val="uk-UA" w:bidi="uk-UA"/>
        </w:rPr>
        <w:t xml:space="preserve"> </w:t>
      </w:r>
    </w:p>
    <w:p w:rsidR="00034498" w:rsidRPr="00757325" w:rsidRDefault="00034498">
      <w:pPr>
        <w:numPr>
          <w:ilvl w:val="0"/>
          <w:numId w:val="23"/>
        </w:numPr>
        <w:tabs>
          <w:tab w:val="clear" w:pos="1440"/>
        </w:tabs>
        <w:autoSpaceDE w:val="0"/>
        <w:autoSpaceDN w:val="0"/>
        <w:adjustRightInd w:val="0"/>
        <w:ind w:left="720"/>
        <w:rPr>
          <w:rFonts w:cs="Arial"/>
          <w:color w:val="000000"/>
          <w:sz w:val="20"/>
          <w:szCs w:val="20"/>
          <w:lang w:val="uk-UA"/>
        </w:rPr>
      </w:pPr>
      <w:r w:rsidRPr="00BB1249">
        <w:rPr>
          <w:rFonts w:cs="Arial"/>
          <w:color w:val="000000"/>
          <w:sz w:val="20"/>
          <w:szCs w:val="20"/>
          <w:lang w:val="uk-UA" w:bidi="uk-UA"/>
        </w:rPr>
        <w:t xml:space="preserve">Якщо план поведінкового втручання вже розроблено, переглянути його і, за необхідності, змінити з урахуванням особливостей поведінки. </w:t>
      </w:r>
    </w:p>
    <w:p w:rsidR="00034498" w:rsidRPr="00757325" w:rsidRDefault="00034498">
      <w:pPr>
        <w:autoSpaceDE w:val="0"/>
        <w:autoSpaceDN w:val="0"/>
        <w:adjustRightInd w:val="0"/>
        <w:rPr>
          <w:rFonts w:cs="Arial"/>
          <w:color w:val="000000"/>
          <w:sz w:val="20"/>
          <w:szCs w:val="20"/>
          <w:lang w:val="uk-UA"/>
        </w:rPr>
      </w:pPr>
      <w:r w:rsidRPr="00BB1249">
        <w:rPr>
          <w:rFonts w:cs="Arial"/>
          <w:color w:val="000000"/>
          <w:sz w:val="20"/>
          <w:szCs w:val="20"/>
          <w:lang w:val="uk-UA" w:bidi="uk-UA"/>
        </w:rPr>
        <w:t>За винятком випадків, описаних нижче під заголовком</w:t>
      </w:r>
      <w:r w:rsidRPr="00BB1249">
        <w:rPr>
          <w:rFonts w:cs="Arial"/>
          <w:sz w:val="20"/>
          <w:szCs w:val="20"/>
          <w:lang w:val="uk-UA" w:bidi="uk-UA"/>
        </w:rPr>
        <w:t xml:space="preserve"> "</w:t>
      </w:r>
      <w:r w:rsidRPr="00BB1249">
        <w:rPr>
          <w:rFonts w:cs="Arial"/>
          <w:b/>
          <w:i/>
          <w:sz w:val="20"/>
          <w:szCs w:val="20"/>
          <w:lang w:val="uk-UA" w:bidi="uk-UA"/>
        </w:rPr>
        <w:t>Особливі обставини</w:t>
      </w:r>
      <w:r w:rsidRPr="00BB1249">
        <w:rPr>
          <w:rFonts w:cs="Arial"/>
          <w:sz w:val="20"/>
          <w:szCs w:val="20"/>
          <w:lang w:val="uk-UA" w:bidi="uk-UA"/>
        </w:rPr>
        <w:t>", шкільний округ</w:t>
      </w:r>
      <w:r w:rsidR="00553E4B" w:rsidRPr="00BB1249">
        <w:rPr>
          <w:rFonts w:cs="Arial"/>
          <w:sz w:val="20"/>
          <w:szCs w:val="20"/>
          <w:lang w:val="uk-UA" w:bidi="uk-UA"/>
        </w:rPr>
        <w:t xml:space="preserve"> повинен </w:t>
      </w:r>
      <w:r w:rsidRPr="00BB1249">
        <w:rPr>
          <w:rFonts w:cs="Arial"/>
          <w:sz w:val="20"/>
          <w:szCs w:val="20"/>
          <w:lang w:val="uk-UA" w:bidi="uk-UA"/>
        </w:rPr>
        <w:t>повернути вашу дитину до місця навчання, з якого її було вилучено, якщо тільки ви та округ не домовитеся про зміну місця навчання в межах модифікації плану поведінкового втручання.</w:t>
      </w:r>
    </w:p>
    <w:p w:rsidR="00034498" w:rsidRPr="00757325" w:rsidRDefault="00034498" w:rsidP="00A61BC1">
      <w:pPr>
        <w:pStyle w:val="Heading3"/>
        <w:spacing w:before="120"/>
        <w:rPr>
          <w:sz w:val="20"/>
          <w:szCs w:val="20"/>
          <w:lang w:val="uk-UA"/>
        </w:rPr>
      </w:pPr>
      <w:r w:rsidRPr="00BB1249">
        <w:rPr>
          <w:sz w:val="20"/>
          <w:szCs w:val="20"/>
          <w:lang w:val="uk-UA" w:bidi="uk-UA"/>
        </w:rPr>
        <w:t>Особливі обставини</w:t>
      </w:r>
    </w:p>
    <w:p w:rsidR="00034498" w:rsidRPr="00757325" w:rsidRDefault="00034498" w:rsidP="008A703E">
      <w:pPr>
        <w:rPr>
          <w:sz w:val="20"/>
          <w:szCs w:val="20"/>
          <w:lang w:val="uk-UA"/>
        </w:rPr>
      </w:pPr>
      <w:r w:rsidRPr="00BB1249">
        <w:rPr>
          <w:sz w:val="20"/>
          <w:szCs w:val="20"/>
          <w:lang w:val="uk-UA" w:bidi="uk-UA"/>
        </w:rPr>
        <w:t xml:space="preserve">Незалежно від того, чи була поведінка дитини проявом її з обмежених можливостей чи ні, персонал школи може вилучити учня в тимчасове альтернативне освітнє середовище (визначене групою IEP дитини) на строк не більше 45 навчальних днів, якщо ваша дитина: </w:t>
      </w:r>
    </w:p>
    <w:p w:rsidR="00034498" w:rsidRPr="00757325" w:rsidRDefault="00034498">
      <w:pPr>
        <w:numPr>
          <w:ilvl w:val="0"/>
          <w:numId w:val="14"/>
        </w:numPr>
        <w:autoSpaceDE w:val="0"/>
        <w:autoSpaceDN w:val="0"/>
        <w:adjustRightInd w:val="0"/>
        <w:rPr>
          <w:rFonts w:cs="Arial"/>
          <w:color w:val="000000"/>
          <w:sz w:val="20"/>
          <w:szCs w:val="20"/>
          <w:lang w:val="uk-UA"/>
        </w:rPr>
      </w:pPr>
      <w:r w:rsidRPr="00BB1249">
        <w:rPr>
          <w:rFonts w:cs="Arial"/>
          <w:color w:val="000000"/>
          <w:sz w:val="20"/>
          <w:szCs w:val="20"/>
          <w:lang w:val="uk-UA" w:bidi="uk-UA"/>
        </w:rPr>
        <w:lastRenderedPageBreak/>
        <w:t>Проносить зброю (див. визначення нижче) до школи або</w:t>
      </w:r>
      <w:r w:rsidR="00553E4B" w:rsidRPr="00BB1249">
        <w:rPr>
          <w:rFonts w:cs="Arial"/>
          <w:color w:val="000000"/>
          <w:sz w:val="20"/>
          <w:szCs w:val="20"/>
          <w:lang w:val="uk-UA" w:bidi="uk-UA"/>
        </w:rPr>
        <w:t xml:space="preserve"> </w:t>
      </w:r>
      <w:r w:rsidR="0058605E" w:rsidRPr="00BB1249">
        <w:rPr>
          <w:rFonts w:cs="Arial"/>
          <w:color w:val="000000"/>
          <w:sz w:val="20"/>
          <w:szCs w:val="20"/>
          <w:lang w:val="uk-UA" w:bidi="uk-UA"/>
        </w:rPr>
        <w:t>зберігає</w:t>
      </w:r>
      <w:r w:rsidR="00553E4B" w:rsidRPr="00BB1249">
        <w:rPr>
          <w:rFonts w:cs="Arial"/>
          <w:color w:val="000000"/>
          <w:sz w:val="20"/>
          <w:szCs w:val="20"/>
          <w:lang w:val="uk-UA" w:bidi="uk-UA"/>
        </w:rPr>
        <w:t xml:space="preserve"> </w:t>
      </w:r>
      <w:r w:rsidRPr="00BB1249">
        <w:rPr>
          <w:rFonts w:cs="Arial"/>
          <w:color w:val="000000"/>
          <w:sz w:val="20"/>
          <w:szCs w:val="20"/>
          <w:lang w:val="uk-UA" w:bidi="uk-UA"/>
        </w:rPr>
        <w:t xml:space="preserve">зброю </w:t>
      </w:r>
      <w:r w:rsidR="0058605E" w:rsidRPr="00BB1249">
        <w:rPr>
          <w:rFonts w:cs="Arial"/>
          <w:color w:val="000000"/>
          <w:sz w:val="20"/>
          <w:szCs w:val="20"/>
          <w:lang w:val="uk-UA" w:bidi="uk-UA"/>
        </w:rPr>
        <w:t xml:space="preserve">у </w:t>
      </w:r>
      <w:r w:rsidRPr="00BB1249">
        <w:rPr>
          <w:rFonts w:cs="Arial"/>
          <w:color w:val="000000"/>
          <w:sz w:val="20"/>
          <w:szCs w:val="20"/>
          <w:lang w:val="uk-UA" w:bidi="uk-UA"/>
        </w:rPr>
        <w:t xml:space="preserve">школі, на території школи або на шкільних заходах, що перебувають під юрисдикцією Закладу штату освіти або шкільного округу; </w:t>
      </w:r>
    </w:p>
    <w:p w:rsidR="00034498" w:rsidRPr="00757325" w:rsidRDefault="0058605E">
      <w:pPr>
        <w:numPr>
          <w:ilvl w:val="0"/>
          <w:numId w:val="14"/>
        </w:numPr>
        <w:autoSpaceDE w:val="0"/>
        <w:autoSpaceDN w:val="0"/>
        <w:adjustRightInd w:val="0"/>
        <w:rPr>
          <w:rFonts w:cs="Arial"/>
          <w:color w:val="000000"/>
          <w:sz w:val="20"/>
          <w:szCs w:val="20"/>
          <w:lang w:val="uk-UA"/>
        </w:rPr>
      </w:pPr>
      <w:r w:rsidRPr="00BB1249">
        <w:rPr>
          <w:rFonts w:cs="Arial"/>
          <w:color w:val="000000"/>
          <w:sz w:val="20"/>
          <w:szCs w:val="20"/>
          <w:lang w:val="uk-UA" w:bidi="uk-UA"/>
        </w:rPr>
        <w:t>С</w:t>
      </w:r>
      <w:r w:rsidR="00034498" w:rsidRPr="00BB1249">
        <w:rPr>
          <w:rFonts w:cs="Arial"/>
          <w:color w:val="000000"/>
          <w:sz w:val="20"/>
          <w:szCs w:val="20"/>
          <w:lang w:val="uk-UA" w:bidi="uk-UA"/>
        </w:rPr>
        <w:t>відомо</w:t>
      </w:r>
      <w:r w:rsidR="00553E4B" w:rsidRPr="00BB1249">
        <w:rPr>
          <w:rFonts w:cs="Arial"/>
          <w:color w:val="000000"/>
          <w:sz w:val="20"/>
          <w:szCs w:val="20"/>
          <w:lang w:val="uk-UA" w:bidi="uk-UA"/>
        </w:rPr>
        <w:t xml:space="preserve"> </w:t>
      </w:r>
      <w:r w:rsidRPr="00BB1249">
        <w:rPr>
          <w:rFonts w:cs="Arial"/>
          <w:color w:val="000000"/>
          <w:sz w:val="20"/>
          <w:szCs w:val="20"/>
          <w:lang w:val="uk-UA" w:bidi="uk-UA"/>
        </w:rPr>
        <w:t>носить з собою</w:t>
      </w:r>
      <w:r w:rsidR="00553E4B" w:rsidRPr="00BB1249">
        <w:rPr>
          <w:rFonts w:cs="Arial"/>
          <w:color w:val="000000"/>
          <w:sz w:val="20"/>
          <w:szCs w:val="20"/>
          <w:lang w:val="uk-UA" w:bidi="uk-UA"/>
        </w:rPr>
        <w:t xml:space="preserve"> </w:t>
      </w:r>
      <w:r w:rsidR="00034498" w:rsidRPr="00BB1249">
        <w:rPr>
          <w:rFonts w:cs="Arial"/>
          <w:color w:val="000000"/>
          <w:sz w:val="20"/>
          <w:szCs w:val="20"/>
          <w:lang w:val="uk-UA" w:bidi="uk-UA"/>
        </w:rPr>
        <w:t xml:space="preserve">або вживає заборонені наркотики (див. визначення нижче), продає або закликає до продажу контрольованої речовини (див. визначення нижче), перебуваючи у школі, на території школи або на шкільному заході, що перебуває під юрисдикцією </w:t>
      </w:r>
      <w:r w:rsidR="002B5630">
        <w:rPr>
          <w:rFonts w:cs="Arial"/>
          <w:sz w:val="20"/>
          <w:szCs w:val="20"/>
          <w:lang w:val="uk-UA" w:bidi="uk-UA"/>
        </w:rPr>
        <w:t>освітнього з</w:t>
      </w:r>
      <w:r w:rsidR="002B5630" w:rsidRPr="00BB1249">
        <w:rPr>
          <w:rFonts w:cs="Arial"/>
          <w:sz w:val="20"/>
          <w:szCs w:val="20"/>
          <w:lang w:val="uk-UA" w:bidi="uk-UA"/>
        </w:rPr>
        <w:t>аклад</w:t>
      </w:r>
      <w:r w:rsidR="002B5630">
        <w:rPr>
          <w:rFonts w:cs="Arial"/>
          <w:sz w:val="20"/>
          <w:szCs w:val="20"/>
          <w:lang w:val="uk-UA" w:bidi="uk-UA"/>
        </w:rPr>
        <w:t>у</w:t>
      </w:r>
      <w:r w:rsidR="002B5630" w:rsidRPr="00BB1249">
        <w:rPr>
          <w:rFonts w:cs="Arial"/>
          <w:sz w:val="20"/>
          <w:szCs w:val="20"/>
          <w:lang w:val="uk-UA" w:bidi="uk-UA"/>
        </w:rPr>
        <w:t xml:space="preserve"> штату</w:t>
      </w:r>
      <w:r w:rsidR="00034498" w:rsidRPr="00BB1249">
        <w:rPr>
          <w:rFonts w:cs="Arial"/>
          <w:color w:val="000000"/>
          <w:sz w:val="20"/>
          <w:szCs w:val="20"/>
          <w:lang w:val="uk-UA" w:bidi="uk-UA"/>
        </w:rPr>
        <w:t xml:space="preserve"> або шкільного округу; </w:t>
      </w:r>
      <w:r w:rsidR="00034498" w:rsidRPr="00BB1249">
        <w:rPr>
          <w:rFonts w:cs="Arial"/>
          <w:b/>
          <w:color w:val="000000"/>
          <w:sz w:val="20"/>
          <w:szCs w:val="20"/>
          <w:u w:val="single"/>
          <w:lang w:val="uk-UA" w:bidi="uk-UA"/>
        </w:rPr>
        <w:t>або</w:t>
      </w:r>
      <w:r w:rsidR="00034498" w:rsidRPr="00BB1249">
        <w:rPr>
          <w:rFonts w:cs="Arial"/>
          <w:color w:val="000000"/>
          <w:sz w:val="20"/>
          <w:szCs w:val="20"/>
          <w:lang w:val="uk-UA" w:bidi="uk-UA"/>
        </w:rPr>
        <w:t xml:space="preserve"> </w:t>
      </w:r>
    </w:p>
    <w:p w:rsidR="00034498" w:rsidRPr="00757325" w:rsidRDefault="00034498">
      <w:pPr>
        <w:numPr>
          <w:ilvl w:val="0"/>
          <w:numId w:val="14"/>
        </w:numPr>
        <w:autoSpaceDE w:val="0"/>
        <w:autoSpaceDN w:val="0"/>
        <w:adjustRightInd w:val="0"/>
        <w:rPr>
          <w:rFonts w:cs="Arial"/>
          <w:color w:val="000000"/>
          <w:sz w:val="20"/>
          <w:szCs w:val="20"/>
          <w:lang w:val="uk-UA"/>
        </w:rPr>
      </w:pPr>
      <w:r w:rsidRPr="00BB1249">
        <w:rPr>
          <w:rFonts w:cs="Arial"/>
          <w:color w:val="000000"/>
          <w:sz w:val="20"/>
          <w:szCs w:val="20"/>
          <w:lang w:val="uk-UA" w:bidi="uk-UA"/>
        </w:rPr>
        <w:t xml:space="preserve">Завдав серйозних тілесних ушкоджень (див. визначення нижче) іншій особі, перебуваючи в школі, на території школи або на шкільному заході, який перебуває під юрисдикцією </w:t>
      </w:r>
      <w:r w:rsidR="002B5630">
        <w:rPr>
          <w:rFonts w:cs="Arial"/>
          <w:sz w:val="20"/>
          <w:szCs w:val="20"/>
          <w:lang w:val="uk-UA" w:bidi="uk-UA"/>
        </w:rPr>
        <w:t>освітнього з</w:t>
      </w:r>
      <w:r w:rsidR="002B5630" w:rsidRPr="00BB1249">
        <w:rPr>
          <w:rFonts w:cs="Arial"/>
          <w:sz w:val="20"/>
          <w:szCs w:val="20"/>
          <w:lang w:val="uk-UA" w:bidi="uk-UA"/>
        </w:rPr>
        <w:t>аклад</w:t>
      </w:r>
      <w:r w:rsidR="002B5630">
        <w:rPr>
          <w:rFonts w:cs="Arial"/>
          <w:sz w:val="20"/>
          <w:szCs w:val="20"/>
          <w:lang w:val="uk-UA" w:bidi="uk-UA"/>
        </w:rPr>
        <w:t>у</w:t>
      </w:r>
      <w:r w:rsidR="002B5630" w:rsidRPr="00BB1249">
        <w:rPr>
          <w:rFonts w:cs="Arial"/>
          <w:sz w:val="20"/>
          <w:szCs w:val="20"/>
          <w:lang w:val="uk-UA" w:bidi="uk-UA"/>
        </w:rPr>
        <w:t xml:space="preserve"> штату</w:t>
      </w:r>
      <w:r w:rsidR="002B5630" w:rsidRPr="00BB1249">
        <w:rPr>
          <w:rFonts w:cs="Arial"/>
          <w:color w:val="000000"/>
          <w:sz w:val="20"/>
          <w:szCs w:val="20"/>
          <w:lang w:val="uk-UA" w:bidi="uk-UA"/>
        </w:rPr>
        <w:t xml:space="preserve"> </w:t>
      </w:r>
      <w:r w:rsidRPr="00BB1249">
        <w:rPr>
          <w:rFonts w:cs="Arial"/>
          <w:color w:val="000000"/>
          <w:sz w:val="20"/>
          <w:szCs w:val="20"/>
          <w:lang w:val="uk-UA" w:bidi="uk-UA"/>
        </w:rPr>
        <w:t>або шкільного округу.</w:t>
      </w:r>
    </w:p>
    <w:p w:rsidR="00034498" w:rsidRPr="00757325" w:rsidRDefault="00034498" w:rsidP="00A61BC1">
      <w:pPr>
        <w:pStyle w:val="Heading3"/>
        <w:spacing w:before="120"/>
        <w:rPr>
          <w:sz w:val="20"/>
          <w:szCs w:val="20"/>
          <w:lang w:val="uk-UA"/>
        </w:rPr>
      </w:pPr>
      <w:r w:rsidRPr="00BB1249">
        <w:rPr>
          <w:sz w:val="20"/>
          <w:szCs w:val="20"/>
          <w:lang w:val="uk-UA" w:bidi="uk-UA"/>
        </w:rPr>
        <w:t xml:space="preserve">Визначення </w:t>
      </w:r>
    </w:p>
    <w:p w:rsidR="00034498" w:rsidRPr="00757325" w:rsidRDefault="00034498">
      <w:pPr>
        <w:autoSpaceDE w:val="0"/>
        <w:autoSpaceDN w:val="0"/>
        <w:adjustRightInd w:val="0"/>
        <w:rPr>
          <w:rFonts w:cs="Arial"/>
          <w:color w:val="000000"/>
          <w:sz w:val="20"/>
          <w:szCs w:val="20"/>
          <w:lang w:val="uk-UA"/>
        </w:rPr>
      </w:pPr>
      <w:r w:rsidRPr="00BB1249">
        <w:rPr>
          <w:rFonts w:cs="Arial"/>
          <w:i/>
          <w:color w:val="000000"/>
          <w:sz w:val="20"/>
          <w:szCs w:val="20"/>
          <w:lang w:val="uk-UA" w:bidi="uk-UA"/>
        </w:rPr>
        <w:t>Контрольована речовина</w:t>
      </w:r>
      <w:r w:rsidRPr="00BB1249">
        <w:rPr>
          <w:rFonts w:cs="Arial"/>
          <w:color w:val="000000"/>
          <w:sz w:val="20"/>
          <w:szCs w:val="20"/>
          <w:lang w:val="uk-UA" w:bidi="uk-UA"/>
        </w:rPr>
        <w:t xml:space="preserve"> – наркотик або інша речовина, зазначена у списках I, II, III, IV або V у розділі 202(c) Закону про контрольовані речовини (21 U.S.C. C. 812(c)).</w:t>
      </w:r>
    </w:p>
    <w:p w:rsidR="00034498" w:rsidRPr="00757325" w:rsidRDefault="00034498">
      <w:pPr>
        <w:autoSpaceDE w:val="0"/>
        <w:autoSpaceDN w:val="0"/>
        <w:adjustRightInd w:val="0"/>
        <w:rPr>
          <w:rFonts w:cs="Arial"/>
          <w:color w:val="000000"/>
          <w:sz w:val="20"/>
          <w:szCs w:val="20"/>
          <w:lang w:val="uk-UA"/>
        </w:rPr>
      </w:pPr>
      <w:r w:rsidRPr="00BB1249">
        <w:rPr>
          <w:rFonts w:cs="Arial"/>
          <w:i/>
          <w:color w:val="000000"/>
          <w:sz w:val="20"/>
          <w:szCs w:val="20"/>
          <w:lang w:val="uk-UA" w:bidi="uk-UA"/>
        </w:rPr>
        <w:t xml:space="preserve">Незаконний наркотик </w:t>
      </w:r>
      <w:r w:rsidRPr="00BB1249">
        <w:rPr>
          <w:rFonts w:cs="Arial"/>
          <w:color w:val="000000"/>
          <w:sz w:val="20"/>
          <w:szCs w:val="20"/>
          <w:lang w:val="uk-UA" w:bidi="uk-UA"/>
        </w:rPr>
        <w:t>означає контрольовану речовину; але не включає контрольовану речовину, яку законно зберігають або використовують під наглядом ліцензованого фахівця охорони здоров'я або яку законно зберігають або використовують на підставі будь-яких інших повноважень, передбачених цим Законом або будь-яким іншим положенням федерального законодавства.</w:t>
      </w:r>
    </w:p>
    <w:p w:rsidR="00034498" w:rsidRPr="00757325" w:rsidRDefault="00034498">
      <w:pPr>
        <w:autoSpaceDE w:val="0"/>
        <w:autoSpaceDN w:val="0"/>
        <w:adjustRightInd w:val="0"/>
        <w:rPr>
          <w:rFonts w:cs="Arial"/>
          <w:color w:val="000000"/>
          <w:sz w:val="20"/>
          <w:szCs w:val="20"/>
          <w:lang w:val="uk-UA"/>
        </w:rPr>
      </w:pPr>
      <w:r w:rsidRPr="00BB1249">
        <w:rPr>
          <w:rFonts w:cs="Arial"/>
          <w:i/>
          <w:color w:val="000000"/>
          <w:sz w:val="20"/>
          <w:szCs w:val="20"/>
          <w:lang w:val="uk-UA" w:bidi="uk-UA"/>
        </w:rPr>
        <w:t xml:space="preserve">Серйозне тілесне </w:t>
      </w:r>
      <w:r w:rsidR="0058605E" w:rsidRPr="00BB1249">
        <w:rPr>
          <w:rFonts w:cs="Arial"/>
          <w:i/>
          <w:color w:val="000000"/>
          <w:sz w:val="20"/>
          <w:szCs w:val="20"/>
          <w:lang w:val="uk-UA" w:bidi="uk-UA"/>
        </w:rPr>
        <w:t xml:space="preserve">ушкодження підпадає під визначення </w:t>
      </w:r>
      <w:r w:rsidRPr="00BB1249">
        <w:rPr>
          <w:rFonts w:cs="Arial"/>
          <w:color w:val="000000"/>
          <w:sz w:val="20"/>
          <w:szCs w:val="20"/>
          <w:lang w:val="uk-UA" w:bidi="uk-UA"/>
        </w:rPr>
        <w:t>терміну "серйозне тілесне ушкодження" відповідно до пункту (3) підрозділу (h) розділу 1365 глави 18 Зводу законів США.</w:t>
      </w:r>
    </w:p>
    <w:p w:rsidR="00034498" w:rsidRPr="00757325" w:rsidRDefault="00BB4CC3">
      <w:pPr>
        <w:autoSpaceDE w:val="0"/>
        <w:autoSpaceDN w:val="0"/>
        <w:adjustRightInd w:val="0"/>
        <w:rPr>
          <w:rFonts w:cs="Arial"/>
          <w:color w:val="000000"/>
          <w:sz w:val="20"/>
          <w:szCs w:val="20"/>
          <w:lang w:val="uk-UA"/>
        </w:rPr>
      </w:pPr>
      <w:r w:rsidRPr="00BB1249">
        <w:rPr>
          <w:rFonts w:cs="Arial"/>
          <w:i/>
          <w:color w:val="000000"/>
          <w:sz w:val="20"/>
          <w:szCs w:val="20"/>
          <w:lang w:val="uk-UA" w:bidi="uk-UA"/>
        </w:rPr>
        <w:t>Зброя підпадає</w:t>
      </w:r>
      <w:r w:rsidR="0058605E" w:rsidRPr="00BB1249">
        <w:rPr>
          <w:rFonts w:cs="Arial"/>
          <w:i/>
          <w:color w:val="000000"/>
          <w:sz w:val="20"/>
          <w:szCs w:val="20"/>
          <w:lang w:val="uk-UA" w:bidi="uk-UA"/>
        </w:rPr>
        <w:t xml:space="preserve"> під визначення </w:t>
      </w:r>
      <w:r w:rsidR="0058605E" w:rsidRPr="00BB1249">
        <w:rPr>
          <w:rFonts w:cs="Arial"/>
          <w:color w:val="000000"/>
          <w:sz w:val="20"/>
          <w:szCs w:val="20"/>
          <w:lang w:val="uk-UA" w:bidi="uk-UA"/>
        </w:rPr>
        <w:t>терміну</w:t>
      </w:r>
      <w:r w:rsidR="00034498" w:rsidRPr="00BB1249">
        <w:rPr>
          <w:rFonts w:cs="Arial"/>
          <w:color w:val="000000"/>
          <w:sz w:val="20"/>
          <w:szCs w:val="20"/>
          <w:lang w:val="uk-UA" w:bidi="uk-UA"/>
        </w:rPr>
        <w:t xml:space="preserve"> "небезпечна зброя" відповідно до пункту (2) першого підрозділу (g) розділу 930 глави 18 Зводу законів США. </w:t>
      </w:r>
    </w:p>
    <w:p w:rsidR="00034498" w:rsidRPr="00757325" w:rsidRDefault="00034498" w:rsidP="00A61BC1">
      <w:pPr>
        <w:pStyle w:val="Heading3"/>
        <w:spacing w:before="120"/>
        <w:rPr>
          <w:sz w:val="20"/>
          <w:szCs w:val="20"/>
          <w:lang w:val="uk-UA"/>
        </w:rPr>
      </w:pPr>
      <w:r w:rsidRPr="00BB1249">
        <w:rPr>
          <w:sz w:val="20"/>
          <w:szCs w:val="20"/>
          <w:lang w:val="uk-UA" w:bidi="uk-UA"/>
        </w:rPr>
        <w:t>Повідомлення</w:t>
      </w:r>
    </w:p>
    <w:p w:rsidR="00034498" w:rsidRPr="00757325" w:rsidRDefault="00034498">
      <w:pPr>
        <w:autoSpaceDE w:val="0"/>
        <w:autoSpaceDN w:val="0"/>
        <w:adjustRightInd w:val="0"/>
        <w:rPr>
          <w:rFonts w:cs="Arial"/>
          <w:color w:val="000000"/>
          <w:sz w:val="20"/>
          <w:szCs w:val="20"/>
          <w:lang w:val="uk-UA"/>
        </w:rPr>
      </w:pPr>
      <w:r w:rsidRPr="00BB1249">
        <w:rPr>
          <w:rFonts w:cs="Arial"/>
          <w:color w:val="000000"/>
          <w:sz w:val="20"/>
          <w:szCs w:val="20"/>
          <w:lang w:val="uk-UA" w:bidi="uk-UA"/>
        </w:rPr>
        <w:t>У день ухвалення рішення про вилучення, яке являє собою зміну місця навчання вашої дитини через порушення кодексу поведінки учнів, шкільний округ</w:t>
      </w:r>
      <w:r w:rsidR="00553E4B" w:rsidRPr="00BB1249">
        <w:rPr>
          <w:rFonts w:cs="Arial"/>
          <w:color w:val="000000"/>
          <w:sz w:val="20"/>
          <w:szCs w:val="20"/>
          <w:lang w:val="uk-UA" w:bidi="uk-UA"/>
        </w:rPr>
        <w:t xml:space="preserve"> повинен </w:t>
      </w:r>
      <w:r w:rsidRPr="00BB1249">
        <w:rPr>
          <w:rFonts w:cs="Arial"/>
          <w:color w:val="000000"/>
          <w:sz w:val="20"/>
          <w:szCs w:val="20"/>
          <w:lang w:val="uk-UA" w:bidi="uk-UA"/>
        </w:rPr>
        <w:t>повідомити вас про це рішення</w:t>
      </w:r>
      <w:r w:rsidR="0057202C" w:rsidRPr="00BB1249">
        <w:rPr>
          <w:rFonts w:cs="Arial"/>
          <w:color w:val="000000"/>
          <w:sz w:val="20"/>
          <w:szCs w:val="20"/>
          <w:lang w:val="uk-UA" w:bidi="uk-UA"/>
        </w:rPr>
        <w:t xml:space="preserve"> та </w:t>
      </w:r>
      <w:r w:rsidRPr="00BB1249">
        <w:rPr>
          <w:rFonts w:cs="Arial"/>
          <w:color w:val="000000"/>
          <w:sz w:val="20"/>
          <w:szCs w:val="20"/>
          <w:lang w:val="uk-UA" w:bidi="uk-UA"/>
        </w:rPr>
        <w:t xml:space="preserve">надати вам повідомлення про </w:t>
      </w:r>
      <w:r w:rsidR="001A0B53" w:rsidRPr="00BB1249">
        <w:rPr>
          <w:rFonts w:cs="Arial"/>
          <w:color w:val="000000"/>
          <w:sz w:val="20"/>
          <w:szCs w:val="20"/>
          <w:lang w:val="uk-UA" w:bidi="uk-UA"/>
        </w:rPr>
        <w:t>процедурні засоби захисту</w:t>
      </w:r>
      <w:r w:rsidRPr="00BB1249">
        <w:rPr>
          <w:rFonts w:cs="Arial"/>
          <w:color w:val="000000"/>
          <w:sz w:val="20"/>
          <w:szCs w:val="20"/>
          <w:lang w:val="uk-UA" w:bidi="uk-UA"/>
        </w:rPr>
        <w:t>.</w:t>
      </w:r>
    </w:p>
    <w:p w:rsidR="00034498" w:rsidRPr="00757325" w:rsidRDefault="00034498" w:rsidP="00BE08DE">
      <w:pPr>
        <w:pStyle w:val="Heading2"/>
        <w:spacing w:before="0" w:line="220" w:lineRule="exact"/>
        <w:rPr>
          <w:sz w:val="24"/>
          <w:lang w:val="uk-UA"/>
        </w:rPr>
      </w:pPr>
      <w:r w:rsidRPr="00BB1249">
        <w:rPr>
          <w:sz w:val="24"/>
          <w:lang w:val="uk-UA" w:bidi="uk-UA"/>
        </w:rPr>
        <w:t>Зміна місця навчання у зв'язку з дисциплінарними вилученням</w:t>
      </w:r>
    </w:p>
    <w:p w:rsidR="00034498" w:rsidRPr="00757325" w:rsidRDefault="00034498">
      <w:pPr>
        <w:pStyle w:val="CFR"/>
        <w:rPr>
          <w:sz w:val="20"/>
          <w:lang w:val="uk-UA"/>
        </w:rPr>
      </w:pPr>
      <w:r w:rsidRPr="00BB1249">
        <w:rPr>
          <w:sz w:val="20"/>
          <w:lang w:val="uk-UA" w:bidi="uk-UA"/>
        </w:rPr>
        <w:t>34 CFR §300.536</w:t>
      </w:r>
    </w:p>
    <w:p w:rsidR="00034498" w:rsidRPr="00757325" w:rsidRDefault="00034498" w:rsidP="008A703E">
      <w:pPr>
        <w:rPr>
          <w:sz w:val="20"/>
          <w:szCs w:val="20"/>
          <w:lang w:val="uk-UA"/>
        </w:rPr>
      </w:pPr>
      <w:r w:rsidRPr="00BB1249">
        <w:rPr>
          <w:sz w:val="20"/>
          <w:szCs w:val="20"/>
          <w:lang w:val="uk-UA" w:bidi="uk-UA"/>
        </w:rPr>
        <w:t xml:space="preserve">Вилучення вашої дитини з обмеженими можливостями з її нинішнього освітнього місця навчання є </w:t>
      </w:r>
      <w:r w:rsidRPr="00BB1249">
        <w:rPr>
          <w:b/>
          <w:sz w:val="20"/>
          <w:szCs w:val="20"/>
          <w:lang w:val="uk-UA" w:bidi="uk-UA"/>
        </w:rPr>
        <w:t>зміною місця навчання</w:t>
      </w:r>
      <w:r w:rsidRPr="00BB1249">
        <w:rPr>
          <w:sz w:val="20"/>
          <w:szCs w:val="20"/>
          <w:lang w:val="uk-UA" w:bidi="uk-UA"/>
        </w:rPr>
        <w:t>, якщо:</w:t>
      </w:r>
    </w:p>
    <w:p w:rsidR="00034498" w:rsidRPr="00757325" w:rsidRDefault="00034498">
      <w:pPr>
        <w:numPr>
          <w:ilvl w:val="0"/>
          <w:numId w:val="16"/>
        </w:numPr>
        <w:autoSpaceDE w:val="0"/>
        <w:autoSpaceDN w:val="0"/>
        <w:adjustRightInd w:val="0"/>
        <w:rPr>
          <w:rFonts w:cs="Arial"/>
          <w:color w:val="000000"/>
          <w:sz w:val="20"/>
          <w:szCs w:val="20"/>
          <w:lang w:val="uk-UA"/>
        </w:rPr>
      </w:pPr>
      <w:r w:rsidRPr="00BB1249">
        <w:rPr>
          <w:rFonts w:cs="Arial"/>
          <w:color w:val="000000"/>
          <w:sz w:val="20"/>
          <w:szCs w:val="20"/>
          <w:lang w:val="uk-UA" w:bidi="uk-UA"/>
        </w:rPr>
        <w:t xml:space="preserve">Вилучення проводиться більш ніж на 10 навчальних днів поспіль; </w:t>
      </w:r>
      <w:r w:rsidRPr="00BB1249">
        <w:rPr>
          <w:rFonts w:cs="Arial"/>
          <w:b/>
          <w:color w:val="000000"/>
          <w:sz w:val="20"/>
          <w:szCs w:val="20"/>
          <w:u w:val="single"/>
          <w:lang w:val="uk-UA" w:bidi="uk-UA"/>
        </w:rPr>
        <w:t>або</w:t>
      </w:r>
    </w:p>
    <w:p w:rsidR="00034498" w:rsidRPr="00757325" w:rsidRDefault="00034498" w:rsidP="008A703E">
      <w:pPr>
        <w:pStyle w:val="ListParagraph"/>
        <w:numPr>
          <w:ilvl w:val="0"/>
          <w:numId w:val="16"/>
        </w:numPr>
        <w:rPr>
          <w:sz w:val="20"/>
          <w:szCs w:val="20"/>
          <w:lang w:val="uk-UA"/>
        </w:rPr>
      </w:pPr>
      <w:r w:rsidRPr="00BB1249">
        <w:rPr>
          <w:sz w:val="20"/>
          <w:szCs w:val="20"/>
          <w:lang w:val="uk-UA" w:bidi="uk-UA"/>
        </w:rPr>
        <w:t>Вашу дитину було піддано ряду вилучень, які являють собою закономірність, оскільки:</w:t>
      </w:r>
    </w:p>
    <w:p w:rsidR="00034498" w:rsidRPr="00757325" w:rsidRDefault="00034498">
      <w:pPr>
        <w:numPr>
          <w:ilvl w:val="1"/>
          <w:numId w:val="16"/>
        </w:numPr>
        <w:tabs>
          <w:tab w:val="clear" w:pos="1440"/>
        </w:tabs>
        <w:autoSpaceDE w:val="0"/>
        <w:autoSpaceDN w:val="0"/>
        <w:adjustRightInd w:val="0"/>
        <w:ind w:left="1080"/>
        <w:rPr>
          <w:rFonts w:cs="Arial"/>
          <w:color w:val="000000"/>
          <w:sz w:val="20"/>
          <w:szCs w:val="20"/>
          <w:lang w:val="uk-UA"/>
        </w:rPr>
      </w:pPr>
      <w:r w:rsidRPr="00BB1249">
        <w:rPr>
          <w:rFonts w:cs="Arial"/>
          <w:color w:val="000000"/>
          <w:sz w:val="20"/>
          <w:szCs w:val="20"/>
          <w:lang w:val="uk-UA" w:bidi="uk-UA"/>
        </w:rPr>
        <w:t>Ряд вилучень становить понад 10 навчальних днів у навчальному році;</w:t>
      </w:r>
    </w:p>
    <w:p w:rsidR="00034498" w:rsidRPr="00757325" w:rsidRDefault="00034498">
      <w:pPr>
        <w:numPr>
          <w:ilvl w:val="1"/>
          <w:numId w:val="16"/>
        </w:numPr>
        <w:tabs>
          <w:tab w:val="clear" w:pos="1440"/>
        </w:tabs>
        <w:autoSpaceDE w:val="0"/>
        <w:autoSpaceDN w:val="0"/>
        <w:adjustRightInd w:val="0"/>
        <w:ind w:left="1080"/>
        <w:rPr>
          <w:rFonts w:cs="Arial"/>
          <w:color w:val="000000"/>
          <w:sz w:val="20"/>
          <w:szCs w:val="20"/>
          <w:lang w:val="uk-UA"/>
        </w:rPr>
      </w:pPr>
      <w:r w:rsidRPr="00BB1249">
        <w:rPr>
          <w:rFonts w:cs="Arial"/>
          <w:color w:val="000000"/>
          <w:sz w:val="20"/>
          <w:szCs w:val="20"/>
          <w:lang w:val="uk-UA" w:bidi="uk-UA"/>
        </w:rPr>
        <w:t>Поведінка вашої дитини значною мірою схожа з поведінкою дитини в попередніх інцидентах, які призвели до ряду вилучень;</w:t>
      </w:r>
      <w:r w:rsidR="0057202C" w:rsidRPr="00BB1249">
        <w:rPr>
          <w:rFonts w:cs="Arial"/>
          <w:color w:val="000000"/>
          <w:sz w:val="20"/>
          <w:szCs w:val="20"/>
          <w:lang w:val="uk-UA" w:bidi="uk-UA"/>
        </w:rPr>
        <w:t xml:space="preserve"> та </w:t>
      </w:r>
    </w:p>
    <w:p w:rsidR="00034498" w:rsidRPr="00757325" w:rsidRDefault="00034498">
      <w:pPr>
        <w:numPr>
          <w:ilvl w:val="1"/>
          <w:numId w:val="16"/>
        </w:numPr>
        <w:tabs>
          <w:tab w:val="clear" w:pos="1440"/>
        </w:tabs>
        <w:autoSpaceDE w:val="0"/>
        <w:autoSpaceDN w:val="0"/>
        <w:adjustRightInd w:val="0"/>
        <w:ind w:left="1080"/>
        <w:rPr>
          <w:rFonts w:cs="Arial"/>
          <w:color w:val="000000"/>
          <w:sz w:val="20"/>
          <w:szCs w:val="20"/>
          <w:lang w:val="uk-UA"/>
        </w:rPr>
      </w:pPr>
      <w:r w:rsidRPr="00BB1249">
        <w:rPr>
          <w:rFonts w:cs="Arial"/>
          <w:color w:val="000000"/>
          <w:sz w:val="20"/>
          <w:szCs w:val="20"/>
          <w:lang w:val="uk-UA" w:bidi="uk-UA"/>
        </w:rPr>
        <w:t>При цьому враховуються такі додаткові фактори, як тривалість кожного вилучення, загальна кількість часу, протягом якого вашу дитину було вилучено,</w:t>
      </w:r>
      <w:r w:rsidR="0057202C" w:rsidRPr="00BB1249">
        <w:rPr>
          <w:rFonts w:cs="Arial"/>
          <w:color w:val="000000"/>
          <w:sz w:val="20"/>
          <w:szCs w:val="20"/>
          <w:lang w:val="uk-UA" w:bidi="uk-UA"/>
        </w:rPr>
        <w:t xml:space="preserve"> та </w:t>
      </w:r>
      <w:r w:rsidRPr="00BB1249">
        <w:rPr>
          <w:rFonts w:cs="Arial"/>
          <w:color w:val="000000"/>
          <w:sz w:val="20"/>
          <w:szCs w:val="20"/>
          <w:lang w:val="uk-UA" w:bidi="uk-UA"/>
        </w:rPr>
        <w:t>близькість вилучень одне до одного.</w:t>
      </w:r>
    </w:p>
    <w:p w:rsidR="00034498" w:rsidRPr="00757325" w:rsidRDefault="00034498">
      <w:pPr>
        <w:autoSpaceDE w:val="0"/>
        <w:autoSpaceDN w:val="0"/>
        <w:adjustRightInd w:val="0"/>
        <w:rPr>
          <w:rFonts w:cs="Arial"/>
          <w:color w:val="000000"/>
          <w:sz w:val="20"/>
          <w:szCs w:val="20"/>
          <w:lang w:val="uk-UA"/>
        </w:rPr>
      </w:pPr>
      <w:r w:rsidRPr="00BB1249">
        <w:rPr>
          <w:rFonts w:cs="Arial"/>
          <w:color w:val="000000"/>
          <w:sz w:val="20"/>
          <w:szCs w:val="20"/>
          <w:lang w:val="uk-UA" w:bidi="uk-UA"/>
        </w:rPr>
        <w:t>Питання про те, чи є система вилучень зміною місця навчання, вирішується шкільним округом у кожному конкретному випадку і, якщо воно оскаржується, підлягає перегляду щодо порушення прав</w:t>
      </w:r>
      <w:r w:rsidR="0057202C" w:rsidRPr="00BB1249">
        <w:rPr>
          <w:rFonts w:cs="Arial"/>
          <w:color w:val="000000"/>
          <w:sz w:val="20"/>
          <w:szCs w:val="20"/>
          <w:lang w:val="uk-UA" w:bidi="uk-UA"/>
        </w:rPr>
        <w:t xml:space="preserve"> та </w:t>
      </w:r>
      <w:r w:rsidRPr="00BB1249">
        <w:rPr>
          <w:rFonts w:cs="Arial"/>
          <w:color w:val="000000"/>
          <w:sz w:val="20"/>
          <w:szCs w:val="20"/>
          <w:lang w:val="uk-UA" w:bidi="uk-UA"/>
        </w:rPr>
        <w:t>судового розгляду.</w:t>
      </w:r>
    </w:p>
    <w:p w:rsidR="00034498" w:rsidRPr="00757325" w:rsidRDefault="00034498" w:rsidP="00BE08DE">
      <w:pPr>
        <w:pStyle w:val="Heading2"/>
        <w:spacing w:before="0" w:line="220" w:lineRule="exact"/>
        <w:rPr>
          <w:sz w:val="24"/>
          <w:lang w:val="uk-UA"/>
        </w:rPr>
      </w:pPr>
      <w:r w:rsidRPr="00BB1249">
        <w:rPr>
          <w:sz w:val="24"/>
          <w:lang w:val="uk-UA" w:bidi="uk-UA"/>
        </w:rPr>
        <w:t>Визначення освітнього середовища</w:t>
      </w:r>
    </w:p>
    <w:p w:rsidR="00034498" w:rsidRPr="00757325" w:rsidRDefault="00034498">
      <w:pPr>
        <w:pStyle w:val="CFR"/>
        <w:rPr>
          <w:sz w:val="20"/>
          <w:lang w:val="uk-UA"/>
        </w:rPr>
      </w:pPr>
      <w:r w:rsidRPr="00BB1249">
        <w:rPr>
          <w:sz w:val="20"/>
          <w:lang w:val="uk-UA" w:bidi="uk-UA"/>
        </w:rPr>
        <w:t>34 CFR § 300.531</w:t>
      </w:r>
    </w:p>
    <w:p w:rsidR="00034498" w:rsidRPr="00757325" w:rsidRDefault="00034498" w:rsidP="008A703E">
      <w:pPr>
        <w:rPr>
          <w:sz w:val="20"/>
          <w:lang w:val="uk-UA"/>
        </w:rPr>
      </w:pPr>
      <w:r w:rsidRPr="00BB1249">
        <w:rPr>
          <w:sz w:val="20"/>
          <w:lang w:val="uk-UA" w:bidi="uk-UA"/>
        </w:rPr>
        <w:t xml:space="preserve">Група з розроблення індивідуальної освітньої програми (IEP) визначає проміжне альтернативне освітнє середовище для вилучень, що є </w:t>
      </w:r>
      <w:r w:rsidRPr="00BB1249">
        <w:rPr>
          <w:b/>
          <w:sz w:val="20"/>
          <w:lang w:val="uk-UA" w:bidi="uk-UA"/>
        </w:rPr>
        <w:t>зміною місця навчання</w:t>
      </w:r>
      <w:r w:rsidRPr="00BB1249">
        <w:rPr>
          <w:sz w:val="20"/>
          <w:lang w:val="uk-UA" w:bidi="uk-UA"/>
        </w:rPr>
        <w:t xml:space="preserve">, та вилучень відповідно до підзаголовків " </w:t>
      </w:r>
      <w:r w:rsidRPr="00BB1249">
        <w:rPr>
          <w:b/>
          <w:i/>
          <w:sz w:val="20"/>
          <w:lang w:val="uk-UA" w:bidi="uk-UA"/>
        </w:rPr>
        <w:t>Додаткові повноваження</w:t>
      </w:r>
      <w:r w:rsidRPr="00BB1249">
        <w:rPr>
          <w:sz w:val="20"/>
          <w:lang w:val="uk-UA" w:bidi="uk-UA"/>
        </w:rPr>
        <w:t>" та "</w:t>
      </w:r>
      <w:r w:rsidRPr="00BB1249">
        <w:rPr>
          <w:b/>
          <w:i/>
          <w:sz w:val="20"/>
          <w:lang w:val="uk-UA" w:bidi="uk-UA"/>
        </w:rPr>
        <w:t>Особливі обставини</w:t>
      </w:r>
      <w:r w:rsidRPr="00BB1249">
        <w:rPr>
          <w:sz w:val="20"/>
          <w:lang w:val="uk-UA" w:bidi="uk-UA"/>
        </w:rPr>
        <w:t>".</w:t>
      </w:r>
    </w:p>
    <w:p w:rsidR="00034498" w:rsidRPr="00757325" w:rsidRDefault="00034498" w:rsidP="00BE08DE">
      <w:pPr>
        <w:pStyle w:val="Heading2"/>
        <w:spacing w:before="0" w:line="220" w:lineRule="exact"/>
        <w:rPr>
          <w:sz w:val="24"/>
          <w:lang w:val="uk-UA"/>
        </w:rPr>
      </w:pPr>
      <w:r w:rsidRPr="00BB1249">
        <w:rPr>
          <w:sz w:val="24"/>
          <w:lang w:val="uk-UA" w:bidi="uk-UA"/>
        </w:rPr>
        <w:lastRenderedPageBreak/>
        <w:t>Оскарження</w:t>
      </w:r>
    </w:p>
    <w:p w:rsidR="00034498" w:rsidRPr="00757325" w:rsidRDefault="00034498">
      <w:pPr>
        <w:pStyle w:val="CFR"/>
        <w:rPr>
          <w:sz w:val="20"/>
          <w:lang w:val="uk-UA"/>
        </w:rPr>
      </w:pPr>
      <w:r w:rsidRPr="00BB1249">
        <w:rPr>
          <w:sz w:val="20"/>
          <w:lang w:val="uk-UA" w:bidi="uk-UA"/>
        </w:rPr>
        <w:t>34 CFR § 300.532</w:t>
      </w:r>
    </w:p>
    <w:p w:rsidR="00034498" w:rsidRPr="00757325" w:rsidRDefault="00034498" w:rsidP="00A61BC1">
      <w:pPr>
        <w:pStyle w:val="Heading3"/>
        <w:spacing w:before="120"/>
        <w:rPr>
          <w:sz w:val="20"/>
          <w:szCs w:val="20"/>
          <w:lang w:val="uk-UA"/>
        </w:rPr>
      </w:pPr>
      <w:r w:rsidRPr="00BB1249">
        <w:rPr>
          <w:sz w:val="20"/>
          <w:szCs w:val="20"/>
          <w:lang w:val="uk-UA" w:bidi="uk-UA"/>
        </w:rPr>
        <w:t>Загальні відомості</w:t>
      </w:r>
    </w:p>
    <w:p w:rsidR="00034498" w:rsidRPr="00757325" w:rsidRDefault="00034498" w:rsidP="008A703E">
      <w:pPr>
        <w:rPr>
          <w:sz w:val="20"/>
          <w:lang w:val="uk-UA"/>
        </w:rPr>
      </w:pPr>
      <w:r w:rsidRPr="00BB1249">
        <w:rPr>
          <w:sz w:val="20"/>
          <w:lang w:val="uk-UA" w:bidi="uk-UA"/>
        </w:rPr>
        <w:t>Ви можете подати скаргу щодо порушення прав (див. розділ "</w:t>
      </w:r>
      <w:r w:rsidRPr="00BB1249">
        <w:rPr>
          <w:b/>
          <w:i/>
          <w:sz w:val="20"/>
          <w:lang w:val="uk-UA" w:bidi="uk-UA"/>
        </w:rPr>
        <w:t>Процедури подання скарги щодо порушення прав</w:t>
      </w:r>
      <w:r w:rsidRPr="00BB1249">
        <w:rPr>
          <w:sz w:val="20"/>
          <w:lang w:val="uk-UA" w:bidi="uk-UA"/>
        </w:rPr>
        <w:t xml:space="preserve">"), щоб вимагати проведення слухання щодо порушення прав, якщо ви не згодні з нею: </w:t>
      </w:r>
    </w:p>
    <w:p w:rsidR="00034498" w:rsidRPr="00757325" w:rsidRDefault="00034498">
      <w:pPr>
        <w:numPr>
          <w:ilvl w:val="0"/>
          <w:numId w:val="44"/>
        </w:numPr>
        <w:rPr>
          <w:rFonts w:cs="Arial"/>
          <w:sz w:val="20"/>
          <w:szCs w:val="20"/>
          <w:lang w:val="uk-UA"/>
        </w:rPr>
      </w:pPr>
      <w:r w:rsidRPr="00BB1249">
        <w:rPr>
          <w:rFonts w:cs="Arial"/>
          <w:sz w:val="20"/>
          <w:szCs w:val="20"/>
          <w:lang w:val="uk-UA" w:bidi="uk-UA"/>
        </w:rPr>
        <w:t xml:space="preserve">Будь-яке рішення про місце навчання, прийняте відповідно до цих положень про дисципліну; </w:t>
      </w:r>
      <w:r w:rsidRPr="00BB1249">
        <w:rPr>
          <w:rFonts w:cs="Arial"/>
          <w:b/>
          <w:sz w:val="20"/>
          <w:szCs w:val="20"/>
          <w:u w:val="single"/>
          <w:lang w:val="uk-UA" w:bidi="uk-UA"/>
        </w:rPr>
        <w:t>або</w:t>
      </w:r>
      <w:r w:rsidRPr="00BB1249">
        <w:rPr>
          <w:rFonts w:cs="Arial"/>
          <w:sz w:val="20"/>
          <w:szCs w:val="20"/>
          <w:lang w:val="uk-UA" w:bidi="uk-UA"/>
        </w:rPr>
        <w:t xml:space="preserve"> </w:t>
      </w:r>
    </w:p>
    <w:p w:rsidR="00034498" w:rsidRPr="00757325" w:rsidRDefault="00034498">
      <w:pPr>
        <w:numPr>
          <w:ilvl w:val="0"/>
          <w:numId w:val="44"/>
        </w:numPr>
        <w:rPr>
          <w:rFonts w:cs="Arial"/>
          <w:sz w:val="20"/>
          <w:szCs w:val="20"/>
          <w:lang w:val="uk-UA"/>
        </w:rPr>
      </w:pPr>
      <w:r w:rsidRPr="00BB1249">
        <w:rPr>
          <w:rFonts w:cs="Arial"/>
          <w:sz w:val="20"/>
          <w:szCs w:val="20"/>
          <w:lang w:val="uk-UA" w:bidi="uk-UA"/>
        </w:rPr>
        <w:t xml:space="preserve">Визначення прояву, описане вище. </w:t>
      </w:r>
    </w:p>
    <w:p w:rsidR="00034498" w:rsidRPr="00757325" w:rsidRDefault="00034498">
      <w:pPr>
        <w:rPr>
          <w:rFonts w:cs="Arial"/>
          <w:sz w:val="20"/>
          <w:szCs w:val="20"/>
          <w:lang w:val="uk-UA"/>
        </w:rPr>
      </w:pPr>
      <w:r w:rsidRPr="00BB1249">
        <w:rPr>
          <w:rFonts w:cs="Arial"/>
          <w:sz w:val="20"/>
          <w:szCs w:val="20"/>
          <w:lang w:val="uk-UA" w:bidi="uk-UA"/>
        </w:rPr>
        <w:t xml:space="preserve">Шкільний округ може подати скаргу щодо порушення прав (див. вище), щоб вимагати проведення слухання щодо порушення прав, якщо він вважає, що збереження нинішнього місця навчання вашої дитини з великою ймовірністю призведе до заподіяння шкоди вашій дитині або іншим людям. </w:t>
      </w:r>
    </w:p>
    <w:p w:rsidR="00034498" w:rsidRPr="00757325" w:rsidRDefault="00034498" w:rsidP="00A61BC1">
      <w:pPr>
        <w:pStyle w:val="Heading3"/>
        <w:spacing w:before="120"/>
        <w:rPr>
          <w:sz w:val="20"/>
          <w:szCs w:val="20"/>
          <w:lang w:val="uk-UA"/>
        </w:rPr>
      </w:pPr>
      <w:r w:rsidRPr="00BB1249">
        <w:rPr>
          <w:sz w:val="20"/>
          <w:szCs w:val="20"/>
          <w:lang w:val="uk-UA" w:bidi="uk-UA"/>
        </w:rPr>
        <w:t>Повноваження фахівця зі слухань</w:t>
      </w:r>
    </w:p>
    <w:p w:rsidR="00034498" w:rsidRPr="00757325" w:rsidRDefault="00034498" w:rsidP="008A703E">
      <w:pPr>
        <w:rPr>
          <w:color w:val="000000"/>
          <w:sz w:val="20"/>
          <w:lang w:val="uk-UA"/>
        </w:rPr>
      </w:pPr>
      <w:r w:rsidRPr="00BB1249">
        <w:rPr>
          <w:sz w:val="20"/>
          <w:lang w:val="uk-UA" w:bidi="uk-UA"/>
        </w:rPr>
        <w:t>Проводити слухання щодо порушення прав</w:t>
      </w:r>
      <w:r w:rsidR="0057202C" w:rsidRPr="00BB1249">
        <w:rPr>
          <w:sz w:val="20"/>
          <w:lang w:val="uk-UA" w:bidi="uk-UA"/>
        </w:rPr>
        <w:t xml:space="preserve"> та </w:t>
      </w:r>
      <w:r w:rsidRPr="00BB1249">
        <w:rPr>
          <w:sz w:val="20"/>
          <w:lang w:val="uk-UA" w:bidi="uk-UA"/>
        </w:rPr>
        <w:t xml:space="preserve">виносити рішення повинен фахівець зі слухання, який відповідає вимогам, описаним у підзаголовку " </w:t>
      </w:r>
      <w:r w:rsidRPr="00BB1249">
        <w:rPr>
          <w:b/>
          <w:i/>
          <w:sz w:val="20"/>
          <w:lang w:val="uk-UA" w:bidi="uk-UA"/>
        </w:rPr>
        <w:t>Неупереджений фахівець зі слухання</w:t>
      </w:r>
      <w:r w:rsidRPr="00BB1249">
        <w:rPr>
          <w:sz w:val="20"/>
          <w:lang w:val="uk-UA" w:bidi="uk-UA"/>
        </w:rPr>
        <w:t>". Фахівець зі слухань може:</w:t>
      </w:r>
    </w:p>
    <w:p w:rsidR="00034498" w:rsidRPr="00757325" w:rsidRDefault="00034498">
      <w:pPr>
        <w:numPr>
          <w:ilvl w:val="0"/>
          <w:numId w:val="15"/>
        </w:numPr>
        <w:autoSpaceDE w:val="0"/>
        <w:autoSpaceDN w:val="0"/>
        <w:adjustRightInd w:val="0"/>
        <w:rPr>
          <w:rFonts w:cs="Arial"/>
          <w:color w:val="000000"/>
          <w:sz w:val="20"/>
          <w:szCs w:val="20"/>
          <w:lang w:val="uk-UA"/>
        </w:rPr>
      </w:pPr>
      <w:r w:rsidRPr="00BB1249">
        <w:rPr>
          <w:rFonts w:cs="Arial"/>
          <w:color w:val="000000"/>
          <w:sz w:val="20"/>
          <w:szCs w:val="20"/>
          <w:lang w:val="uk-UA" w:bidi="uk-UA"/>
        </w:rPr>
        <w:t>Повернути вашу дитину з обмеженими можливостями в місце навчання, з якого її було вилучено, якщо фахівець зі слухань визначить, що вилучення було порушенням вимог, описаних у розділі "</w:t>
      </w:r>
      <w:r w:rsidRPr="00BB1249">
        <w:rPr>
          <w:rFonts w:cs="Arial"/>
          <w:b/>
          <w:i/>
          <w:color w:val="000000"/>
          <w:sz w:val="20"/>
          <w:szCs w:val="20"/>
          <w:lang w:val="uk-UA" w:bidi="uk-UA"/>
        </w:rPr>
        <w:t>Повноваження шкільного персоналу</w:t>
      </w:r>
      <w:r w:rsidRPr="00BB1249">
        <w:rPr>
          <w:rFonts w:cs="Arial"/>
          <w:color w:val="000000"/>
          <w:sz w:val="20"/>
          <w:szCs w:val="20"/>
          <w:lang w:val="uk-UA" w:bidi="uk-UA"/>
        </w:rPr>
        <w:t xml:space="preserve">", або що поведінка вашої дитини була проявом її обмежених можливостей; </w:t>
      </w:r>
      <w:r w:rsidRPr="00BB1249">
        <w:rPr>
          <w:rFonts w:cs="Arial"/>
          <w:b/>
          <w:color w:val="000000"/>
          <w:sz w:val="20"/>
          <w:szCs w:val="20"/>
          <w:u w:val="single"/>
          <w:lang w:val="uk-UA" w:bidi="uk-UA"/>
        </w:rPr>
        <w:t>або</w:t>
      </w:r>
      <w:r w:rsidRPr="00BB1249">
        <w:rPr>
          <w:rFonts w:cs="Arial"/>
          <w:color w:val="000000"/>
          <w:sz w:val="20"/>
          <w:szCs w:val="20"/>
          <w:lang w:val="uk-UA" w:bidi="uk-UA"/>
        </w:rPr>
        <w:t xml:space="preserve"> </w:t>
      </w:r>
    </w:p>
    <w:p w:rsidR="00034498" w:rsidRPr="00757325" w:rsidRDefault="00034498">
      <w:pPr>
        <w:numPr>
          <w:ilvl w:val="0"/>
          <w:numId w:val="15"/>
        </w:numPr>
        <w:autoSpaceDE w:val="0"/>
        <w:autoSpaceDN w:val="0"/>
        <w:adjustRightInd w:val="0"/>
        <w:rPr>
          <w:rFonts w:cs="Arial"/>
          <w:color w:val="000000"/>
          <w:sz w:val="20"/>
          <w:szCs w:val="20"/>
          <w:lang w:val="uk-UA"/>
        </w:rPr>
      </w:pPr>
      <w:r w:rsidRPr="00BB1249">
        <w:rPr>
          <w:rFonts w:cs="Arial"/>
          <w:color w:val="000000"/>
          <w:sz w:val="20"/>
          <w:szCs w:val="20"/>
          <w:lang w:val="uk-UA" w:bidi="uk-UA"/>
        </w:rPr>
        <w:t>Віддати розпорядження про зміну місця навчання вашої дитини з обмеженими можливостями у відповідне тимчасове альтернативне освітнє середовище на строк не більш як 45 навчальних днів, якщо фахівець зі слухань визначить, що збереження теперішнього місця навчання вашої дитини з істотною вірогідністю може призвести до травми вашої дитини або інших людей.</w:t>
      </w:r>
    </w:p>
    <w:p w:rsidR="00034498" w:rsidRPr="00757325" w:rsidRDefault="00034498">
      <w:pPr>
        <w:autoSpaceDE w:val="0"/>
        <w:autoSpaceDN w:val="0"/>
        <w:adjustRightInd w:val="0"/>
        <w:rPr>
          <w:rFonts w:cs="Arial"/>
          <w:color w:val="000000"/>
          <w:sz w:val="20"/>
          <w:szCs w:val="20"/>
          <w:lang w:val="uk-UA"/>
        </w:rPr>
      </w:pPr>
      <w:r w:rsidRPr="00BB1249">
        <w:rPr>
          <w:rFonts w:cs="Arial"/>
          <w:color w:val="000000"/>
          <w:sz w:val="20"/>
          <w:szCs w:val="20"/>
          <w:lang w:val="uk-UA" w:bidi="uk-UA"/>
        </w:rPr>
        <w:t>Ці процедури слухання можуть бути повторені, якщо шкільний округ вважає, що повернення вашої дитини на колишнє місце навчання з великою ймовірністю може призвести до травми вашої дитини або інших людей.</w:t>
      </w:r>
    </w:p>
    <w:p w:rsidR="00034498" w:rsidRPr="00757325" w:rsidRDefault="00034498" w:rsidP="008A703E">
      <w:pPr>
        <w:rPr>
          <w:sz w:val="20"/>
          <w:lang w:val="uk-UA"/>
        </w:rPr>
      </w:pPr>
      <w:r w:rsidRPr="00BB1249">
        <w:rPr>
          <w:sz w:val="20"/>
          <w:lang w:val="uk-UA" w:bidi="uk-UA"/>
        </w:rPr>
        <w:t>Якщо ви або шкільний округ подаєте скаргу щодо порушення прав, вимагаючи проведення такого слухання,</w:t>
      </w:r>
      <w:r w:rsidR="00553E4B" w:rsidRPr="00BB1249">
        <w:rPr>
          <w:sz w:val="20"/>
          <w:lang w:val="uk-UA" w:bidi="uk-UA"/>
        </w:rPr>
        <w:t xml:space="preserve"> повин</w:t>
      </w:r>
      <w:r w:rsidR="00860E59" w:rsidRPr="00BB1249">
        <w:rPr>
          <w:sz w:val="20"/>
          <w:lang w:val="uk-UA" w:bidi="uk-UA"/>
        </w:rPr>
        <w:t>но</w:t>
      </w:r>
      <w:r w:rsidR="00553E4B" w:rsidRPr="00BB1249">
        <w:rPr>
          <w:sz w:val="20"/>
          <w:lang w:val="uk-UA" w:bidi="uk-UA"/>
        </w:rPr>
        <w:t xml:space="preserve"> </w:t>
      </w:r>
      <w:r w:rsidRPr="00BB1249">
        <w:rPr>
          <w:sz w:val="20"/>
          <w:lang w:val="uk-UA" w:bidi="uk-UA"/>
        </w:rPr>
        <w:t xml:space="preserve">бути проведене слухання, яке відповідає вимогам, описаним у розділах " </w:t>
      </w:r>
      <w:r w:rsidRPr="00BB1249">
        <w:rPr>
          <w:b/>
          <w:i/>
          <w:sz w:val="20"/>
          <w:lang w:val="uk-UA" w:bidi="uk-UA"/>
        </w:rPr>
        <w:t>Процедури подачі скарг щодо порушення прав", "Слухання за скаргами щодо порушення прав</w:t>
      </w:r>
      <w:r w:rsidRPr="00BB1249">
        <w:rPr>
          <w:sz w:val="20"/>
          <w:lang w:val="uk-UA" w:bidi="uk-UA"/>
        </w:rPr>
        <w:t>"</w:t>
      </w:r>
      <w:r w:rsidR="0057202C" w:rsidRPr="00BB1249">
        <w:rPr>
          <w:sz w:val="20"/>
          <w:lang w:val="uk-UA" w:bidi="uk-UA"/>
        </w:rPr>
        <w:t xml:space="preserve"> та</w:t>
      </w:r>
      <w:r w:rsidR="00A6309B">
        <w:rPr>
          <w:sz w:val="20"/>
          <w:lang w:val="uk-UA" w:bidi="uk-UA"/>
        </w:rPr>
        <w:t xml:space="preserve"> </w:t>
      </w:r>
      <w:r w:rsidRPr="00BB1249">
        <w:rPr>
          <w:sz w:val="20"/>
          <w:lang w:val="uk-UA" w:bidi="uk-UA"/>
        </w:rPr>
        <w:t>"</w:t>
      </w:r>
      <w:r w:rsidRPr="00BB1249">
        <w:rPr>
          <w:b/>
          <w:i/>
          <w:sz w:val="20"/>
          <w:shd w:val="clear" w:color="auto" w:fill="FFFFFF"/>
          <w:lang w:val="uk-UA" w:bidi="uk-UA"/>
        </w:rPr>
        <w:t>Оскарження рішень; неупереджений розгляд",</w:t>
      </w:r>
      <w:r w:rsidRPr="00BB1249">
        <w:rPr>
          <w:sz w:val="20"/>
          <w:lang w:val="uk-UA" w:bidi="uk-UA"/>
        </w:rPr>
        <w:t xml:space="preserve"> за винятком таких випадків: </w:t>
      </w:r>
    </w:p>
    <w:p w:rsidR="00034498" w:rsidRPr="00757325" w:rsidRDefault="00A6309B">
      <w:pPr>
        <w:numPr>
          <w:ilvl w:val="0"/>
          <w:numId w:val="19"/>
        </w:numPr>
        <w:tabs>
          <w:tab w:val="clear" w:pos="1080"/>
        </w:tabs>
        <w:ind w:left="720"/>
        <w:rPr>
          <w:rFonts w:cs="Arial"/>
          <w:sz w:val="20"/>
          <w:szCs w:val="20"/>
          <w:lang w:val="uk-UA"/>
        </w:rPr>
      </w:pPr>
      <w:r>
        <w:rPr>
          <w:rFonts w:cs="Arial"/>
          <w:sz w:val="20"/>
          <w:szCs w:val="20"/>
          <w:lang w:val="uk-UA" w:bidi="uk-UA"/>
        </w:rPr>
        <w:t>Освітній заклад штату</w:t>
      </w:r>
      <w:r w:rsidR="00034498" w:rsidRPr="00BB1249">
        <w:rPr>
          <w:rFonts w:cs="Arial"/>
          <w:sz w:val="20"/>
          <w:szCs w:val="20"/>
          <w:lang w:val="uk-UA" w:bidi="uk-UA"/>
        </w:rPr>
        <w:t xml:space="preserve"> або шкільний округ</w:t>
      </w:r>
      <w:r w:rsidR="00B369F1" w:rsidRPr="00BB1249">
        <w:rPr>
          <w:rFonts w:cs="Arial"/>
          <w:sz w:val="20"/>
          <w:szCs w:val="20"/>
          <w:lang w:val="uk-UA" w:bidi="uk-UA"/>
        </w:rPr>
        <w:t xml:space="preserve"> повинні </w:t>
      </w:r>
      <w:r w:rsidR="00034498" w:rsidRPr="00BB1249">
        <w:rPr>
          <w:rFonts w:cs="Arial"/>
          <w:sz w:val="20"/>
          <w:szCs w:val="20"/>
          <w:lang w:val="uk-UA" w:bidi="uk-UA"/>
        </w:rPr>
        <w:t>організувати прискорене слухання щодо порушення прав, що</w:t>
      </w:r>
      <w:r w:rsidR="00553E4B" w:rsidRPr="00BB1249">
        <w:rPr>
          <w:rFonts w:cs="Arial"/>
          <w:sz w:val="20"/>
          <w:szCs w:val="20"/>
          <w:lang w:val="uk-UA" w:bidi="uk-UA"/>
        </w:rPr>
        <w:t xml:space="preserve"> повин</w:t>
      </w:r>
      <w:r w:rsidR="00860E59" w:rsidRPr="00BB1249">
        <w:rPr>
          <w:rFonts w:cs="Arial"/>
          <w:sz w:val="20"/>
          <w:szCs w:val="20"/>
          <w:lang w:val="uk-UA" w:bidi="uk-UA"/>
        </w:rPr>
        <w:t>но</w:t>
      </w:r>
      <w:r w:rsidR="00553E4B" w:rsidRPr="00BB1249">
        <w:rPr>
          <w:rFonts w:cs="Arial"/>
          <w:sz w:val="20"/>
          <w:szCs w:val="20"/>
          <w:lang w:val="uk-UA" w:bidi="uk-UA"/>
        </w:rPr>
        <w:t xml:space="preserve"> </w:t>
      </w:r>
      <w:r w:rsidR="00034498" w:rsidRPr="00BB1249">
        <w:rPr>
          <w:rFonts w:cs="Arial"/>
          <w:sz w:val="20"/>
          <w:szCs w:val="20"/>
          <w:lang w:val="uk-UA" w:bidi="uk-UA"/>
        </w:rPr>
        <w:t xml:space="preserve">відбутися протягом </w:t>
      </w:r>
      <w:r w:rsidR="00034498" w:rsidRPr="00BB1249">
        <w:rPr>
          <w:rFonts w:cs="Arial"/>
          <w:b/>
          <w:sz w:val="20"/>
          <w:szCs w:val="20"/>
          <w:u w:val="single"/>
          <w:lang w:val="uk-UA" w:bidi="uk-UA"/>
        </w:rPr>
        <w:t>20</w:t>
      </w:r>
      <w:r w:rsidR="00034498" w:rsidRPr="00BB1249">
        <w:rPr>
          <w:rFonts w:cs="Arial"/>
          <w:sz w:val="20"/>
          <w:szCs w:val="20"/>
          <w:lang w:val="uk-UA" w:bidi="uk-UA"/>
        </w:rPr>
        <w:t xml:space="preserve"> навчальних днів з моменту подання запиту на слухання</w:t>
      </w:r>
      <w:r w:rsidR="0057202C" w:rsidRPr="00BB1249">
        <w:rPr>
          <w:rFonts w:cs="Arial"/>
          <w:sz w:val="20"/>
          <w:szCs w:val="20"/>
          <w:lang w:val="uk-UA" w:bidi="uk-UA"/>
        </w:rPr>
        <w:t xml:space="preserve"> та </w:t>
      </w:r>
      <w:r w:rsidR="00034498" w:rsidRPr="00BB1249">
        <w:rPr>
          <w:rFonts w:cs="Arial"/>
          <w:sz w:val="20"/>
          <w:szCs w:val="20"/>
          <w:lang w:val="uk-UA" w:bidi="uk-UA"/>
        </w:rPr>
        <w:t xml:space="preserve">призвести до винесення рішення протягом </w:t>
      </w:r>
      <w:r w:rsidR="00034498" w:rsidRPr="00BB1249">
        <w:rPr>
          <w:rFonts w:cs="Arial"/>
          <w:b/>
          <w:sz w:val="20"/>
          <w:szCs w:val="20"/>
          <w:u w:val="single"/>
          <w:lang w:val="uk-UA" w:bidi="uk-UA"/>
        </w:rPr>
        <w:t>10</w:t>
      </w:r>
      <w:r w:rsidR="00034498" w:rsidRPr="00BB1249">
        <w:rPr>
          <w:rFonts w:cs="Arial"/>
          <w:sz w:val="20"/>
          <w:szCs w:val="20"/>
          <w:lang w:val="uk-UA" w:bidi="uk-UA"/>
        </w:rPr>
        <w:t xml:space="preserve"> навчальних днів після слухання. </w:t>
      </w:r>
    </w:p>
    <w:p w:rsidR="00034498" w:rsidRPr="00757325" w:rsidRDefault="00034498">
      <w:pPr>
        <w:numPr>
          <w:ilvl w:val="0"/>
          <w:numId w:val="19"/>
        </w:numPr>
        <w:tabs>
          <w:tab w:val="clear" w:pos="1080"/>
        </w:tabs>
        <w:ind w:left="720"/>
        <w:rPr>
          <w:rFonts w:cs="Arial"/>
          <w:sz w:val="20"/>
          <w:szCs w:val="20"/>
          <w:lang w:val="uk-UA"/>
        </w:rPr>
      </w:pPr>
      <w:r w:rsidRPr="00BB1249">
        <w:rPr>
          <w:rFonts w:cs="Arial"/>
          <w:sz w:val="20"/>
          <w:szCs w:val="20"/>
          <w:lang w:val="uk-UA" w:bidi="uk-UA"/>
        </w:rPr>
        <w:t xml:space="preserve">Якщо ви та шкільний округ не домовитеся </w:t>
      </w:r>
      <w:r w:rsidR="00422A80" w:rsidRPr="00BB1249">
        <w:rPr>
          <w:rFonts w:cs="Arial"/>
          <w:sz w:val="20"/>
          <w:szCs w:val="20"/>
          <w:lang w:val="uk-UA" w:bidi="uk-UA"/>
        </w:rPr>
        <w:t>у письмовій</w:t>
      </w:r>
      <w:r w:rsidRPr="00BB1249">
        <w:rPr>
          <w:rFonts w:cs="Arial"/>
          <w:sz w:val="20"/>
          <w:szCs w:val="20"/>
          <w:lang w:val="uk-UA" w:bidi="uk-UA"/>
        </w:rPr>
        <w:t xml:space="preserve"> формі про відмову від зустрічі або не погодитеся вдатися до посередництва, нарада з врегулювання конфліктів</w:t>
      </w:r>
      <w:r w:rsidR="00553E4B" w:rsidRPr="00BB1249">
        <w:rPr>
          <w:rFonts w:cs="Arial"/>
          <w:sz w:val="20"/>
          <w:szCs w:val="20"/>
          <w:lang w:val="uk-UA" w:bidi="uk-UA"/>
        </w:rPr>
        <w:t xml:space="preserve"> повин</w:t>
      </w:r>
      <w:r w:rsidR="00860E59" w:rsidRPr="00BB1249">
        <w:rPr>
          <w:rFonts w:cs="Arial"/>
          <w:sz w:val="20"/>
          <w:szCs w:val="20"/>
          <w:lang w:val="uk-UA" w:bidi="uk-UA"/>
        </w:rPr>
        <w:t>на</w:t>
      </w:r>
      <w:r w:rsidR="00553E4B" w:rsidRPr="00BB1249">
        <w:rPr>
          <w:rFonts w:cs="Arial"/>
          <w:sz w:val="20"/>
          <w:szCs w:val="20"/>
          <w:lang w:val="uk-UA" w:bidi="uk-UA"/>
        </w:rPr>
        <w:t xml:space="preserve"> </w:t>
      </w:r>
      <w:r w:rsidRPr="00BB1249">
        <w:rPr>
          <w:rFonts w:cs="Arial"/>
          <w:sz w:val="20"/>
          <w:szCs w:val="20"/>
          <w:lang w:val="uk-UA" w:bidi="uk-UA"/>
        </w:rPr>
        <w:t xml:space="preserve">відбутися протягом </w:t>
      </w:r>
      <w:r w:rsidRPr="00BB1249">
        <w:rPr>
          <w:rFonts w:cs="Arial"/>
          <w:b/>
          <w:sz w:val="20"/>
          <w:szCs w:val="20"/>
          <w:u w:val="single"/>
          <w:lang w:val="uk-UA" w:bidi="uk-UA"/>
        </w:rPr>
        <w:t>семи</w:t>
      </w:r>
      <w:r w:rsidRPr="00BB1249">
        <w:rPr>
          <w:rFonts w:cs="Arial"/>
          <w:sz w:val="20"/>
          <w:szCs w:val="20"/>
          <w:lang w:val="uk-UA" w:bidi="uk-UA"/>
        </w:rPr>
        <w:t xml:space="preserve"> календарних днів після отримання повідомлення про скаргу, подану щодо порушення прав. Слухання може бути продовжено, якщо питання не було вирішене до задоволення обох сторін протягом </w:t>
      </w:r>
      <w:r w:rsidRPr="00BB1249">
        <w:rPr>
          <w:rFonts w:cs="Arial"/>
          <w:b/>
          <w:sz w:val="20"/>
          <w:szCs w:val="20"/>
          <w:u w:val="single"/>
          <w:lang w:val="uk-UA" w:bidi="uk-UA"/>
        </w:rPr>
        <w:t>15</w:t>
      </w:r>
      <w:r w:rsidRPr="00BB1249">
        <w:rPr>
          <w:rFonts w:cs="Arial"/>
          <w:sz w:val="20"/>
          <w:szCs w:val="20"/>
          <w:lang w:val="uk-UA" w:bidi="uk-UA"/>
        </w:rPr>
        <w:t xml:space="preserve"> календарних днів з моменту отримання скарги щодо порушення прав.</w:t>
      </w:r>
    </w:p>
    <w:p w:rsidR="00034498" w:rsidRPr="00757325" w:rsidRDefault="00034498">
      <w:pPr>
        <w:numPr>
          <w:ilvl w:val="0"/>
          <w:numId w:val="19"/>
        </w:numPr>
        <w:tabs>
          <w:tab w:val="clear" w:pos="1080"/>
        </w:tabs>
        <w:autoSpaceDE w:val="0"/>
        <w:autoSpaceDN w:val="0"/>
        <w:adjustRightInd w:val="0"/>
        <w:ind w:left="720"/>
        <w:rPr>
          <w:rFonts w:cs="Arial"/>
          <w:color w:val="000000"/>
          <w:sz w:val="20"/>
          <w:szCs w:val="20"/>
          <w:lang w:val="uk-UA"/>
        </w:rPr>
      </w:pPr>
      <w:r w:rsidRPr="00BB1249">
        <w:rPr>
          <w:rFonts w:cs="Arial"/>
          <w:color w:val="000000"/>
          <w:sz w:val="20"/>
          <w:szCs w:val="20"/>
          <w:lang w:val="uk-UA" w:bidi="uk-UA"/>
        </w:rPr>
        <w:t>Штат може встановити інші процесуальні правила для прискорених слухань щодо порушення прав, ніж для інших слухань щодо порушення прав, але, за винятком строків, ці правила</w:t>
      </w:r>
      <w:r w:rsidR="00B369F1" w:rsidRPr="00BB1249">
        <w:rPr>
          <w:rFonts w:cs="Arial"/>
          <w:color w:val="000000"/>
          <w:sz w:val="20"/>
          <w:szCs w:val="20"/>
          <w:lang w:val="uk-UA" w:bidi="uk-UA"/>
        </w:rPr>
        <w:t xml:space="preserve"> повинні </w:t>
      </w:r>
      <w:r w:rsidRPr="00BB1249">
        <w:rPr>
          <w:rFonts w:cs="Arial"/>
          <w:color w:val="000000"/>
          <w:sz w:val="20"/>
          <w:szCs w:val="20"/>
          <w:lang w:val="uk-UA" w:bidi="uk-UA"/>
        </w:rPr>
        <w:t>відповідати правилам цього документа, що стосуються слухань щодо порушення прав.</w:t>
      </w:r>
    </w:p>
    <w:p w:rsidR="00034498" w:rsidRPr="00757325" w:rsidRDefault="00034498">
      <w:pPr>
        <w:autoSpaceDE w:val="0"/>
        <w:autoSpaceDN w:val="0"/>
        <w:adjustRightInd w:val="0"/>
        <w:rPr>
          <w:rFonts w:cs="Arial"/>
          <w:color w:val="000000"/>
          <w:sz w:val="20"/>
          <w:szCs w:val="20"/>
          <w:lang w:val="uk-UA"/>
        </w:rPr>
      </w:pPr>
      <w:r w:rsidRPr="00BB1249">
        <w:rPr>
          <w:rFonts w:cs="Arial"/>
          <w:color w:val="000000"/>
          <w:sz w:val="20"/>
          <w:szCs w:val="20"/>
          <w:lang w:val="uk-UA" w:bidi="uk-UA"/>
        </w:rPr>
        <w:lastRenderedPageBreak/>
        <w:t>Ви або шкільний округ можете оскаржити рішення щодо прискореного слухання щодо порушення прав у тому ж порядку, що й рішення щодо інших слухань щодо порушення прав (див. розділ "</w:t>
      </w:r>
      <w:r w:rsidRPr="00BB1249">
        <w:rPr>
          <w:rFonts w:cs="Arial"/>
          <w:b/>
          <w:i/>
          <w:color w:val="000000"/>
          <w:sz w:val="20"/>
          <w:szCs w:val="20"/>
          <w:lang w:val="uk-UA" w:bidi="uk-UA"/>
        </w:rPr>
        <w:t>Оскарження")</w:t>
      </w:r>
      <w:r w:rsidRPr="00BB1249">
        <w:rPr>
          <w:rFonts w:cs="Arial"/>
          <w:color w:val="000000"/>
          <w:sz w:val="20"/>
          <w:szCs w:val="20"/>
          <w:lang w:val="uk-UA" w:bidi="uk-UA"/>
        </w:rPr>
        <w:t>.</w:t>
      </w:r>
    </w:p>
    <w:p w:rsidR="00034498" w:rsidRPr="00757325" w:rsidRDefault="00034498" w:rsidP="00BE08DE">
      <w:pPr>
        <w:pStyle w:val="Heading2"/>
        <w:spacing w:before="0" w:line="220" w:lineRule="exact"/>
        <w:rPr>
          <w:sz w:val="24"/>
          <w:lang w:val="uk-UA"/>
        </w:rPr>
      </w:pPr>
      <w:r w:rsidRPr="00BB1249">
        <w:rPr>
          <w:sz w:val="24"/>
          <w:lang w:val="uk-UA" w:bidi="uk-UA"/>
        </w:rPr>
        <w:t>Місце навчання під час оскарження</w:t>
      </w:r>
    </w:p>
    <w:p w:rsidR="00034498" w:rsidRPr="00757325" w:rsidRDefault="00034498">
      <w:pPr>
        <w:pStyle w:val="CFR"/>
        <w:rPr>
          <w:sz w:val="20"/>
          <w:lang w:val="uk-UA"/>
        </w:rPr>
      </w:pPr>
      <w:r w:rsidRPr="00BB1249">
        <w:rPr>
          <w:sz w:val="20"/>
          <w:lang w:val="uk-UA" w:bidi="uk-UA"/>
        </w:rPr>
        <w:t>34 CFR §300.533</w:t>
      </w:r>
    </w:p>
    <w:p w:rsidR="00034498" w:rsidRPr="00757325" w:rsidRDefault="00034498" w:rsidP="008A703E">
      <w:pPr>
        <w:rPr>
          <w:sz w:val="20"/>
          <w:lang w:val="uk-UA"/>
        </w:rPr>
      </w:pPr>
      <w:r w:rsidRPr="00BB1249">
        <w:rPr>
          <w:sz w:val="20"/>
          <w:lang w:val="uk-UA" w:bidi="uk-UA"/>
        </w:rPr>
        <w:t>Якщо, як описано вище, ви або шкільний округ подаєте скаргу щодо порушення прав, пов'язану з дисциплінарними питаннями, ваша дитина повинна (якщо ви та</w:t>
      </w:r>
      <w:r w:rsidR="00A6309B">
        <w:rPr>
          <w:sz w:val="20"/>
          <w:lang w:val="uk-UA" w:bidi="uk-UA"/>
        </w:rPr>
        <w:t xml:space="preserve"> освітній заклад штату</w:t>
      </w:r>
      <w:r w:rsidRPr="00BB1249">
        <w:rPr>
          <w:sz w:val="20"/>
          <w:lang w:val="uk-UA" w:bidi="uk-UA"/>
        </w:rPr>
        <w:t xml:space="preserve"> або шкільний округ не домовилися про інше) залишатися в тимчасовому альтернативному освітньому середовищі до рішення відповідального за слухання або до закінчення терміну відрахування, передбаченого й описаного під заголовком "</w:t>
      </w:r>
      <w:r w:rsidRPr="00BB1249">
        <w:rPr>
          <w:b/>
          <w:i/>
          <w:sz w:val="20"/>
          <w:lang w:val="uk-UA" w:bidi="uk-UA"/>
        </w:rPr>
        <w:t>Повноваження шкільного персоналу</w:t>
      </w:r>
      <w:r w:rsidRPr="00BB1249">
        <w:rPr>
          <w:sz w:val="20"/>
          <w:lang w:val="uk-UA" w:bidi="uk-UA"/>
        </w:rPr>
        <w:t>", залежно від того, що настане раніше.</w:t>
      </w:r>
    </w:p>
    <w:p w:rsidR="00034498" w:rsidRPr="00757325" w:rsidRDefault="00034498" w:rsidP="00BE08DE">
      <w:pPr>
        <w:pStyle w:val="Heading2"/>
        <w:spacing w:before="0" w:line="220" w:lineRule="exact"/>
        <w:rPr>
          <w:sz w:val="24"/>
          <w:lang w:val="uk-UA"/>
        </w:rPr>
      </w:pPr>
      <w:r w:rsidRPr="00BB1249">
        <w:rPr>
          <w:sz w:val="24"/>
          <w:lang w:val="uk-UA" w:bidi="uk-UA"/>
        </w:rPr>
        <w:t xml:space="preserve">Захист дітей, які ще </w:t>
      </w:r>
      <w:r w:rsidR="00BB4CC3" w:rsidRPr="00BB1249">
        <w:rPr>
          <w:sz w:val="24"/>
          <w:lang w:val="uk-UA" w:bidi="uk-UA"/>
        </w:rPr>
        <w:t>не мають</w:t>
      </w:r>
      <w:r w:rsidR="00B369F1" w:rsidRPr="00BB1249">
        <w:rPr>
          <w:sz w:val="24"/>
          <w:lang w:val="uk-UA" w:bidi="uk-UA"/>
        </w:rPr>
        <w:t xml:space="preserve"> </w:t>
      </w:r>
      <w:r w:rsidRPr="00BB1249">
        <w:rPr>
          <w:sz w:val="24"/>
          <w:lang w:val="uk-UA" w:bidi="uk-UA"/>
        </w:rPr>
        <w:t>права на здобуття спеціальної освіти та супутніх послуг</w:t>
      </w:r>
    </w:p>
    <w:p w:rsidR="00034498" w:rsidRPr="00757325" w:rsidRDefault="00034498">
      <w:pPr>
        <w:pStyle w:val="CFR"/>
        <w:rPr>
          <w:sz w:val="20"/>
          <w:lang w:val="uk-UA"/>
        </w:rPr>
      </w:pPr>
      <w:r w:rsidRPr="00BB1249">
        <w:rPr>
          <w:sz w:val="20"/>
          <w:lang w:val="uk-UA" w:bidi="uk-UA"/>
        </w:rPr>
        <w:t>34 CFR §300.534</w:t>
      </w:r>
    </w:p>
    <w:p w:rsidR="00034498" w:rsidRPr="00757325" w:rsidRDefault="00034498" w:rsidP="00A61BC1">
      <w:pPr>
        <w:pStyle w:val="Heading3"/>
        <w:spacing w:before="120"/>
        <w:rPr>
          <w:sz w:val="20"/>
          <w:szCs w:val="20"/>
          <w:lang w:val="uk-UA"/>
        </w:rPr>
      </w:pPr>
      <w:r w:rsidRPr="00BB1249">
        <w:rPr>
          <w:sz w:val="20"/>
          <w:szCs w:val="20"/>
          <w:lang w:val="uk-UA" w:bidi="uk-UA"/>
        </w:rPr>
        <w:t>Загальні відомості</w:t>
      </w:r>
    </w:p>
    <w:p w:rsidR="00034498" w:rsidRPr="00757325" w:rsidRDefault="00034498">
      <w:pPr>
        <w:autoSpaceDE w:val="0"/>
        <w:autoSpaceDN w:val="0"/>
        <w:adjustRightInd w:val="0"/>
        <w:rPr>
          <w:rFonts w:cs="Arial"/>
          <w:color w:val="000000"/>
          <w:sz w:val="20"/>
          <w:szCs w:val="20"/>
          <w:lang w:val="uk-UA"/>
        </w:rPr>
      </w:pPr>
      <w:r w:rsidRPr="00BB1249">
        <w:rPr>
          <w:rFonts w:cs="Arial"/>
          <w:color w:val="000000"/>
          <w:sz w:val="20"/>
          <w:szCs w:val="20"/>
          <w:lang w:val="uk-UA" w:bidi="uk-UA"/>
        </w:rPr>
        <w:t xml:space="preserve">Якщо вашу дитину не визнали такою, </w:t>
      </w:r>
      <w:r w:rsidR="00BB4CC3" w:rsidRPr="00BB1249">
        <w:rPr>
          <w:rFonts w:cs="Arial"/>
          <w:color w:val="000000"/>
          <w:sz w:val="20"/>
          <w:szCs w:val="20"/>
          <w:lang w:val="uk-UA" w:bidi="uk-UA"/>
        </w:rPr>
        <w:t>що має</w:t>
      </w:r>
      <w:r w:rsidR="00553E4B" w:rsidRPr="00BB1249">
        <w:rPr>
          <w:rFonts w:cs="Arial"/>
          <w:color w:val="000000"/>
          <w:sz w:val="20"/>
          <w:szCs w:val="20"/>
          <w:lang w:val="uk-UA" w:bidi="uk-UA"/>
        </w:rPr>
        <w:t xml:space="preserve"> </w:t>
      </w:r>
      <w:r w:rsidRPr="00BB1249">
        <w:rPr>
          <w:rFonts w:cs="Arial"/>
          <w:color w:val="000000"/>
          <w:sz w:val="20"/>
          <w:szCs w:val="20"/>
          <w:lang w:val="uk-UA" w:bidi="uk-UA"/>
        </w:rPr>
        <w:t>право на спеціальну освіту</w:t>
      </w:r>
      <w:r w:rsidR="0057202C" w:rsidRPr="00BB1249">
        <w:rPr>
          <w:rFonts w:cs="Arial"/>
          <w:color w:val="000000"/>
          <w:sz w:val="20"/>
          <w:szCs w:val="20"/>
          <w:lang w:val="uk-UA" w:bidi="uk-UA"/>
        </w:rPr>
        <w:t xml:space="preserve"> та </w:t>
      </w:r>
      <w:r w:rsidRPr="00BB1249">
        <w:rPr>
          <w:rFonts w:cs="Arial"/>
          <w:color w:val="000000"/>
          <w:sz w:val="20"/>
          <w:szCs w:val="20"/>
          <w:lang w:val="uk-UA" w:bidi="uk-UA"/>
        </w:rPr>
        <w:t>пов'язані з нею послуги,</w:t>
      </w:r>
      <w:r w:rsidR="0057202C" w:rsidRPr="00BB1249">
        <w:rPr>
          <w:rFonts w:cs="Arial"/>
          <w:color w:val="000000"/>
          <w:sz w:val="20"/>
          <w:szCs w:val="20"/>
          <w:lang w:val="uk-UA" w:bidi="uk-UA"/>
        </w:rPr>
        <w:t xml:space="preserve"> та </w:t>
      </w:r>
      <w:r w:rsidRPr="00BB1249">
        <w:rPr>
          <w:rFonts w:cs="Arial"/>
          <w:color w:val="000000"/>
          <w:sz w:val="20"/>
          <w:szCs w:val="20"/>
          <w:lang w:val="uk-UA" w:bidi="uk-UA"/>
        </w:rPr>
        <w:t xml:space="preserve">вона порушила кодекс поведінки учнів, але шкільний округ знав (як визначено нижче) до того, як сталася поведінка, яка призвела до дисциплінарного стягнення, що ваша дитина є дитиною з обмеженими можливостями, то ваша дитина може претендувати на будь-який із заходів захисту, описаних у цьому повідомленні. </w:t>
      </w:r>
    </w:p>
    <w:p w:rsidR="00034498" w:rsidRPr="00757325" w:rsidRDefault="00034498" w:rsidP="00A61BC1">
      <w:pPr>
        <w:pStyle w:val="Heading3"/>
        <w:spacing w:before="120"/>
        <w:rPr>
          <w:sz w:val="20"/>
          <w:szCs w:val="20"/>
          <w:lang w:val="uk-UA"/>
        </w:rPr>
      </w:pPr>
      <w:r w:rsidRPr="00BB1249">
        <w:rPr>
          <w:sz w:val="20"/>
          <w:szCs w:val="20"/>
          <w:lang w:val="uk-UA" w:bidi="uk-UA"/>
        </w:rPr>
        <w:t>Підстава для застосування дисциплінарних заходів</w:t>
      </w:r>
    </w:p>
    <w:p w:rsidR="00034498" w:rsidRPr="00757325" w:rsidRDefault="00034498" w:rsidP="008A703E">
      <w:pPr>
        <w:rPr>
          <w:sz w:val="20"/>
          <w:lang w:val="uk-UA"/>
        </w:rPr>
      </w:pPr>
      <w:r w:rsidRPr="00BB1249">
        <w:rPr>
          <w:sz w:val="20"/>
          <w:lang w:val="uk-UA" w:bidi="uk-UA"/>
        </w:rPr>
        <w:t>Вважається, що шкільний округ знав про те, що ваша дитина є дитиною з обмеженими можливостями, якщо до того, як сталася поведінка, яка спричинила дисциплінарне стягнення:</w:t>
      </w:r>
    </w:p>
    <w:p w:rsidR="00034498" w:rsidRPr="00757325" w:rsidRDefault="00034498" w:rsidP="00C953D4">
      <w:pPr>
        <w:numPr>
          <w:ilvl w:val="0"/>
          <w:numId w:val="20"/>
        </w:numPr>
        <w:tabs>
          <w:tab w:val="clear" w:pos="1080"/>
        </w:tabs>
        <w:ind w:left="720"/>
        <w:rPr>
          <w:rFonts w:cs="Arial"/>
          <w:sz w:val="20"/>
          <w:szCs w:val="20"/>
          <w:lang w:val="uk-UA"/>
        </w:rPr>
      </w:pPr>
      <w:r w:rsidRPr="00BB1249">
        <w:rPr>
          <w:rFonts w:cs="Arial"/>
          <w:sz w:val="20"/>
          <w:szCs w:val="20"/>
          <w:lang w:val="uk-UA" w:bidi="uk-UA"/>
        </w:rPr>
        <w:t xml:space="preserve">Ви висловили </w:t>
      </w:r>
      <w:r w:rsidR="00422A80" w:rsidRPr="00BB1249">
        <w:rPr>
          <w:rFonts w:cs="Arial"/>
          <w:sz w:val="20"/>
          <w:szCs w:val="20"/>
          <w:lang w:val="uk-UA" w:bidi="uk-UA"/>
        </w:rPr>
        <w:t>у письмовій</w:t>
      </w:r>
      <w:r w:rsidRPr="00BB1249">
        <w:rPr>
          <w:rFonts w:cs="Arial"/>
          <w:sz w:val="20"/>
          <w:szCs w:val="20"/>
          <w:lang w:val="uk-UA" w:bidi="uk-UA"/>
        </w:rPr>
        <w:t xml:space="preserve"> формі заклопотаність керівному або адміністративному персоналу відповідного освітнього закладу або вчителю вашої дитини в тому, що ваша дитина потребує спеціальної освіти та супутніх послуг;</w:t>
      </w:r>
    </w:p>
    <w:p w:rsidR="00034498" w:rsidRPr="00757325" w:rsidRDefault="00034498" w:rsidP="00C953D4">
      <w:pPr>
        <w:numPr>
          <w:ilvl w:val="0"/>
          <w:numId w:val="20"/>
        </w:numPr>
        <w:tabs>
          <w:tab w:val="clear" w:pos="1080"/>
        </w:tabs>
        <w:autoSpaceDE w:val="0"/>
        <w:autoSpaceDN w:val="0"/>
        <w:adjustRightInd w:val="0"/>
        <w:ind w:left="720"/>
        <w:rPr>
          <w:rFonts w:cs="Arial"/>
          <w:color w:val="000000"/>
          <w:sz w:val="20"/>
          <w:szCs w:val="20"/>
          <w:lang w:val="uk-UA"/>
        </w:rPr>
      </w:pPr>
      <w:r w:rsidRPr="00BB1249">
        <w:rPr>
          <w:rFonts w:cs="Arial"/>
          <w:color w:val="000000"/>
          <w:sz w:val="20"/>
          <w:szCs w:val="20"/>
          <w:lang w:val="uk-UA" w:bidi="uk-UA"/>
        </w:rPr>
        <w:t xml:space="preserve">Ви звернулися з проханням провести оцінку, пов'язану з правом на здобуття спеціальної освіти та відповідних послуг відповідно до частини В IDEA; </w:t>
      </w:r>
      <w:r w:rsidRPr="00BB1249">
        <w:rPr>
          <w:rFonts w:cs="Arial"/>
          <w:b/>
          <w:color w:val="000000"/>
          <w:sz w:val="20"/>
          <w:szCs w:val="20"/>
          <w:u w:val="single"/>
          <w:lang w:val="uk-UA" w:bidi="uk-UA"/>
        </w:rPr>
        <w:t>або</w:t>
      </w:r>
    </w:p>
    <w:p w:rsidR="00034498" w:rsidRPr="00757325" w:rsidRDefault="00034498" w:rsidP="00C953D4">
      <w:pPr>
        <w:numPr>
          <w:ilvl w:val="0"/>
          <w:numId w:val="20"/>
        </w:numPr>
        <w:tabs>
          <w:tab w:val="clear" w:pos="1080"/>
        </w:tabs>
        <w:autoSpaceDE w:val="0"/>
        <w:autoSpaceDN w:val="0"/>
        <w:adjustRightInd w:val="0"/>
        <w:ind w:left="720"/>
        <w:rPr>
          <w:rFonts w:cs="Arial"/>
          <w:color w:val="000000"/>
          <w:sz w:val="20"/>
          <w:szCs w:val="20"/>
          <w:lang w:val="uk-UA"/>
        </w:rPr>
      </w:pPr>
      <w:r w:rsidRPr="00BB1249">
        <w:rPr>
          <w:rFonts w:cs="Arial"/>
          <w:color w:val="000000"/>
          <w:sz w:val="20"/>
          <w:szCs w:val="20"/>
          <w:lang w:val="uk-UA" w:bidi="uk-UA"/>
        </w:rPr>
        <w:t xml:space="preserve">Учитель вашої дитини або інший співробітник шкільного округу висловив конкретну заклопотаність щодо моделі поведінки, яку демонструє ваша дитина, безпосередньо директору шкільного округу зі спеціальної освіти або іншому керівному персоналу шкільного округу. </w:t>
      </w:r>
    </w:p>
    <w:p w:rsidR="00034498" w:rsidRPr="00757325" w:rsidRDefault="00034498" w:rsidP="00A61BC1">
      <w:pPr>
        <w:pStyle w:val="Heading3"/>
        <w:spacing w:before="120"/>
        <w:rPr>
          <w:sz w:val="20"/>
          <w:szCs w:val="20"/>
          <w:lang w:val="uk-UA"/>
        </w:rPr>
      </w:pPr>
      <w:r w:rsidRPr="00BB1249">
        <w:rPr>
          <w:sz w:val="20"/>
          <w:szCs w:val="20"/>
          <w:lang w:val="uk-UA" w:bidi="uk-UA"/>
        </w:rPr>
        <w:t>Виняток</w:t>
      </w:r>
    </w:p>
    <w:p w:rsidR="00034498" w:rsidRPr="00757325" w:rsidRDefault="00034498" w:rsidP="008A703E">
      <w:pPr>
        <w:rPr>
          <w:sz w:val="20"/>
          <w:lang w:val="uk-UA"/>
        </w:rPr>
      </w:pPr>
      <w:r w:rsidRPr="00BB1249">
        <w:rPr>
          <w:sz w:val="20"/>
          <w:lang w:val="uk-UA" w:bidi="uk-UA"/>
        </w:rPr>
        <w:t>Шкільний округ не вважатиметься таким, що володіє такими знаннями, якщо:</w:t>
      </w:r>
    </w:p>
    <w:p w:rsidR="00034498" w:rsidRPr="00757325" w:rsidRDefault="00034498">
      <w:pPr>
        <w:numPr>
          <w:ilvl w:val="0"/>
          <w:numId w:val="21"/>
        </w:numPr>
        <w:tabs>
          <w:tab w:val="clear" w:pos="1080"/>
        </w:tabs>
        <w:autoSpaceDE w:val="0"/>
        <w:autoSpaceDN w:val="0"/>
        <w:adjustRightInd w:val="0"/>
        <w:ind w:left="720"/>
        <w:rPr>
          <w:rFonts w:cs="Arial"/>
          <w:color w:val="000000"/>
          <w:sz w:val="20"/>
          <w:szCs w:val="20"/>
          <w:lang w:val="uk-UA"/>
        </w:rPr>
      </w:pPr>
      <w:r w:rsidRPr="00BB1249">
        <w:rPr>
          <w:rFonts w:cs="Arial"/>
          <w:color w:val="000000"/>
          <w:sz w:val="20"/>
          <w:szCs w:val="20"/>
          <w:lang w:val="uk-UA" w:bidi="uk-UA"/>
        </w:rPr>
        <w:t xml:space="preserve">Ви не дозволили провести обстеження Вашої дитини або відмовилися від послуг спеціальної освіти; </w:t>
      </w:r>
      <w:r w:rsidRPr="00BB1249">
        <w:rPr>
          <w:rFonts w:cs="Arial"/>
          <w:b/>
          <w:color w:val="000000"/>
          <w:sz w:val="20"/>
          <w:szCs w:val="20"/>
          <w:u w:val="single"/>
          <w:lang w:val="uk-UA" w:bidi="uk-UA"/>
        </w:rPr>
        <w:t>або</w:t>
      </w:r>
    </w:p>
    <w:p w:rsidR="00034498" w:rsidRPr="00757325" w:rsidRDefault="00034498">
      <w:pPr>
        <w:numPr>
          <w:ilvl w:val="0"/>
          <w:numId w:val="21"/>
        </w:numPr>
        <w:tabs>
          <w:tab w:val="clear" w:pos="1080"/>
        </w:tabs>
        <w:autoSpaceDE w:val="0"/>
        <w:autoSpaceDN w:val="0"/>
        <w:adjustRightInd w:val="0"/>
        <w:ind w:left="720"/>
        <w:rPr>
          <w:rFonts w:cs="Arial"/>
          <w:color w:val="000000"/>
          <w:sz w:val="20"/>
          <w:szCs w:val="20"/>
          <w:lang w:val="uk-UA"/>
        </w:rPr>
      </w:pPr>
      <w:r w:rsidRPr="00BB1249">
        <w:rPr>
          <w:rFonts w:cs="Arial"/>
          <w:color w:val="000000"/>
          <w:sz w:val="20"/>
          <w:szCs w:val="20"/>
          <w:lang w:val="uk-UA" w:bidi="uk-UA"/>
        </w:rPr>
        <w:t>Ваша дитина пройшла обстеження</w:t>
      </w:r>
      <w:r w:rsidR="0057202C" w:rsidRPr="00BB1249">
        <w:rPr>
          <w:rFonts w:cs="Arial"/>
          <w:color w:val="000000"/>
          <w:sz w:val="20"/>
          <w:szCs w:val="20"/>
          <w:lang w:val="uk-UA" w:bidi="uk-UA"/>
        </w:rPr>
        <w:t xml:space="preserve"> та </w:t>
      </w:r>
      <w:r w:rsidRPr="00BB1249">
        <w:rPr>
          <w:rFonts w:cs="Arial"/>
          <w:color w:val="000000"/>
          <w:sz w:val="20"/>
          <w:szCs w:val="20"/>
          <w:lang w:val="uk-UA" w:bidi="uk-UA"/>
        </w:rPr>
        <w:t>була визнана такою, що не</w:t>
      </w:r>
      <w:r w:rsidR="00757325">
        <w:rPr>
          <w:rFonts w:cs="Arial"/>
          <w:color w:val="000000"/>
          <w:sz w:val="20"/>
          <w:szCs w:val="20"/>
          <w:lang w:val="uk-UA" w:bidi="uk-UA"/>
        </w:rPr>
        <w:t xml:space="preserve"> </w:t>
      </w:r>
      <w:r w:rsidR="00860E59" w:rsidRPr="00BB1249">
        <w:rPr>
          <w:rFonts w:cs="Arial"/>
          <w:color w:val="000000"/>
          <w:sz w:val="20"/>
          <w:szCs w:val="20"/>
          <w:lang w:val="uk-UA" w:bidi="uk-UA"/>
        </w:rPr>
        <w:t>має</w:t>
      </w:r>
      <w:r w:rsidR="00553E4B" w:rsidRPr="00BB1249">
        <w:rPr>
          <w:rFonts w:cs="Arial"/>
          <w:color w:val="000000"/>
          <w:sz w:val="20"/>
          <w:szCs w:val="20"/>
          <w:lang w:val="uk-UA" w:bidi="uk-UA"/>
        </w:rPr>
        <w:t xml:space="preserve"> </w:t>
      </w:r>
      <w:r w:rsidRPr="00BB1249">
        <w:rPr>
          <w:rFonts w:cs="Arial"/>
          <w:color w:val="000000"/>
          <w:sz w:val="20"/>
          <w:szCs w:val="20"/>
          <w:lang w:val="uk-UA" w:bidi="uk-UA"/>
        </w:rPr>
        <w:t>обмежених можливостей відповідно до частини В IDEA.</w:t>
      </w:r>
    </w:p>
    <w:p w:rsidR="00034498" w:rsidRPr="00757325" w:rsidRDefault="00034498" w:rsidP="00A61BC1">
      <w:pPr>
        <w:pStyle w:val="Heading3"/>
        <w:spacing w:before="120"/>
        <w:rPr>
          <w:sz w:val="20"/>
          <w:szCs w:val="20"/>
          <w:lang w:val="uk-UA"/>
        </w:rPr>
      </w:pPr>
      <w:r w:rsidRPr="00BB1249">
        <w:rPr>
          <w:sz w:val="20"/>
          <w:szCs w:val="20"/>
          <w:lang w:val="uk-UA" w:bidi="uk-UA"/>
        </w:rPr>
        <w:t>Умови, що застосовуються за відсутності підстав</w:t>
      </w:r>
    </w:p>
    <w:p w:rsidR="00034498" w:rsidRPr="00757325" w:rsidRDefault="00034498">
      <w:pPr>
        <w:rPr>
          <w:rFonts w:cs="Arial"/>
          <w:sz w:val="20"/>
          <w:szCs w:val="20"/>
          <w:lang w:val="uk-UA"/>
        </w:rPr>
      </w:pPr>
      <w:r w:rsidRPr="00BB1249">
        <w:rPr>
          <w:rFonts w:cs="Arial"/>
          <w:sz w:val="20"/>
          <w:szCs w:val="20"/>
          <w:lang w:val="uk-UA" w:bidi="uk-UA"/>
        </w:rPr>
        <w:t>Якщо до застосування дисциплінарних заходів до вашої дитини шкільний округ не</w:t>
      </w:r>
      <w:r w:rsidR="00BB4CC3">
        <w:rPr>
          <w:rFonts w:cs="Arial"/>
          <w:sz w:val="20"/>
          <w:szCs w:val="20"/>
          <w:lang w:val="uk-UA" w:bidi="uk-UA"/>
        </w:rPr>
        <w:t xml:space="preserve"> </w:t>
      </w:r>
      <w:r w:rsidR="00860E59" w:rsidRPr="00BB1249">
        <w:rPr>
          <w:rFonts w:cs="Arial"/>
          <w:sz w:val="20"/>
          <w:szCs w:val="20"/>
          <w:lang w:val="uk-UA" w:bidi="uk-UA"/>
        </w:rPr>
        <w:t>м</w:t>
      </w:r>
      <w:r w:rsidR="00BB4CC3">
        <w:rPr>
          <w:rFonts w:cs="Arial"/>
          <w:sz w:val="20"/>
          <w:szCs w:val="20"/>
          <w:lang w:val="uk-UA" w:bidi="uk-UA"/>
        </w:rPr>
        <w:t>а</w:t>
      </w:r>
      <w:r w:rsidR="00860E59" w:rsidRPr="00BB1249">
        <w:rPr>
          <w:rFonts w:cs="Arial"/>
          <w:sz w:val="20"/>
          <w:szCs w:val="20"/>
          <w:lang w:val="uk-UA" w:bidi="uk-UA"/>
        </w:rPr>
        <w:t>є</w:t>
      </w:r>
      <w:r w:rsidR="00553E4B" w:rsidRPr="00BB1249">
        <w:rPr>
          <w:rFonts w:cs="Arial"/>
          <w:sz w:val="20"/>
          <w:szCs w:val="20"/>
          <w:lang w:val="uk-UA" w:bidi="uk-UA"/>
        </w:rPr>
        <w:t xml:space="preserve"> </w:t>
      </w:r>
      <w:r w:rsidRPr="00BB1249">
        <w:rPr>
          <w:rFonts w:cs="Arial"/>
          <w:sz w:val="20"/>
          <w:szCs w:val="20"/>
          <w:lang w:val="uk-UA" w:bidi="uk-UA"/>
        </w:rPr>
        <w:t xml:space="preserve">у своєму розпорядженні відомостей про те, що ваша дитина є дитиною з обмеженими можливостями, як описано вище в підрозділах </w:t>
      </w:r>
      <w:r w:rsidRPr="00BB1249">
        <w:rPr>
          <w:rFonts w:cs="Arial"/>
          <w:b/>
          <w:i/>
          <w:sz w:val="20"/>
          <w:szCs w:val="20"/>
          <w:lang w:val="uk-UA" w:bidi="uk-UA"/>
        </w:rPr>
        <w:t>"Підстава для застосування дисциплінарних заходів</w:t>
      </w:r>
      <w:r w:rsidRPr="00BB1249">
        <w:rPr>
          <w:rFonts w:cs="Arial"/>
          <w:sz w:val="20"/>
          <w:szCs w:val="20"/>
          <w:lang w:val="uk-UA" w:bidi="uk-UA"/>
        </w:rPr>
        <w:t>"</w:t>
      </w:r>
      <w:r w:rsidR="0057202C" w:rsidRPr="00BB1249">
        <w:rPr>
          <w:rFonts w:cs="Arial"/>
          <w:sz w:val="20"/>
          <w:szCs w:val="20"/>
          <w:lang w:val="uk-UA" w:bidi="uk-UA"/>
        </w:rPr>
        <w:t xml:space="preserve"> та </w:t>
      </w:r>
      <w:r w:rsidRPr="00BB1249">
        <w:rPr>
          <w:rFonts w:cs="Arial"/>
          <w:sz w:val="20"/>
          <w:szCs w:val="20"/>
          <w:lang w:val="uk-UA" w:bidi="uk-UA"/>
        </w:rPr>
        <w:t xml:space="preserve">" </w:t>
      </w:r>
      <w:r w:rsidRPr="00BB1249">
        <w:rPr>
          <w:rFonts w:cs="Arial"/>
          <w:b/>
          <w:i/>
          <w:sz w:val="20"/>
          <w:szCs w:val="20"/>
          <w:lang w:val="uk-UA" w:bidi="uk-UA"/>
        </w:rPr>
        <w:t>Виняток",</w:t>
      </w:r>
      <w:r w:rsidRPr="00BB1249">
        <w:rPr>
          <w:rFonts w:cs="Arial"/>
          <w:sz w:val="20"/>
          <w:szCs w:val="20"/>
          <w:lang w:val="uk-UA" w:bidi="uk-UA"/>
        </w:rPr>
        <w:t xml:space="preserve"> до вашої дитини можуть бути застосовані дисциплінарні заходи, що застосовуються до дітей без обмежених можливостей, які виявляють аналогічну поведінку.</w:t>
      </w:r>
    </w:p>
    <w:p w:rsidR="00034498" w:rsidRPr="00757325" w:rsidRDefault="00034498">
      <w:pPr>
        <w:pStyle w:val="BodyText2"/>
        <w:rPr>
          <w:sz w:val="20"/>
          <w:szCs w:val="20"/>
          <w:lang w:val="uk-UA"/>
        </w:rPr>
      </w:pPr>
      <w:r w:rsidRPr="00BB1249">
        <w:rPr>
          <w:sz w:val="20"/>
          <w:szCs w:val="20"/>
          <w:lang w:val="uk-UA" w:bidi="uk-UA"/>
        </w:rPr>
        <w:t>Однак якщо запит на проведення оцінювання вашої дитини надійшов протягом періоду, коли до неї застосовують дисциплінарні заходи, то таке оцінювання</w:t>
      </w:r>
      <w:r w:rsidR="00553E4B" w:rsidRPr="00BB1249">
        <w:rPr>
          <w:sz w:val="20"/>
          <w:szCs w:val="20"/>
          <w:lang w:val="uk-UA" w:bidi="uk-UA"/>
        </w:rPr>
        <w:t xml:space="preserve"> повин</w:t>
      </w:r>
      <w:r w:rsidR="00860E59" w:rsidRPr="00BB1249">
        <w:rPr>
          <w:sz w:val="20"/>
          <w:szCs w:val="20"/>
          <w:lang w:val="uk-UA" w:bidi="uk-UA"/>
        </w:rPr>
        <w:t>но</w:t>
      </w:r>
      <w:r w:rsidR="00553E4B" w:rsidRPr="00BB1249">
        <w:rPr>
          <w:sz w:val="20"/>
          <w:szCs w:val="20"/>
          <w:lang w:val="uk-UA" w:bidi="uk-UA"/>
        </w:rPr>
        <w:t xml:space="preserve"> </w:t>
      </w:r>
      <w:r w:rsidRPr="00BB1249">
        <w:rPr>
          <w:sz w:val="20"/>
          <w:szCs w:val="20"/>
          <w:lang w:val="uk-UA" w:bidi="uk-UA"/>
        </w:rPr>
        <w:t>бути проведене в прискореному порядку.</w:t>
      </w:r>
    </w:p>
    <w:p w:rsidR="00034498" w:rsidRPr="00757325" w:rsidRDefault="00034498">
      <w:pPr>
        <w:autoSpaceDE w:val="0"/>
        <w:autoSpaceDN w:val="0"/>
        <w:adjustRightInd w:val="0"/>
        <w:rPr>
          <w:rFonts w:cs="Arial"/>
          <w:color w:val="000000"/>
          <w:sz w:val="20"/>
          <w:szCs w:val="20"/>
          <w:lang w:val="uk-UA"/>
        </w:rPr>
      </w:pPr>
      <w:r w:rsidRPr="00BB1249">
        <w:rPr>
          <w:rFonts w:cs="Arial"/>
          <w:color w:val="000000"/>
          <w:sz w:val="20"/>
          <w:szCs w:val="20"/>
          <w:lang w:val="uk-UA" w:bidi="uk-UA"/>
        </w:rPr>
        <w:lastRenderedPageBreak/>
        <w:t xml:space="preserve">До завершення оцінювання ваша дитина залишається в місці навчання, визначеному шкільною адміністрацією, що може включати тимчасове відсторонення від занять або виключення зі школи без надання освітніх послуг. </w:t>
      </w:r>
    </w:p>
    <w:p w:rsidR="00034498" w:rsidRPr="00757325" w:rsidRDefault="00034498">
      <w:pPr>
        <w:autoSpaceDE w:val="0"/>
        <w:autoSpaceDN w:val="0"/>
        <w:adjustRightInd w:val="0"/>
        <w:rPr>
          <w:rFonts w:cs="Arial"/>
          <w:color w:val="000000"/>
          <w:spacing w:val="-2"/>
          <w:sz w:val="20"/>
          <w:szCs w:val="20"/>
          <w:lang w:val="uk-UA"/>
        </w:rPr>
      </w:pPr>
      <w:r w:rsidRPr="00BB1249">
        <w:rPr>
          <w:rFonts w:cs="Arial"/>
          <w:color w:val="000000"/>
          <w:spacing w:val="-2"/>
          <w:sz w:val="20"/>
          <w:szCs w:val="20"/>
          <w:lang w:val="uk-UA" w:bidi="uk-UA"/>
        </w:rPr>
        <w:t xml:space="preserve">Якщо вашу дитину визнано дитиною з обмеженими можливостями з урахуванням інформації, отриманої в результаті оцінювання, проведеного шкільним округом, та інформації, наданої вами, шкільний округ повинен надавати спеціальну освіту та супутні послуги відповідно до частини В IDEA, включно з дисциплінарними вимогами, описаними вище. </w:t>
      </w:r>
    </w:p>
    <w:p w:rsidR="00034498" w:rsidRPr="00757325" w:rsidRDefault="00034498" w:rsidP="00BE08DE">
      <w:pPr>
        <w:pStyle w:val="Heading2"/>
        <w:spacing w:before="0" w:line="220" w:lineRule="exact"/>
        <w:rPr>
          <w:sz w:val="24"/>
          <w:lang w:val="uk-UA"/>
        </w:rPr>
      </w:pPr>
      <w:r w:rsidRPr="00BB1249">
        <w:rPr>
          <w:sz w:val="24"/>
          <w:lang w:val="uk-UA" w:bidi="uk-UA"/>
        </w:rPr>
        <w:t>Направлення до правоохоронних</w:t>
      </w:r>
      <w:r w:rsidR="0057202C" w:rsidRPr="00BB1249">
        <w:rPr>
          <w:sz w:val="24"/>
          <w:lang w:val="uk-UA" w:bidi="uk-UA"/>
        </w:rPr>
        <w:t xml:space="preserve"> та </w:t>
      </w:r>
      <w:r w:rsidRPr="00BB1249">
        <w:rPr>
          <w:sz w:val="24"/>
          <w:lang w:val="uk-UA" w:bidi="uk-UA"/>
        </w:rPr>
        <w:t>судових органів та вжиття ними заходів</w:t>
      </w:r>
    </w:p>
    <w:p w:rsidR="00034498" w:rsidRPr="00757325" w:rsidRDefault="00034498">
      <w:pPr>
        <w:pStyle w:val="CFR"/>
        <w:rPr>
          <w:sz w:val="20"/>
          <w:lang w:val="uk-UA"/>
        </w:rPr>
      </w:pPr>
      <w:r w:rsidRPr="00BB1249">
        <w:rPr>
          <w:sz w:val="20"/>
          <w:lang w:val="uk-UA" w:bidi="uk-UA"/>
        </w:rPr>
        <w:t>34 CFR §300.535</w:t>
      </w:r>
    </w:p>
    <w:p w:rsidR="00034498" w:rsidRPr="00757325" w:rsidRDefault="00034498" w:rsidP="008A703E">
      <w:pPr>
        <w:rPr>
          <w:sz w:val="20"/>
          <w:lang w:val="uk-UA"/>
        </w:rPr>
      </w:pPr>
      <w:r w:rsidRPr="00BB1249">
        <w:rPr>
          <w:sz w:val="20"/>
          <w:lang w:val="uk-UA" w:bidi="uk-UA"/>
        </w:rPr>
        <w:t>У частині В IDEA не:</w:t>
      </w:r>
    </w:p>
    <w:p w:rsidR="00034498" w:rsidRPr="00757325" w:rsidRDefault="00034498">
      <w:pPr>
        <w:numPr>
          <w:ilvl w:val="0"/>
          <w:numId w:val="17"/>
        </w:numPr>
        <w:autoSpaceDE w:val="0"/>
        <w:autoSpaceDN w:val="0"/>
        <w:adjustRightInd w:val="0"/>
        <w:rPr>
          <w:rFonts w:cs="Arial"/>
          <w:color w:val="000000"/>
          <w:sz w:val="20"/>
          <w:szCs w:val="20"/>
          <w:lang w:val="uk-UA"/>
        </w:rPr>
      </w:pPr>
      <w:r w:rsidRPr="00BB1249">
        <w:rPr>
          <w:rFonts w:cs="Arial"/>
          <w:color w:val="000000"/>
          <w:sz w:val="20"/>
          <w:szCs w:val="20"/>
          <w:lang w:val="uk-UA" w:bidi="uk-UA"/>
        </w:rPr>
        <w:t xml:space="preserve">Забороняється закладам повідомляти у відповідні органи про злочин, вчинений дитиною з обмеженими можливостями; </w:t>
      </w:r>
      <w:r w:rsidRPr="00BB1249">
        <w:rPr>
          <w:rFonts w:cs="Arial"/>
          <w:b/>
          <w:color w:val="000000"/>
          <w:sz w:val="20"/>
          <w:szCs w:val="20"/>
          <w:u w:val="single"/>
          <w:lang w:val="uk-UA" w:bidi="uk-UA"/>
        </w:rPr>
        <w:t>або</w:t>
      </w:r>
      <w:r w:rsidRPr="00BB1249">
        <w:rPr>
          <w:rFonts w:cs="Arial"/>
          <w:color w:val="000000"/>
          <w:sz w:val="20"/>
          <w:szCs w:val="20"/>
          <w:lang w:val="uk-UA" w:bidi="uk-UA"/>
        </w:rPr>
        <w:t xml:space="preserve"> </w:t>
      </w:r>
    </w:p>
    <w:p w:rsidR="00034498" w:rsidRPr="00757325" w:rsidRDefault="00034498">
      <w:pPr>
        <w:numPr>
          <w:ilvl w:val="0"/>
          <w:numId w:val="17"/>
        </w:numPr>
        <w:autoSpaceDE w:val="0"/>
        <w:autoSpaceDN w:val="0"/>
        <w:adjustRightInd w:val="0"/>
        <w:rPr>
          <w:rFonts w:cs="Arial"/>
          <w:color w:val="000000"/>
          <w:sz w:val="20"/>
          <w:szCs w:val="20"/>
          <w:lang w:val="uk-UA"/>
        </w:rPr>
      </w:pPr>
      <w:r w:rsidRPr="00BB1249">
        <w:rPr>
          <w:rFonts w:cs="Arial"/>
          <w:color w:val="000000"/>
          <w:sz w:val="20"/>
          <w:szCs w:val="20"/>
          <w:lang w:val="uk-UA" w:bidi="uk-UA"/>
        </w:rPr>
        <w:t>Існує обмежень для правоохоронних</w:t>
      </w:r>
      <w:r w:rsidR="0057202C" w:rsidRPr="00BB1249">
        <w:rPr>
          <w:rFonts w:cs="Arial"/>
          <w:color w:val="000000"/>
          <w:sz w:val="20"/>
          <w:szCs w:val="20"/>
          <w:lang w:val="uk-UA" w:bidi="uk-UA"/>
        </w:rPr>
        <w:t xml:space="preserve"> та </w:t>
      </w:r>
      <w:r w:rsidRPr="00BB1249">
        <w:rPr>
          <w:rFonts w:cs="Arial"/>
          <w:color w:val="000000"/>
          <w:sz w:val="20"/>
          <w:szCs w:val="20"/>
          <w:lang w:val="uk-UA" w:bidi="uk-UA"/>
        </w:rPr>
        <w:t>судових органів штатів виконувати свої обов'язки щодо застосування федерального законодавства та законодавства штатів до злочинів, вчинених дитиною з обмеженими можливостями.</w:t>
      </w:r>
    </w:p>
    <w:p w:rsidR="00034498" w:rsidRPr="00757325" w:rsidRDefault="00034498" w:rsidP="00A61BC1">
      <w:pPr>
        <w:pStyle w:val="Heading3"/>
        <w:spacing w:before="120"/>
        <w:rPr>
          <w:sz w:val="20"/>
          <w:szCs w:val="20"/>
          <w:lang w:val="uk-UA"/>
        </w:rPr>
      </w:pPr>
      <w:r w:rsidRPr="00BB1249">
        <w:rPr>
          <w:sz w:val="20"/>
          <w:szCs w:val="20"/>
          <w:lang w:val="uk-UA" w:bidi="uk-UA"/>
        </w:rPr>
        <w:t>Передача записів</w:t>
      </w:r>
    </w:p>
    <w:p w:rsidR="00034498" w:rsidRPr="00757325" w:rsidRDefault="00034498" w:rsidP="008A703E">
      <w:pPr>
        <w:rPr>
          <w:sz w:val="20"/>
          <w:lang w:val="uk-UA"/>
        </w:rPr>
      </w:pPr>
      <w:r w:rsidRPr="00BB1249">
        <w:rPr>
          <w:sz w:val="20"/>
          <w:lang w:val="uk-UA" w:bidi="uk-UA"/>
        </w:rPr>
        <w:t>Якщо шкільний округ повідомляє про злочин, вчинений дитиною з обмеженими можливостями, шкільний округ:</w:t>
      </w:r>
    </w:p>
    <w:p w:rsidR="00034498" w:rsidRPr="00757325" w:rsidRDefault="00034498">
      <w:pPr>
        <w:numPr>
          <w:ilvl w:val="0"/>
          <w:numId w:val="18"/>
        </w:numPr>
        <w:autoSpaceDE w:val="0"/>
        <w:autoSpaceDN w:val="0"/>
        <w:adjustRightInd w:val="0"/>
        <w:rPr>
          <w:rFonts w:cs="Arial"/>
          <w:color w:val="000000"/>
          <w:sz w:val="20"/>
          <w:szCs w:val="20"/>
          <w:lang w:val="uk-UA"/>
        </w:rPr>
      </w:pPr>
      <w:r w:rsidRPr="00BB1249">
        <w:rPr>
          <w:rFonts w:cs="Arial"/>
          <w:color w:val="000000"/>
          <w:sz w:val="20"/>
          <w:szCs w:val="20"/>
          <w:lang w:val="uk-UA" w:bidi="uk-UA"/>
        </w:rPr>
        <w:t>Повинен забезпечити передачу копій записів про спеціальну освіту та дисциплінарні заходи, вжиті щодо дитини, для розгляду органами, яким заклад повідомляє про злочин;</w:t>
      </w:r>
      <w:r w:rsidR="0057202C" w:rsidRPr="00BB1249">
        <w:rPr>
          <w:rFonts w:cs="Arial"/>
          <w:color w:val="000000"/>
          <w:sz w:val="20"/>
          <w:szCs w:val="20"/>
          <w:lang w:val="uk-UA" w:bidi="uk-UA"/>
        </w:rPr>
        <w:t xml:space="preserve"> та </w:t>
      </w:r>
    </w:p>
    <w:p w:rsidR="00034498" w:rsidRPr="00757325" w:rsidRDefault="00034498">
      <w:pPr>
        <w:numPr>
          <w:ilvl w:val="0"/>
          <w:numId w:val="18"/>
        </w:numPr>
        <w:autoSpaceDE w:val="0"/>
        <w:autoSpaceDN w:val="0"/>
        <w:adjustRightInd w:val="0"/>
        <w:rPr>
          <w:rFonts w:cs="Arial"/>
          <w:color w:val="000000"/>
          <w:sz w:val="20"/>
          <w:szCs w:val="20"/>
          <w:lang w:val="uk-UA"/>
        </w:rPr>
      </w:pPr>
      <w:r w:rsidRPr="00BB1249">
        <w:rPr>
          <w:rFonts w:cs="Arial"/>
          <w:color w:val="000000"/>
          <w:sz w:val="20"/>
          <w:szCs w:val="20"/>
          <w:lang w:val="uk-UA" w:bidi="uk-UA"/>
        </w:rPr>
        <w:t>Може передавати копії записів про спеціальну освіту та дисциплінарні заходи, вжиті щодо дитини, тільки тією мірою, якою це дозволено Законом про права та конфіденційність у сфері сімейної освіти (FERPA).</w:t>
      </w:r>
    </w:p>
    <w:p w:rsidR="00034498" w:rsidRPr="00757325" w:rsidRDefault="00034498" w:rsidP="00066288">
      <w:pPr>
        <w:pStyle w:val="Heading1"/>
        <w:rPr>
          <w:u w:val="single"/>
          <w:lang w:val="uk-UA"/>
        </w:rPr>
      </w:pPr>
      <w:r w:rsidRPr="00BB1249">
        <w:rPr>
          <w:lang w:val="uk-UA" w:bidi="uk-UA"/>
        </w:rPr>
        <w:lastRenderedPageBreak/>
        <w:t>Вимоги до одностороннього зарахування батьками дітей до приватних шкіл за державний кошт</w:t>
      </w:r>
    </w:p>
    <w:p w:rsidR="004401FE" w:rsidRPr="00757325" w:rsidRDefault="00605A94" w:rsidP="004401FE">
      <w:pPr>
        <w:pStyle w:val="Heading2"/>
        <w:spacing w:before="0" w:line="220" w:lineRule="exact"/>
        <w:rPr>
          <w:sz w:val="24"/>
          <w:lang w:val="uk-UA"/>
        </w:rPr>
      </w:pPr>
      <w:r w:rsidRPr="00BB1249">
        <w:rPr>
          <w:sz w:val="24"/>
          <w:lang w:val="uk-UA" w:bidi="uk-UA"/>
        </w:rPr>
        <w:t>Федеральні вимоги до дітей, добровільно зарахованих до приватних шкіл</w:t>
      </w:r>
    </w:p>
    <w:p w:rsidR="004401FE" w:rsidRPr="00757325" w:rsidRDefault="004401FE" w:rsidP="004401FE">
      <w:pPr>
        <w:pStyle w:val="CFR"/>
        <w:rPr>
          <w:sz w:val="20"/>
          <w:lang w:val="uk-UA"/>
        </w:rPr>
      </w:pPr>
      <w:r w:rsidRPr="00BB1249">
        <w:rPr>
          <w:sz w:val="20"/>
          <w:lang w:val="uk-UA" w:bidi="uk-UA"/>
        </w:rPr>
        <w:t xml:space="preserve">34 CFR §300.131 - 34 CFR §144 </w:t>
      </w:r>
    </w:p>
    <w:p w:rsidR="00605A94" w:rsidRPr="00757325" w:rsidRDefault="004401FE" w:rsidP="00605A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Arial" w:hAnsi="Arial" w:cs="Arial"/>
          <w:lang w:val="uk-UA"/>
        </w:rPr>
      </w:pPr>
      <w:r w:rsidRPr="00BB1249">
        <w:rPr>
          <w:rFonts w:ascii="Arial" w:eastAsia="Arial" w:hAnsi="Arial" w:cs="Arial"/>
          <w:lang w:val="uk-UA" w:bidi="uk-UA"/>
        </w:rPr>
        <w:t>Частина B IDEA не вимагає від шкільного округу оплачувати вартість навчання, включно зі спеціальною освітою та супутніми послугами, вашої дитини з обмеженими можливостями в приватній школі чи закладі, якщо шкільний округ надав вашій дитині безоплатну відповідну державну освіту (FAPE), а ви вирішили зарахувати дитину до приватної школи чи закладу. Однак шкільний округ, у якому розташована приватна школа,</w:t>
      </w:r>
      <w:r w:rsidR="00553E4B" w:rsidRPr="00BB1249">
        <w:rPr>
          <w:rFonts w:ascii="Arial" w:eastAsia="Arial" w:hAnsi="Arial" w:cs="Arial"/>
          <w:lang w:val="uk-UA" w:bidi="uk-UA"/>
        </w:rPr>
        <w:t xml:space="preserve"> повинен </w:t>
      </w:r>
      <w:r w:rsidRPr="00BB1249">
        <w:rPr>
          <w:rFonts w:ascii="Arial" w:eastAsia="Arial" w:hAnsi="Arial" w:cs="Arial"/>
          <w:lang w:val="uk-UA" w:bidi="uk-UA"/>
        </w:rPr>
        <w:t>зарахувати вашу дитину до групи населення, потреби якої задовольняють відповідно до положень Частини B щодо дітей, зарахованих батьками до приватної школи, згідно з 34 CFR §§300.131 - 300.144.</w:t>
      </w:r>
    </w:p>
    <w:p w:rsidR="00605A94" w:rsidRPr="00757325" w:rsidRDefault="00605A94" w:rsidP="00605A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Arial" w:hAnsi="Arial" w:cs="Arial"/>
          <w:lang w:val="uk-UA"/>
        </w:rPr>
      </w:pPr>
    </w:p>
    <w:p w:rsidR="00605A94" w:rsidRPr="00757325" w:rsidRDefault="00605A94" w:rsidP="00605A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Arial" w:hAnsi="Arial" w:cs="Arial"/>
          <w:sz w:val="4"/>
          <w:szCs w:val="4"/>
          <w:lang w:val="uk-UA"/>
        </w:rPr>
      </w:pPr>
    </w:p>
    <w:p w:rsidR="004401FE" w:rsidRPr="00757325" w:rsidRDefault="004401FE" w:rsidP="00605A94">
      <w:pPr>
        <w:pStyle w:val="Heading2"/>
        <w:spacing w:before="0" w:line="220" w:lineRule="exact"/>
        <w:rPr>
          <w:sz w:val="24"/>
          <w:lang w:val="uk-UA"/>
        </w:rPr>
      </w:pPr>
      <w:r w:rsidRPr="00BB1249">
        <w:rPr>
          <w:sz w:val="24"/>
          <w:lang w:val="uk-UA" w:bidi="uk-UA"/>
        </w:rPr>
        <w:t>*Вимоги штату до дітей, добровільно зарахованих до приватних шкіл</w:t>
      </w:r>
    </w:p>
    <w:p w:rsidR="004401FE" w:rsidRPr="00757325" w:rsidRDefault="004401FE" w:rsidP="004401FE">
      <w:pPr>
        <w:pStyle w:val="CFR"/>
        <w:rPr>
          <w:sz w:val="20"/>
          <w:lang w:val="uk-UA"/>
        </w:rPr>
      </w:pPr>
      <w:r w:rsidRPr="00BB1249">
        <w:rPr>
          <w:sz w:val="20"/>
          <w:lang w:val="uk-UA" w:bidi="uk-UA"/>
        </w:rPr>
        <w:t>K.S.A. 72-3462</w:t>
      </w:r>
      <w:r w:rsidR="0057202C" w:rsidRPr="00BB1249">
        <w:rPr>
          <w:sz w:val="20"/>
          <w:lang w:val="uk-UA" w:bidi="uk-UA"/>
        </w:rPr>
        <w:t xml:space="preserve"> та </w:t>
      </w:r>
      <w:r w:rsidRPr="00BB1249">
        <w:rPr>
          <w:sz w:val="20"/>
          <w:lang w:val="uk-UA" w:bidi="uk-UA"/>
        </w:rPr>
        <w:t>K.A.R. 91-40-43, 91-40-45, 91-40-46 и 91-40-47</w:t>
      </w:r>
    </w:p>
    <w:p w:rsidR="004401FE" w:rsidRPr="00757325" w:rsidRDefault="004401FE" w:rsidP="004401F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lang w:val="uk-UA"/>
        </w:rPr>
      </w:pPr>
      <w:r w:rsidRPr="00BB1249">
        <w:rPr>
          <w:rFonts w:ascii="Arial" w:eastAsia="Arial" w:hAnsi="Arial" w:cs="Arial"/>
          <w:lang w:val="uk-UA" w:bidi="uk-UA"/>
        </w:rPr>
        <w:t>Діти з особливими потребами, які навчаються в приватних школах,</w:t>
      </w:r>
      <w:r w:rsidR="00B369F1" w:rsidRPr="00BB1249">
        <w:rPr>
          <w:rFonts w:ascii="Arial" w:eastAsia="Arial" w:hAnsi="Arial" w:cs="Arial"/>
          <w:lang w:val="uk-UA" w:bidi="uk-UA"/>
        </w:rPr>
        <w:t xml:space="preserve"> </w:t>
      </w:r>
      <w:r w:rsidR="00860E59" w:rsidRPr="00BB1249">
        <w:rPr>
          <w:rFonts w:ascii="Arial" w:eastAsia="Arial" w:hAnsi="Arial" w:cs="Arial"/>
          <w:lang w:val="uk-UA" w:bidi="uk-UA"/>
        </w:rPr>
        <w:t>мають</w:t>
      </w:r>
      <w:r w:rsidR="00B369F1" w:rsidRPr="00BB1249">
        <w:rPr>
          <w:rFonts w:ascii="Arial" w:eastAsia="Arial" w:hAnsi="Arial" w:cs="Arial"/>
          <w:lang w:val="uk-UA" w:bidi="uk-UA"/>
        </w:rPr>
        <w:t xml:space="preserve"> </w:t>
      </w:r>
      <w:r w:rsidRPr="00BB1249">
        <w:rPr>
          <w:rFonts w:ascii="Arial" w:eastAsia="Arial" w:hAnsi="Arial" w:cs="Arial"/>
          <w:lang w:val="uk-UA" w:bidi="uk-UA"/>
        </w:rPr>
        <w:t>право на здобуття безоплатної відповідної державної освіти (FAPE) у межах IEP за запитом шкільного округу, в якому проживає учень та його батьки.</w:t>
      </w:r>
      <w:r w:rsidR="00A6309B">
        <w:rPr>
          <w:rFonts w:ascii="Arial" w:eastAsia="Arial" w:hAnsi="Arial" w:cs="Arial"/>
          <w:lang w:val="uk-UA" w:bidi="uk-UA"/>
        </w:rPr>
        <w:t xml:space="preserve"> </w:t>
      </w:r>
      <w:r w:rsidRPr="00BB1249">
        <w:rPr>
          <w:rFonts w:ascii="Arial" w:eastAsia="Arial" w:hAnsi="Arial" w:cs="Arial"/>
          <w:lang w:val="uk-UA" w:bidi="uk-UA"/>
        </w:rPr>
        <w:t>Однак після консультацій з батьками або опікунами дитини та представниками приватної школи шкільний округ визначає місце надання спеціальної освіти та супутніх послуг.</w:t>
      </w:r>
      <w:r w:rsidR="00A6309B">
        <w:rPr>
          <w:rFonts w:ascii="Arial" w:eastAsia="Arial" w:hAnsi="Arial" w:cs="Arial"/>
          <w:lang w:val="uk-UA" w:bidi="uk-UA"/>
        </w:rPr>
        <w:t xml:space="preserve"> </w:t>
      </w:r>
    </w:p>
    <w:p w:rsidR="004401FE" w:rsidRPr="00757325" w:rsidRDefault="004401FE" w:rsidP="004401FE">
      <w:pPr>
        <w:pStyle w:val="HTMLPreformatted"/>
        <w:numPr>
          <w:ilvl w:val="0"/>
          <w:numId w:val="7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Arial" w:hAnsi="Arial" w:cs="Arial"/>
          <w:lang w:val="uk-UA"/>
        </w:rPr>
      </w:pPr>
      <w:r w:rsidRPr="00BB1249">
        <w:rPr>
          <w:rFonts w:ascii="Arial" w:eastAsia="Arial" w:hAnsi="Arial" w:cs="Arial"/>
          <w:lang w:val="uk-UA" w:bidi="uk-UA"/>
        </w:rPr>
        <w:t>Якщо послуги надаються в державній школі, то державна школа</w:t>
      </w:r>
      <w:r w:rsidR="00553E4B" w:rsidRPr="00BB1249">
        <w:rPr>
          <w:rFonts w:ascii="Arial" w:eastAsia="Arial" w:hAnsi="Arial" w:cs="Arial"/>
          <w:lang w:val="uk-UA" w:bidi="uk-UA"/>
        </w:rPr>
        <w:t xml:space="preserve"> повин</w:t>
      </w:r>
      <w:r w:rsidR="00860E59" w:rsidRPr="00BB1249">
        <w:rPr>
          <w:rFonts w:ascii="Arial" w:eastAsia="Arial" w:hAnsi="Arial" w:cs="Arial"/>
          <w:lang w:val="uk-UA" w:bidi="uk-UA"/>
        </w:rPr>
        <w:t>на</w:t>
      </w:r>
      <w:r w:rsidR="00553E4B" w:rsidRPr="00BB1249">
        <w:rPr>
          <w:rFonts w:ascii="Arial" w:eastAsia="Arial" w:hAnsi="Arial" w:cs="Arial"/>
          <w:lang w:val="uk-UA" w:bidi="uk-UA"/>
        </w:rPr>
        <w:t xml:space="preserve"> </w:t>
      </w:r>
      <w:r w:rsidRPr="00BB1249">
        <w:rPr>
          <w:rFonts w:ascii="Arial" w:eastAsia="Arial" w:hAnsi="Arial" w:cs="Arial"/>
          <w:lang w:val="uk-UA" w:bidi="uk-UA"/>
        </w:rPr>
        <w:t>забезпечити транспорт від приватної школи або будинку дитини до місця, де дитина отримує послуги,</w:t>
      </w:r>
      <w:r w:rsidR="0057202C" w:rsidRPr="00BB1249">
        <w:rPr>
          <w:rFonts w:ascii="Arial" w:eastAsia="Arial" w:hAnsi="Arial" w:cs="Arial"/>
          <w:lang w:val="uk-UA" w:bidi="uk-UA"/>
        </w:rPr>
        <w:t xml:space="preserve"> та </w:t>
      </w:r>
      <w:r w:rsidRPr="00BB1249">
        <w:rPr>
          <w:rFonts w:ascii="Arial" w:eastAsia="Arial" w:hAnsi="Arial" w:cs="Arial"/>
          <w:lang w:val="uk-UA" w:bidi="uk-UA"/>
        </w:rPr>
        <w:t xml:space="preserve">від місця, де дитина отримує послуги, до приватної школи або будинку дитини. </w:t>
      </w:r>
    </w:p>
    <w:p w:rsidR="004401FE" w:rsidRPr="00757325" w:rsidRDefault="004401FE" w:rsidP="004401FE">
      <w:pPr>
        <w:pStyle w:val="HTMLPreformatted"/>
        <w:numPr>
          <w:ilvl w:val="0"/>
          <w:numId w:val="7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Arial" w:hAnsi="Arial" w:cs="Arial"/>
          <w:lang w:val="uk-UA"/>
        </w:rPr>
      </w:pPr>
      <w:r w:rsidRPr="00BB1249">
        <w:rPr>
          <w:rFonts w:ascii="Arial" w:eastAsia="Arial" w:hAnsi="Arial" w:cs="Arial"/>
          <w:lang w:val="uk-UA" w:bidi="uk-UA"/>
        </w:rPr>
        <w:t>Якщо послуги надаються в приватній школі, вартість надання послуг може бути обмежена середніми витратами шкільного округу на надання тих самих послуг у державних школах.</w:t>
      </w:r>
      <w:r w:rsidR="00A6309B">
        <w:rPr>
          <w:rFonts w:ascii="Arial" w:eastAsia="Arial" w:hAnsi="Arial" w:cs="Arial"/>
          <w:lang w:val="uk-UA" w:bidi="uk-UA"/>
        </w:rPr>
        <w:t xml:space="preserve"> </w:t>
      </w:r>
    </w:p>
    <w:p w:rsidR="004401FE" w:rsidRPr="00757325" w:rsidRDefault="004401FE" w:rsidP="004401F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Arial" w:hAnsi="Arial" w:cs="Arial"/>
          <w:lang w:val="uk-UA"/>
        </w:rPr>
      </w:pPr>
      <w:r w:rsidRPr="00BB1249">
        <w:rPr>
          <w:rFonts w:ascii="Arial" w:eastAsia="Arial" w:hAnsi="Arial" w:cs="Arial"/>
          <w:lang w:val="uk-UA" w:bidi="uk-UA"/>
        </w:rPr>
        <w:t>Шкільний округ не зобов'язаний надавати послуги, у тому числі транспортні, за межами меж шкільного округу.</w:t>
      </w:r>
      <w:r w:rsidR="00A6309B">
        <w:rPr>
          <w:rFonts w:ascii="Arial" w:eastAsia="Arial" w:hAnsi="Arial" w:cs="Arial"/>
          <w:lang w:val="uk-UA" w:bidi="uk-UA"/>
        </w:rPr>
        <w:t xml:space="preserve"> </w:t>
      </w:r>
    </w:p>
    <w:p w:rsidR="004401FE" w:rsidRPr="00757325" w:rsidRDefault="004401FE" w:rsidP="00605A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0"/>
        <w:rPr>
          <w:rFonts w:ascii="Arial" w:hAnsi="Arial" w:cs="Arial"/>
          <w:lang w:val="uk-UA"/>
        </w:rPr>
      </w:pPr>
      <w:r w:rsidRPr="00BB1249">
        <w:rPr>
          <w:rFonts w:ascii="Arial" w:eastAsia="Arial" w:hAnsi="Arial" w:cs="Arial"/>
          <w:lang w:val="uk-UA" w:bidi="uk-UA"/>
        </w:rPr>
        <w:t xml:space="preserve">Батьки дітей, які навчаються </w:t>
      </w:r>
      <w:r w:rsidR="00860E59" w:rsidRPr="00BB1249">
        <w:rPr>
          <w:rFonts w:ascii="Arial" w:eastAsia="Arial" w:hAnsi="Arial" w:cs="Arial"/>
          <w:lang w:val="uk-UA" w:bidi="uk-UA"/>
        </w:rPr>
        <w:t>у</w:t>
      </w:r>
      <w:r w:rsidRPr="00BB1249">
        <w:rPr>
          <w:rFonts w:ascii="Arial" w:eastAsia="Arial" w:hAnsi="Arial" w:cs="Arial"/>
          <w:lang w:val="uk-UA" w:bidi="uk-UA"/>
        </w:rPr>
        <w:t xml:space="preserve"> приватних школах</w:t>
      </w:r>
      <w:r w:rsidR="0057202C" w:rsidRPr="00BB1249">
        <w:rPr>
          <w:rFonts w:ascii="Arial" w:eastAsia="Arial" w:hAnsi="Arial" w:cs="Arial"/>
          <w:lang w:val="uk-UA" w:bidi="uk-UA"/>
        </w:rPr>
        <w:t xml:space="preserve"> та </w:t>
      </w:r>
      <w:r w:rsidRPr="00BB1249">
        <w:rPr>
          <w:rFonts w:ascii="Arial" w:eastAsia="Arial" w:hAnsi="Arial" w:cs="Arial"/>
          <w:lang w:val="uk-UA" w:bidi="uk-UA"/>
        </w:rPr>
        <w:t>отримують спеціальну освіту та супутні послуги відповідно до IEP, можуть звернутися за посередництвом з приводу спеціальної освіти або ініціювати слухання щодо порушення прав у межах спеціальної освіти.</w:t>
      </w:r>
    </w:p>
    <w:p w:rsidR="00605A94" w:rsidRPr="00757325" w:rsidRDefault="00605A94" w:rsidP="00605A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0"/>
        <w:rPr>
          <w:rFonts w:ascii="Arial" w:hAnsi="Arial" w:cs="Arial"/>
          <w:sz w:val="16"/>
          <w:szCs w:val="16"/>
          <w:lang w:val="uk-UA"/>
        </w:rPr>
      </w:pPr>
    </w:p>
    <w:p w:rsidR="004401FE" w:rsidRPr="00757325" w:rsidRDefault="004401FE" w:rsidP="004401FE">
      <w:pPr>
        <w:pStyle w:val="Heading2"/>
        <w:spacing w:before="0" w:line="220" w:lineRule="exact"/>
        <w:rPr>
          <w:sz w:val="24"/>
          <w:lang w:val="uk-UA"/>
        </w:rPr>
      </w:pPr>
      <w:r w:rsidRPr="00BB1249">
        <w:rPr>
          <w:sz w:val="24"/>
          <w:lang w:val="uk-UA" w:bidi="uk-UA"/>
        </w:rPr>
        <w:t xml:space="preserve">Коли FAPE під питанням </w:t>
      </w:r>
    </w:p>
    <w:p w:rsidR="004401FE" w:rsidRPr="00757325" w:rsidRDefault="004401FE" w:rsidP="004401FE">
      <w:pPr>
        <w:pStyle w:val="CFR"/>
        <w:rPr>
          <w:sz w:val="20"/>
          <w:lang w:val="uk-UA"/>
        </w:rPr>
      </w:pPr>
      <w:r w:rsidRPr="00BB1249">
        <w:rPr>
          <w:sz w:val="20"/>
          <w:lang w:val="uk-UA" w:bidi="uk-UA"/>
        </w:rPr>
        <w:t>34 CFR §300.148; K.A.R. 91-40-41</w:t>
      </w:r>
    </w:p>
    <w:p w:rsidR="00034498" w:rsidRPr="00757325" w:rsidRDefault="00034498" w:rsidP="00A61BC1">
      <w:pPr>
        <w:pStyle w:val="Heading3"/>
        <w:spacing w:before="120"/>
        <w:rPr>
          <w:sz w:val="20"/>
          <w:szCs w:val="20"/>
          <w:lang w:val="uk-UA"/>
        </w:rPr>
      </w:pPr>
      <w:r w:rsidRPr="00BB1249">
        <w:rPr>
          <w:sz w:val="20"/>
          <w:szCs w:val="20"/>
          <w:lang w:val="uk-UA" w:bidi="uk-UA"/>
        </w:rPr>
        <w:t>Компенсація витрат на навчання в приватній школі</w:t>
      </w:r>
    </w:p>
    <w:p w:rsidR="00034498" w:rsidRPr="00757325" w:rsidRDefault="0003449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lang w:val="uk-UA"/>
        </w:rPr>
      </w:pPr>
      <w:r w:rsidRPr="00BB1249">
        <w:rPr>
          <w:rFonts w:ascii="Arial" w:eastAsia="Arial" w:hAnsi="Arial" w:cs="Arial"/>
          <w:lang w:val="uk-UA" w:bidi="uk-UA"/>
        </w:rPr>
        <w:t>Якщо ваша дитина з особливими потребами раніше отримувала спеціальну освіту</w:t>
      </w:r>
      <w:r w:rsidR="0057202C" w:rsidRPr="00BB1249">
        <w:rPr>
          <w:rFonts w:ascii="Arial" w:eastAsia="Arial" w:hAnsi="Arial" w:cs="Arial"/>
          <w:lang w:val="uk-UA" w:bidi="uk-UA"/>
        </w:rPr>
        <w:t xml:space="preserve"> та </w:t>
      </w:r>
      <w:r w:rsidRPr="00BB1249">
        <w:rPr>
          <w:rFonts w:ascii="Arial" w:eastAsia="Arial" w:hAnsi="Arial" w:cs="Arial"/>
          <w:lang w:val="uk-UA" w:bidi="uk-UA"/>
        </w:rPr>
        <w:t>пов'язані з нею послуги в рамках шкільного округу,</w:t>
      </w:r>
      <w:r w:rsidR="0057202C" w:rsidRPr="00BB1249">
        <w:rPr>
          <w:rFonts w:ascii="Arial" w:eastAsia="Arial" w:hAnsi="Arial" w:cs="Arial"/>
          <w:lang w:val="uk-UA" w:bidi="uk-UA"/>
        </w:rPr>
        <w:t xml:space="preserve"> та </w:t>
      </w:r>
      <w:r w:rsidRPr="00BB1249">
        <w:rPr>
          <w:rFonts w:ascii="Arial" w:eastAsia="Arial" w:hAnsi="Arial" w:cs="Arial"/>
          <w:lang w:val="uk-UA" w:bidi="uk-UA"/>
        </w:rPr>
        <w:t>ви вирішили записати свою дитину в приватний дошкільний заклад, початкову або середню школу без згоди або направлення шкільного округу, суд чи інспектор зі слухань може запросити від закладу відшкодувати вам вартість такого навчання, якщо суд чи інспектор зі слухань вважатиме, що заклад не забезпечив своєчасного надання вашій дитині безоплатного відповідного державного навчання (FAPE) до такого зарахування та що приватне навчання є доцільним. Фахівець зі слухань або суд можуть визнати ваше місце навчання таким, що відповідає вимогам, навіть якщо воно не відповідає стандартам штату, що застосовуються до освіти, яка надається Закладом з освіти штату та шкільними округами.</w:t>
      </w:r>
    </w:p>
    <w:p w:rsidR="00034498" w:rsidRPr="00757325" w:rsidRDefault="00034498" w:rsidP="00A61BC1">
      <w:pPr>
        <w:pStyle w:val="Heading3"/>
        <w:spacing w:before="120"/>
        <w:rPr>
          <w:sz w:val="20"/>
          <w:szCs w:val="20"/>
          <w:lang w:val="uk-UA"/>
        </w:rPr>
      </w:pPr>
      <w:r w:rsidRPr="00BB1249">
        <w:rPr>
          <w:sz w:val="20"/>
          <w:szCs w:val="20"/>
          <w:lang w:val="uk-UA" w:bidi="uk-UA"/>
        </w:rPr>
        <w:t>Обмеження на відшкодування витрат</w:t>
      </w:r>
    </w:p>
    <w:p w:rsidR="00034498" w:rsidRPr="00757325" w:rsidRDefault="0003449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Arial" w:hAnsi="Arial" w:cs="Arial"/>
          <w:spacing w:val="-2"/>
          <w:lang w:val="uk-UA"/>
        </w:rPr>
      </w:pPr>
      <w:r w:rsidRPr="00BB1249">
        <w:rPr>
          <w:rFonts w:ascii="Arial" w:eastAsia="Arial" w:hAnsi="Arial" w:cs="Arial"/>
          <w:spacing w:val="-2"/>
          <w:lang w:val="uk-UA" w:bidi="uk-UA"/>
        </w:rPr>
        <w:t>Вартість відшкодування, описана в пункті вище, може бути зменшена або відхилена:</w:t>
      </w:r>
    </w:p>
    <w:p w:rsidR="00034498" w:rsidRPr="00757325" w:rsidRDefault="00034498">
      <w:pPr>
        <w:pStyle w:val="HTMLPreformatted"/>
        <w:numPr>
          <w:ilvl w:val="0"/>
          <w:numId w:val="6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Arial" w:hAnsi="Arial" w:cs="Arial"/>
          <w:lang w:val="uk-UA"/>
        </w:rPr>
      </w:pPr>
      <w:r w:rsidRPr="00BB1249">
        <w:rPr>
          <w:rFonts w:ascii="Arial" w:eastAsia="Arial" w:hAnsi="Arial" w:cs="Arial"/>
          <w:lang w:val="uk-UA" w:bidi="uk-UA"/>
        </w:rPr>
        <w:t xml:space="preserve">Якщо: (a) На останній нараді щодо індивідуальної освітньої програми (IEP), на якій ви були присутні перед тим, як забрати дитину з державної школи, ви не повідомили групу IEP про те, що відмовляєтеся від запропонованого шкільним округом місця навчання для надання </w:t>
      </w:r>
      <w:r w:rsidRPr="00BB1249">
        <w:rPr>
          <w:rFonts w:ascii="Arial" w:eastAsia="Arial" w:hAnsi="Arial" w:cs="Arial"/>
          <w:lang w:val="uk-UA" w:bidi="uk-UA"/>
        </w:rPr>
        <w:lastRenderedPageBreak/>
        <w:t xml:space="preserve">FAPE вашій дитині, включно з викладенням своїх побоювань та наміру зарахувати дитину до приватної школи державним коштом; або (b) Принаймні за 10 робочих днів (включно з будь-якими святами, що припадають на робочий день) до того, як забрати дитину з державної школи, ви не направили в шкільний округ письмове повідомлення з такою інформацією; </w:t>
      </w:r>
    </w:p>
    <w:p w:rsidR="00034498" w:rsidRPr="00757325" w:rsidRDefault="00034498">
      <w:pPr>
        <w:pStyle w:val="HTMLPreformatted"/>
        <w:numPr>
          <w:ilvl w:val="0"/>
          <w:numId w:val="6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Arial" w:hAnsi="Arial" w:cs="Arial"/>
          <w:lang w:val="uk-UA"/>
        </w:rPr>
      </w:pPr>
      <w:r w:rsidRPr="00BB1249">
        <w:rPr>
          <w:rFonts w:ascii="Arial" w:eastAsia="Arial" w:hAnsi="Arial" w:cs="Arial"/>
          <w:lang w:val="uk-UA" w:bidi="uk-UA"/>
        </w:rPr>
        <w:t>Якщо до того, як ви забрали дитину з державної школи, шкільний округ надіслав вам попереднє письмове повідомлення про свій намір провести оцінювання вашої дитини (включно з відповідною</w:t>
      </w:r>
      <w:r w:rsidR="0057202C" w:rsidRPr="00BB1249">
        <w:rPr>
          <w:rFonts w:ascii="Arial" w:eastAsia="Arial" w:hAnsi="Arial" w:cs="Arial"/>
          <w:lang w:val="uk-UA" w:bidi="uk-UA"/>
        </w:rPr>
        <w:t xml:space="preserve"> та </w:t>
      </w:r>
      <w:r w:rsidRPr="00BB1249">
        <w:rPr>
          <w:rFonts w:ascii="Arial" w:eastAsia="Arial" w:hAnsi="Arial" w:cs="Arial"/>
          <w:lang w:val="uk-UA" w:bidi="uk-UA"/>
        </w:rPr>
        <w:t xml:space="preserve">розумною заявою про мету оцінювання), але ви не привели дитину для проведення оцінювання; </w:t>
      </w:r>
      <w:r w:rsidRPr="00BB1249">
        <w:rPr>
          <w:rFonts w:ascii="Arial" w:eastAsia="Arial" w:hAnsi="Arial" w:cs="Arial"/>
          <w:b/>
          <w:u w:val="single"/>
          <w:lang w:val="uk-UA" w:bidi="uk-UA"/>
        </w:rPr>
        <w:t>або</w:t>
      </w:r>
    </w:p>
    <w:p w:rsidR="00034498" w:rsidRPr="00757325" w:rsidRDefault="00034498">
      <w:pPr>
        <w:pStyle w:val="HTMLPreformatted"/>
        <w:numPr>
          <w:ilvl w:val="0"/>
          <w:numId w:val="6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Arial" w:hAnsi="Arial" w:cs="Arial"/>
          <w:lang w:val="uk-UA"/>
        </w:rPr>
      </w:pPr>
      <w:r w:rsidRPr="00BB1249">
        <w:rPr>
          <w:rFonts w:ascii="Arial" w:eastAsia="Arial" w:hAnsi="Arial" w:cs="Arial"/>
          <w:lang w:val="uk-UA" w:bidi="uk-UA"/>
        </w:rPr>
        <w:t xml:space="preserve">Якщо суд визнає ваші дії нерозумними. </w:t>
      </w:r>
    </w:p>
    <w:p w:rsidR="00034498" w:rsidRPr="00757325" w:rsidRDefault="0003449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Arial" w:hAnsi="Arial" w:cs="Arial"/>
          <w:lang w:val="uk-UA"/>
        </w:rPr>
      </w:pPr>
      <w:r w:rsidRPr="00BB1249">
        <w:rPr>
          <w:rFonts w:ascii="Arial" w:eastAsia="Arial" w:hAnsi="Arial" w:cs="Arial"/>
          <w:lang w:val="uk-UA" w:bidi="uk-UA"/>
        </w:rPr>
        <w:t>Однак вартість відшкодування:</w:t>
      </w:r>
    </w:p>
    <w:p w:rsidR="00034498" w:rsidRPr="00757325" w:rsidRDefault="00034498">
      <w:pPr>
        <w:pStyle w:val="HTMLPreformatted"/>
        <w:numPr>
          <w:ilvl w:val="0"/>
          <w:numId w:val="6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Arial" w:hAnsi="Arial" w:cs="Arial"/>
          <w:lang w:val="uk-UA"/>
        </w:rPr>
      </w:pPr>
      <w:r w:rsidRPr="00BB1249">
        <w:rPr>
          <w:rFonts w:ascii="Arial" w:eastAsia="Arial" w:hAnsi="Arial" w:cs="Arial"/>
          <w:lang w:val="uk-UA" w:bidi="uk-UA"/>
        </w:rPr>
        <w:t xml:space="preserve">Не може бути скорочена або в ній відмовлено у зв'язку з ненаданням повідомлення, якщо: (a) школа не дозволила вам надати повідомлення; (b) ви не отримали повідомлення про свій обов'язок надати вищевказане повідомлення; або (c) виконання вищевказаних вимог, найімовірніше, призведе до фізичної шкоди для вашої дитини; </w:t>
      </w:r>
      <w:r w:rsidR="00860E59" w:rsidRPr="00BB1249">
        <w:rPr>
          <w:rFonts w:ascii="Arial" w:eastAsia="Arial" w:hAnsi="Arial" w:cs="Arial"/>
          <w:b/>
          <w:u w:val="single"/>
          <w:lang w:val="uk-UA" w:bidi="uk-UA"/>
        </w:rPr>
        <w:t>та</w:t>
      </w:r>
    </w:p>
    <w:p w:rsidR="00034498" w:rsidRPr="00757325" w:rsidRDefault="00034498" w:rsidP="00DB0A17">
      <w:pPr>
        <w:pStyle w:val="HTMLPreformatted"/>
        <w:numPr>
          <w:ilvl w:val="0"/>
          <w:numId w:val="6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0"/>
        <w:rPr>
          <w:rFonts w:ascii="Arial" w:hAnsi="Arial" w:cs="Arial"/>
          <w:lang w:val="uk-UA"/>
        </w:rPr>
      </w:pPr>
      <w:r w:rsidRPr="00BB1249">
        <w:rPr>
          <w:rFonts w:ascii="Arial" w:eastAsia="Arial" w:hAnsi="Arial" w:cs="Arial"/>
          <w:lang w:val="uk-UA" w:bidi="uk-UA"/>
        </w:rPr>
        <w:t>На розсуд суду або фахівця зі слухання не може бути знижено або в ній відхилено у зв'язку з тим, що ви не надали необхідне повідомлення, якщо: (a) Ви не володієте англійською мовою або не можете писати нею; або (b) виконання вищевказаної вимоги, найімовірніше, призведе до серйозної емоційної травми для вашої дитини.</w:t>
      </w:r>
    </w:p>
    <w:p w:rsidR="00DB0A17" w:rsidRPr="00757325" w:rsidRDefault="00DB0A17" w:rsidP="00DB0A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0"/>
        <w:rPr>
          <w:rFonts w:ascii="Arial" w:hAnsi="Arial" w:cs="Arial"/>
          <w:lang w:val="uk-UA"/>
        </w:rPr>
      </w:pPr>
    </w:p>
    <w:sectPr w:rsidR="00DB0A17" w:rsidRPr="00757325" w:rsidSect="00852D53">
      <w:headerReference w:type="default" r:id="rId17"/>
      <w:footerReference w:type="default" r:id="rId18"/>
      <w:headerReference w:type="first" r:id="rId19"/>
      <w:footerReference w:type="first" r:id="rId20"/>
      <w:pgSz w:w="12240" w:h="15840" w:code="1"/>
      <w:pgMar w:top="108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6400" w:rsidRDefault="00E66400">
      <w:r>
        <w:separator/>
      </w:r>
    </w:p>
    <w:p w:rsidR="00E66400" w:rsidRDefault="00E66400"/>
  </w:endnote>
  <w:endnote w:type="continuationSeparator" w:id="0">
    <w:p w:rsidR="00E66400" w:rsidRDefault="00E66400">
      <w:r>
        <w:continuationSeparator/>
      </w:r>
    </w:p>
    <w:p w:rsidR="00E66400" w:rsidRDefault="00E664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69F1" w:rsidRDefault="00B369F1" w:rsidP="00852D53">
    <w:pPr>
      <w:pStyle w:val="Normal6pt"/>
      <w:keepLines w:val="0"/>
      <w:spacing w:before="240" w:after="240"/>
    </w:pPr>
    <w:r>
      <w:rPr>
        <w:rFonts w:cs="Times New Roman"/>
        <w:sz w:val="20"/>
        <w:szCs w:val="20"/>
        <w:lang w:val="uk-UA" w:bidi="uk-UA"/>
      </w:rPr>
      <w:t>Лютий 2020 р.</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69F1" w:rsidRDefault="00B369F1" w:rsidP="004302A7">
    <w:pPr>
      <w:pStyle w:val="Footer"/>
      <w:rPr>
        <w:b/>
        <w:bCs/>
        <w:sz w:val="18"/>
      </w:rPr>
    </w:pPr>
    <w:r>
      <w:rPr>
        <w:b/>
        <w:sz w:val="18"/>
        <w:lang w:val="uk-UA" w:bidi="uk-UA"/>
      </w:rPr>
      <w:t xml:space="preserve">Департамент освіти штату Канзас </w:t>
    </w:r>
    <w:r>
      <w:rPr>
        <w:b/>
        <w:sz w:val="18"/>
        <w:lang w:val="uk-UA" w:bidi="uk-UA"/>
      </w:rPr>
      <w:tab/>
    </w:r>
    <w:r>
      <w:rPr>
        <w:b/>
        <w:sz w:val="18"/>
        <w:lang w:val="uk-UA" w:bidi="uk-UA"/>
      </w:rPr>
      <w:tab/>
      <w:t>Права батьків у галузі спеціальної освіти</w:t>
    </w:r>
  </w:p>
  <w:p w:rsidR="00B369F1" w:rsidRDefault="00B369F1" w:rsidP="004302A7">
    <w:pPr>
      <w:pStyle w:val="Footer"/>
      <w:rPr>
        <w:sz w:val="18"/>
        <w:szCs w:val="18"/>
      </w:rPr>
    </w:pPr>
    <w:r w:rsidRPr="00206C7C">
      <w:rPr>
        <w:sz w:val="18"/>
        <w:szCs w:val="18"/>
        <w:lang w:val="uk-UA" w:bidi="uk-UA"/>
      </w:rPr>
      <w:t>Група з надання послуг у галузі спеціальної освіти</w:t>
    </w:r>
    <w:r w:rsidRPr="00206C7C">
      <w:rPr>
        <w:sz w:val="18"/>
        <w:szCs w:val="18"/>
        <w:lang w:val="uk-UA" w:bidi="uk-UA"/>
      </w:rPr>
      <w:tab/>
    </w:r>
    <w:r w:rsidRPr="00206C7C">
      <w:rPr>
        <w:b/>
        <w:sz w:val="18"/>
        <w:lang w:val="uk-UA" w:bidi="uk-UA"/>
      </w:rPr>
      <w:tab/>
      <w:t>Повідомлення про процесуальні гарантії</w:t>
    </w:r>
  </w:p>
  <w:p w:rsidR="00B369F1" w:rsidRPr="00E256DB" w:rsidRDefault="00B369F1" w:rsidP="004302A7">
    <w:pPr>
      <w:pStyle w:val="Footer"/>
      <w:rPr>
        <w:lang w:val="en-GB"/>
      </w:rPr>
    </w:pPr>
    <w:r w:rsidRPr="00E256DB">
      <w:rPr>
        <w:sz w:val="18"/>
        <w:szCs w:val="18"/>
        <w:lang w:val="uk-UA" w:bidi="uk-UA"/>
      </w:rPr>
      <w:t>900 SW Jackson St. Suite 620, Topeka, KS 66612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69F1" w:rsidRDefault="00B369F1" w:rsidP="004302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69F1" w:rsidRDefault="00B369F1" w:rsidP="004302A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69F1" w:rsidRPr="00A61BC1" w:rsidRDefault="00B369F1" w:rsidP="002E3B5C">
    <w:pPr>
      <w:pStyle w:val="Normal6pt"/>
      <w:keepLines w:val="0"/>
      <w:spacing w:before="240" w:after="240"/>
      <w:jc w:val="right"/>
    </w:pPr>
    <w:r>
      <w:rPr>
        <w:rFonts w:cs="Times New Roman"/>
        <w:sz w:val="20"/>
        <w:szCs w:val="20"/>
        <w:lang w:val="uk-UA" w:bidi="uk-UA"/>
      </w:rPr>
      <w:t>Лютий 2020 р.</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69F1" w:rsidRDefault="00B369F1" w:rsidP="00430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6400" w:rsidRDefault="00E66400">
      <w:r>
        <w:separator/>
      </w:r>
    </w:p>
    <w:p w:rsidR="00E66400" w:rsidRDefault="00E66400"/>
  </w:footnote>
  <w:footnote w:type="continuationSeparator" w:id="0">
    <w:p w:rsidR="00E66400" w:rsidRDefault="00E66400">
      <w:r>
        <w:continuationSeparator/>
      </w:r>
    </w:p>
    <w:p w:rsidR="00E66400" w:rsidRDefault="00E664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18" w:type="dxa"/>
      <w:tblInd w:w="-720" w:type="dxa"/>
      <w:tblBorders>
        <w:bottom w:val="single" w:sz="18" w:space="0" w:color="auto"/>
      </w:tblBorders>
      <w:tblCellMar>
        <w:left w:w="72" w:type="dxa"/>
        <w:right w:w="72" w:type="dxa"/>
      </w:tblCellMar>
      <w:tblLook w:val="0000" w:firstRow="0" w:lastRow="0" w:firstColumn="0" w:lastColumn="0" w:noHBand="0" w:noVBand="0"/>
    </w:tblPr>
    <w:tblGrid>
      <w:gridCol w:w="432"/>
      <w:gridCol w:w="9360"/>
      <w:gridCol w:w="926"/>
    </w:tblGrid>
    <w:tr w:rsidR="00B369F1" w:rsidTr="00852D53">
      <w:tc>
        <w:tcPr>
          <w:tcW w:w="432" w:type="dxa"/>
          <w:tcBorders>
            <w:top w:val="single" w:sz="12" w:space="0" w:color="auto"/>
            <w:bottom w:val="single" w:sz="18" w:space="0" w:color="auto"/>
          </w:tcBorders>
          <w:shd w:val="clear" w:color="auto" w:fill="000000"/>
          <w:vAlign w:val="bottom"/>
        </w:tcPr>
        <w:p w:rsidR="00B369F1" w:rsidRPr="005A70D5" w:rsidRDefault="00B369F1" w:rsidP="00852D53">
          <w:pPr>
            <w:spacing w:after="0"/>
            <w:rPr>
              <w:b/>
              <w:bCs/>
              <w:sz w:val="20"/>
              <w:szCs w:val="20"/>
            </w:rPr>
          </w:pPr>
          <w:r>
            <w:rPr>
              <w:b/>
              <w:shd w:val="clear" w:color="auto" w:fill="000000"/>
              <w:lang w:val="uk-UA" w:bidi="uk-UA"/>
            </w:rPr>
            <w:fldChar w:fldCharType="begin"/>
          </w:r>
          <w:r>
            <w:rPr>
              <w:b/>
              <w:shd w:val="clear" w:color="auto" w:fill="000000"/>
              <w:lang w:val="uk-UA" w:bidi="uk-UA"/>
            </w:rPr>
            <w:instrText xml:space="preserve"> PAGE </w:instrText>
          </w:r>
          <w:r>
            <w:rPr>
              <w:b/>
              <w:shd w:val="clear" w:color="auto" w:fill="000000"/>
              <w:lang w:val="uk-UA" w:bidi="uk-UA"/>
            </w:rPr>
            <w:fldChar w:fldCharType="separate"/>
          </w:r>
          <w:r w:rsidR="00AA1B0E">
            <w:rPr>
              <w:b/>
              <w:noProof/>
              <w:shd w:val="clear" w:color="auto" w:fill="000000"/>
              <w:lang w:val="uk-UA" w:bidi="uk-UA"/>
            </w:rPr>
            <w:t>32</w:t>
          </w:r>
          <w:r>
            <w:rPr>
              <w:b/>
              <w:shd w:val="clear" w:color="auto" w:fill="000000"/>
              <w:lang w:val="uk-UA" w:bidi="uk-UA"/>
            </w:rPr>
            <w:fldChar w:fldCharType="end"/>
          </w:r>
        </w:p>
      </w:tc>
      <w:tc>
        <w:tcPr>
          <w:tcW w:w="9360" w:type="dxa"/>
          <w:vAlign w:val="bottom"/>
        </w:tcPr>
        <w:p w:rsidR="00B369F1" w:rsidRPr="005A70D5" w:rsidRDefault="00B369F1" w:rsidP="00852D53">
          <w:pPr>
            <w:tabs>
              <w:tab w:val="right" w:pos="9288"/>
            </w:tabs>
            <w:spacing w:after="0"/>
            <w:rPr>
              <w:b/>
              <w:bCs/>
              <w:sz w:val="20"/>
              <w:szCs w:val="20"/>
              <w:shd w:val="clear" w:color="auto" w:fill="000000"/>
            </w:rPr>
          </w:pPr>
          <w:r>
            <w:rPr>
              <w:b/>
              <w:lang w:val="uk-UA" w:bidi="uk-UA"/>
            </w:rPr>
            <w:tab/>
          </w:r>
          <w:r>
            <w:rPr>
              <w:b/>
              <w:sz w:val="20"/>
              <w:szCs w:val="20"/>
              <w:lang w:val="uk-UA" w:bidi="uk-UA"/>
            </w:rPr>
            <w:t>Повідомлення про процесуальні гарантії</w:t>
          </w:r>
        </w:p>
      </w:tc>
      <w:tc>
        <w:tcPr>
          <w:tcW w:w="926" w:type="dxa"/>
          <w:tcBorders>
            <w:top w:val="single" w:sz="12" w:space="0" w:color="auto"/>
            <w:bottom w:val="single" w:sz="18" w:space="0" w:color="auto"/>
          </w:tcBorders>
          <w:shd w:val="clear" w:color="auto" w:fill="000000"/>
          <w:vAlign w:val="bottom"/>
        </w:tcPr>
        <w:p w:rsidR="00B369F1" w:rsidRDefault="00B369F1" w:rsidP="00332A78">
          <w:pPr>
            <w:spacing w:after="0"/>
            <w:jc w:val="center"/>
            <w:rPr>
              <w:b/>
              <w:bCs/>
            </w:rPr>
          </w:pPr>
          <w:r>
            <w:rPr>
              <w:b/>
              <w:lang w:val="uk-UA" w:bidi="uk-UA"/>
            </w:rPr>
            <w:t>KSDE</w:t>
          </w:r>
        </w:p>
      </w:tc>
    </w:tr>
  </w:tbl>
  <w:p w:rsidR="00B369F1" w:rsidRDefault="00B369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8" w:type="dxa"/>
      <w:tblInd w:w="-720" w:type="dxa"/>
      <w:tblBorders>
        <w:bottom w:val="single" w:sz="18" w:space="0" w:color="auto"/>
      </w:tblBorders>
      <w:tblCellMar>
        <w:left w:w="72" w:type="dxa"/>
        <w:right w:w="72" w:type="dxa"/>
      </w:tblCellMar>
      <w:tblLook w:val="0000" w:firstRow="0" w:lastRow="0" w:firstColumn="0" w:lastColumn="0" w:noHBand="0" w:noVBand="0"/>
    </w:tblPr>
    <w:tblGrid>
      <w:gridCol w:w="1128"/>
      <w:gridCol w:w="9247"/>
      <w:gridCol w:w="433"/>
    </w:tblGrid>
    <w:tr w:rsidR="00B369F1">
      <w:tc>
        <w:tcPr>
          <w:tcW w:w="864" w:type="dxa"/>
          <w:tcBorders>
            <w:top w:val="single" w:sz="12" w:space="0" w:color="auto"/>
            <w:bottom w:val="single" w:sz="18" w:space="0" w:color="auto"/>
          </w:tcBorders>
          <w:shd w:val="clear" w:color="auto" w:fill="000000"/>
          <w:vAlign w:val="bottom"/>
        </w:tcPr>
        <w:p w:rsidR="00B369F1" w:rsidRDefault="00B369F1">
          <w:pPr>
            <w:rPr>
              <w:b/>
              <w:bCs/>
            </w:rPr>
          </w:pPr>
          <w:r>
            <w:rPr>
              <w:b/>
              <w:lang w:val="uk-UA" w:bidi="uk-UA"/>
            </w:rPr>
            <w:t xml:space="preserve">Частина B </w:t>
          </w:r>
        </w:p>
      </w:tc>
      <w:tc>
        <w:tcPr>
          <w:tcW w:w="9216" w:type="dxa"/>
          <w:vAlign w:val="bottom"/>
        </w:tcPr>
        <w:p w:rsidR="00B369F1" w:rsidRDefault="00B369F1">
          <w:pPr>
            <w:rPr>
              <w:b/>
              <w:bCs/>
              <w:shd w:val="clear" w:color="auto" w:fill="000000"/>
            </w:rPr>
          </w:pPr>
          <w:r>
            <w:rPr>
              <w:b/>
              <w:lang w:val="uk-UA" w:bidi="uk-UA"/>
            </w:rPr>
            <w:t>Повідомлення про процесуальні гарантії</w:t>
          </w:r>
        </w:p>
      </w:tc>
      <w:tc>
        <w:tcPr>
          <w:tcW w:w="432" w:type="dxa"/>
          <w:tcBorders>
            <w:top w:val="single" w:sz="12" w:space="0" w:color="auto"/>
            <w:bottom w:val="single" w:sz="18" w:space="0" w:color="auto"/>
          </w:tcBorders>
          <w:shd w:val="clear" w:color="auto" w:fill="000000"/>
          <w:vAlign w:val="bottom"/>
        </w:tcPr>
        <w:p w:rsidR="00B369F1" w:rsidRDefault="00B369F1">
          <w:pPr>
            <w:jc w:val="center"/>
            <w:rPr>
              <w:b/>
              <w:bCs/>
            </w:rPr>
          </w:pPr>
          <w:r>
            <w:rPr>
              <w:rStyle w:val="PageNumber"/>
              <w:lang w:val="uk-UA" w:bidi="uk-UA"/>
            </w:rPr>
            <w:fldChar w:fldCharType="begin"/>
          </w:r>
          <w:r>
            <w:rPr>
              <w:rStyle w:val="PageNumber"/>
              <w:lang w:val="uk-UA" w:bidi="uk-UA"/>
            </w:rPr>
            <w:instrText xml:space="preserve"> PAGE </w:instrText>
          </w:r>
          <w:r>
            <w:rPr>
              <w:rStyle w:val="PageNumber"/>
              <w:lang w:val="uk-UA" w:bidi="uk-UA"/>
            </w:rPr>
            <w:fldChar w:fldCharType="separate"/>
          </w:r>
          <w:r w:rsidR="00AA1B0E">
            <w:rPr>
              <w:rStyle w:val="PageNumber"/>
              <w:noProof/>
              <w:lang w:val="uk-UA" w:bidi="uk-UA"/>
            </w:rPr>
            <w:t>iii</w:t>
          </w:r>
          <w:r>
            <w:rPr>
              <w:rStyle w:val="PageNumber"/>
              <w:lang w:val="uk-UA" w:bidi="uk-UA"/>
            </w:rPr>
            <w:fldChar w:fldCharType="end"/>
          </w:r>
        </w:p>
      </w:tc>
    </w:tr>
  </w:tbl>
  <w:p w:rsidR="00B369F1" w:rsidRDefault="00B369F1">
    <w:pPr>
      <w:rPr>
        <w:sz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8" w:type="dxa"/>
      <w:tblInd w:w="-720" w:type="dxa"/>
      <w:tblBorders>
        <w:bottom w:val="single" w:sz="18" w:space="0" w:color="auto"/>
      </w:tblBorders>
      <w:tblCellMar>
        <w:left w:w="72" w:type="dxa"/>
        <w:right w:w="72" w:type="dxa"/>
      </w:tblCellMar>
      <w:tblLook w:val="0000" w:firstRow="0" w:lastRow="0" w:firstColumn="0" w:lastColumn="0" w:noHBand="0" w:noVBand="0"/>
    </w:tblPr>
    <w:tblGrid>
      <w:gridCol w:w="888"/>
      <w:gridCol w:w="9476"/>
      <w:gridCol w:w="444"/>
    </w:tblGrid>
    <w:tr w:rsidR="00B369F1" w:rsidRPr="005A70D5">
      <w:tc>
        <w:tcPr>
          <w:tcW w:w="864" w:type="dxa"/>
          <w:tcBorders>
            <w:top w:val="single" w:sz="12" w:space="0" w:color="auto"/>
            <w:bottom w:val="single" w:sz="18" w:space="0" w:color="auto"/>
          </w:tcBorders>
          <w:shd w:val="clear" w:color="auto" w:fill="000000"/>
          <w:vAlign w:val="bottom"/>
        </w:tcPr>
        <w:p w:rsidR="00B369F1" w:rsidRPr="005A70D5" w:rsidRDefault="00B369F1">
          <w:pPr>
            <w:spacing w:after="0"/>
            <w:rPr>
              <w:b/>
              <w:bCs/>
              <w:sz w:val="20"/>
              <w:szCs w:val="20"/>
            </w:rPr>
          </w:pPr>
          <w:r w:rsidRPr="005A70D5">
            <w:rPr>
              <w:b/>
              <w:sz w:val="20"/>
              <w:szCs w:val="20"/>
              <w:lang w:val="uk-UA" w:bidi="uk-UA"/>
            </w:rPr>
            <w:t xml:space="preserve">KSDE </w:t>
          </w:r>
        </w:p>
      </w:tc>
      <w:tc>
        <w:tcPr>
          <w:tcW w:w="9216" w:type="dxa"/>
          <w:vAlign w:val="bottom"/>
        </w:tcPr>
        <w:p w:rsidR="00B369F1" w:rsidRPr="005A70D5" w:rsidRDefault="00B369F1">
          <w:pPr>
            <w:spacing w:after="0"/>
            <w:rPr>
              <w:b/>
              <w:bCs/>
              <w:sz w:val="20"/>
              <w:szCs w:val="20"/>
              <w:shd w:val="clear" w:color="auto" w:fill="000000"/>
            </w:rPr>
          </w:pPr>
          <w:r w:rsidRPr="005A70D5">
            <w:rPr>
              <w:b/>
              <w:sz w:val="20"/>
              <w:szCs w:val="20"/>
              <w:lang w:val="uk-UA" w:bidi="uk-UA"/>
            </w:rPr>
            <w:t>Повідомлення про процесуальні гарантії</w:t>
          </w:r>
        </w:p>
      </w:tc>
      <w:tc>
        <w:tcPr>
          <w:tcW w:w="432" w:type="dxa"/>
          <w:tcBorders>
            <w:top w:val="single" w:sz="12" w:space="0" w:color="auto"/>
            <w:bottom w:val="single" w:sz="18" w:space="0" w:color="auto"/>
          </w:tcBorders>
          <w:shd w:val="clear" w:color="auto" w:fill="000000"/>
          <w:vAlign w:val="bottom"/>
        </w:tcPr>
        <w:p w:rsidR="00B369F1" w:rsidRPr="005A70D5" w:rsidRDefault="00B369F1">
          <w:pPr>
            <w:spacing w:after="0"/>
            <w:jc w:val="center"/>
            <w:rPr>
              <w:b/>
              <w:bCs/>
              <w:sz w:val="20"/>
              <w:szCs w:val="20"/>
            </w:rPr>
          </w:pPr>
          <w:r w:rsidRPr="005A70D5">
            <w:rPr>
              <w:rStyle w:val="PageNumber"/>
              <w:sz w:val="20"/>
              <w:szCs w:val="20"/>
              <w:lang w:val="uk-UA" w:bidi="uk-UA"/>
            </w:rPr>
            <w:fldChar w:fldCharType="begin"/>
          </w:r>
          <w:r w:rsidRPr="005A70D5">
            <w:rPr>
              <w:rStyle w:val="PageNumber"/>
              <w:sz w:val="20"/>
              <w:szCs w:val="20"/>
              <w:lang w:val="uk-UA" w:bidi="uk-UA"/>
            </w:rPr>
            <w:instrText xml:space="preserve"> PAGE </w:instrText>
          </w:r>
          <w:r w:rsidRPr="005A70D5">
            <w:rPr>
              <w:rStyle w:val="PageNumber"/>
              <w:sz w:val="20"/>
              <w:szCs w:val="20"/>
              <w:lang w:val="uk-UA" w:bidi="uk-UA"/>
            </w:rPr>
            <w:fldChar w:fldCharType="separate"/>
          </w:r>
          <w:r>
            <w:rPr>
              <w:rStyle w:val="PageNumber"/>
              <w:noProof/>
              <w:sz w:val="20"/>
              <w:szCs w:val="20"/>
              <w:lang w:val="uk-UA" w:bidi="uk-UA"/>
            </w:rPr>
            <w:t>ii</w:t>
          </w:r>
          <w:r w:rsidRPr="005A70D5">
            <w:rPr>
              <w:rStyle w:val="PageNumber"/>
              <w:sz w:val="20"/>
              <w:szCs w:val="20"/>
              <w:lang w:val="uk-UA" w:bidi="uk-UA"/>
            </w:rPr>
            <w:fldChar w:fldCharType="end"/>
          </w:r>
        </w:p>
      </w:tc>
    </w:tr>
  </w:tbl>
  <w:p w:rsidR="00B369F1" w:rsidRDefault="00B369F1">
    <w:pPr>
      <w:rPr>
        <w:sz w:val="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8" w:type="dxa"/>
      <w:tblInd w:w="-720" w:type="dxa"/>
      <w:tblBorders>
        <w:bottom w:val="single" w:sz="18" w:space="0" w:color="auto"/>
      </w:tblBorders>
      <w:tblCellMar>
        <w:left w:w="72" w:type="dxa"/>
        <w:right w:w="72" w:type="dxa"/>
      </w:tblCellMar>
      <w:tblLook w:val="0000" w:firstRow="0" w:lastRow="0" w:firstColumn="0" w:lastColumn="0" w:noHBand="0" w:noVBand="0"/>
    </w:tblPr>
    <w:tblGrid>
      <w:gridCol w:w="888"/>
      <w:gridCol w:w="9476"/>
      <w:gridCol w:w="444"/>
    </w:tblGrid>
    <w:tr w:rsidR="00B369F1">
      <w:tc>
        <w:tcPr>
          <w:tcW w:w="864" w:type="dxa"/>
          <w:tcBorders>
            <w:top w:val="single" w:sz="12" w:space="0" w:color="auto"/>
            <w:bottom w:val="single" w:sz="18" w:space="0" w:color="auto"/>
          </w:tcBorders>
          <w:shd w:val="clear" w:color="auto" w:fill="000000"/>
          <w:vAlign w:val="bottom"/>
        </w:tcPr>
        <w:p w:rsidR="00B369F1" w:rsidRPr="005A70D5" w:rsidRDefault="00B369F1">
          <w:pPr>
            <w:spacing w:after="0"/>
            <w:rPr>
              <w:b/>
              <w:bCs/>
              <w:sz w:val="20"/>
              <w:szCs w:val="20"/>
            </w:rPr>
          </w:pPr>
          <w:r w:rsidRPr="005A70D5">
            <w:rPr>
              <w:b/>
              <w:sz w:val="20"/>
              <w:szCs w:val="20"/>
              <w:lang w:val="uk-UA" w:bidi="uk-UA"/>
            </w:rPr>
            <w:t xml:space="preserve">KSDE </w:t>
          </w:r>
        </w:p>
      </w:tc>
      <w:tc>
        <w:tcPr>
          <w:tcW w:w="9216" w:type="dxa"/>
          <w:vAlign w:val="bottom"/>
        </w:tcPr>
        <w:p w:rsidR="00B369F1" w:rsidRPr="005A70D5" w:rsidRDefault="00B369F1">
          <w:pPr>
            <w:spacing w:after="0"/>
            <w:rPr>
              <w:b/>
              <w:bCs/>
              <w:sz w:val="20"/>
              <w:szCs w:val="20"/>
              <w:shd w:val="clear" w:color="auto" w:fill="000000"/>
            </w:rPr>
          </w:pPr>
          <w:r w:rsidRPr="005A70D5">
            <w:rPr>
              <w:b/>
              <w:sz w:val="20"/>
              <w:szCs w:val="20"/>
              <w:lang w:val="uk-UA" w:bidi="uk-UA"/>
            </w:rPr>
            <w:t>Повідомлення про процесуальні гарантії</w:t>
          </w:r>
        </w:p>
      </w:tc>
      <w:tc>
        <w:tcPr>
          <w:tcW w:w="432" w:type="dxa"/>
          <w:tcBorders>
            <w:top w:val="single" w:sz="12" w:space="0" w:color="auto"/>
            <w:bottom w:val="single" w:sz="18" w:space="0" w:color="auto"/>
          </w:tcBorders>
          <w:shd w:val="clear" w:color="auto" w:fill="000000"/>
          <w:vAlign w:val="bottom"/>
        </w:tcPr>
        <w:p w:rsidR="00B369F1" w:rsidRDefault="00B369F1">
          <w:pPr>
            <w:spacing w:after="0"/>
            <w:jc w:val="center"/>
            <w:rPr>
              <w:b/>
              <w:bCs/>
            </w:rPr>
          </w:pPr>
          <w:r>
            <w:rPr>
              <w:rStyle w:val="PageNumber"/>
              <w:lang w:val="uk-UA" w:bidi="uk-UA"/>
            </w:rPr>
            <w:fldChar w:fldCharType="begin"/>
          </w:r>
          <w:r>
            <w:rPr>
              <w:rStyle w:val="PageNumber"/>
              <w:lang w:val="uk-UA" w:bidi="uk-UA"/>
            </w:rPr>
            <w:instrText xml:space="preserve"> PAGE </w:instrText>
          </w:r>
          <w:r>
            <w:rPr>
              <w:rStyle w:val="PageNumber"/>
              <w:lang w:val="uk-UA" w:bidi="uk-UA"/>
            </w:rPr>
            <w:fldChar w:fldCharType="separate"/>
          </w:r>
          <w:r w:rsidR="00AA1B0E">
            <w:rPr>
              <w:rStyle w:val="PageNumber"/>
              <w:noProof/>
              <w:lang w:val="uk-UA" w:bidi="uk-UA"/>
            </w:rPr>
            <w:t>i</w:t>
          </w:r>
          <w:r>
            <w:rPr>
              <w:rStyle w:val="PageNumber"/>
              <w:lang w:val="uk-UA" w:bidi="uk-UA"/>
            </w:rPr>
            <w:fldChar w:fldCharType="end"/>
          </w:r>
        </w:p>
      </w:tc>
    </w:tr>
  </w:tbl>
  <w:p w:rsidR="00B369F1" w:rsidRDefault="00B369F1">
    <w:pPr>
      <w:tabs>
        <w:tab w:val="right" w:pos="10080"/>
      </w:tabs>
      <w:ind w:left="-720" w:right="-720"/>
      <w:rPr>
        <w:sz w:val="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8" w:type="dxa"/>
      <w:tblInd w:w="-720" w:type="dxa"/>
      <w:tblBorders>
        <w:bottom w:val="single" w:sz="18" w:space="0" w:color="auto"/>
      </w:tblBorders>
      <w:tblCellMar>
        <w:left w:w="72" w:type="dxa"/>
        <w:right w:w="72" w:type="dxa"/>
      </w:tblCellMar>
      <w:tblLook w:val="0000" w:firstRow="0" w:lastRow="0" w:firstColumn="0" w:lastColumn="0" w:noHBand="0" w:noVBand="0"/>
    </w:tblPr>
    <w:tblGrid>
      <w:gridCol w:w="888"/>
      <w:gridCol w:w="9476"/>
      <w:gridCol w:w="444"/>
    </w:tblGrid>
    <w:tr w:rsidR="00B369F1">
      <w:tc>
        <w:tcPr>
          <w:tcW w:w="864" w:type="dxa"/>
          <w:tcBorders>
            <w:top w:val="single" w:sz="12" w:space="0" w:color="auto"/>
            <w:bottom w:val="single" w:sz="18" w:space="0" w:color="auto"/>
          </w:tcBorders>
          <w:shd w:val="clear" w:color="auto" w:fill="000000"/>
          <w:vAlign w:val="bottom"/>
        </w:tcPr>
        <w:p w:rsidR="00B369F1" w:rsidRPr="005A70D5" w:rsidRDefault="00B369F1">
          <w:pPr>
            <w:spacing w:after="0"/>
            <w:rPr>
              <w:b/>
              <w:bCs/>
              <w:sz w:val="20"/>
              <w:szCs w:val="20"/>
            </w:rPr>
          </w:pPr>
          <w:r w:rsidRPr="005A70D5">
            <w:rPr>
              <w:b/>
              <w:sz w:val="20"/>
              <w:szCs w:val="20"/>
              <w:lang w:val="uk-UA" w:bidi="uk-UA"/>
            </w:rPr>
            <w:t xml:space="preserve">KSDE </w:t>
          </w:r>
        </w:p>
      </w:tc>
      <w:tc>
        <w:tcPr>
          <w:tcW w:w="9216" w:type="dxa"/>
          <w:vAlign w:val="bottom"/>
        </w:tcPr>
        <w:p w:rsidR="00B369F1" w:rsidRPr="005A70D5" w:rsidRDefault="00B369F1">
          <w:pPr>
            <w:spacing w:after="0"/>
            <w:rPr>
              <w:b/>
              <w:bCs/>
              <w:sz w:val="20"/>
              <w:szCs w:val="20"/>
              <w:shd w:val="clear" w:color="auto" w:fill="000000"/>
            </w:rPr>
          </w:pPr>
          <w:r w:rsidRPr="005A70D5">
            <w:rPr>
              <w:b/>
              <w:sz w:val="20"/>
              <w:szCs w:val="20"/>
              <w:lang w:val="uk-UA" w:bidi="uk-UA"/>
            </w:rPr>
            <w:t>Повідомлення про процесуальні гарантії</w:t>
          </w:r>
        </w:p>
      </w:tc>
      <w:tc>
        <w:tcPr>
          <w:tcW w:w="432" w:type="dxa"/>
          <w:tcBorders>
            <w:top w:val="single" w:sz="12" w:space="0" w:color="auto"/>
            <w:bottom w:val="single" w:sz="18" w:space="0" w:color="auto"/>
          </w:tcBorders>
          <w:shd w:val="clear" w:color="auto" w:fill="000000"/>
          <w:vAlign w:val="bottom"/>
        </w:tcPr>
        <w:p w:rsidR="00B369F1" w:rsidRDefault="00B369F1">
          <w:pPr>
            <w:spacing w:after="0"/>
            <w:jc w:val="center"/>
            <w:rPr>
              <w:b/>
              <w:bCs/>
            </w:rPr>
          </w:pPr>
          <w:r>
            <w:rPr>
              <w:b/>
              <w:shd w:val="clear" w:color="auto" w:fill="000000"/>
              <w:lang w:val="uk-UA" w:bidi="uk-UA"/>
            </w:rPr>
            <w:fldChar w:fldCharType="begin"/>
          </w:r>
          <w:r>
            <w:rPr>
              <w:b/>
              <w:shd w:val="clear" w:color="auto" w:fill="000000"/>
              <w:lang w:val="uk-UA" w:bidi="uk-UA"/>
            </w:rPr>
            <w:instrText xml:space="preserve"> PAGE </w:instrText>
          </w:r>
          <w:r>
            <w:rPr>
              <w:b/>
              <w:shd w:val="clear" w:color="auto" w:fill="000000"/>
              <w:lang w:val="uk-UA" w:bidi="uk-UA"/>
            </w:rPr>
            <w:fldChar w:fldCharType="separate"/>
          </w:r>
          <w:r w:rsidR="00AA1B0E">
            <w:rPr>
              <w:b/>
              <w:noProof/>
              <w:shd w:val="clear" w:color="auto" w:fill="000000"/>
              <w:lang w:val="uk-UA" w:bidi="uk-UA"/>
            </w:rPr>
            <w:t>31</w:t>
          </w:r>
          <w:r>
            <w:rPr>
              <w:b/>
              <w:shd w:val="clear" w:color="auto" w:fill="000000"/>
              <w:lang w:val="uk-UA" w:bidi="uk-UA"/>
            </w:rPr>
            <w:fldChar w:fldCharType="end"/>
          </w:r>
        </w:p>
      </w:tc>
    </w:tr>
  </w:tbl>
  <w:p w:rsidR="00B369F1" w:rsidRDefault="00B369F1">
    <w:pPr>
      <w:rPr>
        <w:sz w:val="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8" w:type="dxa"/>
      <w:tblInd w:w="-720" w:type="dxa"/>
      <w:tblBorders>
        <w:bottom w:val="single" w:sz="18" w:space="0" w:color="auto"/>
      </w:tblBorders>
      <w:tblCellMar>
        <w:left w:w="72" w:type="dxa"/>
        <w:right w:w="72" w:type="dxa"/>
      </w:tblCellMar>
      <w:tblLook w:val="0000" w:firstRow="0" w:lastRow="0" w:firstColumn="0" w:lastColumn="0" w:noHBand="0" w:noVBand="0"/>
    </w:tblPr>
    <w:tblGrid>
      <w:gridCol w:w="888"/>
      <w:gridCol w:w="9476"/>
      <w:gridCol w:w="444"/>
    </w:tblGrid>
    <w:tr w:rsidR="00B369F1">
      <w:tc>
        <w:tcPr>
          <w:tcW w:w="864" w:type="dxa"/>
          <w:tcBorders>
            <w:top w:val="single" w:sz="12" w:space="0" w:color="auto"/>
            <w:bottom w:val="single" w:sz="18" w:space="0" w:color="auto"/>
          </w:tcBorders>
          <w:shd w:val="clear" w:color="auto" w:fill="000000"/>
          <w:vAlign w:val="bottom"/>
        </w:tcPr>
        <w:p w:rsidR="00B369F1" w:rsidRPr="005A70D5" w:rsidRDefault="00B369F1">
          <w:pPr>
            <w:spacing w:after="0"/>
            <w:rPr>
              <w:b/>
              <w:bCs/>
              <w:sz w:val="20"/>
              <w:szCs w:val="20"/>
            </w:rPr>
          </w:pPr>
          <w:r w:rsidRPr="005A70D5">
            <w:rPr>
              <w:b/>
              <w:sz w:val="20"/>
              <w:szCs w:val="20"/>
              <w:lang w:val="uk-UA" w:bidi="uk-UA"/>
            </w:rPr>
            <w:t xml:space="preserve">KSDE </w:t>
          </w:r>
        </w:p>
      </w:tc>
      <w:tc>
        <w:tcPr>
          <w:tcW w:w="9216" w:type="dxa"/>
          <w:vAlign w:val="bottom"/>
        </w:tcPr>
        <w:p w:rsidR="00B369F1" w:rsidRPr="005A70D5" w:rsidRDefault="00B369F1">
          <w:pPr>
            <w:spacing w:after="0"/>
            <w:rPr>
              <w:b/>
              <w:bCs/>
              <w:sz w:val="20"/>
              <w:szCs w:val="20"/>
              <w:shd w:val="clear" w:color="auto" w:fill="000000"/>
            </w:rPr>
          </w:pPr>
          <w:r w:rsidRPr="005A70D5">
            <w:rPr>
              <w:b/>
              <w:sz w:val="20"/>
              <w:szCs w:val="20"/>
              <w:lang w:val="uk-UA" w:bidi="uk-UA"/>
            </w:rPr>
            <w:t>Повідомлення про процесуальні гарантії</w:t>
          </w:r>
        </w:p>
      </w:tc>
      <w:tc>
        <w:tcPr>
          <w:tcW w:w="432" w:type="dxa"/>
          <w:tcBorders>
            <w:top w:val="single" w:sz="12" w:space="0" w:color="auto"/>
            <w:bottom w:val="single" w:sz="18" w:space="0" w:color="auto"/>
          </w:tcBorders>
          <w:shd w:val="clear" w:color="auto" w:fill="000000"/>
          <w:vAlign w:val="bottom"/>
        </w:tcPr>
        <w:p w:rsidR="00B369F1" w:rsidRDefault="00B369F1">
          <w:pPr>
            <w:spacing w:after="0"/>
            <w:jc w:val="center"/>
            <w:rPr>
              <w:b/>
              <w:bCs/>
            </w:rPr>
          </w:pPr>
          <w:r>
            <w:rPr>
              <w:b/>
              <w:shd w:val="clear" w:color="auto" w:fill="000000"/>
              <w:lang w:val="uk-UA" w:bidi="uk-UA"/>
            </w:rPr>
            <w:fldChar w:fldCharType="begin"/>
          </w:r>
          <w:r>
            <w:rPr>
              <w:b/>
              <w:shd w:val="clear" w:color="auto" w:fill="000000"/>
              <w:lang w:val="uk-UA" w:bidi="uk-UA"/>
            </w:rPr>
            <w:instrText xml:space="preserve"> PAGE </w:instrText>
          </w:r>
          <w:r>
            <w:rPr>
              <w:b/>
              <w:shd w:val="clear" w:color="auto" w:fill="000000"/>
              <w:lang w:val="uk-UA" w:bidi="uk-UA"/>
            </w:rPr>
            <w:fldChar w:fldCharType="separate"/>
          </w:r>
          <w:r w:rsidR="00AA1B0E">
            <w:rPr>
              <w:b/>
              <w:noProof/>
              <w:shd w:val="clear" w:color="auto" w:fill="000000"/>
              <w:lang w:val="uk-UA" w:bidi="uk-UA"/>
            </w:rPr>
            <w:t>1</w:t>
          </w:r>
          <w:r>
            <w:rPr>
              <w:b/>
              <w:shd w:val="clear" w:color="auto" w:fill="000000"/>
              <w:lang w:val="uk-UA" w:bidi="uk-UA"/>
            </w:rPr>
            <w:fldChar w:fldCharType="end"/>
          </w:r>
        </w:p>
      </w:tc>
    </w:tr>
  </w:tbl>
  <w:p w:rsidR="00B369F1" w:rsidRDefault="00B369F1">
    <w:pPr>
      <w:rPr>
        <w:sz w:val="4"/>
      </w:rPr>
    </w:pPr>
  </w:p>
  <w:p w:rsidR="00B369F1" w:rsidRDefault="00B369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ADE"/>
    <w:multiLevelType w:val="hybridMultilevel"/>
    <w:tmpl w:val="411E806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544C61"/>
    <w:multiLevelType w:val="hybridMultilevel"/>
    <w:tmpl w:val="EDEAB5A0"/>
    <w:lvl w:ilvl="0" w:tplc="CD48FA18">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7410ABD"/>
    <w:multiLevelType w:val="hybridMultilevel"/>
    <w:tmpl w:val="D124E0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9B67FF"/>
    <w:multiLevelType w:val="hybridMultilevel"/>
    <w:tmpl w:val="CB4A5E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EB6004"/>
    <w:multiLevelType w:val="hybridMultilevel"/>
    <w:tmpl w:val="66787C96"/>
    <w:lvl w:ilvl="0" w:tplc="E82EF4C8">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A273B9B"/>
    <w:multiLevelType w:val="hybridMultilevel"/>
    <w:tmpl w:val="DF6A93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C1255D"/>
    <w:multiLevelType w:val="hybridMultilevel"/>
    <w:tmpl w:val="0F3CE7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4969A9"/>
    <w:multiLevelType w:val="hybridMultilevel"/>
    <w:tmpl w:val="AE9E6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986B04"/>
    <w:multiLevelType w:val="hybridMultilevel"/>
    <w:tmpl w:val="8FFE86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6C2FF7"/>
    <w:multiLevelType w:val="hybridMultilevel"/>
    <w:tmpl w:val="555C172E"/>
    <w:lvl w:ilvl="0" w:tplc="AC4C82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4F360D6"/>
    <w:multiLevelType w:val="hybridMultilevel"/>
    <w:tmpl w:val="5A247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121BB8"/>
    <w:multiLevelType w:val="hybridMultilevel"/>
    <w:tmpl w:val="49A81C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A51554"/>
    <w:multiLevelType w:val="hybridMultilevel"/>
    <w:tmpl w:val="DC5073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9D41A4D"/>
    <w:multiLevelType w:val="hybridMultilevel"/>
    <w:tmpl w:val="4FD29476"/>
    <w:lvl w:ilvl="0" w:tplc="5F420244">
      <w:start w:val="1"/>
      <w:numFmt w:val="decimal"/>
      <w:lvlText w:val="%1."/>
      <w:lvlJc w:val="left"/>
      <w:pPr>
        <w:tabs>
          <w:tab w:val="num" w:pos="720"/>
        </w:tabs>
        <w:ind w:left="720" w:hanging="36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AB703FA"/>
    <w:multiLevelType w:val="hybridMultilevel"/>
    <w:tmpl w:val="5E02C7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D5B5ED1"/>
    <w:multiLevelType w:val="hybridMultilevel"/>
    <w:tmpl w:val="955C5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A86DA5"/>
    <w:multiLevelType w:val="hybridMultilevel"/>
    <w:tmpl w:val="2C32D3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0637A2"/>
    <w:multiLevelType w:val="hybridMultilevel"/>
    <w:tmpl w:val="EE7CC4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434173F"/>
    <w:multiLevelType w:val="hybridMultilevel"/>
    <w:tmpl w:val="DDDA873C"/>
    <w:lvl w:ilvl="0" w:tplc="4740C6BE">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207A32"/>
    <w:multiLevelType w:val="hybridMultilevel"/>
    <w:tmpl w:val="60621D12"/>
    <w:lvl w:ilvl="0" w:tplc="B676638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8494097"/>
    <w:multiLevelType w:val="hybridMultilevel"/>
    <w:tmpl w:val="DA7410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9794AEF"/>
    <w:multiLevelType w:val="hybridMultilevel"/>
    <w:tmpl w:val="D2B626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9FF4F19"/>
    <w:multiLevelType w:val="hybridMultilevel"/>
    <w:tmpl w:val="80B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7B659E"/>
    <w:multiLevelType w:val="hybridMultilevel"/>
    <w:tmpl w:val="4352FE84"/>
    <w:lvl w:ilvl="0" w:tplc="C720C22A">
      <w:start w:val="1"/>
      <w:numFmt w:val="decimal"/>
      <w:lvlText w:val="%1."/>
      <w:lvlJc w:val="left"/>
      <w:pPr>
        <w:tabs>
          <w:tab w:val="num" w:pos="720"/>
        </w:tabs>
        <w:ind w:left="720" w:hanging="360"/>
      </w:pPr>
      <w:rPr>
        <w:rFonts w:hint="default"/>
      </w:rPr>
    </w:lvl>
    <w:lvl w:ilvl="1" w:tplc="FFA857B0">
      <w:start w:val="1"/>
      <w:numFmt w:val="lowerLetter"/>
      <w:lvlText w:val="%2."/>
      <w:lvlJc w:val="left"/>
      <w:pPr>
        <w:tabs>
          <w:tab w:val="num" w:pos="1440"/>
        </w:tabs>
        <w:ind w:left="1440" w:hanging="360"/>
      </w:pPr>
      <w:rPr>
        <w:rFonts w:hint="default"/>
      </w:rPr>
    </w:lvl>
    <w:lvl w:ilvl="2" w:tplc="C720C22A">
      <w:start w:val="1"/>
      <w:numFmt w:val="decimal"/>
      <w:lvlText w:val="%3."/>
      <w:lvlJc w:val="left"/>
      <w:pPr>
        <w:tabs>
          <w:tab w:val="num" w:pos="2340"/>
        </w:tabs>
        <w:ind w:left="23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B27329D"/>
    <w:multiLevelType w:val="hybridMultilevel"/>
    <w:tmpl w:val="CC42BC4C"/>
    <w:lvl w:ilvl="0" w:tplc="C40456F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2C93476A"/>
    <w:multiLevelType w:val="hybridMultilevel"/>
    <w:tmpl w:val="B1CC9150"/>
    <w:lvl w:ilvl="0" w:tplc="C720C2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16A5F03"/>
    <w:multiLevelType w:val="hybridMultilevel"/>
    <w:tmpl w:val="60D2E6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1F363AC"/>
    <w:multiLevelType w:val="hybridMultilevel"/>
    <w:tmpl w:val="8AD464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A20E8F"/>
    <w:multiLevelType w:val="hybridMultilevel"/>
    <w:tmpl w:val="64104FEE"/>
    <w:lvl w:ilvl="0" w:tplc="C720C22A">
      <w:start w:val="1"/>
      <w:numFmt w:val="decimal"/>
      <w:lvlText w:val="%1."/>
      <w:lvlJc w:val="left"/>
      <w:pPr>
        <w:tabs>
          <w:tab w:val="num" w:pos="789"/>
        </w:tabs>
        <w:ind w:left="789" w:hanging="360"/>
      </w:pPr>
      <w:rPr>
        <w:rFonts w:hint="default"/>
        <w:b w:val="0"/>
        <w:i w:val="0"/>
      </w:r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29" w15:restartNumberingAfterBreak="0">
    <w:nsid w:val="35C334C3"/>
    <w:multiLevelType w:val="hybridMultilevel"/>
    <w:tmpl w:val="EEB433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82406F5"/>
    <w:multiLevelType w:val="hybridMultilevel"/>
    <w:tmpl w:val="3EF48D5A"/>
    <w:lvl w:ilvl="0" w:tplc="4740C6BE">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9C90313"/>
    <w:multiLevelType w:val="hybridMultilevel"/>
    <w:tmpl w:val="325C6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A84090B"/>
    <w:multiLevelType w:val="hybridMultilevel"/>
    <w:tmpl w:val="20F6D7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2A0433D"/>
    <w:multiLevelType w:val="hybridMultilevel"/>
    <w:tmpl w:val="80746768"/>
    <w:lvl w:ilvl="0" w:tplc="701C508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4110021"/>
    <w:multiLevelType w:val="hybridMultilevel"/>
    <w:tmpl w:val="1DCED1D0"/>
    <w:lvl w:ilvl="0" w:tplc="AD5C4D78">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6B54116"/>
    <w:multiLevelType w:val="hybridMultilevel"/>
    <w:tmpl w:val="41E2E3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78047B2"/>
    <w:multiLevelType w:val="hybridMultilevel"/>
    <w:tmpl w:val="BE7E9EEE"/>
    <w:lvl w:ilvl="0" w:tplc="D7DA6D96">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95A3DB1"/>
    <w:multiLevelType w:val="hybridMultilevel"/>
    <w:tmpl w:val="ED4038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CA352AC"/>
    <w:multiLevelType w:val="hybridMultilevel"/>
    <w:tmpl w:val="CE180D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CE119D2"/>
    <w:multiLevelType w:val="hybridMultilevel"/>
    <w:tmpl w:val="95C299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4F2E6033"/>
    <w:multiLevelType w:val="hybridMultilevel"/>
    <w:tmpl w:val="A02083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120713C"/>
    <w:multiLevelType w:val="hybridMultilevel"/>
    <w:tmpl w:val="A594A9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1EE5AA1"/>
    <w:multiLevelType w:val="hybridMultilevel"/>
    <w:tmpl w:val="19FAF9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46161A1"/>
    <w:multiLevelType w:val="hybridMultilevel"/>
    <w:tmpl w:val="655CDF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4923B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5558552E"/>
    <w:multiLevelType w:val="hybridMultilevel"/>
    <w:tmpl w:val="016E21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62D3EA3"/>
    <w:multiLevelType w:val="hybridMultilevel"/>
    <w:tmpl w:val="0182129A"/>
    <w:lvl w:ilvl="0" w:tplc="14EE3432">
      <w:start w:val="1"/>
      <w:numFmt w:val="bullet"/>
      <w:pStyle w:val="Question"/>
      <w:lvlText w:val=""/>
      <w:lvlJc w:val="left"/>
      <w:pPr>
        <w:tabs>
          <w:tab w:val="num" w:pos="1080"/>
        </w:tabs>
        <w:ind w:left="1080" w:hanging="360"/>
      </w:pPr>
      <w:rPr>
        <w:rFonts w:ascii="Wingdings" w:hAnsi="Wingdings" w:hint="default"/>
        <w:sz w:val="24"/>
        <w:vertAlign w:val="baseline"/>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57AD3F5F"/>
    <w:multiLevelType w:val="hybridMultilevel"/>
    <w:tmpl w:val="C9D80834"/>
    <w:lvl w:ilvl="0" w:tplc="3962AFF6">
      <w:start w:val="1"/>
      <w:numFmt w:val="decimal"/>
      <w:lvlText w:val="%1."/>
      <w:lvlJc w:val="left"/>
      <w:pPr>
        <w:tabs>
          <w:tab w:val="num" w:pos="1800"/>
        </w:tabs>
        <w:ind w:left="1800" w:hanging="360"/>
      </w:pPr>
      <w:rPr>
        <w:rFonts w:hint="default"/>
        <w:color w:val="auto"/>
        <w:sz w:val="24"/>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8" w15:restartNumberingAfterBreak="0">
    <w:nsid w:val="58433CD0"/>
    <w:multiLevelType w:val="hybridMultilevel"/>
    <w:tmpl w:val="6D7A4402"/>
    <w:lvl w:ilvl="0" w:tplc="95DA50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9" w15:restartNumberingAfterBreak="0">
    <w:nsid w:val="58B43D29"/>
    <w:multiLevelType w:val="hybridMultilevel"/>
    <w:tmpl w:val="2460CB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A3B4DE7"/>
    <w:multiLevelType w:val="hybridMultilevel"/>
    <w:tmpl w:val="4DC25E18"/>
    <w:lvl w:ilvl="0" w:tplc="0409000F">
      <w:start w:val="1"/>
      <w:numFmt w:val="decimal"/>
      <w:lvlText w:val="%1."/>
      <w:lvlJc w:val="left"/>
      <w:pPr>
        <w:tabs>
          <w:tab w:val="num" w:pos="720"/>
        </w:tabs>
        <w:ind w:left="720" w:hanging="360"/>
      </w:pPr>
      <w:rPr>
        <w:rFonts w:hint="default"/>
      </w:rPr>
    </w:lvl>
    <w:lvl w:ilvl="1" w:tplc="95DA5022">
      <w:start w:val="1"/>
      <w:numFmt w:val="decimal"/>
      <w:lvlText w:val="%2."/>
      <w:lvlJc w:val="left"/>
      <w:pPr>
        <w:tabs>
          <w:tab w:val="num" w:pos="1440"/>
        </w:tabs>
        <w:ind w:left="1440" w:hanging="360"/>
      </w:pPr>
      <w:rPr>
        <w:rFonts w:hint="default"/>
      </w:rPr>
    </w:lvl>
    <w:lvl w:ilvl="2" w:tplc="52D4FDE4">
      <w:start w:val="1"/>
      <w:numFmt w:val="decimal"/>
      <w:lvlText w:val="(%3)"/>
      <w:lvlJc w:val="left"/>
      <w:pPr>
        <w:tabs>
          <w:tab w:val="num" w:pos="2340"/>
        </w:tabs>
        <w:ind w:left="23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BEC362B"/>
    <w:multiLevelType w:val="hybridMultilevel"/>
    <w:tmpl w:val="AA6EC436"/>
    <w:lvl w:ilvl="0" w:tplc="DA463C96">
      <w:start w:val="1"/>
      <w:numFmt w:val="bullet"/>
      <w:pStyle w:val="Text-Bulleted-Sub1"/>
      <w:lvlText w:val=""/>
      <w:lvlJc w:val="left"/>
      <w:pPr>
        <w:tabs>
          <w:tab w:val="num" w:pos="1080"/>
        </w:tabs>
        <w:ind w:left="1080" w:hanging="360"/>
      </w:pPr>
      <w:rPr>
        <w:rFonts w:ascii="Wingdings" w:hAnsi="Wingdings" w:hint="default"/>
        <w:sz w:val="24"/>
        <w:vertAlign w:val="baseline"/>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5C10115D"/>
    <w:multiLevelType w:val="hybridMultilevel"/>
    <w:tmpl w:val="977ACD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EF05BF3"/>
    <w:multiLevelType w:val="hybridMultilevel"/>
    <w:tmpl w:val="A76C76E6"/>
    <w:lvl w:ilvl="0" w:tplc="4740C6BE">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15C5081"/>
    <w:multiLevelType w:val="hybridMultilevel"/>
    <w:tmpl w:val="A51254D2"/>
    <w:lvl w:ilvl="0" w:tplc="0409000F">
      <w:start w:val="1"/>
      <w:numFmt w:val="decimal"/>
      <w:lvlText w:val="%1."/>
      <w:lvlJc w:val="left"/>
      <w:pPr>
        <w:tabs>
          <w:tab w:val="num" w:pos="720"/>
        </w:tabs>
        <w:ind w:left="720" w:hanging="360"/>
      </w:pPr>
    </w:lvl>
    <w:lvl w:ilvl="1" w:tplc="D5BC32A0">
      <w:start w:val="1"/>
      <w:numFmt w:val="lowerLetter"/>
      <w:lvlText w:val="(%2)"/>
      <w:lvlJc w:val="left"/>
      <w:pPr>
        <w:tabs>
          <w:tab w:val="num" w:pos="1452"/>
        </w:tabs>
        <w:ind w:left="1452" w:hanging="372"/>
      </w:pPr>
      <w:rPr>
        <w:rFonts w:hint="default"/>
      </w:rPr>
    </w:lvl>
    <w:lvl w:ilvl="2" w:tplc="8CC01FBC">
      <w:start w:val="2"/>
      <w:numFmt w:val="bullet"/>
      <w:lvlText w:val=""/>
      <w:lvlJc w:val="left"/>
      <w:pPr>
        <w:tabs>
          <w:tab w:val="num" w:pos="2925"/>
        </w:tabs>
        <w:ind w:left="2925" w:hanging="945"/>
      </w:pPr>
      <w:rPr>
        <w:rFonts w:ascii="Wingdings" w:eastAsia="Times New Roman" w:hAnsi="Wingdings"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2DB2842"/>
    <w:multiLevelType w:val="hybridMultilevel"/>
    <w:tmpl w:val="55C854DA"/>
    <w:lvl w:ilvl="0" w:tplc="C720C22A">
      <w:start w:val="1"/>
      <w:numFmt w:val="decimal"/>
      <w:lvlText w:val="%1."/>
      <w:lvlJc w:val="left"/>
      <w:pPr>
        <w:tabs>
          <w:tab w:val="num" w:pos="789"/>
        </w:tabs>
        <w:ind w:left="789" w:hanging="360"/>
      </w:pPr>
      <w:rPr>
        <w:rFonts w:hint="default"/>
        <w:b w:val="0"/>
        <w:i w:val="0"/>
      </w:r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56" w15:restartNumberingAfterBreak="0">
    <w:nsid w:val="64D87999"/>
    <w:multiLevelType w:val="hybridMultilevel"/>
    <w:tmpl w:val="63F64DB6"/>
    <w:lvl w:ilvl="0" w:tplc="9368770E">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6B91D2B"/>
    <w:multiLevelType w:val="hybridMultilevel"/>
    <w:tmpl w:val="6568C5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71E39B2"/>
    <w:multiLevelType w:val="hybridMultilevel"/>
    <w:tmpl w:val="648CC5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7E801C3"/>
    <w:multiLevelType w:val="hybridMultilevel"/>
    <w:tmpl w:val="6876F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82D62F1"/>
    <w:multiLevelType w:val="hybridMultilevel"/>
    <w:tmpl w:val="192A9F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8652A75"/>
    <w:multiLevelType w:val="hybridMultilevel"/>
    <w:tmpl w:val="FCCCB3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68850B4A"/>
    <w:multiLevelType w:val="hybridMultilevel"/>
    <w:tmpl w:val="9DB84B60"/>
    <w:lvl w:ilvl="0" w:tplc="395AAC50">
      <w:start w:val="1"/>
      <w:numFmt w:val="bullet"/>
      <w:pStyle w:val="Text-Bulleted-Sub2"/>
      <w:lvlText w:val="▪"/>
      <w:lvlJc w:val="left"/>
      <w:pPr>
        <w:tabs>
          <w:tab w:val="num" w:pos="-360"/>
        </w:tabs>
        <w:ind w:left="-360" w:hanging="360"/>
      </w:pPr>
      <w:rPr>
        <w:rFonts w:ascii="Times New Roman" w:cs="Times New Roman" w:hint="default"/>
        <w:sz w:val="24"/>
        <w:vertAlign w:val="baseline"/>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3" w15:restartNumberingAfterBreak="0">
    <w:nsid w:val="68F416F5"/>
    <w:multiLevelType w:val="hybridMultilevel"/>
    <w:tmpl w:val="DAE0614A"/>
    <w:lvl w:ilvl="0" w:tplc="0409000F">
      <w:start w:val="1"/>
      <w:numFmt w:val="decimal"/>
      <w:lvlText w:val="%1."/>
      <w:lvlJc w:val="left"/>
      <w:pPr>
        <w:tabs>
          <w:tab w:val="num" w:pos="720"/>
        </w:tabs>
        <w:ind w:left="720" w:hanging="360"/>
      </w:pPr>
    </w:lvl>
    <w:lvl w:ilvl="1" w:tplc="3962AFF6">
      <w:start w:val="1"/>
      <w:numFmt w:val="decimal"/>
      <w:lvlText w:val="%2."/>
      <w:lvlJc w:val="left"/>
      <w:pPr>
        <w:tabs>
          <w:tab w:val="num" w:pos="1440"/>
        </w:tabs>
        <w:ind w:left="1440" w:hanging="360"/>
      </w:pPr>
      <w:rPr>
        <w:rFonts w:hint="default"/>
        <w:color w:val="auto"/>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C5265DF"/>
    <w:multiLevelType w:val="hybridMultilevel"/>
    <w:tmpl w:val="B52263EE"/>
    <w:lvl w:ilvl="0" w:tplc="30AA45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E516654"/>
    <w:multiLevelType w:val="hybridMultilevel"/>
    <w:tmpl w:val="C65C3900"/>
    <w:lvl w:ilvl="0" w:tplc="4740C6BE">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730429CD"/>
    <w:multiLevelType w:val="hybridMultilevel"/>
    <w:tmpl w:val="8B98DF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3FB3FE2"/>
    <w:multiLevelType w:val="hybridMultilevel"/>
    <w:tmpl w:val="000C3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67A7263"/>
    <w:multiLevelType w:val="hybridMultilevel"/>
    <w:tmpl w:val="3872C3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77E84AD7"/>
    <w:multiLevelType w:val="hybridMultilevel"/>
    <w:tmpl w:val="0736261A"/>
    <w:lvl w:ilvl="0" w:tplc="077C5F84">
      <w:start w:val="1"/>
      <w:numFmt w:val="decimal"/>
      <w:lvlText w:val="%1."/>
      <w:lvlJc w:val="left"/>
      <w:pPr>
        <w:tabs>
          <w:tab w:val="num" w:pos="720"/>
        </w:tabs>
        <w:ind w:left="720" w:hanging="360"/>
      </w:pPr>
      <w:rPr>
        <w:rFonts w:hint="default"/>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9795D30"/>
    <w:multiLevelType w:val="hybridMultilevel"/>
    <w:tmpl w:val="8BF837B4"/>
    <w:lvl w:ilvl="0" w:tplc="4740C6BE">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799C33C8"/>
    <w:multiLevelType w:val="hybridMultilevel"/>
    <w:tmpl w:val="7CA0AD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7A0F56B9"/>
    <w:multiLevelType w:val="hybridMultilevel"/>
    <w:tmpl w:val="883AB00E"/>
    <w:lvl w:ilvl="0" w:tplc="7ADA71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15:restartNumberingAfterBreak="0">
    <w:nsid w:val="7B9A1144"/>
    <w:multiLevelType w:val="hybridMultilevel"/>
    <w:tmpl w:val="8F2E5E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7E5C5CEE"/>
    <w:multiLevelType w:val="hybridMultilevel"/>
    <w:tmpl w:val="B59CBD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EF13604"/>
    <w:multiLevelType w:val="hybridMultilevel"/>
    <w:tmpl w:val="C9E60DD2"/>
    <w:lvl w:ilvl="0" w:tplc="735E81B2">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9694941">
    <w:abstractNumId w:val="39"/>
  </w:num>
  <w:num w:numId="2" w16cid:durableId="793524014">
    <w:abstractNumId w:val="51"/>
  </w:num>
  <w:num w:numId="3" w16cid:durableId="595789222">
    <w:abstractNumId w:val="46"/>
  </w:num>
  <w:num w:numId="4" w16cid:durableId="1422291489">
    <w:abstractNumId w:val="52"/>
  </w:num>
  <w:num w:numId="5" w16cid:durableId="545684893">
    <w:abstractNumId w:val="67"/>
  </w:num>
  <w:num w:numId="6" w16cid:durableId="1459185942">
    <w:abstractNumId w:val="35"/>
  </w:num>
  <w:num w:numId="7" w16cid:durableId="1146050280">
    <w:abstractNumId w:val="3"/>
  </w:num>
  <w:num w:numId="8" w16cid:durableId="1322075350">
    <w:abstractNumId w:val="47"/>
  </w:num>
  <w:num w:numId="9" w16cid:durableId="283654762">
    <w:abstractNumId w:val="69"/>
  </w:num>
  <w:num w:numId="10" w16cid:durableId="682511528">
    <w:abstractNumId w:val="37"/>
  </w:num>
  <w:num w:numId="11" w16cid:durableId="242305374">
    <w:abstractNumId w:val="63"/>
  </w:num>
  <w:num w:numId="12" w16cid:durableId="1673799395">
    <w:abstractNumId w:val="71"/>
  </w:num>
  <w:num w:numId="13" w16cid:durableId="2055806835">
    <w:abstractNumId w:val="72"/>
  </w:num>
  <w:num w:numId="14" w16cid:durableId="805003638">
    <w:abstractNumId w:val="36"/>
  </w:num>
  <w:num w:numId="15" w16cid:durableId="1237941027">
    <w:abstractNumId w:val="25"/>
  </w:num>
  <w:num w:numId="16" w16cid:durableId="998121132">
    <w:abstractNumId w:val="23"/>
  </w:num>
  <w:num w:numId="17" w16cid:durableId="1393384850">
    <w:abstractNumId w:val="28"/>
  </w:num>
  <w:num w:numId="18" w16cid:durableId="2071658621">
    <w:abstractNumId w:val="55"/>
  </w:num>
  <w:num w:numId="19" w16cid:durableId="1611933023">
    <w:abstractNumId w:val="30"/>
  </w:num>
  <w:num w:numId="20" w16cid:durableId="1555392572">
    <w:abstractNumId w:val="53"/>
  </w:num>
  <w:num w:numId="21" w16cid:durableId="498154434">
    <w:abstractNumId w:val="65"/>
  </w:num>
  <w:num w:numId="22" w16cid:durableId="1348406716">
    <w:abstractNumId w:val="70"/>
  </w:num>
  <w:num w:numId="23" w16cid:durableId="559638834">
    <w:abstractNumId w:val="18"/>
  </w:num>
  <w:num w:numId="24" w16cid:durableId="1689864290">
    <w:abstractNumId w:val="50"/>
  </w:num>
  <w:num w:numId="25" w16cid:durableId="535853877">
    <w:abstractNumId w:val="59"/>
  </w:num>
  <w:num w:numId="26" w16cid:durableId="1680883981">
    <w:abstractNumId w:val="68"/>
  </w:num>
  <w:num w:numId="27" w16cid:durableId="1525748436">
    <w:abstractNumId w:val="66"/>
  </w:num>
  <w:num w:numId="28" w16cid:durableId="69468950">
    <w:abstractNumId w:val="73"/>
  </w:num>
  <w:num w:numId="29" w16cid:durableId="479537825">
    <w:abstractNumId w:val="16"/>
  </w:num>
  <w:num w:numId="30" w16cid:durableId="416486591">
    <w:abstractNumId w:val="42"/>
  </w:num>
  <w:num w:numId="31" w16cid:durableId="590893168">
    <w:abstractNumId w:val="29"/>
  </w:num>
  <w:num w:numId="32" w16cid:durableId="578905018">
    <w:abstractNumId w:val="27"/>
  </w:num>
  <w:num w:numId="33" w16cid:durableId="618224739">
    <w:abstractNumId w:val="2"/>
  </w:num>
  <w:num w:numId="34" w16cid:durableId="274094869">
    <w:abstractNumId w:val="61"/>
  </w:num>
  <w:num w:numId="35" w16cid:durableId="1922987482">
    <w:abstractNumId w:val="40"/>
  </w:num>
  <w:num w:numId="36" w16cid:durableId="1856993096">
    <w:abstractNumId w:val="31"/>
  </w:num>
  <w:num w:numId="37" w16cid:durableId="1476801450">
    <w:abstractNumId w:val="26"/>
  </w:num>
  <w:num w:numId="38" w16cid:durableId="940842870">
    <w:abstractNumId w:val="57"/>
  </w:num>
  <w:num w:numId="39" w16cid:durableId="975183635">
    <w:abstractNumId w:val="11"/>
  </w:num>
  <w:num w:numId="40" w16cid:durableId="1125583878">
    <w:abstractNumId w:val="17"/>
  </w:num>
  <w:num w:numId="41" w16cid:durableId="1749422891">
    <w:abstractNumId w:val="8"/>
  </w:num>
  <w:num w:numId="42" w16cid:durableId="319966940">
    <w:abstractNumId w:val="12"/>
  </w:num>
  <w:num w:numId="43" w16cid:durableId="582565726">
    <w:abstractNumId w:val="74"/>
  </w:num>
  <w:num w:numId="44" w16cid:durableId="1048845508">
    <w:abstractNumId w:val="41"/>
  </w:num>
  <w:num w:numId="45" w16cid:durableId="1093362367">
    <w:abstractNumId w:val="54"/>
  </w:num>
  <w:num w:numId="46" w16cid:durableId="1939293150">
    <w:abstractNumId w:val="19"/>
  </w:num>
  <w:num w:numId="47" w16cid:durableId="1884559842">
    <w:abstractNumId w:val="38"/>
  </w:num>
  <w:num w:numId="48" w16cid:durableId="700934201">
    <w:abstractNumId w:val="58"/>
  </w:num>
  <w:num w:numId="49" w16cid:durableId="588195382">
    <w:abstractNumId w:val="49"/>
  </w:num>
  <w:num w:numId="50" w16cid:durableId="799493511">
    <w:abstractNumId w:val="4"/>
  </w:num>
  <w:num w:numId="51" w16cid:durableId="1793480051">
    <w:abstractNumId w:val="1"/>
  </w:num>
  <w:num w:numId="52" w16cid:durableId="1780106200">
    <w:abstractNumId w:val="21"/>
  </w:num>
  <w:num w:numId="53" w16cid:durableId="2067139955">
    <w:abstractNumId w:val="6"/>
  </w:num>
  <w:num w:numId="54" w16cid:durableId="902763524">
    <w:abstractNumId w:val="24"/>
  </w:num>
  <w:num w:numId="55" w16cid:durableId="502553531">
    <w:abstractNumId w:val="9"/>
  </w:num>
  <w:num w:numId="56" w16cid:durableId="1441682407">
    <w:abstractNumId w:val="75"/>
  </w:num>
  <w:num w:numId="57" w16cid:durableId="268397435">
    <w:abstractNumId w:val="34"/>
  </w:num>
  <w:num w:numId="58" w16cid:durableId="578248357">
    <w:abstractNumId w:val="56"/>
  </w:num>
  <w:num w:numId="59" w16cid:durableId="1017776352">
    <w:abstractNumId w:val="13"/>
  </w:num>
  <w:num w:numId="60" w16cid:durableId="987441356">
    <w:abstractNumId w:val="14"/>
  </w:num>
  <w:num w:numId="61" w16cid:durableId="1373114284">
    <w:abstractNumId w:val="45"/>
  </w:num>
  <w:num w:numId="62" w16cid:durableId="1999183659">
    <w:abstractNumId w:val="32"/>
  </w:num>
  <w:num w:numId="63" w16cid:durableId="1745684993">
    <w:abstractNumId w:val="62"/>
  </w:num>
  <w:num w:numId="64" w16cid:durableId="52117237">
    <w:abstractNumId w:val="33"/>
  </w:num>
  <w:num w:numId="65" w16cid:durableId="2000764177">
    <w:abstractNumId w:val="43"/>
  </w:num>
  <w:num w:numId="66" w16cid:durableId="44959169">
    <w:abstractNumId w:val="5"/>
  </w:num>
  <w:num w:numId="67" w16cid:durableId="1530877878">
    <w:abstractNumId w:val="48"/>
  </w:num>
  <w:num w:numId="68" w16cid:durableId="1002705846">
    <w:abstractNumId w:val="0"/>
  </w:num>
  <w:num w:numId="69" w16cid:durableId="1627664604">
    <w:abstractNumId w:val="64"/>
  </w:num>
  <w:num w:numId="70" w16cid:durableId="906500090">
    <w:abstractNumId w:val="60"/>
  </w:num>
  <w:num w:numId="71" w16cid:durableId="15356226">
    <w:abstractNumId w:val="62"/>
  </w:num>
  <w:num w:numId="72" w16cid:durableId="297030955">
    <w:abstractNumId w:val="62"/>
  </w:num>
  <w:num w:numId="73" w16cid:durableId="606502406">
    <w:abstractNumId w:val="62"/>
  </w:num>
  <w:num w:numId="74" w16cid:durableId="57826169">
    <w:abstractNumId w:val="44"/>
  </w:num>
  <w:num w:numId="75" w16cid:durableId="2076464635">
    <w:abstractNumId w:val="7"/>
  </w:num>
  <w:num w:numId="76" w16cid:durableId="1360818675">
    <w:abstractNumId w:val="10"/>
  </w:num>
  <w:num w:numId="77" w16cid:durableId="930819007">
    <w:abstractNumId w:val="20"/>
  </w:num>
  <w:num w:numId="78" w16cid:durableId="103697862">
    <w:abstractNumId w:val="22"/>
  </w:num>
  <w:num w:numId="79" w16cid:durableId="1715151228">
    <w:abstractNumId w:val="1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F5D"/>
    <w:rsid w:val="00000FC7"/>
    <w:rsid w:val="00004307"/>
    <w:rsid w:val="000046DA"/>
    <w:rsid w:val="000049DB"/>
    <w:rsid w:val="000065BD"/>
    <w:rsid w:val="00014D06"/>
    <w:rsid w:val="00031938"/>
    <w:rsid w:val="00033EFE"/>
    <w:rsid w:val="00034498"/>
    <w:rsid w:val="000432BB"/>
    <w:rsid w:val="00054814"/>
    <w:rsid w:val="0006162A"/>
    <w:rsid w:val="00066288"/>
    <w:rsid w:val="00076481"/>
    <w:rsid w:val="00080F3F"/>
    <w:rsid w:val="00083DF2"/>
    <w:rsid w:val="00084107"/>
    <w:rsid w:val="00085370"/>
    <w:rsid w:val="000A176A"/>
    <w:rsid w:val="000B38C1"/>
    <w:rsid w:val="000B4F57"/>
    <w:rsid w:val="000C0238"/>
    <w:rsid w:val="00117E0A"/>
    <w:rsid w:val="00126452"/>
    <w:rsid w:val="001278CF"/>
    <w:rsid w:val="00132230"/>
    <w:rsid w:val="0013254F"/>
    <w:rsid w:val="00163072"/>
    <w:rsid w:val="00175E2C"/>
    <w:rsid w:val="001765CE"/>
    <w:rsid w:val="00183F9A"/>
    <w:rsid w:val="00191243"/>
    <w:rsid w:val="00191521"/>
    <w:rsid w:val="001A0B53"/>
    <w:rsid w:val="001A128D"/>
    <w:rsid w:val="001A5D47"/>
    <w:rsid w:val="001C6D01"/>
    <w:rsid w:val="001E1218"/>
    <w:rsid w:val="00203EF0"/>
    <w:rsid w:val="00206C7C"/>
    <w:rsid w:val="00221DDB"/>
    <w:rsid w:val="002354C6"/>
    <w:rsid w:val="002375B8"/>
    <w:rsid w:val="00254579"/>
    <w:rsid w:val="002546B7"/>
    <w:rsid w:val="00256FE5"/>
    <w:rsid w:val="002653E2"/>
    <w:rsid w:val="002716B5"/>
    <w:rsid w:val="00287FFC"/>
    <w:rsid w:val="00290008"/>
    <w:rsid w:val="00290B53"/>
    <w:rsid w:val="0029118A"/>
    <w:rsid w:val="002932B0"/>
    <w:rsid w:val="002A79C8"/>
    <w:rsid w:val="002B316E"/>
    <w:rsid w:val="002B5630"/>
    <w:rsid w:val="002D1A41"/>
    <w:rsid w:val="002D7F3D"/>
    <w:rsid w:val="002E3B5C"/>
    <w:rsid w:val="002E6114"/>
    <w:rsid w:val="002F0B88"/>
    <w:rsid w:val="002F4136"/>
    <w:rsid w:val="002F4ED7"/>
    <w:rsid w:val="0030472E"/>
    <w:rsid w:val="003205FA"/>
    <w:rsid w:val="00332A78"/>
    <w:rsid w:val="00334EEF"/>
    <w:rsid w:val="0033653E"/>
    <w:rsid w:val="00357EEA"/>
    <w:rsid w:val="00362D83"/>
    <w:rsid w:val="00367A85"/>
    <w:rsid w:val="00373F92"/>
    <w:rsid w:val="0038768C"/>
    <w:rsid w:val="003C49A6"/>
    <w:rsid w:val="003D3437"/>
    <w:rsid w:val="003E58D7"/>
    <w:rsid w:val="003F164E"/>
    <w:rsid w:val="003F29DF"/>
    <w:rsid w:val="003F5712"/>
    <w:rsid w:val="00401A4E"/>
    <w:rsid w:val="00402B2C"/>
    <w:rsid w:val="00412310"/>
    <w:rsid w:val="00422A80"/>
    <w:rsid w:val="0042531E"/>
    <w:rsid w:val="004302A7"/>
    <w:rsid w:val="00434132"/>
    <w:rsid w:val="004371A3"/>
    <w:rsid w:val="00437EE0"/>
    <w:rsid w:val="004401FE"/>
    <w:rsid w:val="00440A88"/>
    <w:rsid w:val="00442144"/>
    <w:rsid w:val="00442D5D"/>
    <w:rsid w:val="00450056"/>
    <w:rsid w:val="00456B00"/>
    <w:rsid w:val="00461FA7"/>
    <w:rsid w:val="00462FEC"/>
    <w:rsid w:val="004635BD"/>
    <w:rsid w:val="004703DC"/>
    <w:rsid w:val="004758DF"/>
    <w:rsid w:val="004902BD"/>
    <w:rsid w:val="004D0EF2"/>
    <w:rsid w:val="004D210B"/>
    <w:rsid w:val="004D4392"/>
    <w:rsid w:val="004F5663"/>
    <w:rsid w:val="00525F5D"/>
    <w:rsid w:val="00530C50"/>
    <w:rsid w:val="00533D7A"/>
    <w:rsid w:val="00540775"/>
    <w:rsid w:val="00553E4B"/>
    <w:rsid w:val="00554046"/>
    <w:rsid w:val="00565DB3"/>
    <w:rsid w:val="0057202C"/>
    <w:rsid w:val="00581ABA"/>
    <w:rsid w:val="0058605E"/>
    <w:rsid w:val="00594988"/>
    <w:rsid w:val="005A2E58"/>
    <w:rsid w:val="005A70D5"/>
    <w:rsid w:val="005D2631"/>
    <w:rsid w:val="005E7AEF"/>
    <w:rsid w:val="005F20CC"/>
    <w:rsid w:val="00605A94"/>
    <w:rsid w:val="00605AFF"/>
    <w:rsid w:val="0061717D"/>
    <w:rsid w:val="00624B11"/>
    <w:rsid w:val="006370E3"/>
    <w:rsid w:val="00651030"/>
    <w:rsid w:val="00667DEB"/>
    <w:rsid w:val="00672521"/>
    <w:rsid w:val="00674F1E"/>
    <w:rsid w:val="006830BB"/>
    <w:rsid w:val="006939CF"/>
    <w:rsid w:val="00694B99"/>
    <w:rsid w:val="00694D44"/>
    <w:rsid w:val="006B7365"/>
    <w:rsid w:val="006D1FCA"/>
    <w:rsid w:val="006D646F"/>
    <w:rsid w:val="006D727F"/>
    <w:rsid w:val="006E342E"/>
    <w:rsid w:val="006E5905"/>
    <w:rsid w:val="006F4B24"/>
    <w:rsid w:val="007052FB"/>
    <w:rsid w:val="0071114F"/>
    <w:rsid w:val="007202E7"/>
    <w:rsid w:val="00720C1E"/>
    <w:rsid w:val="00730074"/>
    <w:rsid w:val="007412B6"/>
    <w:rsid w:val="007502C4"/>
    <w:rsid w:val="00751283"/>
    <w:rsid w:val="00757325"/>
    <w:rsid w:val="00762421"/>
    <w:rsid w:val="00785B0E"/>
    <w:rsid w:val="007870C9"/>
    <w:rsid w:val="007B5D97"/>
    <w:rsid w:val="007E17D7"/>
    <w:rsid w:val="007F5A94"/>
    <w:rsid w:val="00802DBF"/>
    <w:rsid w:val="00803165"/>
    <w:rsid w:val="00807B2B"/>
    <w:rsid w:val="00824224"/>
    <w:rsid w:val="00831FA7"/>
    <w:rsid w:val="00834B24"/>
    <w:rsid w:val="00835FE9"/>
    <w:rsid w:val="00843489"/>
    <w:rsid w:val="008434B9"/>
    <w:rsid w:val="00843892"/>
    <w:rsid w:val="00852D53"/>
    <w:rsid w:val="008577E4"/>
    <w:rsid w:val="00860E59"/>
    <w:rsid w:val="0086342B"/>
    <w:rsid w:val="0087064E"/>
    <w:rsid w:val="008A0CEE"/>
    <w:rsid w:val="008A1246"/>
    <w:rsid w:val="008A2E2A"/>
    <w:rsid w:val="008A683F"/>
    <w:rsid w:val="008A703E"/>
    <w:rsid w:val="008B3B03"/>
    <w:rsid w:val="008B4AF2"/>
    <w:rsid w:val="008C18E8"/>
    <w:rsid w:val="008C7D7B"/>
    <w:rsid w:val="008D4E5E"/>
    <w:rsid w:val="008D58FE"/>
    <w:rsid w:val="008E423F"/>
    <w:rsid w:val="009038A7"/>
    <w:rsid w:val="00911AD6"/>
    <w:rsid w:val="009161E9"/>
    <w:rsid w:val="009162F6"/>
    <w:rsid w:val="009459F9"/>
    <w:rsid w:val="00960E4B"/>
    <w:rsid w:val="009646DF"/>
    <w:rsid w:val="009811C0"/>
    <w:rsid w:val="00983FBA"/>
    <w:rsid w:val="009C1152"/>
    <w:rsid w:val="009E4AAE"/>
    <w:rsid w:val="00A077C1"/>
    <w:rsid w:val="00A11B63"/>
    <w:rsid w:val="00A2023B"/>
    <w:rsid w:val="00A26830"/>
    <w:rsid w:val="00A37708"/>
    <w:rsid w:val="00A41196"/>
    <w:rsid w:val="00A61BC1"/>
    <w:rsid w:val="00A6309B"/>
    <w:rsid w:val="00A676A9"/>
    <w:rsid w:val="00A74654"/>
    <w:rsid w:val="00A76D37"/>
    <w:rsid w:val="00A82791"/>
    <w:rsid w:val="00A84A3F"/>
    <w:rsid w:val="00AA1B0E"/>
    <w:rsid w:val="00AA2A95"/>
    <w:rsid w:val="00AD1BB7"/>
    <w:rsid w:val="00AE2C5C"/>
    <w:rsid w:val="00B00189"/>
    <w:rsid w:val="00B01F2D"/>
    <w:rsid w:val="00B03310"/>
    <w:rsid w:val="00B038E4"/>
    <w:rsid w:val="00B06CB2"/>
    <w:rsid w:val="00B32701"/>
    <w:rsid w:val="00B369F1"/>
    <w:rsid w:val="00B45CF9"/>
    <w:rsid w:val="00B6703F"/>
    <w:rsid w:val="00BB1249"/>
    <w:rsid w:val="00BB1B6D"/>
    <w:rsid w:val="00BB4CC3"/>
    <w:rsid w:val="00BB5453"/>
    <w:rsid w:val="00BC49AC"/>
    <w:rsid w:val="00BD2AD8"/>
    <w:rsid w:val="00BD3C40"/>
    <w:rsid w:val="00BE08DE"/>
    <w:rsid w:val="00BE6856"/>
    <w:rsid w:val="00BE7EFB"/>
    <w:rsid w:val="00BF2891"/>
    <w:rsid w:val="00C45505"/>
    <w:rsid w:val="00C457F3"/>
    <w:rsid w:val="00C46A6D"/>
    <w:rsid w:val="00C84D0D"/>
    <w:rsid w:val="00C941B8"/>
    <w:rsid w:val="00C953D4"/>
    <w:rsid w:val="00CA3077"/>
    <w:rsid w:val="00CA46EE"/>
    <w:rsid w:val="00CD006B"/>
    <w:rsid w:val="00CD5EAE"/>
    <w:rsid w:val="00CE0745"/>
    <w:rsid w:val="00CE25CA"/>
    <w:rsid w:val="00CE3655"/>
    <w:rsid w:val="00CE5B7A"/>
    <w:rsid w:val="00CE7298"/>
    <w:rsid w:val="00CF604F"/>
    <w:rsid w:val="00D025B9"/>
    <w:rsid w:val="00D12965"/>
    <w:rsid w:val="00D137F3"/>
    <w:rsid w:val="00D151F0"/>
    <w:rsid w:val="00D257E0"/>
    <w:rsid w:val="00D2627B"/>
    <w:rsid w:val="00D2791B"/>
    <w:rsid w:val="00D32325"/>
    <w:rsid w:val="00D4498F"/>
    <w:rsid w:val="00D45117"/>
    <w:rsid w:val="00D65F9C"/>
    <w:rsid w:val="00D67602"/>
    <w:rsid w:val="00D71BD6"/>
    <w:rsid w:val="00D73AF4"/>
    <w:rsid w:val="00D73E29"/>
    <w:rsid w:val="00D80E6C"/>
    <w:rsid w:val="00D95CA1"/>
    <w:rsid w:val="00DA5F27"/>
    <w:rsid w:val="00DA625E"/>
    <w:rsid w:val="00DB0A17"/>
    <w:rsid w:val="00DE09DA"/>
    <w:rsid w:val="00DF2D4D"/>
    <w:rsid w:val="00E06273"/>
    <w:rsid w:val="00E17CFC"/>
    <w:rsid w:val="00E239F7"/>
    <w:rsid w:val="00E256DB"/>
    <w:rsid w:val="00E348CF"/>
    <w:rsid w:val="00E477A2"/>
    <w:rsid w:val="00E47D9E"/>
    <w:rsid w:val="00E52245"/>
    <w:rsid w:val="00E66400"/>
    <w:rsid w:val="00E7213E"/>
    <w:rsid w:val="00E73FC9"/>
    <w:rsid w:val="00E904E3"/>
    <w:rsid w:val="00E945D1"/>
    <w:rsid w:val="00E94695"/>
    <w:rsid w:val="00EC615B"/>
    <w:rsid w:val="00EC7EE6"/>
    <w:rsid w:val="00F04D3B"/>
    <w:rsid w:val="00F05D48"/>
    <w:rsid w:val="00F27DC9"/>
    <w:rsid w:val="00F30210"/>
    <w:rsid w:val="00F37858"/>
    <w:rsid w:val="00F452C3"/>
    <w:rsid w:val="00F514C2"/>
    <w:rsid w:val="00F55366"/>
    <w:rsid w:val="00F60599"/>
    <w:rsid w:val="00F7099E"/>
    <w:rsid w:val="00F821EB"/>
    <w:rsid w:val="00F94B04"/>
    <w:rsid w:val="00FB0832"/>
    <w:rsid w:val="00FB4E3A"/>
    <w:rsid w:val="00FB4FB9"/>
    <w:rsid w:val="00FB69C0"/>
    <w:rsid w:val="00FC4B8F"/>
    <w:rsid w:val="00FC5C57"/>
    <w:rsid w:val="00FD4FEE"/>
    <w:rsid w:val="00FE0C1A"/>
    <w:rsid w:val="00FE2A2D"/>
    <w:rsid w:val="00FF3861"/>
    <w:rsid w:val="00FF5F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8204F"/>
  <w15:chartTrackingRefBased/>
  <w15:docId w15:val="{2270748A-42D0-4079-9570-2A9B5F2E1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7AEF"/>
    <w:pPr>
      <w:spacing w:after="120"/>
    </w:pPr>
    <w:rPr>
      <w:rFonts w:ascii="Arial" w:hAnsi="Arial"/>
      <w:sz w:val="24"/>
      <w:szCs w:val="24"/>
      <w:lang w:val="ru-RU" w:eastAsia="en-US"/>
    </w:rPr>
  </w:style>
  <w:style w:type="paragraph" w:styleId="Heading1">
    <w:name w:val="heading 1"/>
    <w:basedOn w:val="Normal"/>
    <w:next w:val="Normal"/>
    <w:qFormat/>
    <w:rsid w:val="00066288"/>
    <w:pPr>
      <w:keepNext/>
      <w:keepLines/>
      <w:pageBreakBefore/>
      <w:pBdr>
        <w:top w:val="single" w:sz="24" w:space="1" w:color="auto"/>
        <w:left w:val="single" w:sz="24" w:space="4" w:color="auto"/>
        <w:bottom w:val="single" w:sz="24" w:space="1" w:color="auto"/>
      </w:pBdr>
      <w:shd w:val="clear" w:color="auto" w:fill="000000"/>
      <w:ind w:left="187"/>
      <w:outlineLvl w:val="0"/>
    </w:pPr>
    <w:rPr>
      <w:b/>
      <w:bCs/>
      <w:smallCaps/>
      <w:sz w:val="36"/>
    </w:rPr>
  </w:style>
  <w:style w:type="paragraph" w:styleId="Heading2">
    <w:name w:val="heading 2"/>
    <w:basedOn w:val="Normal"/>
    <w:next w:val="Normal"/>
    <w:qFormat/>
    <w:rsid w:val="005E7AEF"/>
    <w:pPr>
      <w:keepNext/>
      <w:keepLines/>
      <w:pBdr>
        <w:bottom w:val="single" w:sz="24" w:space="1" w:color="auto"/>
      </w:pBdr>
      <w:spacing w:before="480" w:after="0"/>
      <w:outlineLvl w:val="1"/>
    </w:pPr>
    <w:rPr>
      <w:rFonts w:cs="Arial"/>
      <w:b/>
      <w:bCs/>
      <w:smallCaps/>
      <w:sz w:val="36"/>
    </w:rPr>
  </w:style>
  <w:style w:type="paragraph" w:styleId="Heading3">
    <w:name w:val="heading 3"/>
    <w:basedOn w:val="Normal"/>
    <w:next w:val="Normal"/>
    <w:qFormat/>
    <w:rsid w:val="005E7AEF"/>
    <w:pPr>
      <w:keepNext/>
      <w:keepLines/>
      <w:spacing w:before="240"/>
      <w:outlineLvl w:val="2"/>
    </w:pPr>
    <w:rPr>
      <w:rFonts w:cs="Arial"/>
      <w:b/>
      <w:bCs/>
    </w:rPr>
  </w:style>
  <w:style w:type="paragraph" w:styleId="Heading4">
    <w:name w:val="heading 4"/>
    <w:basedOn w:val="Normal"/>
    <w:next w:val="Normal"/>
    <w:qFormat/>
    <w:rsid w:val="005E7AEF"/>
    <w:pPr>
      <w:keepNext/>
      <w:framePr w:hSpace="187" w:wrap="notBeside" w:vAnchor="page" w:hAnchor="margin" w:xAlign="center" w:y="721"/>
      <w:suppressOverlap/>
      <w:outlineLvl w:val="3"/>
    </w:pPr>
    <w:rPr>
      <w:b/>
      <w:bCs/>
      <w:smallCaps/>
      <w:spacing w:val="-6"/>
      <w:sz w:val="48"/>
      <w:shd w:val="clear" w:color="auto" w:fill="FFFFFF"/>
    </w:rPr>
  </w:style>
  <w:style w:type="paragraph" w:styleId="Heading5">
    <w:name w:val="heading 5"/>
    <w:basedOn w:val="Normal"/>
    <w:next w:val="Normal"/>
    <w:qFormat/>
    <w:rsid w:val="005E7AEF"/>
    <w:pPr>
      <w:keepNext/>
      <w:autoSpaceDE w:val="0"/>
      <w:autoSpaceDN w:val="0"/>
      <w:adjustRightInd w:val="0"/>
      <w:spacing w:before="240"/>
      <w:ind w:left="360"/>
      <w:outlineLvl w:val="4"/>
    </w:pPr>
    <w:rPr>
      <w:b/>
      <w:bCs/>
      <w:color w:val="000000"/>
      <w:szCs w:val="18"/>
    </w:rPr>
  </w:style>
  <w:style w:type="paragraph" w:styleId="Heading6">
    <w:name w:val="heading 6"/>
    <w:basedOn w:val="Normal"/>
    <w:next w:val="Normal"/>
    <w:qFormat/>
    <w:rsid w:val="005E7AEF"/>
    <w:pPr>
      <w:keepNext/>
      <w:autoSpaceDE w:val="0"/>
      <w:autoSpaceDN w:val="0"/>
      <w:adjustRightInd w:val="0"/>
      <w:ind w:left="720"/>
      <w:outlineLvl w:val="5"/>
    </w:pPr>
    <w:rPr>
      <w:b/>
      <w:bCs/>
      <w:i/>
      <w:iCs/>
      <w:color w:val="000000"/>
      <w:szCs w:val="18"/>
    </w:rPr>
  </w:style>
  <w:style w:type="paragraph" w:styleId="Heading7">
    <w:name w:val="heading 7"/>
    <w:basedOn w:val="Normal"/>
    <w:next w:val="Normal"/>
    <w:qFormat/>
    <w:rsid w:val="005E7AEF"/>
    <w:pPr>
      <w:keepNext/>
      <w:autoSpaceDE w:val="0"/>
      <w:autoSpaceDN w:val="0"/>
      <w:adjustRightInd w:val="0"/>
      <w:jc w:val="center"/>
      <w:outlineLvl w:val="6"/>
    </w:pPr>
    <w:rPr>
      <w:b/>
      <w:bCs/>
    </w:rPr>
  </w:style>
  <w:style w:type="paragraph" w:styleId="Heading8">
    <w:name w:val="heading 8"/>
    <w:basedOn w:val="Normal"/>
    <w:next w:val="Normal"/>
    <w:qFormat/>
    <w:rsid w:val="005E7AEF"/>
    <w:pPr>
      <w:keepNext/>
      <w:autoSpaceDE w:val="0"/>
      <w:autoSpaceDN w:val="0"/>
      <w:adjustRightInd w:val="0"/>
      <w:outlineLvl w:val="7"/>
    </w:pPr>
    <w:rPr>
      <w:b/>
      <w:bCs/>
      <w:i/>
      <w:iCs/>
      <w:color w:val="000000"/>
      <w:szCs w:val="18"/>
    </w:rPr>
  </w:style>
  <w:style w:type="paragraph" w:styleId="Heading9">
    <w:name w:val="heading 9"/>
    <w:basedOn w:val="Normal"/>
    <w:next w:val="Normal"/>
    <w:qFormat/>
    <w:rsid w:val="005E7AEF"/>
    <w:pPr>
      <w:keepNext/>
      <w:autoSpaceDE w:val="0"/>
      <w:autoSpaceDN w:val="0"/>
      <w:adjustRightInd w:val="0"/>
      <w:ind w:left="360"/>
      <w:outlineLvl w:val="8"/>
    </w:pPr>
    <w:rPr>
      <w:b/>
      <w:bCs/>
      <w:i/>
      <w:iCs/>
      <w:color w:val="000000"/>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5E7AEF"/>
    <w:rPr>
      <w:rFonts w:ascii="Courier New" w:hAnsi="Courier New" w:cs="Courier New"/>
      <w:sz w:val="20"/>
      <w:szCs w:val="20"/>
    </w:rPr>
  </w:style>
  <w:style w:type="paragraph" w:styleId="Title">
    <w:name w:val="Title"/>
    <w:basedOn w:val="Normal"/>
    <w:qFormat/>
    <w:rsid w:val="005E7AEF"/>
    <w:pPr>
      <w:jc w:val="center"/>
    </w:pPr>
    <w:rPr>
      <w:rFonts w:eastAsia="MS Mincho"/>
      <w:b/>
      <w:bCs/>
    </w:rPr>
  </w:style>
  <w:style w:type="paragraph" w:styleId="Header">
    <w:name w:val="header"/>
    <w:basedOn w:val="Normal"/>
    <w:rsid w:val="005E7AEF"/>
    <w:pPr>
      <w:tabs>
        <w:tab w:val="center" w:pos="4320"/>
        <w:tab w:val="right" w:pos="8640"/>
      </w:tabs>
      <w:spacing w:after="60"/>
    </w:pPr>
  </w:style>
  <w:style w:type="paragraph" w:styleId="Footer">
    <w:name w:val="footer"/>
    <w:basedOn w:val="Normal"/>
    <w:rsid w:val="004302A7"/>
    <w:pPr>
      <w:tabs>
        <w:tab w:val="center" w:pos="4320"/>
        <w:tab w:val="right" w:pos="8640"/>
      </w:tabs>
      <w:spacing w:after="0"/>
    </w:pPr>
  </w:style>
  <w:style w:type="paragraph" w:customStyle="1" w:styleId="Text-Bulleted-Sub1">
    <w:name w:val="Text - Bulleted - Sub 1"/>
    <w:basedOn w:val="Normal"/>
    <w:rsid w:val="005E7AEF"/>
    <w:pPr>
      <w:numPr>
        <w:numId w:val="2"/>
      </w:numPr>
      <w:spacing w:before="240" w:after="60"/>
    </w:pPr>
  </w:style>
  <w:style w:type="paragraph" w:styleId="BodyText">
    <w:name w:val="Body Text"/>
    <w:basedOn w:val="Normal"/>
    <w:rsid w:val="005E7AEF"/>
    <w:pPr>
      <w:spacing w:before="240" w:after="60"/>
      <w:jc w:val="center"/>
    </w:pPr>
    <w:rPr>
      <w:b/>
      <w:bCs/>
    </w:rPr>
  </w:style>
  <w:style w:type="paragraph" w:customStyle="1" w:styleId="Question">
    <w:name w:val="Question"/>
    <w:basedOn w:val="Normal"/>
    <w:rsid w:val="005E7AEF"/>
    <w:pPr>
      <w:keepNext/>
      <w:keepLines/>
      <w:numPr>
        <w:numId w:val="3"/>
      </w:numPr>
      <w:tabs>
        <w:tab w:val="clear" w:pos="1080"/>
        <w:tab w:val="left" w:pos="720"/>
        <w:tab w:val="right" w:pos="9360"/>
      </w:tabs>
      <w:spacing w:before="240" w:after="60"/>
      <w:ind w:left="720"/>
    </w:pPr>
    <w:rPr>
      <w:rFonts w:cs="Arial"/>
      <w:spacing w:val="-2"/>
    </w:rPr>
  </w:style>
  <w:style w:type="paragraph" w:customStyle="1" w:styleId="Responses">
    <w:name w:val="Responses"/>
    <w:basedOn w:val="Normal"/>
    <w:rsid w:val="005E7AEF"/>
    <w:pPr>
      <w:keepLines/>
      <w:pBdr>
        <w:top w:val="single" w:sz="12" w:space="1" w:color="auto"/>
        <w:left w:val="single" w:sz="12" w:space="0" w:color="auto"/>
        <w:bottom w:val="single" w:sz="12" w:space="1" w:color="auto"/>
        <w:right w:val="single" w:sz="12" w:space="0" w:color="auto"/>
      </w:pBdr>
      <w:spacing w:after="60"/>
      <w:ind w:left="720"/>
      <w:jc w:val="both"/>
    </w:pPr>
    <w:rPr>
      <w:rFonts w:cs="Arial"/>
    </w:rPr>
  </w:style>
  <w:style w:type="paragraph" w:styleId="BodyTextIndent">
    <w:name w:val="Body Text Indent"/>
    <w:basedOn w:val="Normal"/>
    <w:rsid w:val="005E7AEF"/>
    <w:pPr>
      <w:spacing w:before="120" w:after="60"/>
      <w:ind w:left="360" w:hanging="360"/>
    </w:pPr>
  </w:style>
  <w:style w:type="paragraph" w:styleId="BodyTextIndent2">
    <w:name w:val="Body Text Indent 2"/>
    <w:basedOn w:val="Normal"/>
    <w:rsid w:val="005E7AEF"/>
    <w:pPr>
      <w:spacing w:before="240" w:after="60"/>
      <w:ind w:left="720"/>
    </w:pPr>
  </w:style>
  <w:style w:type="paragraph" w:customStyle="1" w:styleId="CFR">
    <w:name w:val="CFR"/>
    <w:basedOn w:val="Normal"/>
    <w:rsid w:val="005E7AEF"/>
    <w:pPr>
      <w:keepNext/>
      <w:keepLines/>
      <w:jc w:val="both"/>
    </w:pPr>
    <w:rPr>
      <w:rFonts w:cs="Arial"/>
      <w:b/>
      <w:bCs/>
      <w:sz w:val="28"/>
    </w:rPr>
  </w:style>
  <w:style w:type="paragraph" w:customStyle="1" w:styleId="Normal6pt">
    <w:name w:val="Normal + 6pt"/>
    <w:basedOn w:val="Normal"/>
    <w:rsid w:val="005E7AEF"/>
    <w:pPr>
      <w:keepLines/>
      <w:spacing w:before="120"/>
    </w:pPr>
    <w:rPr>
      <w:rFonts w:cs="Arial"/>
    </w:rPr>
  </w:style>
  <w:style w:type="paragraph" w:styleId="TOC1">
    <w:name w:val="toc 1"/>
    <w:basedOn w:val="Normal"/>
    <w:next w:val="Normal"/>
    <w:autoRedefine/>
    <w:uiPriority w:val="39"/>
    <w:rsid w:val="00D32325"/>
    <w:pPr>
      <w:keepNext/>
      <w:keepLines/>
      <w:tabs>
        <w:tab w:val="right" w:leader="dot" w:pos="9360"/>
      </w:tabs>
      <w:spacing w:before="240" w:after="40"/>
      <w:ind w:left="187" w:right="720" w:hanging="187"/>
    </w:pPr>
    <w:rPr>
      <w:b/>
      <w:bCs/>
      <w:noProof/>
      <w:szCs w:val="36"/>
    </w:rPr>
  </w:style>
  <w:style w:type="paragraph" w:styleId="TOC2">
    <w:name w:val="toc 2"/>
    <w:basedOn w:val="Normal"/>
    <w:next w:val="Normal"/>
    <w:autoRedefine/>
    <w:uiPriority w:val="39"/>
    <w:rsid w:val="00835FE9"/>
    <w:pPr>
      <w:keepLines/>
      <w:tabs>
        <w:tab w:val="right" w:leader="dot" w:pos="9360"/>
      </w:tabs>
      <w:spacing w:after="40"/>
      <w:ind w:left="547" w:right="1440" w:hanging="187"/>
    </w:pPr>
    <w:rPr>
      <w:noProof/>
      <w:szCs w:val="36"/>
    </w:rPr>
  </w:style>
  <w:style w:type="paragraph" w:styleId="TOC3">
    <w:name w:val="toc 3"/>
    <w:basedOn w:val="Normal"/>
    <w:next w:val="Normal"/>
    <w:autoRedefine/>
    <w:semiHidden/>
    <w:rsid w:val="005E7AEF"/>
    <w:pPr>
      <w:ind w:left="480"/>
    </w:pPr>
  </w:style>
  <w:style w:type="paragraph" w:styleId="TOC4">
    <w:name w:val="toc 4"/>
    <w:basedOn w:val="Normal"/>
    <w:next w:val="Normal"/>
    <w:autoRedefine/>
    <w:semiHidden/>
    <w:rsid w:val="005E7AEF"/>
    <w:pPr>
      <w:ind w:left="720"/>
    </w:pPr>
  </w:style>
  <w:style w:type="paragraph" w:styleId="TOC5">
    <w:name w:val="toc 5"/>
    <w:basedOn w:val="Normal"/>
    <w:next w:val="Normal"/>
    <w:autoRedefine/>
    <w:semiHidden/>
    <w:rsid w:val="005E7AEF"/>
    <w:pPr>
      <w:ind w:left="960"/>
    </w:pPr>
  </w:style>
  <w:style w:type="paragraph" w:styleId="TOC6">
    <w:name w:val="toc 6"/>
    <w:basedOn w:val="Normal"/>
    <w:next w:val="Normal"/>
    <w:autoRedefine/>
    <w:semiHidden/>
    <w:rsid w:val="005E7AEF"/>
    <w:pPr>
      <w:ind w:left="1200"/>
    </w:pPr>
  </w:style>
  <w:style w:type="paragraph" w:styleId="TOC7">
    <w:name w:val="toc 7"/>
    <w:basedOn w:val="Normal"/>
    <w:next w:val="Normal"/>
    <w:autoRedefine/>
    <w:semiHidden/>
    <w:rsid w:val="005E7AEF"/>
    <w:pPr>
      <w:ind w:left="1440"/>
    </w:pPr>
  </w:style>
  <w:style w:type="paragraph" w:styleId="TOC8">
    <w:name w:val="toc 8"/>
    <w:basedOn w:val="Normal"/>
    <w:next w:val="Normal"/>
    <w:autoRedefine/>
    <w:semiHidden/>
    <w:rsid w:val="005E7AEF"/>
    <w:pPr>
      <w:ind w:left="1680"/>
    </w:pPr>
  </w:style>
  <w:style w:type="paragraph" w:styleId="TOC9">
    <w:name w:val="toc 9"/>
    <w:basedOn w:val="Normal"/>
    <w:next w:val="Normal"/>
    <w:autoRedefine/>
    <w:semiHidden/>
    <w:rsid w:val="005E7AEF"/>
    <w:pPr>
      <w:ind w:left="1920"/>
    </w:pPr>
  </w:style>
  <w:style w:type="paragraph" w:styleId="BodyText2">
    <w:name w:val="Body Text 2"/>
    <w:basedOn w:val="Normal"/>
    <w:rsid w:val="005E7AEF"/>
    <w:pPr>
      <w:autoSpaceDE w:val="0"/>
      <w:autoSpaceDN w:val="0"/>
      <w:adjustRightInd w:val="0"/>
    </w:pPr>
    <w:rPr>
      <w:rFonts w:cs="Arial"/>
      <w:color w:val="000000"/>
      <w:szCs w:val="18"/>
    </w:rPr>
  </w:style>
  <w:style w:type="paragraph" w:customStyle="1" w:styleId="Text-Bulleted-Sub2">
    <w:name w:val="Text - Bulleted - Sub 2"/>
    <w:basedOn w:val="Normal"/>
    <w:rsid w:val="005E7AEF"/>
    <w:pPr>
      <w:numPr>
        <w:numId w:val="63"/>
      </w:numPr>
    </w:pPr>
  </w:style>
  <w:style w:type="paragraph" w:styleId="BodyTextIndent3">
    <w:name w:val="Body Text Indent 3"/>
    <w:basedOn w:val="Normal"/>
    <w:rsid w:val="005E7AEF"/>
    <w:pPr>
      <w:ind w:left="720"/>
    </w:pPr>
    <w:rPr>
      <w:rFonts w:cs="Arial"/>
    </w:rPr>
  </w:style>
  <w:style w:type="paragraph" w:styleId="BodyText3">
    <w:name w:val="Body Text 3"/>
    <w:basedOn w:val="Normal"/>
    <w:rsid w:val="005E7AEF"/>
    <w:rPr>
      <w:b/>
      <w:bCs/>
      <w:sz w:val="32"/>
    </w:rPr>
  </w:style>
  <w:style w:type="paragraph" w:styleId="HTMLPreformatted">
    <w:name w:val="HTML Preformatted"/>
    <w:basedOn w:val="Normal"/>
    <w:rsid w:val="005E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PageNumber">
    <w:name w:val="page number"/>
    <w:basedOn w:val="DefaultParagraphFont"/>
    <w:rsid w:val="005E7AEF"/>
  </w:style>
  <w:style w:type="character" w:styleId="CommentReference">
    <w:name w:val="annotation reference"/>
    <w:semiHidden/>
    <w:rsid w:val="005E7AEF"/>
    <w:rPr>
      <w:sz w:val="16"/>
      <w:szCs w:val="16"/>
    </w:rPr>
  </w:style>
  <w:style w:type="paragraph" w:styleId="CommentText">
    <w:name w:val="annotation text"/>
    <w:basedOn w:val="Normal"/>
    <w:link w:val="CommentTextChar"/>
    <w:semiHidden/>
    <w:rsid w:val="005E7AEF"/>
    <w:rPr>
      <w:sz w:val="20"/>
      <w:szCs w:val="20"/>
      <w:lang w:val="x-none" w:eastAsia="x-none"/>
    </w:rPr>
  </w:style>
  <w:style w:type="paragraph" w:styleId="BalloonText">
    <w:name w:val="Balloon Text"/>
    <w:basedOn w:val="Normal"/>
    <w:semiHidden/>
    <w:rsid w:val="005E7AEF"/>
    <w:rPr>
      <w:rFonts w:ascii="Tahoma" w:hAnsi="Tahoma" w:cs="Tahoma"/>
      <w:sz w:val="16"/>
      <w:szCs w:val="16"/>
    </w:rPr>
  </w:style>
  <w:style w:type="character" w:styleId="Hyperlink">
    <w:name w:val="Hyperlink"/>
    <w:uiPriority w:val="99"/>
    <w:rsid w:val="00D95CA1"/>
    <w:rPr>
      <w:color w:val="0000FF"/>
      <w:u w:val="single"/>
    </w:rPr>
  </w:style>
  <w:style w:type="paragraph" w:styleId="ListParagraph">
    <w:name w:val="List Paragraph"/>
    <w:basedOn w:val="Normal"/>
    <w:uiPriority w:val="34"/>
    <w:qFormat/>
    <w:rsid w:val="008A703E"/>
    <w:pPr>
      <w:ind w:left="720"/>
      <w:contextualSpacing/>
    </w:pPr>
  </w:style>
  <w:style w:type="paragraph" w:styleId="CommentSubject">
    <w:name w:val="annotation subject"/>
    <w:basedOn w:val="CommentText"/>
    <w:next w:val="CommentText"/>
    <w:link w:val="CommentSubjectChar"/>
    <w:rsid w:val="00D2627B"/>
    <w:rPr>
      <w:b/>
      <w:bCs/>
    </w:rPr>
  </w:style>
  <w:style w:type="character" w:customStyle="1" w:styleId="CommentTextChar">
    <w:name w:val="Comment Text Char"/>
    <w:link w:val="CommentText"/>
    <w:semiHidden/>
    <w:rsid w:val="00D2627B"/>
    <w:rPr>
      <w:rFonts w:ascii="Arial" w:hAnsi="Arial"/>
    </w:rPr>
  </w:style>
  <w:style w:type="character" w:customStyle="1" w:styleId="CommentSubjectChar">
    <w:name w:val="Comment Subject Char"/>
    <w:link w:val="CommentSubject"/>
    <w:rsid w:val="00D2627B"/>
    <w:rPr>
      <w:rFonts w:ascii="Arial" w:hAnsi="Arial"/>
      <w:b/>
      <w:bCs/>
    </w:rPr>
  </w:style>
  <w:style w:type="paragraph" w:styleId="Revision">
    <w:name w:val="Revision"/>
    <w:hidden/>
    <w:uiPriority w:val="99"/>
    <w:semiHidden/>
    <w:rsid w:val="00BB1249"/>
    <w:rPr>
      <w:rFonts w:ascii="Arial" w:hAnsi="Arial"/>
      <w:sz w:val="2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de.org/"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6B5D5-FE9A-49EC-B4B5-C8CB6F4EB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16012</Words>
  <Characters>91271</Characters>
  <Application>Microsoft Office Word</Application>
  <DocSecurity>0</DocSecurity>
  <Lines>760</Lines>
  <Paragraphs>214</Paragraphs>
  <ScaleCrop>false</ScaleCrop>
  <HeadingPairs>
    <vt:vector size="6" baseType="variant">
      <vt:variant>
        <vt:lpstr>Title</vt:lpstr>
      </vt:variant>
      <vt:variant>
        <vt:i4>1</vt:i4>
      </vt:variant>
      <vt:variant>
        <vt:lpstr>Название</vt:lpstr>
      </vt:variant>
      <vt:variant>
        <vt:i4>1</vt:i4>
      </vt:variant>
      <vt:variant>
        <vt:lpstr>Заголовки</vt:lpstr>
      </vt:variant>
      <vt:variant>
        <vt:i4>100</vt:i4>
      </vt:variant>
    </vt:vector>
  </HeadingPairs>
  <TitlesOfParts>
    <vt:vector size="102" baseType="lpstr">
      <vt:lpstr>IDEA 2004 Model Forms: Guidance on Required Content of Forms Under Part B of The Idea (MS Word)</vt:lpstr>
      <vt:lpstr>IDEA 2004 Model Forms: Guidance on Required Content of Forms Under Part B of The Idea (MS Word)</vt:lpstr>
      <vt:lpstr>Загальна інформація</vt:lpstr>
      <vt:lpstr>    *Рівнозначні та відповідні до віку об'єкти</vt:lpstr>
      <vt:lpstr>    *Процедури оцінювання</vt:lpstr>
      <vt:lpstr>    *Звіт про оцінку</vt:lpstr>
      <vt:lpstr>    Попереднє письмове повідомлення</vt:lpstr>
      <vt:lpstr>        Повідомлення</vt:lpstr>
      <vt:lpstr>        Зміст повідомлення</vt:lpstr>
      <vt:lpstr>        Повідомлення зрозумілою мовою</vt:lpstr>
      <vt:lpstr>    Рідна мова</vt:lpstr>
      <vt:lpstr>    Електронна пошта</vt:lpstr>
      <vt:lpstr>    *Категорії дітей з особливими потребами</vt:lpstr>
      <vt:lpstr>    *Цілі навчання у вищому навчальному закладі та послуги з переходу</vt:lpstr>
      <vt:lpstr>    Згода батьків – Визначення</vt:lpstr>
      <vt:lpstr>        Згода </vt:lpstr>
      <vt:lpstr>    Згода батьків</vt:lpstr>
      <vt:lpstr>        Згода на проведення первинної оцінки</vt:lpstr>
      <vt:lpstr>        Спеціальні правила первинної оцінки підопічних дітей, які знаходяться під опікою</vt:lpstr>
      <vt:lpstr>        Згода батьків на отримання послуг</vt:lpstr>
      <vt:lpstr>        Згода батьків на проведення повторних оцінок</vt:lpstr>
      <vt:lpstr>        Документування розумнихобґрунтованих зусиль щодо отримання згоди батьків</vt:lpstr>
      <vt:lpstr>        Інші вимоги до згоди</vt:lpstr>
      <vt:lpstr>    *Згода батьків на суттєву зміну послуг або суттєву зміну місця навчання</vt:lpstr>
      <vt:lpstr>    *Відкликання згоди на надання окремих послуг</vt:lpstr>
      <vt:lpstr>    Незалежнеі оцінкиювання в галузі освітирезультатів навчання</vt:lpstr>
      <vt:lpstr>        Загальні відомості </vt:lpstr>
      <vt:lpstr>        Визначення</vt:lpstr>
      <vt:lpstr>        Право на безоплатну державну оцінку за державний кошт</vt:lpstr>
      <vt:lpstr>        Оцінювання, що проводяться з ініціативи батьків</vt:lpstr>
      <vt:lpstr>        Запити на проведення експертизи фахівцями зі слухань</vt:lpstr>
      <vt:lpstr>        Критерії шкільного округу </vt:lpstr>
      <vt:lpstr>Конфіденційність інформації</vt:lpstr>
      <vt:lpstr>    Визначення</vt:lpstr>
      <vt:lpstr>    Інформація, що дає змогу встановити особу</vt:lpstr>
      <vt:lpstr>    Повідомлення батьків	</vt:lpstr>
      <vt:lpstr>    Права доступу</vt:lpstr>
      <vt:lpstr>    Запис про доступ</vt:lpstr>
      <vt:lpstr>    Записи про більш ніж одну дитину</vt:lpstr>
      <vt:lpstr>    Перелік видів і  та місць розташування інформації</vt:lpstr>
      <vt:lpstr>    Тарифи</vt:lpstr>
      <vt:lpstr>    Внесення змін до записів за запитом одного з батьків</vt:lpstr>
      <vt:lpstr>    Можливість проведення слухань</vt:lpstr>
      <vt:lpstr>    Процедури слухань</vt:lpstr>
      <vt:lpstr>    Результат слухань </vt:lpstr>
      <vt:lpstr>    Згода на розкриття інформації, що дає змогу встановити особу</vt:lpstr>
      <vt:lpstr>    Гарантії</vt:lpstr>
      <vt:lpstr>    Знищення інформації</vt:lpstr>
      <vt:lpstr>Процедури розгляду скарг до органів штату</vt:lpstr>
      <vt:lpstr>    Відмінності між процедурами розгляду скарг, і  та слухань щодо порушення прав ТА</vt:lpstr>
      <vt:lpstr>    Прийняття процедур з розгляду скарг до органів штату</vt:lpstr>
      <vt:lpstr>        Загальні відомості</vt:lpstr>
      <vt:lpstr>        Засоби правового захисту ув разі відмови в наданняі відповідних послуг</vt:lpstr>
      <vt:lpstr>    Мінімальні процедури з розгляду скарг, що подаються до органів штату</vt:lpstr>
      <vt:lpstr>        Обмеження за часом; мінімальні процедури</vt:lpstr>
      <vt:lpstr>        Продовження терміну; остаточне рішення; реалізація </vt:lpstr>
      <vt:lpstr>        Скарги до органів штату та слухання щодо порушення прав </vt:lpstr>
      <vt:lpstr>    Подання скарги до органів штату</vt:lpstr>
      <vt:lpstr>Процедури подання скарг щодо порушення прав</vt:lpstr>
      <vt:lpstr>    Подання скарги щодо порушення прав</vt:lpstr>
      <vt:lpstr>        Загальні відомості</vt:lpstr>
      <vt:lpstr>        Інформація для батьків</vt:lpstr>
      <vt:lpstr>    Скарга щодо порушення прав</vt:lpstr>
      <vt:lpstr>        Загальні відомості</vt:lpstr>
      <vt:lpstr>        Зміст скарги</vt:lpstr>
      <vt:lpstr>        Обов’язкове пПовідомлення, необхідне для  про проведення слухань за скаргою щодо</vt:lpstr>
      <vt:lpstr>        Достатність скарги</vt:lpstr>
      <vt:lpstr>        Внесення змін до скарги</vt:lpstr>
      <vt:lpstr>        Відповідь місцевого освітнього закладу (LEA) або шкільного округу на скаргу щодо</vt:lpstr>
      <vt:lpstr>        Відповідь іншої сторони на скаргу щодо порушення прав</vt:lpstr>
      <vt:lpstr>    Типові форми</vt:lpstr>
      <vt:lpstr>    Посередництво</vt:lpstr>
      <vt:lpstr>        Загальні відомості</vt:lpstr>
      <vt:lpstr>        Вимоги</vt:lpstr>
      <vt:lpstr>        Неупередженість посередника</vt:lpstr>
      <vt:lpstr>    Процес врегулювання конфліктів</vt:lpstr>
      <vt:lpstr>        Нарада з врегулювання конфліктів</vt:lpstr>
      <vt:lpstr>        Період врегулювання конфліктів</vt:lpstr>
      <vt:lpstr>        Коригування періоду врегулювання конфліктів у 30 календарних днів</vt:lpstr>
      <vt:lpstr>        Письмова мирова угода</vt:lpstr>
      <vt:lpstr>        Період розгляду угоди</vt:lpstr>
      <vt:lpstr>Слухання за скаргами щодо порушення прав</vt:lpstr>
      <vt:lpstr>    Неупереджене слухання щодо порушення прав</vt:lpstr>
      <vt:lpstr>        Загальні відомості</vt:lpstr>
      <vt:lpstr>        Неупереджений фахівець зі слухань</vt:lpstr>
      <vt:lpstr>        Предмет слухання щодо порушення прав</vt:lpstr>
      <vt:lpstr>        Строки подання клопотання про проведення слухань</vt:lpstr>
      <vt:lpstr>        Винятки з графіка</vt:lpstr>
      <vt:lpstr>    Права на слухання</vt:lpstr>
      <vt:lpstr>        Загальні відомості</vt:lpstr>
      <vt:lpstr>        Додаткове розкриття інформації</vt:lpstr>
      <vt:lpstr>        Батьківські права на слуханнях </vt:lpstr>
      <vt:lpstr>    Рішення за результатами слухань</vt:lpstr>
      <vt:lpstr>        Рішення фахівця зі слухань</vt:lpstr>
      <vt:lpstr>        Окреме клопотання про проведення слухання щодо порушення прав </vt:lpstr>
      <vt:lpstr>        Висновки та рішення, представлені консультативній групі та широкій громадськості</vt:lpstr>
      <vt:lpstr>Оскарження </vt:lpstr>
      <vt:lpstr>    Остаточність рішення; оскарження; неупереджений розгляд</vt:lpstr>
      <vt:lpstr>        Остаточність рішення слухань </vt:lpstr>
      <vt:lpstr>        Оскарження рішень; неупереджений розгляд </vt:lpstr>
      <vt:lpstr>        Висновки та рішення, представлені консультативній групі та широкій громадськості</vt:lpstr>
      <vt:lpstr>        Остаточність рішення про перегляд </vt:lpstr>
    </vt:vector>
  </TitlesOfParts>
  <Company>U.S. Department of Education, OSERS, OSEP</Company>
  <LinksUpToDate>false</LinksUpToDate>
  <CharactersWithSpaces>107069</CharactersWithSpaces>
  <SharedDoc>false</SharedDoc>
  <HyperlinkBase>http://www.ed.gov</HyperlinkBase>
  <HLinks>
    <vt:vector size="384" baseType="variant">
      <vt:variant>
        <vt:i4>1179703</vt:i4>
      </vt:variant>
      <vt:variant>
        <vt:i4>302</vt:i4>
      </vt:variant>
      <vt:variant>
        <vt:i4>0</vt:i4>
      </vt:variant>
      <vt:variant>
        <vt:i4>5</vt:i4>
      </vt:variant>
      <vt:variant>
        <vt:lpwstr/>
      </vt:variant>
      <vt:variant>
        <vt:lpwstr>_Toc265563652</vt:lpwstr>
      </vt:variant>
      <vt:variant>
        <vt:i4>1179703</vt:i4>
      </vt:variant>
      <vt:variant>
        <vt:i4>296</vt:i4>
      </vt:variant>
      <vt:variant>
        <vt:i4>0</vt:i4>
      </vt:variant>
      <vt:variant>
        <vt:i4>5</vt:i4>
      </vt:variant>
      <vt:variant>
        <vt:lpwstr/>
      </vt:variant>
      <vt:variant>
        <vt:lpwstr>_Toc265563651</vt:lpwstr>
      </vt:variant>
      <vt:variant>
        <vt:i4>1179703</vt:i4>
      </vt:variant>
      <vt:variant>
        <vt:i4>293</vt:i4>
      </vt:variant>
      <vt:variant>
        <vt:i4>0</vt:i4>
      </vt:variant>
      <vt:variant>
        <vt:i4>5</vt:i4>
      </vt:variant>
      <vt:variant>
        <vt:lpwstr/>
      </vt:variant>
      <vt:variant>
        <vt:lpwstr>_Toc265563650</vt:lpwstr>
      </vt:variant>
      <vt:variant>
        <vt:i4>1245239</vt:i4>
      </vt:variant>
      <vt:variant>
        <vt:i4>287</vt:i4>
      </vt:variant>
      <vt:variant>
        <vt:i4>0</vt:i4>
      </vt:variant>
      <vt:variant>
        <vt:i4>5</vt:i4>
      </vt:variant>
      <vt:variant>
        <vt:lpwstr/>
      </vt:variant>
      <vt:variant>
        <vt:lpwstr>_Toc265563649</vt:lpwstr>
      </vt:variant>
      <vt:variant>
        <vt:i4>1245239</vt:i4>
      </vt:variant>
      <vt:variant>
        <vt:i4>281</vt:i4>
      </vt:variant>
      <vt:variant>
        <vt:i4>0</vt:i4>
      </vt:variant>
      <vt:variant>
        <vt:i4>5</vt:i4>
      </vt:variant>
      <vt:variant>
        <vt:lpwstr/>
      </vt:variant>
      <vt:variant>
        <vt:lpwstr>_Toc265563648</vt:lpwstr>
      </vt:variant>
      <vt:variant>
        <vt:i4>1245239</vt:i4>
      </vt:variant>
      <vt:variant>
        <vt:i4>278</vt:i4>
      </vt:variant>
      <vt:variant>
        <vt:i4>0</vt:i4>
      </vt:variant>
      <vt:variant>
        <vt:i4>5</vt:i4>
      </vt:variant>
      <vt:variant>
        <vt:lpwstr/>
      </vt:variant>
      <vt:variant>
        <vt:lpwstr>_Toc265563647</vt:lpwstr>
      </vt:variant>
      <vt:variant>
        <vt:i4>1245239</vt:i4>
      </vt:variant>
      <vt:variant>
        <vt:i4>275</vt:i4>
      </vt:variant>
      <vt:variant>
        <vt:i4>0</vt:i4>
      </vt:variant>
      <vt:variant>
        <vt:i4>5</vt:i4>
      </vt:variant>
      <vt:variant>
        <vt:lpwstr/>
      </vt:variant>
      <vt:variant>
        <vt:lpwstr>_Toc265563646</vt:lpwstr>
      </vt:variant>
      <vt:variant>
        <vt:i4>1245239</vt:i4>
      </vt:variant>
      <vt:variant>
        <vt:i4>272</vt:i4>
      </vt:variant>
      <vt:variant>
        <vt:i4>0</vt:i4>
      </vt:variant>
      <vt:variant>
        <vt:i4>5</vt:i4>
      </vt:variant>
      <vt:variant>
        <vt:lpwstr/>
      </vt:variant>
      <vt:variant>
        <vt:lpwstr>_Toc265563645</vt:lpwstr>
      </vt:variant>
      <vt:variant>
        <vt:i4>1245239</vt:i4>
      </vt:variant>
      <vt:variant>
        <vt:i4>266</vt:i4>
      </vt:variant>
      <vt:variant>
        <vt:i4>0</vt:i4>
      </vt:variant>
      <vt:variant>
        <vt:i4>5</vt:i4>
      </vt:variant>
      <vt:variant>
        <vt:lpwstr/>
      </vt:variant>
      <vt:variant>
        <vt:lpwstr>_Toc265563644</vt:lpwstr>
      </vt:variant>
      <vt:variant>
        <vt:i4>1245239</vt:i4>
      </vt:variant>
      <vt:variant>
        <vt:i4>260</vt:i4>
      </vt:variant>
      <vt:variant>
        <vt:i4>0</vt:i4>
      </vt:variant>
      <vt:variant>
        <vt:i4>5</vt:i4>
      </vt:variant>
      <vt:variant>
        <vt:lpwstr/>
      </vt:variant>
      <vt:variant>
        <vt:lpwstr>_Toc265563643</vt:lpwstr>
      </vt:variant>
      <vt:variant>
        <vt:i4>1245239</vt:i4>
      </vt:variant>
      <vt:variant>
        <vt:i4>254</vt:i4>
      </vt:variant>
      <vt:variant>
        <vt:i4>0</vt:i4>
      </vt:variant>
      <vt:variant>
        <vt:i4>5</vt:i4>
      </vt:variant>
      <vt:variant>
        <vt:lpwstr/>
      </vt:variant>
      <vt:variant>
        <vt:lpwstr>_Toc265563642</vt:lpwstr>
      </vt:variant>
      <vt:variant>
        <vt:i4>1245239</vt:i4>
      </vt:variant>
      <vt:variant>
        <vt:i4>248</vt:i4>
      </vt:variant>
      <vt:variant>
        <vt:i4>0</vt:i4>
      </vt:variant>
      <vt:variant>
        <vt:i4>5</vt:i4>
      </vt:variant>
      <vt:variant>
        <vt:lpwstr/>
      </vt:variant>
      <vt:variant>
        <vt:lpwstr>_Toc265563641</vt:lpwstr>
      </vt:variant>
      <vt:variant>
        <vt:i4>1245239</vt:i4>
      </vt:variant>
      <vt:variant>
        <vt:i4>242</vt:i4>
      </vt:variant>
      <vt:variant>
        <vt:i4>0</vt:i4>
      </vt:variant>
      <vt:variant>
        <vt:i4>5</vt:i4>
      </vt:variant>
      <vt:variant>
        <vt:lpwstr/>
      </vt:variant>
      <vt:variant>
        <vt:lpwstr>_Toc265563640</vt:lpwstr>
      </vt:variant>
      <vt:variant>
        <vt:i4>1310775</vt:i4>
      </vt:variant>
      <vt:variant>
        <vt:i4>236</vt:i4>
      </vt:variant>
      <vt:variant>
        <vt:i4>0</vt:i4>
      </vt:variant>
      <vt:variant>
        <vt:i4>5</vt:i4>
      </vt:variant>
      <vt:variant>
        <vt:lpwstr/>
      </vt:variant>
      <vt:variant>
        <vt:lpwstr>_Toc265563639</vt:lpwstr>
      </vt:variant>
      <vt:variant>
        <vt:i4>1310775</vt:i4>
      </vt:variant>
      <vt:variant>
        <vt:i4>230</vt:i4>
      </vt:variant>
      <vt:variant>
        <vt:i4>0</vt:i4>
      </vt:variant>
      <vt:variant>
        <vt:i4>5</vt:i4>
      </vt:variant>
      <vt:variant>
        <vt:lpwstr/>
      </vt:variant>
      <vt:variant>
        <vt:lpwstr>_Toc265563638</vt:lpwstr>
      </vt:variant>
      <vt:variant>
        <vt:i4>1310775</vt:i4>
      </vt:variant>
      <vt:variant>
        <vt:i4>224</vt:i4>
      </vt:variant>
      <vt:variant>
        <vt:i4>0</vt:i4>
      </vt:variant>
      <vt:variant>
        <vt:i4>5</vt:i4>
      </vt:variant>
      <vt:variant>
        <vt:lpwstr/>
      </vt:variant>
      <vt:variant>
        <vt:lpwstr>_Toc265563637</vt:lpwstr>
      </vt:variant>
      <vt:variant>
        <vt:i4>1310775</vt:i4>
      </vt:variant>
      <vt:variant>
        <vt:i4>218</vt:i4>
      </vt:variant>
      <vt:variant>
        <vt:i4>0</vt:i4>
      </vt:variant>
      <vt:variant>
        <vt:i4>5</vt:i4>
      </vt:variant>
      <vt:variant>
        <vt:lpwstr/>
      </vt:variant>
      <vt:variant>
        <vt:lpwstr>_Toc265563636</vt:lpwstr>
      </vt:variant>
      <vt:variant>
        <vt:i4>1310775</vt:i4>
      </vt:variant>
      <vt:variant>
        <vt:i4>212</vt:i4>
      </vt:variant>
      <vt:variant>
        <vt:i4>0</vt:i4>
      </vt:variant>
      <vt:variant>
        <vt:i4>5</vt:i4>
      </vt:variant>
      <vt:variant>
        <vt:lpwstr/>
      </vt:variant>
      <vt:variant>
        <vt:lpwstr>_Toc265563635</vt:lpwstr>
      </vt:variant>
      <vt:variant>
        <vt:i4>1310775</vt:i4>
      </vt:variant>
      <vt:variant>
        <vt:i4>206</vt:i4>
      </vt:variant>
      <vt:variant>
        <vt:i4>0</vt:i4>
      </vt:variant>
      <vt:variant>
        <vt:i4>5</vt:i4>
      </vt:variant>
      <vt:variant>
        <vt:lpwstr/>
      </vt:variant>
      <vt:variant>
        <vt:lpwstr>_Toc265563634</vt:lpwstr>
      </vt:variant>
      <vt:variant>
        <vt:i4>1310775</vt:i4>
      </vt:variant>
      <vt:variant>
        <vt:i4>200</vt:i4>
      </vt:variant>
      <vt:variant>
        <vt:i4>0</vt:i4>
      </vt:variant>
      <vt:variant>
        <vt:i4>5</vt:i4>
      </vt:variant>
      <vt:variant>
        <vt:lpwstr/>
      </vt:variant>
      <vt:variant>
        <vt:lpwstr>_Toc265563633</vt:lpwstr>
      </vt:variant>
      <vt:variant>
        <vt:i4>1310775</vt:i4>
      </vt:variant>
      <vt:variant>
        <vt:i4>197</vt:i4>
      </vt:variant>
      <vt:variant>
        <vt:i4>0</vt:i4>
      </vt:variant>
      <vt:variant>
        <vt:i4>5</vt:i4>
      </vt:variant>
      <vt:variant>
        <vt:lpwstr/>
      </vt:variant>
      <vt:variant>
        <vt:lpwstr>_Toc265563632</vt:lpwstr>
      </vt:variant>
      <vt:variant>
        <vt:i4>1310775</vt:i4>
      </vt:variant>
      <vt:variant>
        <vt:i4>194</vt:i4>
      </vt:variant>
      <vt:variant>
        <vt:i4>0</vt:i4>
      </vt:variant>
      <vt:variant>
        <vt:i4>5</vt:i4>
      </vt:variant>
      <vt:variant>
        <vt:lpwstr/>
      </vt:variant>
      <vt:variant>
        <vt:lpwstr>_Toc265563631</vt:lpwstr>
      </vt:variant>
      <vt:variant>
        <vt:i4>1310775</vt:i4>
      </vt:variant>
      <vt:variant>
        <vt:i4>188</vt:i4>
      </vt:variant>
      <vt:variant>
        <vt:i4>0</vt:i4>
      </vt:variant>
      <vt:variant>
        <vt:i4>5</vt:i4>
      </vt:variant>
      <vt:variant>
        <vt:lpwstr/>
      </vt:variant>
      <vt:variant>
        <vt:lpwstr>_Toc265563630</vt:lpwstr>
      </vt:variant>
      <vt:variant>
        <vt:i4>1376311</vt:i4>
      </vt:variant>
      <vt:variant>
        <vt:i4>182</vt:i4>
      </vt:variant>
      <vt:variant>
        <vt:i4>0</vt:i4>
      </vt:variant>
      <vt:variant>
        <vt:i4>5</vt:i4>
      </vt:variant>
      <vt:variant>
        <vt:lpwstr/>
      </vt:variant>
      <vt:variant>
        <vt:lpwstr>_Toc265563629</vt:lpwstr>
      </vt:variant>
      <vt:variant>
        <vt:i4>1376311</vt:i4>
      </vt:variant>
      <vt:variant>
        <vt:i4>176</vt:i4>
      </vt:variant>
      <vt:variant>
        <vt:i4>0</vt:i4>
      </vt:variant>
      <vt:variant>
        <vt:i4>5</vt:i4>
      </vt:variant>
      <vt:variant>
        <vt:lpwstr/>
      </vt:variant>
      <vt:variant>
        <vt:lpwstr>_Toc265563628</vt:lpwstr>
      </vt:variant>
      <vt:variant>
        <vt:i4>1376311</vt:i4>
      </vt:variant>
      <vt:variant>
        <vt:i4>170</vt:i4>
      </vt:variant>
      <vt:variant>
        <vt:i4>0</vt:i4>
      </vt:variant>
      <vt:variant>
        <vt:i4>5</vt:i4>
      </vt:variant>
      <vt:variant>
        <vt:lpwstr/>
      </vt:variant>
      <vt:variant>
        <vt:lpwstr>_Toc265563627</vt:lpwstr>
      </vt:variant>
      <vt:variant>
        <vt:i4>1376311</vt:i4>
      </vt:variant>
      <vt:variant>
        <vt:i4>164</vt:i4>
      </vt:variant>
      <vt:variant>
        <vt:i4>0</vt:i4>
      </vt:variant>
      <vt:variant>
        <vt:i4>5</vt:i4>
      </vt:variant>
      <vt:variant>
        <vt:lpwstr/>
      </vt:variant>
      <vt:variant>
        <vt:lpwstr>_Toc265563626</vt:lpwstr>
      </vt:variant>
      <vt:variant>
        <vt:i4>1376311</vt:i4>
      </vt:variant>
      <vt:variant>
        <vt:i4>158</vt:i4>
      </vt:variant>
      <vt:variant>
        <vt:i4>0</vt:i4>
      </vt:variant>
      <vt:variant>
        <vt:i4>5</vt:i4>
      </vt:variant>
      <vt:variant>
        <vt:lpwstr/>
      </vt:variant>
      <vt:variant>
        <vt:lpwstr>_Toc265563625</vt:lpwstr>
      </vt:variant>
      <vt:variant>
        <vt:i4>1376311</vt:i4>
      </vt:variant>
      <vt:variant>
        <vt:i4>152</vt:i4>
      </vt:variant>
      <vt:variant>
        <vt:i4>0</vt:i4>
      </vt:variant>
      <vt:variant>
        <vt:i4>5</vt:i4>
      </vt:variant>
      <vt:variant>
        <vt:lpwstr/>
      </vt:variant>
      <vt:variant>
        <vt:lpwstr>_Toc265563624</vt:lpwstr>
      </vt:variant>
      <vt:variant>
        <vt:i4>1376311</vt:i4>
      </vt:variant>
      <vt:variant>
        <vt:i4>146</vt:i4>
      </vt:variant>
      <vt:variant>
        <vt:i4>0</vt:i4>
      </vt:variant>
      <vt:variant>
        <vt:i4>5</vt:i4>
      </vt:variant>
      <vt:variant>
        <vt:lpwstr/>
      </vt:variant>
      <vt:variant>
        <vt:lpwstr>_Toc265563623</vt:lpwstr>
      </vt:variant>
      <vt:variant>
        <vt:i4>1376311</vt:i4>
      </vt:variant>
      <vt:variant>
        <vt:i4>140</vt:i4>
      </vt:variant>
      <vt:variant>
        <vt:i4>0</vt:i4>
      </vt:variant>
      <vt:variant>
        <vt:i4>5</vt:i4>
      </vt:variant>
      <vt:variant>
        <vt:lpwstr/>
      </vt:variant>
      <vt:variant>
        <vt:lpwstr>_Toc265563622</vt:lpwstr>
      </vt:variant>
      <vt:variant>
        <vt:i4>1376311</vt:i4>
      </vt:variant>
      <vt:variant>
        <vt:i4>134</vt:i4>
      </vt:variant>
      <vt:variant>
        <vt:i4>0</vt:i4>
      </vt:variant>
      <vt:variant>
        <vt:i4>5</vt:i4>
      </vt:variant>
      <vt:variant>
        <vt:lpwstr/>
      </vt:variant>
      <vt:variant>
        <vt:lpwstr>_Toc265563621</vt:lpwstr>
      </vt:variant>
      <vt:variant>
        <vt:i4>1376311</vt:i4>
      </vt:variant>
      <vt:variant>
        <vt:i4>128</vt:i4>
      </vt:variant>
      <vt:variant>
        <vt:i4>0</vt:i4>
      </vt:variant>
      <vt:variant>
        <vt:i4>5</vt:i4>
      </vt:variant>
      <vt:variant>
        <vt:lpwstr/>
      </vt:variant>
      <vt:variant>
        <vt:lpwstr>_Toc265563620</vt:lpwstr>
      </vt:variant>
      <vt:variant>
        <vt:i4>1441847</vt:i4>
      </vt:variant>
      <vt:variant>
        <vt:i4>122</vt:i4>
      </vt:variant>
      <vt:variant>
        <vt:i4>0</vt:i4>
      </vt:variant>
      <vt:variant>
        <vt:i4>5</vt:i4>
      </vt:variant>
      <vt:variant>
        <vt:lpwstr/>
      </vt:variant>
      <vt:variant>
        <vt:lpwstr>_Toc265563619</vt:lpwstr>
      </vt:variant>
      <vt:variant>
        <vt:i4>1441847</vt:i4>
      </vt:variant>
      <vt:variant>
        <vt:i4>119</vt:i4>
      </vt:variant>
      <vt:variant>
        <vt:i4>0</vt:i4>
      </vt:variant>
      <vt:variant>
        <vt:i4>5</vt:i4>
      </vt:variant>
      <vt:variant>
        <vt:lpwstr/>
      </vt:variant>
      <vt:variant>
        <vt:lpwstr>_Toc265563618</vt:lpwstr>
      </vt:variant>
      <vt:variant>
        <vt:i4>1441847</vt:i4>
      </vt:variant>
      <vt:variant>
        <vt:i4>116</vt:i4>
      </vt:variant>
      <vt:variant>
        <vt:i4>0</vt:i4>
      </vt:variant>
      <vt:variant>
        <vt:i4>5</vt:i4>
      </vt:variant>
      <vt:variant>
        <vt:lpwstr/>
      </vt:variant>
      <vt:variant>
        <vt:lpwstr>_Toc265563617</vt:lpwstr>
      </vt:variant>
      <vt:variant>
        <vt:i4>1441847</vt:i4>
      </vt:variant>
      <vt:variant>
        <vt:i4>113</vt:i4>
      </vt:variant>
      <vt:variant>
        <vt:i4>0</vt:i4>
      </vt:variant>
      <vt:variant>
        <vt:i4>5</vt:i4>
      </vt:variant>
      <vt:variant>
        <vt:lpwstr/>
      </vt:variant>
      <vt:variant>
        <vt:lpwstr>_Toc265563616</vt:lpwstr>
      </vt:variant>
      <vt:variant>
        <vt:i4>1441847</vt:i4>
      </vt:variant>
      <vt:variant>
        <vt:i4>110</vt:i4>
      </vt:variant>
      <vt:variant>
        <vt:i4>0</vt:i4>
      </vt:variant>
      <vt:variant>
        <vt:i4>5</vt:i4>
      </vt:variant>
      <vt:variant>
        <vt:lpwstr/>
      </vt:variant>
      <vt:variant>
        <vt:lpwstr>_Toc265563615</vt:lpwstr>
      </vt:variant>
      <vt:variant>
        <vt:i4>1441847</vt:i4>
      </vt:variant>
      <vt:variant>
        <vt:i4>107</vt:i4>
      </vt:variant>
      <vt:variant>
        <vt:i4>0</vt:i4>
      </vt:variant>
      <vt:variant>
        <vt:i4>5</vt:i4>
      </vt:variant>
      <vt:variant>
        <vt:lpwstr/>
      </vt:variant>
      <vt:variant>
        <vt:lpwstr>_Toc265563614</vt:lpwstr>
      </vt:variant>
      <vt:variant>
        <vt:i4>1441847</vt:i4>
      </vt:variant>
      <vt:variant>
        <vt:i4>104</vt:i4>
      </vt:variant>
      <vt:variant>
        <vt:i4>0</vt:i4>
      </vt:variant>
      <vt:variant>
        <vt:i4>5</vt:i4>
      </vt:variant>
      <vt:variant>
        <vt:lpwstr/>
      </vt:variant>
      <vt:variant>
        <vt:lpwstr>_Toc265563613</vt:lpwstr>
      </vt:variant>
      <vt:variant>
        <vt:i4>1441847</vt:i4>
      </vt:variant>
      <vt:variant>
        <vt:i4>101</vt:i4>
      </vt:variant>
      <vt:variant>
        <vt:i4>0</vt:i4>
      </vt:variant>
      <vt:variant>
        <vt:i4>5</vt:i4>
      </vt:variant>
      <vt:variant>
        <vt:lpwstr/>
      </vt:variant>
      <vt:variant>
        <vt:lpwstr>_Toc265563612</vt:lpwstr>
      </vt:variant>
      <vt:variant>
        <vt:i4>1441847</vt:i4>
      </vt:variant>
      <vt:variant>
        <vt:i4>98</vt:i4>
      </vt:variant>
      <vt:variant>
        <vt:i4>0</vt:i4>
      </vt:variant>
      <vt:variant>
        <vt:i4>5</vt:i4>
      </vt:variant>
      <vt:variant>
        <vt:lpwstr/>
      </vt:variant>
      <vt:variant>
        <vt:lpwstr>_Toc265563611</vt:lpwstr>
      </vt:variant>
      <vt:variant>
        <vt:i4>1441847</vt:i4>
      </vt:variant>
      <vt:variant>
        <vt:i4>95</vt:i4>
      </vt:variant>
      <vt:variant>
        <vt:i4>0</vt:i4>
      </vt:variant>
      <vt:variant>
        <vt:i4>5</vt:i4>
      </vt:variant>
      <vt:variant>
        <vt:lpwstr/>
      </vt:variant>
      <vt:variant>
        <vt:lpwstr>_Toc265563610</vt:lpwstr>
      </vt:variant>
      <vt:variant>
        <vt:i4>1507383</vt:i4>
      </vt:variant>
      <vt:variant>
        <vt:i4>92</vt:i4>
      </vt:variant>
      <vt:variant>
        <vt:i4>0</vt:i4>
      </vt:variant>
      <vt:variant>
        <vt:i4>5</vt:i4>
      </vt:variant>
      <vt:variant>
        <vt:lpwstr/>
      </vt:variant>
      <vt:variant>
        <vt:lpwstr>_Toc265563609</vt:lpwstr>
      </vt:variant>
      <vt:variant>
        <vt:i4>1507383</vt:i4>
      </vt:variant>
      <vt:variant>
        <vt:i4>89</vt:i4>
      </vt:variant>
      <vt:variant>
        <vt:i4>0</vt:i4>
      </vt:variant>
      <vt:variant>
        <vt:i4>5</vt:i4>
      </vt:variant>
      <vt:variant>
        <vt:lpwstr/>
      </vt:variant>
      <vt:variant>
        <vt:lpwstr>_Toc265563608</vt:lpwstr>
      </vt:variant>
      <vt:variant>
        <vt:i4>1507383</vt:i4>
      </vt:variant>
      <vt:variant>
        <vt:i4>86</vt:i4>
      </vt:variant>
      <vt:variant>
        <vt:i4>0</vt:i4>
      </vt:variant>
      <vt:variant>
        <vt:i4>5</vt:i4>
      </vt:variant>
      <vt:variant>
        <vt:lpwstr/>
      </vt:variant>
      <vt:variant>
        <vt:lpwstr>_Toc265563607</vt:lpwstr>
      </vt:variant>
      <vt:variant>
        <vt:i4>1507383</vt:i4>
      </vt:variant>
      <vt:variant>
        <vt:i4>83</vt:i4>
      </vt:variant>
      <vt:variant>
        <vt:i4>0</vt:i4>
      </vt:variant>
      <vt:variant>
        <vt:i4>5</vt:i4>
      </vt:variant>
      <vt:variant>
        <vt:lpwstr/>
      </vt:variant>
      <vt:variant>
        <vt:lpwstr>_Toc265563606</vt:lpwstr>
      </vt:variant>
      <vt:variant>
        <vt:i4>1507383</vt:i4>
      </vt:variant>
      <vt:variant>
        <vt:i4>80</vt:i4>
      </vt:variant>
      <vt:variant>
        <vt:i4>0</vt:i4>
      </vt:variant>
      <vt:variant>
        <vt:i4>5</vt:i4>
      </vt:variant>
      <vt:variant>
        <vt:lpwstr/>
      </vt:variant>
      <vt:variant>
        <vt:lpwstr>_Toc265563605</vt:lpwstr>
      </vt:variant>
      <vt:variant>
        <vt:i4>1507383</vt:i4>
      </vt:variant>
      <vt:variant>
        <vt:i4>77</vt:i4>
      </vt:variant>
      <vt:variant>
        <vt:i4>0</vt:i4>
      </vt:variant>
      <vt:variant>
        <vt:i4>5</vt:i4>
      </vt:variant>
      <vt:variant>
        <vt:lpwstr/>
      </vt:variant>
      <vt:variant>
        <vt:lpwstr>_Toc265563604</vt:lpwstr>
      </vt:variant>
      <vt:variant>
        <vt:i4>1507383</vt:i4>
      </vt:variant>
      <vt:variant>
        <vt:i4>74</vt:i4>
      </vt:variant>
      <vt:variant>
        <vt:i4>0</vt:i4>
      </vt:variant>
      <vt:variant>
        <vt:i4>5</vt:i4>
      </vt:variant>
      <vt:variant>
        <vt:lpwstr/>
      </vt:variant>
      <vt:variant>
        <vt:lpwstr>_Toc265563603</vt:lpwstr>
      </vt:variant>
      <vt:variant>
        <vt:i4>1507383</vt:i4>
      </vt:variant>
      <vt:variant>
        <vt:i4>71</vt:i4>
      </vt:variant>
      <vt:variant>
        <vt:i4>0</vt:i4>
      </vt:variant>
      <vt:variant>
        <vt:i4>5</vt:i4>
      </vt:variant>
      <vt:variant>
        <vt:lpwstr/>
      </vt:variant>
      <vt:variant>
        <vt:lpwstr>_Toc265563602</vt:lpwstr>
      </vt:variant>
      <vt:variant>
        <vt:i4>1507383</vt:i4>
      </vt:variant>
      <vt:variant>
        <vt:i4>65</vt:i4>
      </vt:variant>
      <vt:variant>
        <vt:i4>0</vt:i4>
      </vt:variant>
      <vt:variant>
        <vt:i4>5</vt:i4>
      </vt:variant>
      <vt:variant>
        <vt:lpwstr/>
      </vt:variant>
      <vt:variant>
        <vt:lpwstr>_Toc265563601</vt:lpwstr>
      </vt:variant>
      <vt:variant>
        <vt:i4>1507383</vt:i4>
      </vt:variant>
      <vt:variant>
        <vt:i4>59</vt:i4>
      </vt:variant>
      <vt:variant>
        <vt:i4>0</vt:i4>
      </vt:variant>
      <vt:variant>
        <vt:i4>5</vt:i4>
      </vt:variant>
      <vt:variant>
        <vt:lpwstr/>
      </vt:variant>
      <vt:variant>
        <vt:lpwstr>_Toc265563600</vt:lpwstr>
      </vt:variant>
      <vt:variant>
        <vt:i4>1966132</vt:i4>
      </vt:variant>
      <vt:variant>
        <vt:i4>53</vt:i4>
      </vt:variant>
      <vt:variant>
        <vt:i4>0</vt:i4>
      </vt:variant>
      <vt:variant>
        <vt:i4>5</vt:i4>
      </vt:variant>
      <vt:variant>
        <vt:lpwstr/>
      </vt:variant>
      <vt:variant>
        <vt:lpwstr>_Toc265563599</vt:lpwstr>
      </vt:variant>
      <vt:variant>
        <vt:i4>1966132</vt:i4>
      </vt:variant>
      <vt:variant>
        <vt:i4>50</vt:i4>
      </vt:variant>
      <vt:variant>
        <vt:i4>0</vt:i4>
      </vt:variant>
      <vt:variant>
        <vt:i4>5</vt:i4>
      </vt:variant>
      <vt:variant>
        <vt:lpwstr/>
      </vt:variant>
      <vt:variant>
        <vt:lpwstr>_Toc265563598</vt:lpwstr>
      </vt:variant>
      <vt:variant>
        <vt:i4>1966132</vt:i4>
      </vt:variant>
      <vt:variant>
        <vt:i4>47</vt:i4>
      </vt:variant>
      <vt:variant>
        <vt:i4>0</vt:i4>
      </vt:variant>
      <vt:variant>
        <vt:i4>5</vt:i4>
      </vt:variant>
      <vt:variant>
        <vt:lpwstr/>
      </vt:variant>
      <vt:variant>
        <vt:lpwstr>_Toc265563597</vt:lpwstr>
      </vt:variant>
      <vt:variant>
        <vt:i4>1966132</vt:i4>
      </vt:variant>
      <vt:variant>
        <vt:i4>41</vt:i4>
      </vt:variant>
      <vt:variant>
        <vt:i4>0</vt:i4>
      </vt:variant>
      <vt:variant>
        <vt:i4>5</vt:i4>
      </vt:variant>
      <vt:variant>
        <vt:lpwstr/>
      </vt:variant>
      <vt:variant>
        <vt:lpwstr>_Toc265563596</vt:lpwstr>
      </vt:variant>
      <vt:variant>
        <vt:i4>1966132</vt:i4>
      </vt:variant>
      <vt:variant>
        <vt:i4>35</vt:i4>
      </vt:variant>
      <vt:variant>
        <vt:i4>0</vt:i4>
      </vt:variant>
      <vt:variant>
        <vt:i4>5</vt:i4>
      </vt:variant>
      <vt:variant>
        <vt:lpwstr/>
      </vt:variant>
      <vt:variant>
        <vt:lpwstr>_Toc265563595</vt:lpwstr>
      </vt:variant>
      <vt:variant>
        <vt:i4>1966132</vt:i4>
      </vt:variant>
      <vt:variant>
        <vt:i4>29</vt:i4>
      </vt:variant>
      <vt:variant>
        <vt:i4>0</vt:i4>
      </vt:variant>
      <vt:variant>
        <vt:i4>5</vt:i4>
      </vt:variant>
      <vt:variant>
        <vt:lpwstr/>
      </vt:variant>
      <vt:variant>
        <vt:lpwstr>_Toc265563594</vt:lpwstr>
      </vt:variant>
      <vt:variant>
        <vt:i4>1966132</vt:i4>
      </vt:variant>
      <vt:variant>
        <vt:i4>23</vt:i4>
      </vt:variant>
      <vt:variant>
        <vt:i4>0</vt:i4>
      </vt:variant>
      <vt:variant>
        <vt:i4>5</vt:i4>
      </vt:variant>
      <vt:variant>
        <vt:lpwstr/>
      </vt:variant>
      <vt:variant>
        <vt:lpwstr>_Toc265563593</vt:lpwstr>
      </vt:variant>
      <vt:variant>
        <vt:i4>1966132</vt:i4>
      </vt:variant>
      <vt:variant>
        <vt:i4>17</vt:i4>
      </vt:variant>
      <vt:variant>
        <vt:i4>0</vt:i4>
      </vt:variant>
      <vt:variant>
        <vt:i4>5</vt:i4>
      </vt:variant>
      <vt:variant>
        <vt:lpwstr/>
      </vt:variant>
      <vt:variant>
        <vt:lpwstr>_Toc265563592</vt:lpwstr>
      </vt:variant>
      <vt:variant>
        <vt:i4>1966132</vt:i4>
      </vt:variant>
      <vt:variant>
        <vt:i4>11</vt:i4>
      </vt:variant>
      <vt:variant>
        <vt:i4>0</vt:i4>
      </vt:variant>
      <vt:variant>
        <vt:i4>5</vt:i4>
      </vt:variant>
      <vt:variant>
        <vt:lpwstr/>
      </vt:variant>
      <vt:variant>
        <vt:lpwstr>_Toc265563591</vt:lpwstr>
      </vt:variant>
      <vt:variant>
        <vt:i4>1966132</vt:i4>
      </vt:variant>
      <vt:variant>
        <vt:i4>5</vt:i4>
      </vt:variant>
      <vt:variant>
        <vt:i4>0</vt:i4>
      </vt:variant>
      <vt:variant>
        <vt:i4>5</vt:i4>
      </vt:variant>
      <vt:variant>
        <vt:lpwstr/>
      </vt:variant>
      <vt:variant>
        <vt:lpwstr>_Toc265563590</vt:lpwstr>
      </vt:variant>
      <vt:variant>
        <vt:i4>5701710</vt:i4>
      </vt:variant>
      <vt:variant>
        <vt:i4>0</vt:i4>
      </vt:variant>
      <vt:variant>
        <vt:i4>0</vt:i4>
      </vt:variant>
      <vt:variant>
        <vt:i4>5</vt:i4>
      </vt:variant>
      <vt:variant>
        <vt:lpwstr>http://www.ksde.org/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Procedural Safeguards</dc:title>
  <dc:subject/>
  <dc:creator>KSDE</dc:creator>
  <cp:keywords/>
  <dc:description/>
  <cp:lastModifiedBy>Evelyn Alden</cp:lastModifiedBy>
  <cp:revision>3</cp:revision>
  <cp:lastPrinted>2020-02-17T21:49:00Z</cp:lastPrinted>
  <dcterms:created xsi:type="dcterms:W3CDTF">2023-11-02T22:11:00Z</dcterms:created>
  <dcterms:modified xsi:type="dcterms:W3CDTF">2023-11-02T22:13:00Z</dcterms:modified>
</cp:coreProperties>
</file>