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C612" w14:textId="77777777" w:rsidR="0098114B" w:rsidRPr="00BB360F" w:rsidRDefault="00183FE2" w:rsidP="0098114B">
      <w:pPr>
        <w:pStyle w:val="Heading1"/>
        <w:pBdr>
          <w:top w:val="single" w:sz="8" w:space="1" w:color="auto"/>
          <w:left w:val="single" w:sz="8" w:space="4" w:color="auto"/>
          <w:bottom w:val="single" w:sz="8" w:space="1" w:color="auto"/>
          <w:right w:val="single" w:sz="8" w:space="4" w:color="auto"/>
        </w:pBdr>
        <w:rPr>
          <w:sz w:val="22"/>
          <w:szCs w:val="22"/>
        </w:rPr>
      </w:pPr>
      <w:r w:rsidRPr="00BB360F">
        <w:rPr>
          <w:sz w:val="22"/>
          <w:szCs w:val="22"/>
        </w:rPr>
        <w:t>PRIOR WRITTEN NOTICE FOR</w:t>
      </w:r>
      <w:r w:rsidR="0098114B" w:rsidRPr="00BB360F">
        <w:rPr>
          <w:sz w:val="22"/>
          <w:szCs w:val="22"/>
        </w:rPr>
        <w:t xml:space="preserve"> </w:t>
      </w:r>
      <w:r w:rsidRPr="00BB360F">
        <w:rPr>
          <w:sz w:val="22"/>
          <w:szCs w:val="22"/>
        </w:rPr>
        <w:t>EVALUATION OR REEVALUATION</w:t>
      </w:r>
      <w:r w:rsidR="0098114B" w:rsidRPr="00BB360F">
        <w:rPr>
          <w:sz w:val="22"/>
          <w:szCs w:val="22"/>
        </w:rPr>
        <w:t xml:space="preserve"> </w:t>
      </w:r>
    </w:p>
    <w:p w14:paraId="087D89F8" w14:textId="77777777" w:rsidR="00F40A38" w:rsidRDefault="00183FE2" w:rsidP="0098114B">
      <w:pPr>
        <w:pStyle w:val="Heading1"/>
        <w:pBdr>
          <w:top w:val="single" w:sz="8" w:space="1" w:color="auto"/>
          <w:left w:val="single" w:sz="8" w:space="4" w:color="auto"/>
          <w:bottom w:val="single" w:sz="8" w:space="1" w:color="auto"/>
          <w:right w:val="single" w:sz="8" w:space="4" w:color="auto"/>
        </w:pBdr>
        <w:rPr>
          <w:sz w:val="22"/>
          <w:szCs w:val="22"/>
        </w:rPr>
      </w:pPr>
      <w:r w:rsidRPr="00BB360F">
        <w:rPr>
          <w:sz w:val="22"/>
          <w:szCs w:val="22"/>
        </w:rPr>
        <w:t>AND REQUEST FOR CONSENT</w:t>
      </w:r>
      <w:r w:rsidR="0098114B" w:rsidRPr="00BB360F">
        <w:rPr>
          <w:sz w:val="22"/>
          <w:szCs w:val="22"/>
        </w:rPr>
        <w:t xml:space="preserve"> </w:t>
      </w:r>
    </w:p>
    <w:p w14:paraId="53229202" w14:textId="77777777" w:rsidR="00E65B09" w:rsidRDefault="00E65B09" w:rsidP="00E65B09"/>
    <w:p w14:paraId="3186E025" w14:textId="303245B6" w:rsidR="006A36BB" w:rsidRPr="00225759" w:rsidRDefault="006A36BB" w:rsidP="006A36BB">
      <w:pPr>
        <w:tabs>
          <w:tab w:val="right" w:pos="4590"/>
          <w:tab w:val="left" w:pos="5040"/>
          <w:tab w:val="right" w:pos="9540"/>
        </w:tabs>
        <w:rPr>
          <w:b/>
          <w:u w:val="single"/>
        </w:rPr>
      </w:pPr>
      <w:r w:rsidRPr="00225759">
        <w:rPr>
          <w:b/>
        </w:rPr>
        <w:t xml:space="preserve">To </w:t>
      </w:r>
      <w:r w:rsidRPr="00225759">
        <w:rPr>
          <w:b/>
          <w:u w:val="single"/>
        </w:rPr>
        <w:tab/>
      </w:r>
      <w:r w:rsidRPr="006A36BB">
        <w:rPr>
          <w:b/>
        </w:rPr>
        <w:tab/>
      </w:r>
      <w:r w:rsidRPr="00225759">
        <w:rPr>
          <w:b/>
        </w:rPr>
        <w:t xml:space="preserve">Date </w:t>
      </w:r>
      <w:r w:rsidRPr="00225759">
        <w:rPr>
          <w:b/>
          <w:u w:val="single"/>
        </w:rPr>
        <w:tab/>
      </w:r>
    </w:p>
    <w:p w14:paraId="4CE18C4F" w14:textId="29EFFA3A" w:rsidR="006A36BB" w:rsidRPr="006A36BB" w:rsidRDefault="006A36BB" w:rsidP="006A36BB">
      <w:pPr>
        <w:tabs>
          <w:tab w:val="right" w:pos="4590"/>
          <w:tab w:val="left" w:pos="5040"/>
          <w:tab w:val="right" w:pos="9540"/>
        </w:tabs>
        <w:rPr>
          <w:bCs/>
        </w:rPr>
      </w:pPr>
      <w:r w:rsidRPr="006A36BB">
        <w:rPr>
          <w:bCs/>
        </w:rPr>
        <w:t xml:space="preserve">     (Parent/Legal Educational Decision Maker)</w:t>
      </w:r>
    </w:p>
    <w:p w14:paraId="3852F159" w14:textId="77777777" w:rsidR="006A36BB" w:rsidRPr="006A36BB" w:rsidRDefault="006A36BB" w:rsidP="006A36BB">
      <w:pPr>
        <w:tabs>
          <w:tab w:val="right" w:pos="4590"/>
          <w:tab w:val="left" w:pos="5040"/>
          <w:tab w:val="right" w:pos="9540"/>
        </w:tabs>
        <w:rPr>
          <w:b/>
        </w:rPr>
      </w:pPr>
    </w:p>
    <w:p w14:paraId="728F9D18" w14:textId="0C78C7C3" w:rsidR="006A36BB" w:rsidRPr="006A36BB" w:rsidRDefault="006A36BB" w:rsidP="006A36BB">
      <w:pPr>
        <w:tabs>
          <w:tab w:val="right" w:pos="4590"/>
          <w:tab w:val="left" w:pos="5040"/>
          <w:tab w:val="right" w:pos="9540"/>
        </w:tabs>
        <w:rPr>
          <w:b/>
        </w:rPr>
      </w:pPr>
      <w:r w:rsidRPr="006A36BB">
        <w:rPr>
          <w:b/>
        </w:rPr>
        <w:tab/>
      </w:r>
      <w:r>
        <w:rPr>
          <w:b/>
        </w:rPr>
        <w:tab/>
      </w:r>
      <w:r w:rsidRPr="00225759">
        <w:rPr>
          <w:b/>
        </w:rPr>
        <w:t xml:space="preserve">Address </w:t>
      </w:r>
      <w:r w:rsidRPr="00225759">
        <w:rPr>
          <w:b/>
          <w:u w:val="single"/>
        </w:rPr>
        <w:tab/>
      </w:r>
    </w:p>
    <w:p w14:paraId="03CEA859" w14:textId="66946D9B" w:rsidR="006A36BB" w:rsidRDefault="006A36BB" w:rsidP="006A36BB">
      <w:pPr>
        <w:tabs>
          <w:tab w:val="right" w:pos="4590"/>
          <w:tab w:val="left" w:pos="5040"/>
          <w:tab w:val="right" w:pos="9540"/>
        </w:tabs>
        <w:rPr>
          <w:b/>
          <w:u w:val="single"/>
        </w:rPr>
      </w:pPr>
      <w:r w:rsidRPr="00225759">
        <w:rPr>
          <w:b/>
        </w:rPr>
        <w:t>On behalf of</w:t>
      </w:r>
      <w:r>
        <w:rPr>
          <w:b/>
        </w:rPr>
        <w:t xml:space="preserve"> </w:t>
      </w:r>
      <w:r w:rsidRPr="00225759">
        <w:rPr>
          <w:b/>
          <w:u w:val="single"/>
        </w:rPr>
        <w:tab/>
      </w:r>
    </w:p>
    <w:p w14:paraId="211F31A4" w14:textId="44C02344" w:rsidR="006A36BB" w:rsidRPr="006A36BB" w:rsidRDefault="006A36BB" w:rsidP="006A36BB">
      <w:pPr>
        <w:tabs>
          <w:tab w:val="right" w:pos="4590"/>
          <w:tab w:val="left" w:pos="5040"/>
          <w:tab w:val="right" w:pos="9540"/>
        </w:tabs>
        <w:rPr>
          <w:b/>
        </w:rPr>
      </w:pPr>
      <w:r>
        <w:t xml:space="preserve">                      (</w:t>
      </w:r>
      <w:r w:rsidRPr="00225759">
        <w:rPr>
          <w:caps/>
        </w:rPr>
        <w:t>s</w:t>
      </w:r>
      <w:r>
        <w:t xml:space="preserve">tudent's </w:t>
      </w:r>
      <w:r w:rsidRPr="00225759">
        <w:rPr>
          <w:caps/>
        </w:rPr>
        <w:t>n</w:t>
      </w:r>
      <w:r>
        <w:t>ame)</w:t>
      </w:r>
    </w:p>
    <w:p w14:paraId="36B73597" w14:textId="5726797B" w:rsidR="006A36BB" w:rsidRPr="006A36BB" w:rsidRDefault="006A36BB" w:rsidP="006A36BB">
      <w:pPr>
        <w:tabs>
          <w:tab w:val="right" w:pos="4590"/>
          <w:tab w:val="left" w:pos="5040"/>
          <w:tab w:val="right" w:pos="9540"/>
        </w:tabs>
        <w:rPr>
          <w:b/>
        </w:rPr>
      </w:pPr>
      <w:r>
        <w:rPr>
          <w:b/>
        </w:rPr>
        <w:tab/>
      </w:r>
      <w:r>
        <w:rPr>
          <w:b/>
        </w:rPr>
        <w:tab/>
      </w:r>
      <w:r w:rsidRPr="00225759">
        <w:rPr>
          <w:b/>
          <w:u w:val="single"/>
        </w:rPr>
        <w:tab/>
      </w:r>
    </w:p>
    <w:p w14:paraId="61CC5BC3" w14:textId="77777777" w:rsidR="00183FE2" w:rsidRDefault="00183FE2" w:rsidP="00183FE2">
      <w:r>
        <w:t>The [LEA] has been requested, or proposes, to complete the following action to consider your child's needs for special education services.  Please review the items marked. If you have questions, please feel free to discuss them with the [LEA] education staff.</w:t>
      </w:r>
    </w:p>
    <w:p w14:paraId="77E92007" w14:textId="77777777" w:rsidR="00753771" w:rsidRDefault="00753771" w:rsidP="00183FE2"/>
    <w:p w14:paraId="457EA4BA" w14:textId="77777777" w:rsidR="00665EA5" w:rsidRDefault="00DA62E7" w:rsidP="00753771">
      <w:pPr>
        <w:numPr>
          <w:ilvl w:val="0"/>
          <w:numId w:val="18"/>
        </w:numPr>
        <w:tabs>
          <w:tab w:val="left" w:pos="360"/>
        </w:tabs>
        <w:ind w:left="360"/>
        <w:rPr>
          <w:b/>
        </w:rPr>
      </w:pPr>
      <w:r w:rsidRPr="00E336DB">
        <w:rPr>
          <w:b/>
          <w:sz w:val="22"/>
          <w:szCs w:val="22"/>
        </w:rPr>
        <w:t>SPECIAL EDUCATION ACTION PROPOSED</w:t>
      </w:r>
      <w:r>
        <w:rPr>
          <w:b/>
        </w:rPr>
        <w:t>:</w:t>
      </w:r>
    </w:p>
    <w:p w14:paraId="712E2DF0" w14:textId="77777777" w:rsidR="00B4185F" w:rsidRPr="00225759" w:rsidRDefault="00B4185F" w:rsidP="00B4185F">
      <w:pPr>
        <w:tabs>
          <w:tab w:val="left" w:pos="0"/>
          <w:tab w:val="left" w:pos="360"/>
        </w:tabs>
        <w:rPr>
          <w:b/>
        </w:rPr>
      </w:pPr>
      <w:r w:rsidRPr="00225759">
        <w:rPr>
          <w:rFonts w:ascii="Courier New" w:hAnsi="Courier New" w:cs="Courier New"/>
          <w:b/>
          <w:sz w:val="28"/>
        </w:rPr>
        <w:t xml:space="preserve">□ </w:t>
      </w:r>
      <w:r w:rsidRPr="00225759">
        <w:rPr>
          <w:b/>
        </w:rPr>
        <w:t>1</w:t>
      </w:r>
      <w:r w:rsidRPr="009061AD">
        <w:t xml:space="preserve">. </w:t>
      </w:r>
      <w:r w:rsidRPr="00225759">
        <w:rPr>
          <w:b/>
        </w:rPr>
        <w:t xml:space="preserve">The [ LEA ] proposes to conduct an initial evaluation. (Parental Consent Required) </w:t>
      </w:r>
    </w:p>
    <w:p w14:paraId="13A549F3" w14:textId="77777777" w:rsidR="00B4185F" w:rsidRPr="00225759" w:rsidRDefault="00B4185F" w:rsidP="00B4185F">
      <w:pPr>
        <w:tabs>
          <w:tab w:val="left" w:pos="0"/>
        </w:tabs>
        <w:rPr>
          <w:sz w:val="6"/>
        </w:rPr>
      </w:pPr>
    </w:p>
    <w:p w14:paraId="4712A932" w14:textId="77777777" w:rsidR="00B4185F" w:rsidRDefault="00B4185F" w:rsidP="00B4185F">
      <w:pPr>
        <w:ind w:left="360"/>
      </w:pPr>
      <w:r w:rsidRPr="000F412F">
        <w:t xml:space="preserve">Based upon a review of existing data (if appropriate), the IEP team (including the parent), </w:t>
      </w:r>
      <w:r w:rsidRPr="006A6320">
        <w:t>is proposing to conduct an initial evaluation of your child.</w:t>
      </w:r>
      <w:r w:rsidRPr="00225759">
        <w:rPr>
          <w:strike/>
        </w:rPr>
        <w:t xml:space="preserve"> </w:t>
      </w:r>
      <w:r w:rsidRPr="006A6320">
        <w:t>Information will be collected in the areas checked on the following page that provide relevant information that directly assists the team</w:t>
      </w:r>
      <w:r>
        <w:t xml:space="preserve"> in determining: </w:t>
      </w:r>
    </w:p>
    <w:p w14:paraId="31F1CCAA" w14:textId="77777777" w:rsidR="00B4185F" w:rsidRDefault="00B4185F" w:rsidP="00B4185F">
      <w:pPr>
        <w:pStyle w:val="ListParagraph"/>
        <w:numPr>
          <w:ilvl w:val="0"/>
          <w:numId w:val="19"/>
        </w:numPr>
      </w:pPr>
      <w:r w:rsidRPr="00C960FC">
        <w:t>whether your child is a child with an</w:t>
      </w:r>
      <w:r>
        <w:t xml:space="preserve"> exceptionality and the educational needs of your child; </w:t>
      </w:r>
    </w:p>
    <w:p w14:paraId="24456602" w14:textId="77777777" w:rsidR="00B4185F" w:rsidRDefault="00B4185F" w:rsidP="00B4185F">
      <w:pPr>
        <w:pStyle w:val="ListParagraph"/>
        <w:numPr>
          <w:ilvl w:val="0"/>
          <w:numId w:val="19"/>
        </w:numPr>
      </w:pPr>
      <w:r>
        <w:t xml:space="preserve">the present levels of academic achievement and related developmental needs of your child; and </w:t>
      </w:r>
    </w:p>
    <w:p w14:paraId="156722CF" w14:textId="77777777" w:rsidR="00B4185F" w:rsidRPr="00A7241D" w:rsidRDefault="00B4185F" w:rsidP="00B4185F">
      <w:pPr>
        <w:pStyle w:val="ListParagraph"/>
        <w:numPr>
          <w:ilvl w:val="0"/>
          <w:numId w:val="19"/>
        </w:numPr>
      </w:pPr>
      <w:r>
        <w:t xml:space="preserve">whether your child needs special education and related services.  </w:t>
      </w:r>
    </w:p>
    <w:p w14:paraId="30AF2F00" w14:textId="77777777" w:rsidR="00B4185F" w:rsidRPr="00225759" w:rsidRDefault="00B4185F" w:rsidP="00B4185F">
      <w:pPr>
        <w:tabs>
          <w:tab w:val="left" w:pos="0"/>
        </w:tabs>
        <w:rPr>
          <w:sz w:val="6"/>
        </w:rPr>
      </w:pPr>
    </w:p>
    <w:p w14:paraId="4BAAD7A2" w14:textId="77777777" w:rsidR="00B4185F" w:rsidRDefault="00B4185F" w:rsidP="00B4185F">
      <w:pPr>
        <w:ind w:left="720" w:hanging="360"/>
      </w:pPr>
      <w:r w:rsidRPr="00225759">
        <w:rPr>
          <w:rFonts w:ascii="Courier New" w:hAnsi="Courier New" w:cs="Courier New"/>
          <w:b/>
          <w:sz w:val="22"/>
          <w:szCs w:val="22"/>
        </w:rPr>
        <w:t>□</w:t>
      </w:r>
      <w:r w:rsidRPr="00225759">
        <w:rPr>
          <w:rFonts w:ascii="Courier New" w:hAnsi="Courier New" w:cs="Courier New"/>
          <w:b/>
        </w:rPr>
        <w:t xml:space="preserve"> </w:t>
      </w:r>
      <w:r w:rsidRPr="00225759">
        <w:rPr>
          <w:b/>
        </w:rPr>
        <w:t xml:space="preserve">No additional information is needed.  </w:t>
      </w:r>
      <w:r w:rsidRPr="00A7241D">
        <w:t xml:space="preserve">Based on a review of currently available information, </w:t>
      </w:r>
      <w:r>
        <w:t xml:space="preserve">it has been determined that no </w:t>
      </w:r>
      <w:r w:rsidRPr="00A7241D">
        <w:t xml:space="preserve">additional data are needed to </w:t>
      </w:r>
      <w:r>
        <w:t>conduct the initial evaluation as described above.  Existing information will be used</w:t>
      </w:r>
      <w:r w:rsidRPr="00A7241D">
        <w:t xml:space="preserve"> that will provide relevant information that will directly assist the team in determining the educational needs of your child in</w:t>
      </w:r>
      <w:r w:rsidRPr="00CD0B79">
        <w:t xml:space="preserve"> the areas checked below.</w:t>
      </w:r>
    </w:p>
    <w:p w14:paraId="741F4A60" w14:textId="77777777" w:rsidR="00B4185F" w:rsidRPr="00225759" w:rsidRDefault="00B4185F" w:rsidP="00B4185F">
      <w:pPr>
        <w:tabs>
          <w:tab w:val="left" w:pos="0"/>
        </w:tabs>
        <w:ind w:left="540" w:hanging="360"/>
        <w:rPr>
          <w:sz w:val="6"/>
        </w:rPr>
      </w:pPr>
    </w:p>
    <w:p w14:paraId="26825AE6" w14:textId="6F752D9F" w:rsidR="006A6320" w:rsidRDefault="00B4185F" w:rsidP="00B4185F">
      <w:pPr>
        <w:tabs>
          <w:tab w:val="left" w:pos="360"/>
        </w:tabs>
        <w:rPr>
          <w:b/>
        </w:rPr>
      </w:pPr>
      <w:r w:rsidRPr="00A7241D">
        <w:t xml:space="preserve">However, you have the right to request that an assessment be completed.   If you want such an assessment to be </w:t>
      </w:r>
      <w:r w:rsidRPr="006A6320">
        <w:t>conducted, please contact the following school representative indicated below within 10 school</w:t>
      </w:r>
      <w:r>
        <w:t xml:space="preserve"> days.</w:t>
      </w:r>
    </w:p>
    <w:p w14:paraId="5244C5DF" w14:textId="77777777" w:rsidR="00B4185F" w:rsidRDefault="00B4185F" w:rsidP="006A6320">
      <w:pPr>
        <w:tabs>
          <w:tab w:val="left" w:pos="360"/>
        </w:tabs>
        <w:rPr>
          <w:b/>
        </w:rPr>
      </w:pPr>
    </w:p>
    <w:p w14:paraId="32629285" w14:textId="77777777" w:rsidR="00B4185F" w:rsidRPr="009061AD" w:rsidRDefault="00B4185F" w:rsidP="00B4185F">
      <w:r w:rsidRPr="00225759">
        <w:rPr>
          <w:rFonts w:ascii="Courier New" w:hAnsi="Courier New" w:cs="Courier New"/>
          <w:b/>
          <w:sz w:val="28"/>
        </w:rPr>
        <w:t xml:space="preserve">□ </w:t>
      </w:r>
      <w:r w:rsidRPr="00225759">
        <w:rPr>
          <w:b/>
        </w:rPr>
        <w:t>2</w:t>
      </w:r>
      <w:r w:rsidRPr="009061AD">
        <w:t xml:space="preserve">. </w:t>
      </w:r>
      <w:r w:rsidRPr="00225759">
        <w:rPr>
          <w:b/>
        </w:rPr>
        <w:t>The [ LEA ] proposes to conduct a reevaluation. (Parental consent required)</w:t>
      </w:r>
    </w:p>
    <w:p w14:paraId="0A9BC472" w14:textId="77777777" w:rsidR="00B4185F" w:rsidRPr="00225759" w:rsidRDefault="00B4185F" w:rsidP="00B4185F">
      <w:pPr>
        <w:tabs>
          <w:tab w:val="left" w:pos="0"/>
        </w:tabs>
        <w:rPr>
          <w:sz w:val="6"/>
        </w:rPr>
      </w:pPr>
    </w:p>
    <w:p w14:paraId="14CC11DF" w14:textId="77777777" w:rsidR="00B4185F" w:rsidRDefault="00B4185F" w:rsidP="00B4185F">
      <w:pPr>
        <w:ind w:left="360"/>
      </w:pPr>
      <w:r w:rsidRPr="000F412F">
        <w:t xml:space="preserve">Based upon a review of existing data (if appropriate), the IEP team (including the parent), </w:t>
      </w:r>
      <w:r>
        <w:t xml:space="preserve">is proposing to conduct a reevaluation of your child. Information will be collected in the areas checked on the following page that provide relevant information that directly assists the team in determining: </w:t>
      </w:r>
    </w:p>
    <w:p w14:paraId="73D66449" w14:textId="77777777" w:rsidR="00B4185F" w:rsidRDefault="00B4185F" w:rsidP="00B4185F">
      <w:pPr>
        <w:pStyle w:val="ListParagraph"/>
        <w:numPr>
          <w:ilvl w:val="0"/>
          <w:numId w:val="20"/>
        </w:numPr>
      </w:pPr>
      <w:r w:rsidRPr="00C960FC">
        <w:t xml:space="preserve">whether your child </w:t>
      </w:r>
      <w:r>
        <w:t>continues to be</w:t>
      </w:r>
      <w:r w:rsidRPr="00C960FC">
        <w:t xml:space="preserve"> a child with an</w:t>
      </w:r>
      <w:r>
        <w:t xml:space="preserve"> exceptionality and the educational needs of your child; </w:t>
      </w:r>
    </w:p>
    <w:p w14:paraId="02D24147" w14:textId="77777777" w:rsidR="00B4185F" w:rsidRPr="0041333B" w:rsidRDefault="00B4185F" w:rsidP="00B4185F">
      <w:pPr>
        <w:pStyle w:val="ListParagraph"/>
        <w:numPr>
          <w:ilvl w:val="0"/>
          <w:numId w:val="20"/>
        </w:numPr>
      </w:pPr>
      <w:r>
        <w:t xml:space="preserve">the present </w:t>
      </w:r>
      <w:r w:rsidRPr="0041333B">
        <w:t xml:space="preserve">levels of academic achievement and related developmental needs of your child; </w:t>
      </w:r>
    </w:p>
    <w:p w14:paraId="571F04E7" w14:textId="77777777" w:rsidR="00B4185F" w:rsidRPr="0041333B" w:rsidRDefault="00B4185F" w:rsidP="00B4185F">
      <w:pPr>
        <w:pStyle w:val="ListParagraph"/>
        <w:numPr>
          <w:ilvl w:val="0"/>
          <w:numId w:val="20"/>
        </w:numPr>
      </w:pPr>
      <w:r w:rsidRPr="0041333B">
        <w:t xml:space="preserve">whether your child continues to need special education and related services; and </w:t>
      </w:r>
    </w:p>
    <w:p w14:paraId="5C0BF007" w14:textId="77777777" w:rsidR="00B4185F" w:rsidRPr="00A7241D" w:rsidRDefault="00B4185F" w:rsidP="00B4185F">
      <w:pPr>
        <w:pStyle w:val="ListParagraph"/>
        <w:numPr>
          <w:ilvl w:val="0"/>
          <w:numId w:val="20"/>
        </w:numPr>
      </w:pPr>
      <w:r w:rsidRPr="0041333B">
        <w:t>whether any additions or modifications to the special</w:t>
      </w:r>
      <w:r>
        <w:t xml:space="preserve"> education and related services are needed to enable your child to meet the measurable annual goals set out in the IEP of your child and to participate, as appropriate, in the general education curriculum.</w:t>
      </w:r>
    </w:p>
    <w:p w14:paraId="510432C7" w14:textId="77777777" w:rsidR="00B4185F" w:rsidRPr="00225759" w:rsidRDefault="00B4185F" w:rsidP="00B4185F">
      <w:pPr>
        <w:tabs>
          <w:tab w:val="left" w:pos="0"/>
        </w:tabs>
        <w:rPr>
          <w:sz w:val="6"/>
        </w:rPr>
      </w:pPr>
    </w:p>
    <w:p w14:paraId="291CEE43" w14:textId="77777777" w:rsidR="00B4185F" w:rsidRDefault="00B4185F" w:rsidP="00B4185F">
      <w:pPr>
        <w:ind w:left="720" w:hanging="360"/>
      </w:pPr>
      <w:r w:rsidRPr="00225759">
        <w:rPr>
          <w:rFonts w:ascii="Courier New" w:hAnsi="Courier New" w:cs="Courier New"/>
          <w:b/>
          <w:sz w:val="22"/>
          <w:szCs w:val="22"/>
        </w:rPr>
        <w:t xml:space="preserve">□ </w:t>
      </w:r>
      <w:r w:rsidRPr="00225759">
        <w:rPr>
          <w:b/>
        </w:rPr>
        <w:t xml:space="preserve">No additional information is needed.  </w:t>
      </w:r>
      <w:r w:rsidRPr="00A7241D">
        <w:t xml:space="preserve">Based on a review of currently available information, </w:t>
      </w:r>
      <w:r>
        <w:t xml:space="preserve">it has been determined that no </w:t>
      </w:r>
      <w:r w:rsidRPr="00A7241D">
        <w:t xml:space="preserve">additional data are needed to </w:t>
      </w:r>
      <w:r>
        <w:t>conduct the reevaluation as described above.  Existing information will be used</w:t>
      </w:r>
      <w:r w:rsidRPr="00A7241D">
        <w:t xml:space="preserve"> that will provide relevant information that will directly assist the team in determining the educational needs of your child in</w:t>
      </w:r>
      <w:r w:rsidRPr="00CD0B79">
        <w:t xml:space="preserve"> the areas checked below.</w:t>
      </w:r>
    </w:p>
    <w:p w14:paraId="55ED3E61" w14:textId="77777777" w:rsidR="00B4185F" w:rsidRPr="00225759" w:rsidRDefault="00B4185F" w:rsidP="00B4185F">
      <w:pPr>
        <w:tabs>
          <w:tab w:val="left" w:pos="0"/>
        </w:tabs>
        <w:ind w:left="540" w:hanging="180"/>
        <w:rPr>
          <w:sz w:val="6"/>
        </w:rPr>
      </w:pPr>
    </w:p>
    <w:p w14:paraId="351E945B" w14:textId="097EF85E" w:rsidR="00B4185F" w:rsidRDefault="00B4185F" w:rsidP="00B4185F">
      <w:pPr>
        <w:tabs>
          <w:tab w:val="left" w:pos="360"/>
        </w:tabs>
      </w:pPr>
      <w:r w:rsidRPr="00A7241D">
        <w:t xml:space="preserve">However, you have the right to request that an assessment be completed.   If you want such an assessment to be </w:t>
      </w:r>
      <w:r w:rsidRPr="006A6320">
        <w:t>conducted, please contact the following school representative indicated below within 10 school days.</w:t>
      </w:r>
    </w:p>
    <w:p w14:paraId="777A5B1A" w14:textId="77777777" w:rsidR="00B4185F" w:rsidRDefault="00B4185F" w:rsidP="00B4185F">
      <w:pPr>
        <w:tabs>
          <w:tab w:val="left" w:pos="360"/>
        </w:tabs>
        <w:rPr>
          <w:b/>
        </w:rPr>
      </w:pPr>
    </w:p>
    <w:p w14:paraId="79A18BFB" w14:textId="0BA9B22B" w:rsidR="00B4185F" w:rsidRDefault="00B4185F" w:rsidP="00B4185F">
      <w:pPr>
        <w:tabs>
          <w:tab w:val="left" w:pos="360"/>
        </w:tabs>
        <w:rPr>
          <w:b/>
        </w:rPr>
      </w:pPr>
      <w:r w:rsidRPr="00225759">
        <w:rPr>
          <w:b/>
          <w:sz w:val="28"/>
        </w:rPr>
        <w:t xml:space="preserve">□ </w:t>
      </w:r>
      <w:r w:rsidRPr="00225759">
        <w:rPr>
          <w:b/>
        </w:rPr>
        <w:t>3.  The [LEA] refuses to conduct an initial evaluation. (Parental Consent Not Required)</w:t>
      </w:r>
    </w:p>
    <w:p w14:paraId="088B53DA" w14:textId="77777777" w:rsidR="00B4185F" w:rsidRDefault="00B4185F" w:rsidP="00B4185F">
      <w:pPr>
        <w:tabs>
          <w:tab w:val="left" w:pos="360"/>
        </w:tabs>
        <w:rPr>
          <w:b/>
        </w:rPr>
      </w:pPr>
    </w:p>
    <w:p w14:paraId="33F65808" w14:textId="7EE5F6FF" w:rsidR="00B4185F" w:rsidRDefault="00B4185F" w:rsidP="00B4185F">
      <w:pPr>
        <w:tabs>
          <w:tab w:val="left" w:pos="360"/>
        </w:tabs>
        <w:rPr>
          <w:b/>
        </w:rPr>
      </w:pPr>
      <w:r w:rsidRPr="00225759">
        <w:rPr>
          <w:b/>
          <w:sz w:val="28"/>
        </w:rPr>
        <w:t xml:space="preserve">□ </w:t>
      </w:r>
      <w:r w:rsidRPr="00225759">
        <w:rPr>
          <w:b/>
        </w:rPr>
        <w:t>4.  The [LEA] refuses to conduct a reevaluation. (Parental Consent Not Required)</w:t>
      </w:r>
    </w:p>
    <w:p w14:paraId="6AD67DEB" w14:textId="77777777" w:rsidR="006A6320" w:rsidRDefault="006A6320" w:rsidP="006A6320">
      <w:pPr>
        <w:tabs>
          <w:tab w:val="left" w:pos="360"/>
        </w:tabs>
        <w:rPr>
          <w:b/>
        </w:rPr>
      </w:pPr>
    </w:p>
    <w:p w14:paraId="41A98ED1" w14:textId="77777777" w:rsidR="007D4AA0" w:rsidRDefault="007D4AA0" w:rsidP="006A6320">
      <w:pPr>
        <w:tabs>
          <w:tab w:val="left" w:pos="360"/>
        </w:tabs>
        <w:rPr>
          <w:b/>
        </w:rPr>
      </w:pPr>
    </w:p>
    <w:p w14:paraId="20D8B7E0" w14:textId="77777777" w:rsidR="00F91405" w:rsidRDefault="00F91405"/>
    <w:p w14:paraId="3512DEF2" w14:textId="77777777" w:rsidR="00F91405" w:rsidRPr="006A6320" w:rsidRDefault="00F91405" w:rsidP="00F91405">
      <w:pPr>
        <w:tabs>
          <w:tab w:val="left" w:pos="7920"/>
        </w:tabs>
        <w:rPr>
          <w:u w:val="single"/>
        </w:rPr>
      </w:pPr>
      <w:r w:rsidRPr="006A6320">
        <w:rPr>
          <w:u w:val="single"/>
        </w:rPr>
        <w:t>______________________________________________________</w:t>
      </w:r>
      <w:r w:rsidR="006A6320">
        <w:rPr>
          <w:u w:val="single"/>
        </w:rPr>
        <w:t xml:space="preserve"> </w:t>
      </w:r>
      <w:r w:rsidRPr="006A6320">
        <w:t>at</w:t>
      </w:r>
      <w:r w:rsidR="006A6320">
        <w:t xml:space="preserve"> </w:t>
      </w:r>
      <w:r w:rsidRPr="006A6320">
        <w:rPr>
          <w:u w:val="single"/>
        </w:rPr>
        <w:t>_________________________________________</w:t>
      </w:r>
    </w:p>
    <w:p w14:paraId="2FFFCA33" w14:textId="77777777" w:rsidR="00F91405" w:rsidRPr="006A6320" w:rsidRDefault="00F91405" w:rsidP="006A6320">
      <w:pPr>
        <w:tabs>
          <w:tab w:val="left" w:pos="5760"/>
        </w:tabs>
      </w:pPr>
      <w:r w:rsidRPr="006A6320">
        <w:t>(School Contact Person)</w:t>
      </w:r>
      <w:r w:rsidRPr="006A6320">
        <w:tab/>
        <w:t>(Phone)</w:t>
      </w:r>
    </w:p>
    <w:p w14:paraId="02FCC9AB" w14:textId="77777777" w:rsidR="00F91405" w:rsidRPr="000F412F" w:rsidRDefault="00557D07">
      <w:pPr>
        <w:rPr>
          <w:sz w:val="10"/>
        </w:rPr>
      </w:pPr>
      <w:r>
        <w:br w:type="page"/>
      </w:r>
    </w:p>
    <w:tbl>
      <w:tblPr>
        <w:tblW w:w="10550" w:type="dxa"/>
        <w:jc w:val="center"/>
        <w:tblLayout w:type="fixed"/>
        <w:tblCellMar>
          <w:left w:w="72" w:type="dxa"/>
          <w:right w:w="72" w:type="dxa"/>
        </w:tblCellMar>
        <w:tblLook w:val="0000" w:firstRow="0" w:lastRow="0" w:firstColumn="0" w:lastColumn="0" w:noHBand="0" w:noVBand="0"/>
      </w:tblPr>
      <w:tblGrid>
        <w:gridCol w:w="580"/>
        <w:gridCol w:w="900"/>
        <w:gridCol w:w="9070"/>
      </w:tblGrid>
      <w:tr w:rsidR="00183FE2" w14:paraId="41887FCF" w14:textId="77777777">
        <w:trPr>
          <w:cantSplit/>
          <w:trHeight w:val="477"/>
          <w:jc w:val="center"/>
        </w:trPr>
        <w:tc>
          <w:tcPr>
            <w:tcW w:w="580" w:type="dxa"/>
            <w:tcBorders>
              <w:top w:val="single" w:sz="4" w:space="0" w:color="auto"/>
              <w:left w:val="single" w:sz="4" w:space="0" w:color="auto"/>
              <w:bottom w:val="single" w:sz="6" w:space="0" w:color="auto"/>
              <w:right w:val="single" w:sz="6" w:space="0" w:color="auto"/>
            </w:tcBorders>
          </w:tcPr>
          <w:p w14:paraId="36D14F02" w14:textId="77777777" w:rsidR="00183FE2" w:rsidRDefault="00183FE2" w:rsidP="0098114B">
            <w:pPr>
              <w:rPr>
                <w:b/>
              </w:rPr>
            </w:pPr>
            <w:r>
              <w:rPr>
                <w:b/>
              </w:rPr>
              <w:lastRenderedPageBreak/>
              <w:t>New Data</w:t>
            </w:r>
          </w:p>
        </w:tc>
        <w:tc>
          <w:tcPr>
            <w:tcW w:w="900" w:type="dxa"/>
            <w:tcBorders>
              <w:top w:val="single" w:sz="4" w:space="0" w:color="auto"/>
              <w:left w:val="single" w:sz="6" w:space="0" w:color="auto"/>
              <w:bottom w:val="single" w:sz="6" w:space="0" w:color="auto"/>
              <w:right w:val="single" w:sz="4" w:space="0" w:color="auto"/>
            </w:tcBorders>
          </w:tcPr>
          <w:p w14:paraId="16D0C7D0" w14:textId="77777777" w:rsidR="00183FE2" w:rsidRDefault="00183FE2" w:rsidP="0098114B">
            <w:pPr>
              <w:rPr>
                <w:b/>
              </w:rPr>
            </w:pPr>
            <w:r>
              <w:rPr>
                <w:b/>
              </w:rPr>
              <w:t>Existing Data</w:t>
            </w:r>
          </w:p>
        </w:tc>
        <w:tc>
          <w:tcPr>
            <w:tcW w:w="9070" w:type="dxa"/>
            <w:tcBorders>
              <w:left w:val="single" w:sz="4" w:space="0" w:color="auto"/>
              <w:bottom w:val="single" w:sz="4" w:space="0" w:color="auto"/>
            </w:tcBorders>
          </w:tcPr>
          <w:p w14:paraId="628E3700" w14:textId="77777777" w:rsidR="00183FE2" w:rsidRPr="00E65B09" w:rsidRDefault="00183FE2" w:rsidP="00183FE2">
            <w:pPr>
              <w:rPr>
                <w:b/>
                <w:sz w:val="10"/>
              </w:rPr>
            </w:pPr>
          </w:p>
          <w:p w14:paraId="04E0DCEF" w14:textId="77777777" w:rsidR="001D5D53" w:rsidRDefault="001D5D53" w:rsidP="00183FE2">
            <w:pPr>
              <w:rPr>
                <w:b/>
                <w:sz w:val="28"/>
              </w:rPr>
            </w:pPr>
          </w:p>
        </w:tc>
      </w:tr>
      <w:tr w:rsidR="006322C4" w14:paraId="05424A03" w14:textId="77777777">
        <w:trPr>
          <w:cantSplit/>
          <w:jc w:val="center"/>
        </w:trPr>
        <w:tc>
          <w:tcPr>
            <w:tcW w:w="580" w:type="dxa"/>
            <w:tcBorders>
              <w:top w:val="single" w:sz="6" w:space="0" w:color="auto"/>
              <w:left w:val="single" w:sz="4" w:space="0" w:color="auto"/>
              <w:bottom w:val="single" w:sz="4" w:space="0" w:color="auto"/>
              <w:right w:val="single" w:sz="6" w:space="0" w:color="auto"/>
            </w:tcBorders>
          </w:tcPr>
          <w:p w14:paraId="2C9C10E0" w14:textId="77777777" w:rsidR="00183FE2" w:rsidRDefault="005F307D" w:rsidP="005F307D">
            <w:pPr>
              <w:rPr>
                <w:sz w:val="28"/>
              </w:rPr>
            </w:pPr>
            <w:r>
              <w:rPr>
                <w:rFonts w:ascii="Courier New" w:hAnsi="Courier New" w:cs="Courier New"/>
                <w:sz w:val="28"/>
              </w:rPr>
              <w:t>□</w:t>
            </w:r>
          </w:p>
        </w:tc>
        <w:tc>
          <w:tcPr>
            <w:tcW w:w="900" w:type="dxa"/>
            <w:tcBorders>
              <w:top w:val="single" w:sz="6" w:space="0" w:color="auto"/>
              <w:left w:val="single" w:sz="6" w:space="0" w:color="auto"/>
              <w:bottom w:val="single" w:sz="4" w:space="0" w:color="auto"/>
              <w:right w:val="single" w:sz="4" w:space="0" w:color="auto"/>
            </w:tcBorders>
          </w:tcPr>
          <w:p w14:paraId="7A4031B2" w14:textId="77777777"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0BBF6F15" w14:textId="77777777" w:rsidR="00183FE2" w:rsidRDefault="00183FE2" w:rsidP="00183FE2">
            <w:pPr>
              <w:rPr>
                <w:b/>
              </w:rPr>
            </w:pPr>
            <w:r>
              <w:rPr>
                <w:b/>
              </w:rPr>
              <w:t>Health/Motor Ability -</w:t>
            </w:r>
          </w:p>
          <w:p w14:paraId="4A151E05" w14:textId="77777777" w:rsidR="00940CF9" w:rsidRDefault="00940CF9" w:rsidP="00183FE2"/>
          <w:p w14:paraId="272D71CC" w14:textId="77777777" w:rsidR="00183FE2" w:rsidRDefault="00183FE2" w:rsidP="00183FE2">
            <w:r>
              <w:t>May include assessment of gross and fine motor skills, and</w:t>
            </w:r>
            <w:r w:rsidR="00DA62E7">
              <w:t>/or ev</w:t>
            </w:r>
            <w:r>
              <w:t>idence of disease or injury.  Assessment may also include laterality, directionality, balance, kinesthetic skills, tactile skills</w:t>
            </w:r>
            <w:r w:rsidR="00DA62E7">
              <w:t xml:space="preserve">, or </w:t>
            </w:r>
            <w:r>
              <w:t>ambulatory/postural problems.</w:t>
            </w:r>
          </w:p>
          <w:p w14:paraId="157359A2" w14:textId="77777777" w:rsidR="00B209BC" w:rsidRDefault="00B209BC" w:rsidP="00183FE2">
            <w:pPr>
              <w:rPr>
                <w:b/>
                <w:sz w:val="8"/>
              </w:rPr>
            </w:pPr>
          </w:p>
        </w:tc>
      </w:tr>
      <w:tr w:rsidR="006322C4" w14:paraId="0B82A5C2"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5B1E045E" w14:textId="77777777" w:rsidR="00183FE2"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299A7B97" w14:textId="77777777"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268429D9" w14:textId="77777777" w:rsidR="00183FE2" w:rsidRDefault="00183FE2" w:rsidP="00183FE2">
            <w:pPr>
              <w:tabs>
                <w:tab w:val="left" w:pos="1440"/>
              </w:tabs>
              <w:rPr>
                <w:b/>
              </w:rPr>
            </w:pPr>
            <w:r>
              <w:rPr>
                <w:b/>
              </w:rPr>
              <w:t>Vision -</w:t>
            </w:r>
          </w:p>
          <w:p w14:paraId="37462314" w14:textId="77777777" w:rsidR="00940CF9" w:rsidRDefault="00940CF9" w:rsidP="00183FE2"/>
          <w:p w14:paraId="18BC876A" w14:textId="77777777" w:rsidR="00183FE2" w:rsidRDefault="00183FE2" w:rsidP="00183FE2">
            <w:pPr>
              <w:rPr>
                <w:sz w:val="8"/>
              </w:rPr>
            </w:pPr>
            <w:r>
              <w:t>May include assessment of near and far point visual acuity, eye muscle control, depth perception, color blindness and orientation/mobility skills.</w:t>
            </w:r>
          </w:p>
          <w:p w14:paraId="13A3BC7C" w14:textId="77777777" w:rsidR="00183FE2" w:rsidRDefault="00183FE2" w:rsidP="00183FE2">
            <w:pPr>
              <w:rPr>
                <w:b/>
                <w:sz w:val="8"/>
              </w:rPr>
            </w:pPr>
          </w:p>
        </w:tc>
      </w:tr>
      <w:tr w:rsidR="006322C4" w14:paraId="409112C9"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2E1DCC9C" w14:textId="77777777" w:rsidR="00183FE2"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483F3AF0" w14:textId="77777777"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3CC4E0DB" w14:textId="77777777" w:rsidR="00183FE2" w:rsidRDefault="00183FE2" w:rsidP="00183FE2">
            <w:pPr>
              <w:rPr>
                <w:b/>
              </w:rPr>
            </w:pPr>
            <w:r>
              <w:rPr>
                <w:b/>
              </w:rPr>
              <w:t>Hearing -</w:t>
            </w:r>
          </w:p>
          <w:p w14:paraId="67F2F8F7" w14:textId="77777777" w:rsidR="00940CF9" w:rsidRDefault="00940CF9" w:rsidP="00183FE2"/>
          <w:p w14:paraId="6F45F98A" w14:textId="77777777" w:rsidR="00183FE2" w:rsidRDefault="00183FE2" w:rsidP="00183FE2">
            <w:pPr>
              <w:rPr>
                <w:sz w:val="8"/>
              </w:rPr>
            </w:pPr>
            <w:r>
              <w:t>May include assessment of acuity for pure-tones and speech, middle ear function, central auditory processing skills and the need for/use of amplification.</w:t>
            </w:r>
          </w:p>
          <w:p w14:paraId="6A830CDB" w14:textId="77777777" w:rsidR="00183FE2" w:rsidRDefault="00183FE2" w:rsidP="00183FE2">
            <w:pPr>
              <w:rPr>
                <w:b/>
                <w:sz w:val="8"/>
              </w:rPr>
            </w:pPr>
          </w:p>
        </w:tc>
      </w:tr>
      <w:tr w:rsidR="00183FE2" w14:paraId="016CEF17"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188A9212" w14:textId="77777777" w:rsidR="00183FE2"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17128958" w14:textId="77777777"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3D2BAF6A" w14:textId="77777777" w:rsidR="00183FE2" w:rsidRDefault="00183FE2" w:rsidP="00183FE2">
            <w:pPr>
              <w:rPr>
                <w:b/>
              </w:rPr>
            </w:pPr>
            <w:r>
              <w:rPr>
                <w:b/>
              </w:rPr>
              <w:t>Social/Emotional Status/Behavioral Status -</w:t>
            </w:r>
          </w:p>
          <w:p w14:paraId="4FF5430F" w14:textId="77777777" w:rsidR="00940CF9" w:rsidRDefault="00940CF9" w:rsidP="00183FE2"/>
          <w:p w14:paraId="0F1A7037" w14:textId="77777777" w:rsidR="00183FE2" w:rsidRDefault="00183FE2" w:rsidP="00183FE2">
            <w:pPr>
              <w:rPr>
                <w:sz w:val="8"/>
              </w:rPr>
            </w:pPr>
            <w:r>
              <w:t>May include assessment of social/emotional/behavioral development in relation to</w:t>
            </w:r>
            <w:r w:rsidR="00B209BC">
              <w:t xml:space="preserve"> the child’s learning, interpersonal relationships, feelings and/or physical symptoms.  May in</w:t>
            </w:r>
            <w:r>
              <w:t>clude a functional behavioral assessment</w:t>
            </w:r>
            <w:r w:rsidR="00B209BC">
              <w:t xml:space="preserve"> or evaluation to determine appropriate positive behavioral supports.</w:t>
            </w:r>
          </w:p>
          <w:p w14:paraId="044FB8B0" w14:textId="77777777" w:rsidR="00183FE2" w:rsidRDefault="00183FE2" w:rsidP="00183FE2">
            <w:pPr>
              <w:rPr>
                <w:b/>
                <w:sz w:val="8"/>
              </w:rPr>
            </w:pPr>
          </w:p>
        </w:tc>
      </w:tr>
      <w:tr w:rsidR="00183FE2" w14:paraId="17A603CB"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4B1CECD8" w14:textId="77777777" w:rsidR="00183FE2"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2FB6E9BF" w14:textId="77777777"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17320A13" w14:textId="77777777" w:rsidR="00183FE2" w:rsidRDefault="00183FE2" w:rsidP="00183FE2">
            <w:pPr>
              <w:rPr>
                <w:b/>
              </w:rPr>
            </w:pPr>
            <w:r>
              <w:rPr>
                <w:b/>
              </w:rPr>
              <w:t xml:space="preserve">General Intelligence </w:t>
            </w:r>
            <w:r w:rsidR="00940CF9">
              <w:rPr>
                <w:b/>
              </w:rPr>
              <w:t>–</w:t>
            </w:r>
          </w:p>
          <w:p w14:paraId="75B92B87" w14:textId="77777777" w:rsidR="00940CF9" w:rsidRDefault="00940CF9" w:rsidP="00183FE2"/>
          <w:p w14:paraId="5BC7D5D3" w14:textId="77777777" w:rsidR="00183FE2" w:rsidRDefault="00940CF9" w:rsidP="00183FE2">
            <w:pPr>
              <w:rPr>
                <w:sz w:val="8"/>
              </w:rPr>
            </w:pPr>
            <w:r>
              <w:t>M</w:t>
            </w:r>
            <w:r w:rsidR="00183FE2">
              <w:t xml:space="preserve">ay include assessment of general </w:t>
            </w:r>
            <w:r w:rsidR="00B209BC">
              <w:t>cognitive</w:t>
            </w:r>
            <w:r w:rsidR="00183FE2">
              <w:t xml:space="preserve"> abilities including </w:t>
            </w:r>
            <w:r w:rsidR="00B209BC">
              <w:t>the child’s rate of learning, problem solving skills, level of conceptual understanding, use of cognitive strategies and/or ability to reason and/or generalize.</w:t>
            </w:r>
          </w:p>
          <w:p w14:paraId="1C62DC31" w14:textId="77777777" w:rsidR="00183FE2" w:rsidRDefault="00183FE2" w:rsidP="00183FE2">
            <w:pPr>
              <w:rPr>
                <w:b/>
                <w:sz w:val="8"/>
              </w:rPr>
            </w:pPr>
          </w:p>
        </w:tc>
      </w:tr>
      <w:tr w:rsidR="00183FE2" w14:paraId="7B962D63"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56EC3ADE" w14:textId="77777777" w:rsidR="00183FE2"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3F9B325C" w14:textId="77777777"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3FE7D9D9" w14:textId="77777777" w:rsidR="00183FE2" w:rsidRDefault="00183FE2" w:rsidP="00183FE2">
            <w:pPr>
              <w:rPr>
                <w:b/>
              </w:rPr>
            </w:pPr>
            <w:r>
              <w:rPr>
                <w:b/>
              </w:rPr>
              <w:t xml:space="preserve">Academic Performance </w:t>
            </w:r>
            <w:r w:rsidR="00940CF9">
              <w:rPr>
                <w:b/>
              </w:rPr>
              <w:t>–</w:t>
            </w:r>
          </w:p>
          <w:p w14:paraId="3C9D3F49" w14:textId="77777777" w:rsidR="00940CF9" w:rsidRDefault="00940CF9" w:rsidP="00183FE2"/>
          <w:p w14:paraId="7791AB1C" w14:textId="77777777" w:rsidR="00183FE2" w:rsidRDefault="00183FE2" w:rsidP="00183FE2">
            <w:r>
              <w:t xml:space="preserve">May include assessment of </w:t>
            </w:r>
            <w:r w:rsidR="00B209BC">
              <w:t>academic or preacademic</w:t>
            </w:r>
            <w:r>
              <w:t xml:space="preserve"> skills</w:t>
            </w:r>
            <w:r w:rsidR="00B209BC">
              <w:t xml:space="preserve"> and achievement levels in relation to the general curriculum such as oral or written expression, reading skills or comprehension, mathematical calculation or reasoning.  For a child who is blind or visually impaired, the need for Braille instruction may be assessed.</w:t>
            </w:r>
          </w:p>
          <w:p w14:paraId="2A5E37FA" w14:textId="77777777" w:rsidR="00B209BC" w:rsidRDefault="00B209BC" w:rsidP="00183FE2">
            <w:pPr>
              <w:rPr>
                <w:b/>
                <w:sz w:val="8"/>
              </w:rPr>
            </w:pPr>
          </w:p>
        </w:tc>
      </w:tr>
      <w:tr w:rsidR="005B6D4C" w14:paraId="602D2A26"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4B581850" w14:textId="77777777" w:rsidR="005B6D4C"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0DA99DE4" w14:textId="77777777" w:rsidR="005B6D4C"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3F1AEBBA" w14:textId="77777777" w:rsidR="005B6D4C" w:rsidRDefault="005B6D4C" w:rsidP="00183FE2">
            <w:pPr>
              <w:rPr>
                <w:b/>
              </w:rPr>
            </w:pPr>
            <w:r>
              <w:rPr>
                <w:b/>
              </w:rPr>
              <w:t xml:space="preserve">Communicative Status </w:t>
            </w:r>
            <w:r w:rsidR="00940CF9">
              <w:rPr>
                <w:b/>
              </w:rPr>
              <w:t>–</w:t>
            </w:r>
          </w:p>
          <w:p w14:paraId="06D20562" w14:textId="77777777" w:rsidR="00940CF9" w:rsidRDefault="00940CF9" w:rsidP="00183FE2">
            <w:pPr>
              <w:rPr>
                <w:b/>
              </w:rPr>
            </w:pPr>
          </w:p>
          <w:p w14:paraId="422526AA" w14:textId="77777777" w:rsidR="005B6D4C" w:rsidRDefault="005B6D4C" w:rsidP="00183FE2">
            <w:r>
              <w:t xml:space="preserve">May include assessment of </w:t>
            </w:r>
            <w:r w:rsidR="00B209BC">
              <w:t>the child’s ability to convey and comprehend information and social intent, including skills such as expressive and receptive language, articulation, voice, fluency, or augmentative communication.  For a child who is deaf or hard of hearing, consideration of the child’s language and communication may be assessed.</w:t>
            </w:r>
          </w:p>
          <w:p w14:paraId="26492C17" w14:textId="77777777" w:rsidR="00B209BC" w:rsidRDefault="00B209BC" w:rsidP="00183FE2">
            <w:pPr>
              <w:rPr>
                <w:b/>
                <w:sz w:val="8"/>
              </w:rPr>
            </w:pPr>
          </w:p>
        </w:tc>
      </w:tr>
      <w:tr w:rsidR="005B6D4C" w14:paraId="3E60A958"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3FB6CBB2" w14:textId="77777777" w:rsidR="005B6D4C" w:rsidRDefault="005F307D"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62B147F9" w14:textId="77777777" w:rsidR="005B6D4C"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46231344" w14:textId="77777777" w:rsidR="005B6D4C" w:rsidRDefault="005B6D4C" w:rsidP="00183FE2">
            <w:pPr>
              <w:rPr>
                <w:b/>
              </w:rPr>
            </w:pPr>
            <w:r>
              <w:rPr>
                <w:b/>
              </w:rPr>
              <w:t xml:space="preserve">Transition Skills </w:t>
            </w:r>
            <w:r w:rsidR="00940CF9">
              <w:rPr>
                <w:b/>
              </w:rPr>
              <w:t>–</w:t>
            </w:r>
          </w:p>
          <w:p w14:paraId="4AA7028D" w14:textId="77777777" w:rsidR="00940CF9" w:rsidRDefault="00940CF9" w:rsidP="00183FE2">
            <w:pPr>
              <w:rPr>
                <w:b/>
              </w:rPr>
            </w:pPr>
          </w:p>
          <w:p w14:paraId="0419B5D1" w14:textId="77777777" w:rsidR="005B6D4C" w:rsidRDefault="005B6D4C" w:rsidP="00183FE2">
            <w:r>
              <w:t xml:space="preserve">May include appropriate transition assessment related to </w:t>
            </w:r>
            <w:r w:rsidR="00B209BC">
              <w:t>training, education, employment, courses of study, and where appropriate, independent living skills.</w:t>
            </w:r>
          </w:p>
          <w:p w14:paraId="6960B730" w14:textId="77777777" w:rsidR="00B209BC" w:rsidRDefault="00B209BC" w:rsidP="00183FE2">
            <w:pPr>
              <w:rPr>
                <w:b/>
                <w:sz w:val="8"/>
              </w:rPr>
            </w:pPr>
          </w:p>
        </w:tc>
      </w:tr>
      <w:tr w:rsidR="001975E3" w14:paraId="6AB9A421" w14:textId="77777777">
        <w:trPr>
          <w:cantSplit/>
          <w:trHeight w:val="675"/>
          <w:jc w:val="center"/>
        </w:trPr>
        <w:tc>
          <w:tcPr>
            <w:tcW w:w="580" w:type="dxa"/>
            <w:tcBorders>
              <w:top w:val="single" w:sz="4" w:space="0" w:color="auto"/>
              <w:left w:val="single" w:sz="4" w:space="0" w:color="auto"/>
              <w:bottom w:val="single" w:sz="4" w:space="0" w:color="auto"/>
              <w:right w:val="single" w:sz="4" w:space="0" w:color="auto"/>
            </w:tcBorders>
          </w:tcPr>
          <w:p w14:paraId="1D4D66F1" w14:textId="77777777" w:rsidR="001975E3" w:rsidRDefault="0098114B" w:rsidP="005F307D">
            <w:pPr>
              <w:rPr>
                <w:b/>
                <w:sz w:val="28"/>
              </w:rPr>
            </w:pPr>
            <w:r>
              <w:rPr>
                <w:rFonts w:ascii="Courier New" w:hAnsi="Courier New" w:cs="Courier New"/>
                <w:b/>
                <w:sz w:val="28"/>
              </w:rPr>
              <w:t>□</w:t>
            </w:r>
          </w:p>
        </w:tc>
        <w:tc>
          <w:tcPr>
            <w:tcW w:w="900" w:type="dxa"/>
            <w:tcBorders>
              <w:top w:val="single" w:sz="4" w:space="0" w:color="auto"/>
              <w:left w:val="single" w:sz="4" w:space="0" w:color="auto"/>
              <w:bottom w:val="single" w:sz="4" w:space="0" w:color="auto"/>
              <w:right w:val="single" w:sz="4" w:space="0" w:color="auto"/>
            </w:tcBorders>
          </w:tcPr>
          <w:p w14:paraId="3D72FA73" w14:textId="77777777" w:rsidR="001975E3"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14:paraId="7EFEF1E1" w14:textId="77777777" w:rsidR="001975E3" w:rsidRDefault="001975E3" w:rsidP="00183FE2">
            <w:pPr>
              <w:rPr>
                <w:b/>
              </w:rPr>
            </w:pPr>
            <w:r>
              <w:rPr>
                <w:b/>
              </w:rPr>
              <w:t>Other Specify:</w:t>
            </w:r>
          </w:p>
          <w:p w14:paraId="1592385B" w14:textId="77777777" w:rsidR="001975E3" w:rsidRDefault="001975E3" w:rsidP="00183FE2">
            <w:pPr>
              <w:rPr>
                <w:b/>
              </w:rPr>
            </w:pPr>
          </w:p>
          <w:p w14:paraId="2588B907" w14:textId="77777777" w:rsidR="00940CF9" w:rsidRDefault="00940CF9" w:rsidP="00183FE2">
            <w:pPr>
              <w:rPr>
                <w:b/>
              </w:rPr>
            </w:pPr>
          </w:p>
          <w:p w14:paraId="092EFD57" w14:textId="77777777" w:rsidR="001975E3" w:rsidRDefault="001975E3" w:rsidP="00183FE2">
            <w:pPr>
              <w:rPr>
                <w:b/>
              </w:rPr>
            </w:pPr>
          </w:p>
        </w:tc>
      </w:tr>
    </w:tbl>
    <w:p w14:paraId="6EDA88A9" w14:textId="77777777" w:rsidR="00DA62E7" w:rsidRDefault="00DA62E7" w:rsidP="00DA62E7">
      <w:pPr>
        <w:ind w:left="-180"/>
        <w:rPr>
          <w:b/>
          <w:sz w:val="22"/>
          <w:szCs w:val="22"/>
        </w:rPr>
      </w:pPr>
    </w:p>
    <w:p w14:paraId="50B9B334" w14:textId="77777777" w:rsidR="0041333B" w:rsidRDefault="0041333B">
      <w:pPr>
        <w:rPr>
          <w:b/>
        </w:rPr>
      </w:pPr>
    </w:p>
    <w:p w14:paraId="7F1CBCCF" w14:textId="77777777" w:rsidR="00183FE2" w:rsidRPr="009061AD" w:rsidRDefault="00183FE2" w:rsidP="00F21F79">
      <w:pPr>
        <w:rPr>
          <w:b/>
        </w:rPr>
      </w:pPr>
      <w:r w:rsidRPr="009061AD">
        <w:rPr>
          <w:b/>
        </w:rPr>
        <w:t>B.  EXPLANATION OF WHY THE ACTION IS PROPOSED OR REFUSED:</w:t>
      </w:r>
    </w:p>
    <w:p w14:paraId="0C84591F" w14:textId="77777777" w:rsidR="00C700A7" w:rsidRDefault="00C700A7" w:rsidP="00183FE2"/>
    <w:p w14:paraId="4C5BC0EB" w14:textId="77777777" w:rsidR="0098114B" w:rsidRDefault="0098114B" w:rsidP="00183FE2"/>
    <w:p w14:paraId="7704DC39" w14:textId="77777777" w:rsidR="006F7F4C" w:rsidRDefault="006F7F4C" w:rsidP="00183FE2"/>
    <w:p w14:paraId="10816348" w14:textId="77777777" w:rsidR="005E4C24" w:rsidRDefault="005E4C24" w:rsidP="00183FE2"/>
    <w:p w14:paraId="4ECA7C46" w14:textId="77777777" w:rsidR="005E4C24" w:rsidRDefault="005E4C24" w:rsidP="00183FE2"/>
    <w:p w14:paraId="490E6F55" w14:textId="77777777" w:rsidR="005E4C24" w:rsidRDefault="005E4C24" w:rsidP="00183FE2"/>
    <w:p w14:paraId="49D1EAEB" w14:textId="77777777" w:rsidR="005E4C24" w:rsidRDefault="005E4C24" w:rsidP="00183FE2"/>
    <w:p w14:paraId="152E0773" w14:textId="77777777" w:rsidR="005E4C24" w:rsidRDefault="005E4C24" w:rsidP="00183FE2"/>
    <w:p w14:paraId="21E08498" w14:textId="77777777" w:rsidR="00E65B09" w:rsidRPr="000F412F" w:rsidRDefault="00E65B09">
      <w:pPr>
        <w:rPr>
          <w:b/>
          <w:sz w:val="8"/>
        </w:rPr>
      </w:pPr>
      <w:r>
        <w:rPr>
          <w:b/>
        </w:rPr>
        <w:br w:type="page"/>
      </w:r>
    </w:p>
    <w:p w14:paraId="3D4B8F70" w14:textId="77777777" w:rsidR="00183FE2" w:rsidRPr="009061AD" w:rsidRDefault="00183FE2" w:rsidP="00F21F79">
      <w:pPr>
        <w:rPr>
          <w:b/>
        </w:rPr>
      </w:pPr>
      <w:r w:rsidRPr="009061AD">
        <w:rPr>
          <w:b/>
        </w:rPr>
        <w:lastRenderedPageBreak/>
        <w:t>C.  OPTIONS CONSIDERED AND WHY THE OPTIONS WERE REJECTED:</w:t>
      </w:r>
    </w:p>
    <w:p w14:paraId="16CA9BD3" w14:textId="77777777" w:rsidR="0041333B" w:rsidRDefault="0041333B" w:rsidP="0041333B"/>
    <w:p w14:paraId="75C8A2D9" w14:textId="77777777" w:rsidR="0041333B" w:rsidRDefault="0041333B" w:rsidP="0041333B"/>
    <w:p w14:paraId="2D1C5DB0" w14:textId="77777777" w:rsidR="0041333B" w:rsidRDefault="0041333B" w:rsidP="0041333B"/>
    <w:p w14:paraId="3442F058" w14:textId="77777777" w:rsidR="0041333B" w:rsidRDefault="0041333B" w:rsidP="0041333B"/>
    <w:p w14:paraId="070B3DC8" w14:textId="77777777" w:rsidR="0041333B" w:rsidRDefault="0041333B" w:rsidP="0041333B"/>
    <w:p w14:paraId="554DE504" w14:textId="77777777" w:rsidR="0041333B" w:rsidRDefault="0041333B" w:rsidP="0041333B"/>
    <w:p w14:paraId="2857AF9C" w14:textId="77777777" w:rsidR="0041333B" w:rsidRDefault="0041333B" w:rsidP="0041333B"/>
    <w:p w14:paraId="46F8AF64" w14:textId="77777777" w:rsidR="0041333B" w:rsidRDefault="0041333B" w:rsidP="0041333B"/>
    <w:p w14:paraId="4D6D6040" w14:textId="77777777" w:rsidR="009061AD" w:rsidRPr="009061AD" w:rsidRDefault="00183FE2" w:rsidP="00F21F79">
      <w:pPr>
        <w:rPr>
          <w:b/>
        </w:rPr>
      </w:pPr>
      <w:r w:rsidRPr="009061AD">
        <w:rPr>
          <w:b/>
        </w:rPr>
        <w:t>D.  DESCRIPTION OF THE DATA USED AS BASIS FOR THE PROPOSED OR REFUSED ACTION</w:t>
      </w:r>
      <w:r w:rsidR="00BB360F">
        <w:rPr>
          <w:b/>
        </w:rPr>
        <w:t>:</w:t>
      </w:r>
      <w:r w:rsidR="000153CB" w:rsidRPr="009061AD">
        <w:rPr>
          <w:b/>
        </w:rPr>
        <w:t xml:space="preserve"> </w:t>
      </w:r>
    </w:p>
    <w:p w14:paraId="781257AE" w14:textId="77777777" w:rsidR="00183FE2" w:rsidRDefault="009061AD" w:rsidP="009061AD">
      <w:pPr>
        <w:ind w:left="360" w:hanging="360"/>
        <w:rPr>
          <w:b/>
        </w:rPr>
      </w:pPr>
      <w:r>
        <w:t>(</w:t>
      </w:r>
      <w:r w:rsidR="000153CB" w:rsidRPr="003D33F4">
        <w:t>including each evaluation procedure, assessment, record or report used as a basis for the proposed or refused action</w:t>
      </w:r>
      <w:r w:rsidR="000153CB">
        <w:rPr>
          <w:b/>
        </w:rPr>
        <w:t>)</w:t>
      </w:r>
    </w:p>
    <w:p w14:paraId="72BAA5A5" w14:textId="77777777" w:rsidR="0041333B" w:rsidRDefault="0041333B" w:rsidP="0041333B"/>
    <w:p w14:paraId="7D719975" w14:textId="77777777" w:rsidR="0041333B" w:rsidRDefault="0041333B" w:rsidP="0041333B"/>
    <w:p w14:paraId="0A191AB6" w14:textId="77777777" w:rsidR="0041333B" w:rsidRDefault="0041333B" w:rsidP="0041333B"/>
    <w:p w14:paraId="00227FAE" w14:textId="77777777" w:rsidR="0041333B" w:rsidRDefault="0041333B" w:rsidP="0041333B"/>
    <w:p w14:paraId="4688D53B" w14:textId="77777777" w:rsidR="0041333B" w:rsidRDefault="0041333B" w:rsidP="0041333B"/>
    <w:p w14:paraId="0A6919EC" w14:textId="77777777" w:rsidR="0041333B" w:rsidRDefault="0041333B" w:rsidP="0041333B"/>
    <w:p w14:paraId="7D141A4B" w14:textId="77777777" w:rsidR="0041333B" w:rsidRDefault="0041333B" w:rsidP="0041333B"/>
    <w:p w14:paraId="0741ABDB" w14:textId="77777777" w:rsidR="0041333B" w:rsidRDefault="0041333B" w:rsidP="0041333B"/>
    <w:p w14:paraId="7D6AA6BA" w14:textId="77777777" w:rsidR="00183FE2" w:rsidRDefault="00183FE2" w:rsidP="00F21F79">
      <w:pPr>
        <w:rPr>
          <w:b/>
        </w:rPr>
      </w:pPr>
      <w:r>
        <w:rPr>
          <w:b/>
        </w:rPr>
        <w:t xml:space="preserve">E.  OTHER FACTORS CONSIDERED </w:t>
      </w:r>
      <w:r w:rsidR="00A92480">
        <w:rPr>
          <w:b/>
        </w:rPr>
        <w:t>RELEVANT</w:t>
      </w:r>
      <w:r>
        <w:rPr>
          <w:b/>
        </w:rPr>
        <w:t xml:space="preserve"> TO THE PROPOSED OR REFUSED ACTION:</w:t>
      </w:r>
    </w:p>
    <w:p w14:paraId="7F8B3A48" w14:textId="77777777" w:rsidR="0041333B" w:rsidRDefault="0041333B" w:rsidP="0041333B"/>
    <w:p w14:paraId="1B47E128" w14:textId="77777777" w:rsidR="0041333B" w:rsidRDefault="0041333B" w:rsidP="0041333B"/>
    <w:p w14:paraId="2F957EE5" w14:textId="77777777" w:rsidR="0041333B" w:rsidRDefault="0041333B" w:rsidP="0041333B"/>
    <w:p w14:paraId="1531D5FC" w14:textId="77777777" w:rsidR="0041333B" w:rsidRDefault="0041333B" w:rsidP="0041333B"/>
    <w:p w14:paraId="33EAE044" w14:textId="77777777" w:rsidR="0041333B" w:rsidRDefault="0041333B" w:rsidP="0041333B"/>
    <w:p w14:paraId="54AA61A0" w14:textId="77777777" w:rsidR="0041333B" w:rsidRDefault="0041333B" w:rsidP="0041333B"/>
    <w:p w14:paraId="2770178F" w14:textId="77777777" w:rsidR="0041333B" w:rsidRDefault="0041333B" w:rsidP="0041333B"/>
    <w:p w14:paraId="12449A06" w14:textId="77777777" w:rsidR="00183FE2" w:rsidRDefault="001356D8" w:rsidP="00337D21">
      <w:pPr>
        <w:pBdr>
          <w:top w:val="single" w:sz="4" w:space="1" w:color="auto"/>
          <w:left w:val="single" w:sz="4" w:space="14" w:color="auto"/>
          <w:bottom w:val="single" w:sz="4" w:space="0" w:color="auto"/>
          <w:right w:val="single" w:sz="4" w:space="4" w:color="auto"/>
        </w:pBdr>
        <w:ind w:left="180"/>
        <w:jc w:val="center"/>
        <w:rPr>
          <w:b/>
        </w:rPr>
      </w:pPr>
      <w:r>
        <w:rPr>
          <w:b/>
        </w:rPr>
        <w:t>P</w:t>
      </w:r>
      <w:r w:rsidR="00183FE2">
        <w:rPr>
          <w:b/>
        </w:rPr>
        <w:t>ROCEDURAL SAFEGUARDS TO PROTECT PARENT'S RIGHTS</w:t>
      </w:r>
    </w:p>
    <w:p w14:paraId="6CD5A02F" w14:textId="77777777" w:rsidR="005E4C24" w:rsidRDefault="00183FE2" w:rsidP="00337D21">
      <w:pPr>
        <w:pBdr>
          <w:top w:val="single" w:sz="4" w:space="1" w:color="auto"/>
          <w:left w:val="single" w:sz="4" w:space="14" w:color="auto"/>
          <w:bottom w:val="single" w:sz="4" w:space="0" w:color="auto"/>
          <w:right w:val="single" w:sz="4" w:space="4" w:color="auto"/>
        </w:pBdr>
        <w:ind w:left="180"/>
      </w:pPr>
      <w:r>
        <w:t>Both state and federal laws concerning the education of children with exceptionalities include many parental rights.  Receiving notices of action the school wants to take in regard to your child and being a part of your child's educational planning team are examples of your rights. These laws also require that the school follow certain procedures to make sure you know your rights and have an opportunity to exercise those rights</w:t>
      </w:r>
      <w:r w:rsidRPr="007D4AA0">
        <w:t>.</w:t>
      </w:r>
      <w:r w:rsidR="00F635C5" w:rsidRPr="007D4AA0">
        <w:t xml:space="preserve"> The school is required to give you a copy of the rights of a parent at least one time each school year.  </w:t>
      </w:r>
      <w:r w:rsidRPr="007D4AA0">
        <w:t>You received a copy of your</w:t>
      </w:r>
      <w:r>
        <w:t xml:space="preserve"> rights when </w:t>
      </w:r>
      <w:r w:rsidR="0097221A" w:rsidRPr="003D33F4">
        <w:t>the initial</w:t>
      </w:r>
      <w:r w:rsidR="0097221A">
        <w:t xml:space="preserve"> </w:t>
      </w:r>
      <w:r>
        <w:t xml:space="preserve">referral </w:t>
      </w:r>
      <w:r w:rsidR="0097221A" w:rsidRPr="003D33F4">
        <w:t>for evaluation</w:t>
      </w:r>
      <w:r w:rsidR="0097221A">
        <w:t xml:space="preserve"> </w:t>
      </w:r>
      <w:r>
        <w:t>was made.  You should carefully read them and, if you have any questions regarding your rights</w:t>
      </w:r>
      <w:r w:rsidR="00AD4693">
        <w:t xml:space="preserve"> </w:t>
      </w:r>
      <w:r w:rsidR="00AD4693" w:rsidRPr="003D33F4">
        <w:t>or if you wish to receive an additional copy of your rights</w:t>
      </w:r>
      <w:r w:rsidR="009B5F49">
        <w:t xml:space="preserve">, you may </w:t>
      </w:r>
      <w:r w:rsidR="005E4C24">
        <w:t xml:space="preserve">contact </w:t>
      </w:r>
      <w:r w:rsidR="005E4C24" w:rsidRPr="007D4AA0">
        <w:t xml:space="preserve">the </w:t>
      </w:r>
      <w:r w:rsidR="00F635C5" w:rsidRPr="007D4AA0">
        <w:t>special education director of the school or special education cooperative</w:t>
      </w:r>
      <w:r w:rsidR="005E4C24" w:rsidRPr="007D4AA0">
        <w:t>.</w:t>
      </w:r>
    </w:p>
    <w:p w14:paraId="5A6F1A44" w14:textId="77777777" w:rsidR="00557D07" w:rsidRDefault="00557D07" w:rsidP="00557D07">
      <w:pPr>
        <w:jc w:val="center"/>
        <w:rPr>
          <w:b/>
          <w:sz w:val="22"/>
          <w:szCs w:val="22"/>
        </w:rPr>
      </w:pPr>
    </w:p>
    <w:p w14:paraId="734F91D2" w14:textId="77777777" w:rsidR="00557D07" w:rsidRPr="00DC3527" w:rsidRDefault="00557D07" w:rsidP="00557D07">
      <w:pPr>
        <w:jc w:val="center"/>
        <w:rPr>
          <w:b/>
          <w:sz w:val="22"/>
          <w:szCs w:val="22"/>
        </w:rPr>
      </w:pPr>
      <w:r w:rsidRPr="00DC3527">
        <w:rPr>
          <w:b/>
          <w:sz w:val="22"/>
          <w:szCs w:val="22"/>
        </w:rPr>
        <w:t>ADDITIONAL INFORMATION</w:t>
      </w:r>
    </w:p>
    <w:p w14:paraId="4E9A0D70" w14:textId="77777777" w:rsidR="00557D07" w:rsidRDefault="00557D07" w:rsidP="00557D07">
      <w:r w:rsidRPr="00C21ED4">
        <w:t>You may contact any of the following resources to help you understand the federal and state laws for educating children with exceptionalities and parental rights (procedural safeguards) granted by those laws:</w:t>
      </w:r>
      <w:r w:rsidRPr="00EB4274">
        <w:t xml:space="preserve"> </w:t>
      </w:r>
      <w:smartTag w:uri="urn:schemas-microsoft-com:office:smarttags" w:element="place">
        <w:smartTag w:uri="urn:schemas-microsoft-com:office:smarttags" w:element="PlaceName">
          <w:r w:rsidRPr="00C21ED4">
            <w:t>Kansas</w:t>
          </w:r>
        </w:smartTag>
        <w:r w:rsidRPr="00C21ED4">
          <w:t xml:space="preserve"> </w:t>
        </w:r>
        <w:smartTag w:uri="urn:schemas-microsoft-com:office:smarttags" w:element="PlaceType">
          <w:r w:rsidRPr="00C21ED4">
            <w:t>State</w:t>
          </w:r>
        </w:smartTag>
      </w:smartTag>
      <w:r w:rsidRPr="00C21ED4">
        <w:t xml:space="preserve"> Dept. of Education 800-203-9462</w:t>
      </w:r>
      <w:r>
        <w:t xml:space="preserve">; </w:t>
      </w:r>
      <w:r w:rsidRPr="00C21ED4">
        <w:t>Disabilit</w:t>
      </w:r>
      <w:r>
        <w:t xml:space="preserve">y Rights Center of Kansas (DRC) (877) 776-1541; </w:t>
      </w:r>
      <w:r w:rsidRPr="00C21ED4">
        <w:t>Families Together, Inc. 800-264-6343</w:t>
      </w:r>
      <w:r>
        <w:t xml:space="preserve">; and </w:t>
      </w:r>
      <w:r w:rsidRPr="00C21ED4">
        <w:t>Keys for Networking  785-233-8732</w:t>
      </w:r>
      <w:r>
        <w:t>.</w:t>
      </w:r>
    </w:p>
    <w:p w14:paraId="07026E1D" w14:textId="77777777" w:rsidR="00557D07" w:rsidRPr="00C21ED4" w:rsidRDefault="00557D07" w:rsidP="00557D07"/>
    <w:p w14:paraId="0346FBA5"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5530A9C1"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0" w:name="OLE_LINK1"/>
      <w:bookmarkStart w:id="1" w:name="OLE_LINK2"/>
      <w:r w:rsidRPr="00EB4274">
        <w:rPr>
          <w:b/>
          <w:sz w:val="22"/>
          <w:szCs w:val="22"/>
        </w:rPr>
        <w:t>DELIVERY</w:t>
      </w:r>
    </w:p>
    <w:p w14:paraId="46ED2F86"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1445136E" w14:textId="77777777" w:rsidR="00E65B0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pPr>
      <w:r>
        <w:t xml:space="preserve">I, </w:t>
      </w:r>
      <w:r w:rsidRPr="00C402D6">
        <w:rPr>
          <w:u w:val="single"/>
        </w:rPr>
        <w:tab/>
      </w:r>
      <w:r w:rsidRPr="007C46F3">
        <w:t xml:space="preserve">,  </w:t>
      </w:r>
    </w:p>
    <w:p w14:paraId="39071E15" w14:textId="77777777" w:rsidR="00E65B0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pPr>
    </w:p>
    <w:p w14:paraId="6119CB2B"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rPr>
      </w:pPr>
      <w:r w:rsidRPr="007C46F3">
        <w:rPr>
          <w:sz w:val="28"/>
          <w:szCs w:val="28"/>
        </w:rPr>
        <w:sym w:font="Symbol" w:char="F0A0"/>
      </w:r>
      <w:r w:rsidRPr="007C46F3">
        <w:t xml:space="preserve"> hand delivered,</w:t>
      </w:r>
      <w:r w:rsidRPr="007C46F3">
        <w:rPr>
          <w:sz w:val="28"/>
          <w:szCs w:val="28"/>
        </w:rPr>
        <w:t xml:space="preserve"> </w:t>
      </w:r>
    </w:p>
    <w:p w14:paraId="35940BA9"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rPr>
          <w:sz w:val="28"/>
          <w:szCs w:val="28"/>
        </w:rPr>
        <w:sym w:font="Symbol" w:char="F0A0"/>
      </w:r>
      <w:r w:rsidRPr="007C46F3">
        <w:t xml:space="preserve"> mailed,</w:t>
      </w:r>
    </w:p>
    <w:p w14:paraId="0B902079"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t xml:space="preserve"> </w:t>
      </w:r>
      <w:r w:rsidRPr="007C46F3">
        <w:rPr>
          <w:sz w:val="28"/>
          <w:szCs w:val="28"/>
        </w:rPr>
        <w:sym w:font="Symbol" w:char="F0A0"/>
      </w:r>
      <w:r w:rsidRPr="007C46F3">
        <w:t xml:space="preserve"> other ___________________</w:t>
      </w:r>
    </w:p>
    <w:p w14:paraId="333A7FC6" w14:textId="77777777" w:rsidR="00E65B09" w:rsidRPr="007C46F3" w:rsidRDefault="00E65B09" w:rsidP="00E65B09">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pPr>
      <w:r>
        <w:tab/>
      </w:r>
      <w:r w:rsidRPr="007C46F3">
        <w:rPr>
          <w:sz w:val="16"/>
          <w:szCs w:val="16"/>
        </w:rPr>
        <w:t>(specify)</w:t>
      </w:r>
    </w:p>
    <w:p w14:paraId="6644A326" w14:textId="77777777" w:rsidR="00E65B09" w:rsidRDefault="00E65B09" w:rsidP="00E65B09">
      <w:pPr>
        <w:pBdr>
          <w:top w:val="single" w:sz="4" w:space="1" w:color="auto"/>
          <w:left w:val="single" w:sz="4" w:space="4" w:color="auto"/>
          <w:bottom w:val="single" w:sz="4" w:space="1" w:color="auto"/>
          <w:right w:val="single" w:sz="4" w:space="4" w:color="auto"/>
        </w:pBdr>
        <w:ind w:left="540" w:right="540"/>
      </w:pPr>
    </w:p>
    <w:p w14:paraId="7233C8EF" w14:textId="77777777" w:rsidR="00E65B09" w:rsidRPr="007C46F3" w:rsidRDefault="00E65B09" w:rsidP="00E65B09">
      <w:pPr>
        <w:pBdr>
          <w:top w:val="single" w:sz="4" w:space="1" w:color="auto"/>
          <w:left w:val="single" w:sz="4" w:space="4" w:color="auto"/>
          <w:bottom w:val="single" w:sz="4" w:space="1" w:color="auto"/>
          <w:right w:val="single" w:sz="4" w:space="4" w:color="auto"/>
        </w:pBdr>
        <w:tabs>
          <w:tab w:val="left" w:pos="6030"/>
          <w:tab w:val="left" w:pos="8640"/>
        </w:tabs>
        <w:ind w:left="540" w:right="540"/>
      </w:pPr>
      <w:r w:rsidRPr="007C46F3">
        <w:t xml:space="preserve">this notice to </w:t>
      </w:r>
      <w:r w:rsidRPr="00C402D6">
        <w:rPr>
          <w:u w:val="single"/>
        </w:rPr>
        <w:tab/>
      </w:r>
      <w:r>
        <w:t xml:space="preserve"> on </w:t>
      </w:r>
      <w:r w:rsidRPr="00C402D6">
        <w:rPr>
          <w:u w:val="single"/>
        </w:rPr>
        <w:tab/>
      </w:r>
      <w:r>
        <w:t xml:space="preserve">. </w:t>
      </w:r>
    </w:p>
    <w:p w14:paraId="47B07AC0" w14:textId="77777777" w:rsidR="00E65B09" w:rsidRDefault="00E65B09" w:rsidP="00E65B09">
      <w:pPr>
        <w:pBdr>
          <w:top w:val="single" w:sz="4" w:space="1" w:color="auto"/>
          <w:left w:val="single" w:sz="4" w:space="4" w:color="auto"/>
          <w:bottom w:val="single" w:sz="4" w:space="1" w:color="auto"/>
          <w:right w:val="single" w:sz="4" w:space="4" w:color="auto"/>
        </w:pBdr>
        <w:tabs>
          <w:tab w:val="left" w:pos="7020"/>
        </w:tabs>
        <w:ind w:left="540" w:right="540" w:firstLine="2520"/>
      </w:pPr>
      <w:r w:rsidRPr="007C46F3">
        <w:t>(Name)</w:t>
      </w:r>
      <w:r w:rsidRPr="007C46F3">
        <w:tab/>
        <w:t>(Date)</w:t>
      </w:r>
    </w:p>
    <w:p w14:paraId="5861F064" w14:textId="77777777" w:rsidR="00E65B09" w:rsidRPr="007C46F3" w:rsidRDefault="00E65B09" w:rsidP="00E65B09">
      <w:pPr>
        <w:pBdr>
          <w:top w:val="single" w:sz="4" w:space="1" w:color="auto"/>
          <w:left w:val="single" w:sz="4" w:space="4" w:color="auto"/>
          <w:bottom w:val="single" w:sz="4" w:space="1" w:color="auto"/>
          <w:right w:val="single" w:sz="4" w:space="4" w:color="auto"/>
        </w:pBdr>
        <w:ind w:left="540" w:right="540"/>
      </w:pPr>
    </w:p>
    <w:bookmarkEnd w:id="0"/>
    <w:bookmarkEnd w:id="1"/>
    <w:p w14:paraId="40500199" w14:textId="77777777" w:rsidR="00557D07" w:rsidRPr="000F412F" w:rsidRDefault="00557D07">
      <w:pPr>
        <w:rPr>
          <w:b/>
          <w:sz w:val="10"/>
          <w:szCs w:val="22"/>
        </w:rPr>
      </w:pPr>
      <w:r>
        <w:rPr>
          <w:sz w:val="22"/>
          <w:szCs w:val="22"/>
        </w:rPr>
        <w:br w:type="page"/>
      </w:r>
    </w:p>
    <w:p w14:paraId="585A192E" w14:textId="77777777" w:rsidR="00183FE2" w:rsidRPr="007D4AA0" w:rsidRDefault="001233AC" w:rsidP="00183FE2">
      <w:pPr>
        <w:pStyle w:val="Heading2"/>
        <w:rPr>
          <w:sz w:val="22"/>
          <w:szCs w:val="22"/>
        </w:rPr>
      </w:pPr>
      <w:r w:rsidRPr="007D4AA0">
        <w:rPr>
          <w:sz w:val="22"/>
          <w:szCs w:val="22"/>
        </w:rPr>
        <w:lastRenderedPageBreak/>
        <w:t xml:space="preserve">REQUEST FOR </w:t>
      </w:r>
      <w:r w:rsidR="00183FE2" w:rsidRPr="007D4AA0">
        <w:rPr>
          <w:sz w:val="22"/>
          <w:szCs w:val="22"/>
        </w:rPr>
        <w:t>CONSENT FOR</w:t>
      </w:r>
      <w:r w:rsidR="00F635C5" w:rsidRPr="007D4AA0">
        <w:rPr>
          <w:i/>
          <w:sz w:val="22"/>
          <w:szCs w:val="22"/>
        </w:rPr>
        <w:t xml:space="preserve"> </w:t>
      </w:r>
      <w:r w:rsidR="00183FE2" w:rsidRPr="007D4AA0">
        <w:rPr>
          <w:sz w:val="22"/>
          <w:szCs w:val="22"/>
        </w:rPr>
        <w:t>SPECIAL EDUCATION ACTION</w:t>
      </w:r>
    </w:p>
    <w:p w14:paraId="1384E84F" w14:textId="77777777" w:rsidR="00183FE2" w:rsidRPr="007D4AA0" w:rsidRDefault="002C284A" w:rsidP="002C284A">
      <w:pPr>
        <w:jc w:val="center"/>
        <w:rPr>
          <w:i/>
          <w:u w:val="single"/>
        </w:rPr>
      </w:pPr>
      <w:r w:rsidRPr="007D4AA0">
        <w:rPr>
          <w:i/>
          <w:u w:val="single"/>
        </w:rPr>
        <w:t>(If Required)</w:t>
      </w:r>
    </w:p>
    <w:p w14:paraId="6CD0D612" w14:textId="77777777" w:rsidR="002C284A" w:rsidRPr="007D4AA0" w:rsidRDefault="002C284A" w:rsidP="002C284A">
      <w:pPr>
        <w:jc w:val="center"/>
      </w:pPr>
    </w:p>
    <w:p w14:paraId="22B1534C" w14:textId="77777777" w:rsidR="00EC229B" w:rsidRPr="007D4AA0" w:rsidRDefault="001233AC" w:rsidP="00183FE2">
      <w:r w:rsidRPr="007D4AA0">
        <w:t>We</w:t>
      </w:r>
      <w:r w:rsidR="007D4AA0" w:rsidRPr="007D4AA0">
        <w:t xml:space="preserve"> </w:t>
      </w:r>
      <w:r w:rsidR="00183FE2" w:rsidRPr="007D4AA0">
        <w:t>ask that you</w:t>
      </w:r>
      <w:r w:rsidR="00183FE2">
        <w:t xml:space="preserve"> give us consent to carry out</w:t>
      </w:r>
      <w:r w:rsidR="00FE0A76">
        <w:t xml:space="preserve"> the</w:t>
      </w:r>
      <w:r w:rsidR="00183FE2">
        <w:t xml:space="preserve"> special education action as indicated</w:t>
      </w:r>
      <w:r w:rsidR="00557D07">
        <w:t xml:space="preserve"> on the attached notice</w:t>
      </w:r>
      <w:r w:rsidR="00183FE2">
        <w:t>.  Any disagreement we have regarding any of the above matters may be resolved by our mutual agreement, through mediation or through due process proceedings.  An explanation of mediation and due process proceedings is provided upon request.</w:t>
      </w:r>
      <w:r w:rsidR="001356D8">
        <w:t xml:space="preserve">  </w:t>
      </w:r>
      <w:r w:rsidR="00183FE2">
        <w:t xml:space="preserve">The proposed action(s) may begin immediately upon receiving your written permission.  </w:t>
      </w:r>
      <w:r w:rsidR="003F4BEF">
        <w:t>If this is an initial evaluation your</w:t>
      </w:r>
      <w:r w:rsidR="00CD0B79" w:rsidRPr="005F7049">
        <w:t xml:space="preserve"> consent initiates a 60 school day timeline that, i</w:t>
      </w:r>
      <w:r w:rsidR="00A7117F" w:rsidRPr="005F7049">
        <w:t xml:space="preserve">f </w:t>
      </w:r>
      <w:r w:rsidR="00A7117F" w:rsidRPr="007D4AA0">
        <w:t>your child is eligible, will conclude with your consent to implement special education and related services according to an IEP.</w:t>
      </w:r>
      <w:r w:rsidR="00EC229B" w:rsidRPr="007D4AA0">
        <w:t xml:space="preserve">  If you have any questions regarding this notice, you may contact the following school representative:  </w:t>
      </w:r>
    </w:p>
    <w:p w14:paraId="07D54DAD" w14:textId="77777777" w:rsidR="00EC229B" w:rsidRPr="007D4AA0" w:rsidRDefault="00EC229B" w:rsidP="00183FE2"/>
    <w:p w14:paraId="1D1188C4" w14:textId="77777777" w:rsidR="00EC229B" w:rsidRPr="007D4AA0" w:rsidRDefault="00EC229B" w:rsidP="00EC229B">
      <w:pPr>
        <w:tabs>
          <w:tab w:val="left" w:pos="7920"/>
        </w:tabs>
      </w:pPr>
      <w:r w:rsidRPr="007D4AA0">
        <w:t>_______________________________________________________at__________________________________________</w:t>
      </w:r>
    </w:p>
    <w:p w14:paraId="44B89368" w14:textId="77777777" w:rsidR="00EC229B" w:rsidRPr="007D4AA0" w:rsidRDefault="00EC229B" w:rsidP="0041333B">
      <w:pPr>
        <w:tabs>
          <w:tab w:val="left" w:pos="5760"/>
        </w:tabs>
      </w:pPr>
      <w:r w:rsidRPr="007D4AA0">
        <w:t>(School Contact Person)</w:t>
      </w:r>
      <w:r w:rsidRPr="007D4AA0">
        <w:tab/>
      </w:r>
      <w:r w:rsidR="0041333B" w:rsidRPr="007D4AA0">
        <w:t xml:space="preserve"> </w:t>
      </w:r>
      <w:r w:rsidRPr="007D4AA0">
        <w:t>(Phone)</w:t>
      </w:r>
    </w:p>
    <w:p w14:paraId="77FBCC34" w14:textId="77777777" w:rsidR="00EC229B" w:rsidRPr="007D4AA0" w:rsidRDefault="00EC229B" w:rsidP="00183FE2">
      <w:pPr>
        <w:rPr>
          <w:u w:val="single"/>
        </w:rPr>
      </w:pPr>
    </w:p>
    <w:p w14:paraId="11D5D56A" w14:textId="77777777" w:rsidR="005E4C24" w:rsidRPr="007D4AA0" w:rsidRDefault="00EC229B" w:rsidP="005E4C24">
      <w:pPr>
        <w:pStyle w:val="Header"/>
        <w:tabs>
          <w:tab w:val="clear" w:pos="4320"/>
          <w:tab w:val="clear" w:pos="8640"/>
        </w:tabs>
        <w:rPr>
          <w:b/>
          <w:strike/>
        </w:rPr>
      </w:pPr>
      <w:r w:rsidRPr="007D4AA0">
        <w:rPr>
          <w:b/>
        </w:rPr>
        <w:t>If you wish to consent to the special education actions specified in this notice</w:t>
      </w:r>
      <w:r w:rsidR="000F412F" w:rsidRPr="007D4AA0">
        <w:rPr>
          <w:b/>
        </w:rPr>
        <w:t xml:space="preserve">, </w:t>
      </w:r>
      <w:r w:rsidR="000F412F">
        <w:rPr>
          <w:b/>
        </w:rPr>
        <w:t xml:space="preserve">or if you do not give consent, </w:t>
      </w:r>
      <w:r w:rsidRPr="007D4AA0">
        <w:rPr>
          <w:b/>
        </w:rPr>
        <w:t xml:space="preserve">please sign and date this form (below) and return it to the school representative indicated above.  </w:t>
      </w:r>
    </w:p>
    <w:p w14:paraId="5368F3FC" w14:textId="77777777" w:rsidR="00183FE2" w:rsidRPr="007D4AA0" w:rsidRDefault="00183FE2" w:rsidP="00183FE2"/>
    <w:p w14:paraId="7C64F863" w14:textId="77777777" w:rsidR="0035623D" w:rsidRDefault="0035623D"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4899F91B" w14:textId="77777777" w:rsidR="00F2465A" w:rsidRPr="0035623D"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sidRPr="0035623D">
        <w:rPr>
          <w:b/>
          <w:i/>
        </w:rPr>
        <w:t>GIVE CONSENT</w:t>
      </w:r>
    </w:p>
    <w:p w14:paraId="55F6667C" w14:textId="77777777" w:rsidR="00F2465A" w:rsidRPr="00557D07"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rPr>
      </w:pPr>
      <w:r w:rsidRPr="00991D9C">
        <w:rPr>
          <w:rFonts w:ascii="Courier New" w:hAnsi="Courier New" w:cs="Courier New"/>
          <w:b/>
          <w:sz w:val="28"/>
          <w:szCs w:val="28"/>
        </w:rPr>
        <w:t>□</w:t>
      </w:r>
      <w:r w:rsidR="00F2465A" w:rsidRPr="0035623D">
        <w:t xml:space="preserve"> </w:t>
      </w:r>
      <w:r w:rsidR="00991D9C" w:rsidRPr="0035623D">
        <w:t xml:space="preserve">  </w:t>
      </w:r>
      <w:r w:rsidR="00F2465A" w:rsidRPr="00557D07">
        <w:t xml:space="preserve">I </w:t>
      </w:r>
      <w:r w:rsidR="00F2465A" w:rsidRPr="00557D07">
        <w:rPr>
          <w:b/>
          <w:i/>
        </w:rPr>
        <w:t>give consent</w:t>
      </w:r>
      <w:r w:rsidR="00F2465A" w:rsidRPr="00557D07">
        <w:rPr>
          <w:i/>
        </w:rPr>
        <w:t xml:space="preserve"> for the evaluation or reevaluation specified in this notice for my child.</w:t>
      </w:r>
    </w:p>
    <w:p w14:paraId="68C68F8A" w14:textId="77777777" w:rsidR="00F2465A" w:rsidRPr="00557D07"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ind w:left="360" w:right="-14"/>
        <w:jc w:val="center"/>
        <w:rPr>
          <w:i/>
        </w:rPr>
      </w:pPr>
      <w:r w:rsidRPr="00557D07">
        <w:rPr>
          <w:i/>
        </w:rPr>
        <w:t>I understand this consent is voluntary and may be revoked at any time</w:t>
      </w:r>
      <w:r w:rsidR="00557D07" w:rsidRPr="00557D07">
        <w:rPr>
          <w:i/>
        </w:rPr>
        <w:t>, but that revocation does not negate an action that occurs after consent is given and before consent is revoked.</w:t>
      </w:r>
    </w:p>
    <w:p w14:paraId="247DA1F0" w14:textId="77777777" w:rsidR="00F2465A" w:rsidRPr="0041333B"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u w:val="single"/>
        </w:rPr>
      </w:pPr>
    </w:p>
    <w:p w14:paraId="02BA30E2" w14:textId="77777777" w:rsidR="00F2465A" w:rsidRPr="0035623D"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sidRPr="0035623D">
        <w:rPr>
          <w:b/>
          <w:i/>
        </w:rPr>
        <w:t>DO NOT GIVE CONSENT</w:t>
      </w:r>
    </w:p>
    <w:p w14:paraId="3BF20686" w14:textId="77777777" w:rsidR="00F2465A" w:rsidRPr="00557D07"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rPr>
      </w:pPr>
      <w:r w:rsidRPr="00991D9C">
        <w:rPr>
          <w:rFonts w:ascii="Courier New" w:hAnsi="Courier New" w:cs="Courier New"/>
          <w:b/>
          <w:sz w:val="28"/>
          <w:szCs w:val="28"/>
        </w:rPr>
        <w:t>□</w:t>
      </w:r>
      <w:r w:rsidR="00F2465A" w:rsidRPr="0035623D">
        <w:t xml:space="preserve"> </w:t>
      </w:r>
      <w:r w:rsidR="00991D9C" w:rsidRPr="0035623D">
        <w:t xml:space="preserve">  </w:t>
      </w:r>
      <w:r w:rsidR="00F2465A" w:rsidRPr="00557D07">
        <w:t xml:space="preserve">I </w:t>
      </w:r>
      <w:r w:rsidR="00F2465A" w:rsidRPr="00557D07">
        <w:rPr>
          <w:b/>
          <w:i/>
        </w:rPr>
        <w:t>do not give consent</w:t>
      </w:r>
      <w:r w:rsidR="00F2465A" w:rsidRPr="00557D07">
        <w:rPr>
          <w:i/>
        </w:rPr>
        <w:t xml:space="preserve"> for the evaluation or reevaluation specified in this notice for my child.</w:t>
      </w:r>
    </w:p>
    <w:p w14:paraId="4EF113E7" w14:textId="77777777" w:rsidR="00EC229B" w:rsidRPr="0041333B" w:rsidRDefault="00EC229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119571DE" w14:textId="77777777"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rPr>
        <w:tab/>
      </w:r>
      <w:r w:rsidRPr="007D4AA0">
        <w:t xml:space="preserve">   Date </w:t>
      </w:r>
      <w:r>
        <w:rPr>
          <w:u w:val="single"/>
        </w:rPr>
        <w:tab/>
      </w:r>
      <w:r w:rsidRPr="007D4AA0">
        <w:t xml:space="preserve"> </w:t>
      </w:r>
    </w:p>
    <w:p w14:paraId="2D3E092C" w14:textId="77777777" w:rsidR="0041333B"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7D4AA0">
        <w:t xml:space="preserve">(Parent/Legal Education Decision Maker) </w:t>
      </w:r>
    </w:p>
    <w:p w14:paraId="3FF2A750" w14:textId="77777777"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rPr>
        <w:tab/>
      </w:r>
      <w:r w:rsidRPr="007D4AA0">
        <w:t xml:space="preserve">   Date </w:t>
      </w:r>
      <w:r>
        <w:rPr>
          <w:u w:val="single"/>
        </w:rPr>
        <w:tab/>
      </w:r>
      <w:r w:rsidRPr="007D4AA0">
        <w:t xml:space="preserve"> </w:t>
      </w:r>
    </w:p>
    <w:p w14:paraId="5B098918" w14:textId="77777777" w:rsidR="0041333B"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7D4AA0">
        <w:t xml:space="preserve">(Parent/Legal Education Decision Maker) </w:t>
      </w:r>
    </w:p>
    <w:p w14:paraId="17DD402D" w14:textId="77777777" w:rsidR="00557D07" w:rsidRDefault="00557D07"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p>
    <w:p w14:paraId="1DF3CBC0" w14:textId="77777777" w:rsidR="00BB360F" w:rsidRPr="009B5F49" w:rsidRDefault="00BB360F" w:rsidP="009B5F49"/>
    <w:sectPr w:rsidR="00BB360F" w:rsidRPr="009B5F49" w:rsidSect="00044A3B">
      <w:footerReference w:type="default" r:id="rId8"/>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541C" w14:textId="77777777" w:rsidR="003F3C34" w:rsidRDefault="003F3C34">
      <w:r>
        <w:separator/>
      </w:r>
    </w:p>
  </w:endnote>
  <w:endnote w:type="continuationSeparator" w:id="0">
    <w:p w14:paraId="2F37F2F8" w14:textId="77777777" w:rsidR="003F3C34" w:rsidRDefault="003F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A980" w14:textId="473416EC" w:rsidR="00E96E78" w:rsidRDefault="00882CBC" w:rsidP="00513B45">
    <w:pPr>
      <w:pStyle w:val="Footer"/>
      <w:tabs>
        <w:tab w:val="clear" w:pos="4320"/>
        <w:tab w:val="clear" w:pos="8640"/>
        <w:tab w:val="left" w:pos="1440"/>
        <w:tab w:val="center" w:pos="4860"/>
        <w:tab w:val="right" w:pos="9810"/>
      </w:tabs>
    </w:pPr>
    <w:r w:rsidRPr="007D4AA0">
      <w:t>KSDE</w:t>
    </w:r>
    <w:r w:rsidR="00E96E78" w:rsidRPr="007D4AA0">
      <w:t xml:space="preserve"> </w:t>
    </w:r>
    <w:r w:rsidRPr="007D4AA0">
      <w:t>Sample Form</w:t>
    </w:r>
    <w:r w:rsidR="00D34353" w:rsidRPr="007D4AA0">
      <w:t>,</w:t>
    </w:r>
    <w:r w:rsidR="00D34353" w:rsidRPr="007D4AA0">
      <w:tab/>
    </w:r>
    <w:r w:rsidRPr="007D4AA0">
      <w:t>[</w:t>
    </w:r>
    <w:r w:rsidR="00D14E55" w:rsidRPr="007D4AA0">
      <w:fldChar w:fldCharType="begin"/>
    </w:r>
    <w:r w:rsidRPr="007D4AA0">
      <w:instrText xml:space="preserve"> PAGE   \* MERGEFORMAT </w:instrText>
    </w:r>
    <w:r w:rsidR="00D14E55" w:rsidRPr="007D4AA0">
      <w:fldChar w:fldCharType="separate"/>
    </w:r>
    <w:r w:rsidR="006E4B59">
      <w:rPr>
        <w:noProof/>
      </w:rPr>
      <w:t>4</w:t>
    </w:r>
    <w:r w:rsidR="00D14E55" w:rsidRPr="007D4AA0">
      <w:fldChar w:fldCharType="end"/>
    </w:r>
    <w:r w:rsidRPr="007D4AA0">
      <w:t>]</w:t>
    </w:r>
    <w:r w:rsidR="00E96E78" w:rsidRPr="007D4AA0">
      <w:tab/>
    </w:r>
    <w:r w:rsidR="00D14E55" w:rsidRPr="007D4AA0">
      <w:fldChar w:fldCharType="begin"/>
    </w:r>
    <w:r w:rsidRPr="007D4AA0">
      <w:instrText xml:space="preserve"> DATE \@ "MMMM d, yyyy" </w:instrText>
    </w:r>
    <w:r w:rsidR="00D14E55" w:rsidRPr="007D4AA0">
      <w:fldChar w:fldCharType="separate"/>
    </w:r>
    <w:r w:rsidR="006A36BB">
      <w:rPr>
        <w:noProof/>
      </w:rPr>
      <w:t>October 30, 2023</w:t>
    </w:r>
    <w:r w:rsidR="00D14E55" w:rsidRPr="007D4AA0">
      <w:fldChar w:fldCharType="end"/>
    </w:r>
  </w:p>
  <w:p w14:paraId="3FDB67A5" w14:textId="77777777" w:rsidR="007D4AA0" w:rsidRPr="007D4AA0" w:rsidRDefault="007D4AA0" w:rsidP="007D4AA0">
    <w:pPr>
      <w:pStyle w:val="Footer"/>
      <w:tabs>
        <w:tab w:val="clear" w:pos="8640"/>
        <w:tab w:val="left" w:pos="1440"/>
        <w:tab w:val="right" w:pos="9810"/>
      </w:tabs>
    </w:pPr>
    <w:r w:rsidRPr="007D4AA0">
      <w:t>P</w:t>
    </w:r>
    <w:r>
      <w:t xml:space="preserve">rior </w:t>
    </w:r>
    <w:r w:rsidRPr="007D4AA0">
      <w:t>W</w:t>
    </w:r>
    <w:r>
      <w:t xml:space="preserve">ritten </w:t>
    </w:r>
    <w:r w:rsidRPr="007D4AA0">
      <w:t>N</w:t>
    </w:r>
    <w:r>
      <w:t>otice</w:t>
    </w:r>
    <w:r w:rsidRPr="007D4AA0">
      <w:t xml:space="preserve"> Eval</w:t>
    </w:r>
    <w:r>
      <w:t>uation</w:t>
    </w:r>
    <w:r w:rsidRPr="007D4AA0">
      <w:t>/Reeval</w:t>
    </w:r>
    <w:r>
      <w: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5728" w14:textId="77777777" w:rsidR="003F3C34" w:rsidRDefault="003F3C34">
      <w:r>
        <w:separator/>
      </w:r>
    </w:p>
  </w:footnote>
  <w:footnote w:type="continuationSeparator" w:id="0">
    <w:p w14:paraId="4F6056CB" w14:textId="77777777" w:rsidR="003F3C34" w:rsidRDefault="003F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DAB4C66C"/>
    <w:lvl w:ilvl="0" w:tplc="A032380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FFBED374">
      <w:start w:val="1"/>
      <w:numFmt w:val="bullet"/>
      <w:lvlText w:val="□"/>
      <w:lvlJc w:val="left"/>
      <w:pPr>
        <w:tabs>
          <w:tab w:val="num" w:pos="720"/>
        </w:tabs>
        <w:ind w:left="720" w:hanging="360"/>
      </w:pPr>
      <w:rPr>
        <w:rFonts w:ascii="Courier New" w:hAnsi="Courier New" w:hint="default"/>
        <w:sz w:val="28"/>
        <w:szCs w:val="28"/>
      </w:rPr>
    </w:lvl>
    <w:lvl w:ilvl="1" w:tplc="B7A26C8C">
      <w:numFmt w:val="bullet"/>
      <w:lvlText w:val=""/>
      <w:lvlJc w:val="left"/>
      <w:pPr>
        <w:tabs>
          <w:tab w:val="num" w:pos="1440"/>
        </w:tabs>
        <w:ind w:left="1440" w:hanging="360"/>
      </w:pPr>
      <w:rPr>
        <w:rFonts w:ascii="Zapf Dingbats" w:eastAsia="Times New Roman" w:hAnsi="Zapf Dingbats"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1D7C8434">
      <w:numFmt w:val="bullet"/>
      <w:lvlText w:val=""/>
      <w:lvlJc w:val="left"/>
      <w:pPr>
        <w:tabs>
          <w:tab w:val="num" w:pos="720"/>
        </w:tabs>
        <w:ind w:left="720" w:hanging="360"/>
      </w:pPr>
      <w:rPr>
        <w:rFonts w:ascii="Zapf Dingbats" w:eastAsia="Times New Roman" w:hAnsi="Zapf Dingbat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23A25D76">
      <w:start w:val="1"/>
      <w:numFmt w:val="bullet"/>
      <w:lvlText w:val="□"/>
      <w:lvlJc w:val="left"/>
      <w:pPr>
        <w:tabs>
          <w:tab w:val="num" w:pos="1440"/>
        </w:tabs>
        <w:ind w:left="144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3146052">
    <w:abstractNumId w:val="5"/>
  </w:num>
  <w:num w:numId="2" w16cid:durableId="1040663270">
    <w:abstractNumId w:val="13"/>
  </w:num>
  <w:num w:numId="3" w16cid:durableId="811872161">
    <w:abstractNumId w:val="12"/>
  </w:num>
  <w:num w:numId="4" w16cid:durableId="1773816359">
    <w:abstractNumId w:val="18"/>
  </w:num>
  <w:num w:numId="5" w16cid:durableId="100733482">
    <w:abstractNumId w:val="0"/>
  </w:num>
  <w:num w:numId="6" w16cid:durableId="2105492333">
    <w:abstractNumId w:val="17"/>
  </w:num>
  <w:num w:numId="7" w16cid:durableId="1953314839">
    <w:abstractNumId w:val="4"/>
  </w:num>
  <w:num w:numId="8" w16cid:durableId="476647173">
    <w:abstractNumId w:val="6"/>
  </w:num>
  <w:num w:numId="9" w16cid:durableId="1525705976">
    <w:abstractNumId w:val="9"/>
  </w:num>
  <w:num w:numId="10" w16cid:durableId="887954992">
    <w:abstractNumId w:val="15"/>
  </w:num>
  <w:num w:numId="11" w16cid:durableId="1556624454">
    <w:abstractNumId w:val="14"/>
  </w:num>
  <w:num w:numId="12" w16cid:durableId="276569249">
    <w:abstractNumId w:val="16"/>
  </w:num>
  <w:num w:numId="13" w16cid:durableId="157312573">
    <w:abstractNumId w:val="19"/>
  </w:num>
  <w:num w:numId="14" w16cid:durableId="163202326">
    <w:abstractNumId w:val="8"/>
  </w:num>
  <w:num w:numId="15" w16cid:durableId="588855247">
    <w:abstractNumId w:val="11"/>
  </w:num>
  <w:num w:numId="16" w16cid:durableId="828718106">
    <w:abstractNumId w:val="7"/>
  </w:num>
  <w:num w:numId="17" w16cid:durableId="1991015051">
    <w:abstractNumId w:val="1"/>
  </w:num>
  <w:num w:numId="18" w16cid:durableId="2072384322">
    <w:abstractNumId w:val="3"/>
  </w:num>
  <w:num w:numId="19" w16cid:durableId="64567623">
    <w:abstractNumId w:val="2"/>
  </w:num>
  <w:num w:numId="20" w16cid:durableId="444033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53CB"/>
    <w:rsid w:val="00025D1B"/>
    <w:rsid w:val="00044A3B"/>
    <w:rsid w:val="00064D8C"/>
    <w:rsid w:val="000661AF"/>
    <w:rsid w:val="000A2606"/>
    <w:rsid w:val="000B3575"/>
    <w:rsid w:val="000E228B"/>
    <w:rsid w:val="000F412F"/>
    <w:rsid w:val="0012282E"/>
    <w:rsid w:val="001233AC"/>
    <w:rsid w:val="001356D8"/>
    <w:rsid w:val="0013652E"/>
    <w:rsid w:val="00141040"/>
    <w:rsid w:val="00150D63"/>
    <w:rsid w:val="00183FE2"/>
    <w:rsid w:val="00184CED"/>
    <w:rsid w:val="001975E3"/>
    <w:rsid w:val="001A19B2"/>
    <w:rsid w:val="001D4B1F"/>
    <w:rsid w:val="001D5D53"/>
    <w:rsid w:val="00207B30"/>
    <w:rsid w:val="00225759"/>
    <w:rsid w:val="00232D7B"/>
    <w:rsid w:val="00236685"/>
    <w:rsid w:val="002529A0"/>
    <w:rsid w:val="00267937"/>
    <w:rsid w:val="00290DB4"/>
    <w:rsid w:val="002A3476"/>
    <w:rsid w:val="002C284A"/>
    <w:rsid w:val="002E505E"/>
    <w:rsid w:val="002F3D4D"/>
    <w:rsid w:val="003072E3"/>
    <w:rsid w:val="0033285D"/>
    <w:rsid w:val="00337D21"/>
    <w:rsid w:val="003432BF"/>
    <w:rsid w:val="00345A2D"/>
    <w:rsid w:val="0035121D"/>
    <w:rsid w:val="0035623D"/>
    <w:rsid w:val="0036068F"/>
    <w:rsid w:val="003675E8"/>
    <w:rsid w:val="0038711C"/>
    <w:rsid w:val="003B051F"/>
    <w:rsid w:val="003D33F4"/>
    <w:rsid w:val="003E6094"/>
    <w:rsid w:val="003F3C34"/>
    <w:rsid w:val="003F4BEF"/>
    <w:rsid w:val="0041333B"/>
    <w:rsid w:val="00415363"/>
    <w:rsid w:val="00435A0F"/>
    <w:rsid w:val="004425C0"/>
    <w:rsid w:val="004535BB"/>
    <w:rsid w:val="004A0535"/>
    <w:rsid w:val="004E2DE7"/>
    <w:rsid w:val="005048E5"/>
    <w:rsid w:val="00513068"/>
    <w:rsid w:val="00513B45"/>
    <w:rsid w:val="00530E17"/>
    <w:rsid w:val="00557D07"/>
    <w:rsid w:val="005809A0"/>
    <w:rsid w:val="005B6D4C"/>
    <w:rsid w:val="005D0F15"/>
    <w:rsid w:val="005D46D7"/>
    <w:rsid w:val="005E4C24"/>
    <w:rsid w:val="005F307D"/>
    <w:rsid w:val="005F7049"/>
    <w:rsid w:val="00601ADB"/>
    <w:rsid w:val="0060523F"/>
    <w:rsid w:val="00611BA0"/>
    <w:rsid w:val="00625B07"/>
    <w:rsid w:val="006322C4"/>
    <w:rsid w:val="00632BF0"/>
    <w:rsid w:val="00642FB0"/>
    <w:rsid w:val="00665EA5"/>
    <w:rsid w:val="006722D4"/>
    <w:rsid w:val="00693203"/>
    <w:rsid w:val="006A36BB"/>
    <w:rsid w:val="006A5AFD"/>
    <w:rsid w:val="006A6320"/>
    <w:rsid w:val="006E1ED8"/>
    <w:rsid w:val="006E4B59"/>
    <w:rsid w:val="006E6C3B"/>
    <w:rsid w:val="006F057A"/>
    <w:rsid w:val="006F7F4C"/>
    <w:rsid w:val="00705C4F"/>
    <w:rsid w:val="00725786"/>
    <w:rsid w:val="0073184F"/>
    <w:rsid w:val="00740B7A"/>
    <w:rsid w:val="0075305B"/>
    <w:rsid w:val="00753771"/>
    <w:rsid w:val="007542E0"/>
    <w:rsid w:val="00761476"/>
    <w:rsid w:val="007D4AA0"/>
    <w:rsid w:val="00800EF3"/>
    <w:rsid w:val="00803792"/>
    <w:rsid w:val="00847D16"/>
    <w:rsid w:val="00882CBC"/>
    <w:rsid w:val="008844A1"/>
    <w:rsid w:val="008A73E9"/>
    <w:rsid w:val="008B630E"/>
    <w:rsid w:val="008F421B"/>
    <w:rsid w:val="00902A3B"/>
    <w:rsid w:val="009061AD"/>
    <w:rsid w:val="00940CF9"/>
    <w:rsid w:val="009541DA"/>
    <w:rsid w:val="00956F7A"/>
    <w:rsid w:val="009666F2"/>
    <w:rsid w:val="0097221A"/>
    <w:rsid w:val="00972BCE"/>
    <w:rsid w:val="0098114B"/>
    <w:rsid w:val="00991D9C"/>
    <w:rsid w:val="00994A4C"/>
    <w:rsid w:val="00994C6C"/>
    <w:rsid w:val="009B5F49"/>
    <w:rsid w:val="00A35050"/>
    <w:rsid w:val="00A364BA"/>
    <w:rsid w:val="00A36F83"/>
    <w:rsid w:val="00A7117F"/>
    <w:rsid w:val="00A7241D"/>
    <w:rsid w:val="00A728C8"/>
    <w:rsid w:val="00A76A73"/>
    <w:rsid w:val="00A851F5"/>
    <w:rsid w:val="00A92480"/>
    <w:rsid w:val="00AA2691"/>
    <w:rsid w:val="00AC6E05"/>
    <w:rsid w:val="00AD4693"/>
    <w:rsid w:val="00AD7E88"/>
    <w:rsid w:val="00AE60ED"/>
    <w:rsid w:val="00B020C6"/>
    <w:rsid w:val="00B209BC"/>
    <w:rsid w:val="00B3544F"/>
    <w:rsid w:val="00B4185F"/>
    <w:rsid w:val="00B42F3B"/>
    <w:rsid w:val="00B93F32"/>
    <w:rsid w:val="00BB17F5"/>
    <w:rsid w:val="00BB360F"/>
    <w:rsid w:val="00BB69EA"/>
    <w:rsid w:val="00BC0BB7"/>
    <w:rsid w:val="00C115F8"/>
    <w:rsid w:val="00C147E2"/>
    <w:rsid w:val="00C2131F"/>
    <w:rsid w:val="00C700A7"/>
    <w:rsid w:val="00C729CB"/>
    <w:rsid w:val="00C900CE"/>
    <w:rsid w:val="00C925A5"/>
    <w:rsid w:val="00C960FC"/>
    <w:rsid w:val="00CA6680"/>
    <w:rsid w:val="00CA7ADA"/>
    <w:rsid w:val="00CB4194"/>
    <w:rsid w:val="00CC3541"/>
    <w:rsid w:val="00CC4A55"/>
    <w:rsid w:val="00CC73BB"/>
    <w:rsid w:val="00CD0B79"/>
    <w:rsid w:val="00CD3E2E"/>
    <w:rsid w:val="00D14E55"/>
    <w:rsid w:val="00D34353"/>
    <w:rsid w:val="00D858BE"/>
    <w:rsid w:val="00D86DF4"/>
    <w:rsid w:val="00DA62E7"/>
    <w:rsid w:val="00DD1F39"/>
    <w:rsid w:val="00DF00E0"/>
    <w:rsid w:val="00E14377"/>
    <w:rsid w:val="00E336DB"/>
    <w:rsid w:val="00E52115"/>
    <w:rsid w:val="00E65B09"/>
    <w:rsid w:val="00E96E78"/>
    <w:rsid w:val="00EB2E1C"/>
    <w:rsid w:val="00EC229B"/>
    <w:rsid w:val="00ED3536"/>
    <w:rsid w:val="00EE5B89"/>
    <w:rsid w:val="00F21F79"/>
    <w:rsid w:val="00F2465A"/>
    <w:rsid w:val="00F40A38"/>
    <w:rsid w:val="00F635C5"/>
    <w:rsid w:val="00F770F6"/>
    <w:rsid w:val="00F91405"/>
    <w:rsid w:val="00FB0501"/>
    <w:rsid w:val="00FD2035"/>
    <w:rsid w:val="00FE0A76"/>
    <w:rsid w:val="00FE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216A3B0"/>
  <w15:chartTrackingRefBased/>
  <w15:docId w15:val="{BB11EF3E-960D-4923-8767-FF623F00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szCs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BF4C-F962-4BE1-B2B7-2610E714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1400</Words>
  <Characters>7924</Characters>
  <Application>Microsoft Office Word</Application>
  <DocSecurity>0</DocSecurity>
  <Lines>247</Lines>
  <Paragraphs>116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PRIOR WRITTEN NOTICE FOR</vt:lpstr>
      <vt:lpstr>PRIOR WRITTEN NOTICE FOR EVALUATION OR REEVALUATION </vt:lpstr>
      <vt:lpstr>AND REQUEST FOR CONSENT </vt:lpstr>
      <vt:lpstr>    REQUEST FOR CONSENT FOR SPECIAL EDUCATION ACTION</vt:lpstr>
    </vt:vector>
  </TitlesOfParts>
  <Company>Kansas State Dept. of Education</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4</cp:revision>
  <cp:lastPrinted>2019-11-14T15:03:00Z</cp:lastPrinted>
  <dcterms:created xsi:type="dcterms:W3CDTF">2023-10-27T15:58:00Z</dcterms:created>
  <dcterms:modified xsi:type="dcterms:W3CDTF">2023-10-30T18:48:00Z</dcterms:modified>
</cp:coreProperties>
</file>