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34FCD" w14:textId="77777777" w:rsidR="00BA605C" w:rsidRPr="00123BDE" w:rsidRDefault="00BA605C" w:rsidP="00BA605C">
      <w:pPr>
        <w:widowControl w:val="0"/>
        <w:spacing w:after="0" w:line="240" w:lineRule="atLeast"/>
        <w:ind w:right="-11"/>
        <w:jc w:val="both"/>
        <w:rPr>
          <w:rFonts w:ascii="Verdana" w:eastAsia="Times New Roman" w:hAnsi="Verdana" w:cs="Times New Roman"/>
          <w:sz w:val="20"/>
          <w:szCs w:val="20"/>
        </w:rPr>
      </w:pPr>
      <w:r w:rsidRPr="00123BDE">
        <w:rPr>
          <w:rFonts w:ascii="Verdana" w:eastAsia="Times New Roman" w:hAnsi="Verdana" w:cs="Times New Roman"/>
          <w:sz w:val="20"/>
          <w:szCs w:val="20"/>
          <w:u w:val="single"/>
        </w:rPr>
        <w:t>Purpose:</w:t>
      </w:r>
      <w:r w:rsidRPr="00123BDE">
        <w:rPr>
          <w:rFonts w:ascii="Verdana" w:eastAsia="Times New Roman" w:hAnsi="Verdana" w:cs="Times New Roman"/>
          <w:sz w:val="16"/>
          <w:szCs w:val="20"/>
        </w:rPr>
        <w:t xml:space="preserve"> </w:t>
      </w:r>
      <w:r w:rsidRPr="00123BDE">
        <w:rPr>
          <w:rFonts w:ascii="Verdana" w:eastAsia="Times New Roman" w:hAnsi="Verdana" w:cs="Times New Roman"/>
          <w:sz w:val="20"/>
          <w:szCs w:val="20"/>
        </w:rPr>
        <w:t xml:space="preserve">The purpose of this document is to establish consistent instructions, rules, and procedures for submitting Part B and gifted MIS data to KSDE. All agencies submitting MIS data to KSDE must strictly obey and comply with all instructions stipulated in this Data Dictionary, and do not have the authority to invent, change or ignore any instruction, definition, rule or procedure specified in this document. per </w:t>
      </w:r>
      <w:r w:rsidRPr="00123BDE">
        <w:rPr>
          <w:rFonts w:ascii="Lucida Console" w:eastAsia="Times New Roman" w:hAnsi="Lucida Console" w:cs="Times New Roman"/>
          <w:sz w:val="20"/>
          <w:szCs w:val="20"/>
        </w:rPr>
        <w:t>§</w:t>
      </w:r>
      <w:r w:rsidRPr="00123BDE">
        <w:rPr>
          <w:rFonts w:ascii="Verdana" w:eastAsia="Times New Roman" w:hAnsi="Verdana" w:cs="Times New Roman"/>
          <w:sz w:val="20"/>
          <w:szCs w:val="20"/>
        </w:rPr>
        <w:t xml:space="preserve">300.645, </w:t>
      </w:r>
      <w:r w:rsidRPr="00123BDE">
        <w:rPr>
          <w:rFonts w:ascii="Lucida Console" w:eastAsia="Times New Roman" w:hAnsi="Lucida Console" w:cs="Times New Roman"/>
          <w:sz w:val="20"/>
          <w:szCs w:val="20"/>
        </w:rPr>
        <w:t>§</w:t>
      </w:r>
      <w:r w:rsidRPr="00123BDE">
        <w:rPr>
          <w:rFonts w:ascii="Verdana" w:eastAsia="Times New Roman" w:hAnsi="Verdana" w:cs="Times New Roman"/>
          <w:sz w:val="20"/>
          <w:szCs w:val="20"/>
        </w:rPr>
        <w:t xml:space="preserve">300.211, </w:t>
      </w:r>
      <w:r w:rsidRPr="00123BDE">
        <w:rPr>
          <w:rFonts w:ascii="Lucida Console" w:eastAsia="Times New Roman" w:hAnsi="Lucida Console" w:cs="Times New Roman"/>
          <w:sz w:val="20"/>
          <w:szCs w:val="20"/>
        </w:rPr>
        <w:t>§</w:t>
      </w:r>
      <w:r w:rsidRPr="00123BDE">
        <w:rPr>
          <w:rFonts w:ascii="Verdana" w:eastAsia="Times New Roman" w:hAnsi="Verdana" w:cs="Times New Roman"/>
          <w:sz w:val="20"/>
          <w:szCs w:val="20"/>
        </w:rPr>
        <w:t>300.600(e)</w:t>
      </w:r>
    </w:p>
    <w:p w14:paraId="36496E13" w14:textId="77777777" w:rsidR="000C5577" w:rsidRPr="00123BDE" w:rsidRDefault="000C5577" w:rsidP="000C5577">
      <w:pPr>
        <w:widowControl w:val="0"/>
        <w:spacing w:after="0" w:line="240" w:lineRule="atLeast"/>
        <w:ind w:right="-821"/>
        <w:jc w:val="both"/>
        <w:rPr>
          <w:rFonts w:ascii="Verdana" w:eastAsia="Times New Roman" w:hAnsi="Verdana" w:cs="Times New Roman"/>
          <w:b/>
          <w:sz w:val="20"/>
          <w:szCs w:val="20"/>
          <w:u w:val="single"/>
        </w:rPr>
      </w:pPr>
      <w:r w:rsidRPr="00123BDE">
        <w:rPr>
          <w:rFonts w:ascii="Verdana" w:eastAsia="Times New Roman" w:hAnsi="Verdana" w:cs="Times New Roman"/>
          <w:b/>
          <w:sz w:val="20"/>
          <w:szCs w:val="20"/>
          <w:u w:val="single"/>
        </w:rPr>
        <w:t>Reporting standard:</w:t>
      </w:r>
    </w:p>
    <w:p w14:paraId="3A109962" w14:textId="77777777" w:rsidR="00BA605C" w:rsidRPr="00123BDE" w:rsidRDefault="000C5577" w:rsidP="000C5577">
      <w:pPr>
        <w:widowControl w:val="0"/>
        <w:spacing w:after="0" w:line="240" w:lineRule="atLeast"/>
        <w:ind w:right="259"/>
        <w:jc w:val="both"/>
        <w:rPr>
          <w:rFonts w:ascii="Verdana" w:eastAsia="Times New Roman" w:hAnsi="Verdana" w:cs="Times New Roman"/>
          <w:sz w:val="20"/>
          <w:szCs w:val="20"/>
        </w:rPr>
      </w:pPr>
      <w:r w:rsidRPr="00123BDE">
        <w:rPr>
          <w:rFonts w:ascii="Verdana" w:eastAsia="Times New Roman" w:hAnsi="Verdana" w:cs="Times New Roman"/>
          <w:sz w:val="20"/>
          <w:szCs w:val="20"/>
        </w:rPr>
        <w:t xml:space="preserve">Each LEA is required to keep the data as up to date and current as possible. Student records are reported at a </w:t>
      </w:r>
      <w:r w:rsidRPr="00123BDE">
        <w:rPr>
          <w:rFonts w:ascii="Verdana" w:eastAsia="Times New Roman" w:hAnsi="Verdana" w:cs="Times New Roman"/>
          <w:sz w:val="20"/>
          <w:szCs w:val="20"/>
          <w:u w:val="single"/>
        </w:rPr>
        <w:t>minimum of monthly updates</w:t>
      </w:r>
      <w:r w:rsidRPr="00123BDE">
        <w:rPr>
          <w:rFonts w:ascii="Verdana" w:eastAsia="Times New Roman" w:hAnsi="Verdana" w:cs="Times New Roman"/>
          <w:sz w:val="20"/>
          <w:szCs w:val="20"/>
        </w:rPr>
        <w:t xml:space="preserve">. Active and exiting students are reported together. </w:t>
      </w:r>
    </w:p>
    <w:p w14:paraId="29D90D35" w14:textId="77777777" w:rsidR="000C5577" w:rsidRPr="00123BDE" w:rsidRDefault="000C5577" w:rsidP="000C5577">
      <w:pPr>
        <w:widowControl w:val="0"/>
        <w:spacing w:after="0" w:line="240" w:lineRule="atLeast"/>
        <w:ind w:right="259"/>
        <w:jc w:val="both"/>
        <w:rPr>
          <w:rFonts w:ascii="Verdana" w:eastAsia="Times New Roman" w:hAnsi="Verdana" w:cs="Times New Roman"/>
          <w:sz w:val="10"/>
          <w:szCs w:val="10"/>
        </w:rPr>
      </w:pPr>
    </w:p>
    <w:p w14:paraId="06DC8479" w14:textId="77777777" w:rsidR="00802832" w:rsidRPr="00123BDE" w:rsidRDefault="00802832" w:rsidP="00BA605C">
      <w:pPr>
        <w:keepNext/>
        <w:widowControl w:val="0"/>
        <w:spacing w:after="0" w:line="240" w:lineRule="atLeast"/>
        <w:ind w:right="-821"/>
        <w:jc w:val="center"/>
        <w:outlineLvl w:val="7"/>
        <w:rPr>
          <w:rFonts w:ascii="Verdana" w:eastAsia="Times New Roman" w:hAnsi="Verdana" w:cs="Times New Roman"/>
          <w:b/>
          <w:sz w:val="20"/>
          <w:szCs w:val="20"/>
        </w:rPr>
      </w:pPr>
      <w:r w:rsidRPr="00123BDE">
        <w:rPr>
          <w:rFonts w:ascii="Verdana" w:eastAsia="Times New Roman" w:hAnsi="Verdana" w:cs="Times New Roman"/>
          <w:b/>
          <w:sz w:val="20"/>
          <w:szCs w:val="20"/>
        </w:rPr>
        <w:t>DATA SUBMISSION SCHEDULE</w:t>
      </w:r>
    </w:p>
    <w:p w14:paraId="54D2BDBE" w14:textId="77777777" w:rsidR="001E3DD7" w:rsidRPr="00123BDE" w:rsidRDefault="001E3DD7" w:rsidP="001E3DD7">
      <w:pPr>
        <w:spacing w:after="0" w:line="240" w:lineRule="auto"/>
        <w:ind w:right="-821" w:firstLine="270"/>
        <w:jc w:val="center"/>
        <w:rPr>
          <w:rFonts w:ascii="Verdana" w:eastAsia="Times New Roman" w:hAnsi="Verdana" w:cs="Times New Roman"/>
          <w:b/>
          <w:bCs/>
          <w:sz w:val="20"/>
          <w:szCs w:val="20"/>
        </w:rPr>
      </w:pPr>
      <w:r w:rsidRPr="00123BDE">
        <w:rPr>
          <w:rFonts w:ascii="Verdana" w:eastAsia="Times New Roman" w:hAnsi="Verdana" w:cs="Times New Roman"/>
          <w:b/>
          <w:bCs/>
          <w:sz w:val="20"/>
          <w:szCs w:val="20"/>
        </w:rPr>
        <w:t>Current School Year Collection Cycle</w:t>
      </w:r>
    </w:p>
    <w:p w14:paraId="33C60D2C" w14:textId="77777777" w:rsidR="001E3DD7" w:rsidRPr="00123BDE" w:rsidRDefault="001E3DD7" w:rsidP="001E3DD7">
      <w:pPr>
        <w:spacing w:after="0" w:line="240" w:lineRule="auto"/>
        <w:ind w:right="-821"/>
        <w:rPr>
          <w:rFonts w:ascii="Verdana" w:eastAsia="Times New Roman" w:hAnsi="Verdana" w:cs="Times New Roman"/>
          <w:b/>
          <w:bCs/>
          <w:sz w:val="20"/>
          <w:szCs w:val="20"/>
          <w:u w:val="single"/>
        </w:rPr>
      </w:pPr>
      <w:r w:rsidRPr="00123BDE">
        <w:rPr>
          <w:rFonts w:ascii="Verdana" w:eastAsia="Times New Roman" w:hAnsi="Verdana" w:cs="Times New Roman"/>
          <w:b/>
          <w:bCs/>
          <w:sz w:val="20"/>
          <w:szCs w:val="20"/>
          <w:u w:val="single"/>
        </w:rPr>
        <w:t xml:space="preserve">Time </w:t>
      </w:r>
      <w:r w:rsidR="00794066" w:rsidRPr="00123BDE">
        <w:rPr>
          <w:rFonts w:ascii="Verdana" w:eastAsia="Times New Roman" w:hAnsi="Verdana" w:cs="Times New Roman"/>
          <w:b/>
          <w:bCs/>
          <w:sz w:val="20"/>
          <w:szCs w:val="20"/>
          <w:u w:val="single"/>
        </w:rPr>
        <w:t>Line:</w:t>
      </w:r>
      <w:r w:rsidR="00794066" w:rsidRPr="00123BDE">
        <w:rPr>
          <w:rFonts w:ascii="Verdana" w:eastAsia="Times New Roman" w:hAnsi="Verdana" w:cs="Times New Roman"/>
          <w:b/>
          <w:bCs/>
          <w:sz w:val="20"/>
          <w:szCs w:val="20"/>
        </w:rPr>
        <w:t xml:space="preserve"> -</w:t>
      </w:r>
    </w:p>
    <w:p w14:paraId="4FF42115" w14:textId="77777777" w:rsidR="001E3DD7" w:rsidRPr="00123BDE" w:rsidRDefault="001E3DD7" w:rsidP="001E3DD7">
      <w:pPr>
        <w:spacing w:after="0" w:line="240" w:lineRule="auto"/>
        <w:ind w:right="-821"/>
        <w:rPr>
          <w:rFonts w:ascii="Verdana" w:eastAsia="Times New Roman" w:hAnsi="Verdana" w:cs="Times New Roman"/>
          <w:bCs/>
          <w:sz w:val="12"/>
          <w:szCs w:val="12"/>
        </w:rPr>
      </w:pPr>
    </w:p>
    <w:p w14:paraId="63A60322" w14:textId="6857B382" w:rsidR="001E3DD7" w:rsidRPr="00123BDE" w:rsidRDefault="001E3DD7" w:rsidP="0084311A">
      <w:pPr>
        <w:spacing w:after="0" w:line="240" w:lineRule="auto"/>
        <w:ind w:right="-821"/>
        <w:rPr>
          <w:rFonts w:ascii="Verdana" w:eastAsia="Times New Roman" w:hAnsi="Verdana" w:cs="Times New Roman"/>
          <w:sz w:val="20"/>
          <w:szCs w:val="20"/>
        </w:rPr>
      </w:pPr>
      <w:r w:rsidRPr="00123BDE">
        <w:rPr>
          <w:rFonts w:ascii="Verdana" w:eastAsia="Times New Roman" w:hAnsi="Verdana" w:cs="Times New Roman"/>
          <w:b/>
          <w:bCs/>
          <w:sz w:val="20"/>
          <w:szCs w:val="20"/>
          <w:u w:val="single"/>
        </w:rPr>
        <w:t>July 1</w:t>
      </w:r>
      <w:r w:rsidRPr="00123BDE">
        <w:rPr>
          <w:rFonts w:ascii="Verdana" w:eastAsia="Times New Roman" w:hAnsi="Verdana" w:cs="Times New Roman"/>
          <w:b/>
          <w:bCs/>
          <w:sz w:val="20"/>
          <w:szCs w:val="20"/>
        </w:rPr>
        <w:t xml:space="preserve"> - </w:t>
      </w:r>
      <w:r w:rsidRPr="00123BDE">
        <w:rPr>
          <w:rFonts w:ascii="Verdana" w:eastAsia="Times New Roman" w:hAnsi="Verdana" w:cs="Times New Roman"/>
          <w:sz w:val="20"/>
          <w:szCs w:val="20"/>
        </w:rPr>
        <w:t xml:space="preserve">Application is open for all 618 data submissions, imports and keyboard </w:t>
      </w:r>
      <w:r w:rsidR="007E12D5" w:rsidRPr="00123BDE">
        <w:rPr>
          <w:rFonts w:ascii="Verdana" w:eastAsia="Times New Roman" w:hAnsi="Verdana" w:cs="Times New Roman"/>
          <w:sz w:val="20"/>
          <w:szCs w:val="20"/>
        </w:rPr>
        <w:t>entry.</w:t>
      </w:r>
    </w:p>
    <w:p w14:paraId="72D32DC1" w14:textId="77777777" w:rsidR="001E3DD7" w:rsidRPr="00123BDE" w:rsidRDefault="001E3DD7" w:rsidP="001E3DD7">
      <w:pPr>
        <w:spacing w:after="0" w:line="240" w:lineRule="auto"/>
        <w:ind w:right="-821"/>
        <w:rPr>
          <w:rFonts w:ascii="Verdana" w:eastAsia="Times New Roman" w:hAnsi="Verdana" w:cs="Times New Roman"/>
          <w:bCs/>
          <w:sz w:val="12"/>
          <w:szCs w:val="12"/>
        </w:rPr>
      </w:pPr>
    </w:p>
    <w:p w14:paraId="2A8F2F5D" w14:textId="77777777" w:rsidR="001E3DD7" w:rsidRPr="00123BDE" w:rsidRDefault="001E3DD7" w:rsidP="001E3DD7">
      <w:pPr>
        <w:spacing w:after="0" w:line="240" w:lineRule="auto"/>
        <w:ind w:right="-821" w:firstLine="270"/>
        <w:rPr>
          <w:rFonts w:ascii="Verdana" w:eastAsia="Times New Roman" w:hAnsi="Verdana" w:cs="Times New Roman"/>
          <w:b/>
          <w:bCs/>
          <w:sz w:val="20"/>
          <w:szCs w:val="20"/>
        </w:rPr>
      </w:pPr>
      <w:r w:rsidRPr="00123BDE">
        <w:rPr>
          <w:rFonts w:ascii="Verdana" w:eastAsia="Times New Roman" w:hAnsi="Verdana" w:cs="Times New Roman"/>
          <w:b/>
          <w:bCs/>
          <w:sz w:val="20"/>
          <w:szCs w:val="20"/>
        </w:rPr>
        <w:t>Beginning Year Set-up:</w:t>
      </w:r>
    </w:p>
    <w:p w14:paraId="5218CC24" w14:textId="77777777" w:rsidR="001E3DD7" w:rsidRPr="00123BDE" w:rsidRDefault="001E3DD7" w:rsidP="001E3DD7">
      <w:pPr>
        <w:spacing w:after="0" w:line="240" w:lineRule="auto"/>
        <w:ind w:right="-821" w:firstLine="270"/>
        <w:rPr>
          <w:rFonts w:ascii="Verdana" w:eastAsia="Times New Roman" w:hAnsi="Verdana" w:cs="Times New Roman"/>
          <w:b/>
          <w:bCs/>
          <w:sz w:val="12"/>
          <w:szCs w:val="12"/>
        </w:rPr>
      </w:pPr>
    </w:p>
    <w:p w14:paraId="1C5C5440" w14:textId="77777777" w:rsidR="001E3DD7" w:rsidRPr="00123BDE" w:rsidRDefault="001E3DD7" w:rsidP="00393380">
      <w:pPr>
        <w:spacing w:after="0" w:line="240" w:lineRule="auto"/>
        <w:ind w:right="-821"/>
        <w:rPr>
          <w:rFonts w:ascii="Verdana" w:eastAsia="Times New Roman" w:hAnsi="Verdana" w:cs="Times New Roman"/>
          <w:bCs/>
          <w:sz w:val="20"/>
          <w:szCs w:val="20"/>
        </w:rPr>
      </w:pPr>
      <w:r w:rsidRPr="00123BDE">
        <w:rPr>
          <w:rFonts w:ascii="Verdana" w:eastAsia="Times New Roman" w:hAnsi="Verdana" w:cs="Times New Roman"/>
          <w:b/>
          <w:sz w:val="20"/>
          <w:szCs w:val="20"/>
          <w:u w:val="single"/>
        </w:rPr>
        <w:t>July 1</w:t>
      </w:r>
      <w:r w:rsidRPr="00123BDE">
        <w:rPr>
          <w:rFonts w:ascii="Verdana" w:eastAsia="Times New Roman" w:hAnsi="Verdana" w:cs="Times New Roman"/>
          <w:b/>
          <w:sz w:val="20"/>
          <w:szCs w:val="20"/>
          <w:u w:val="single"/>
        </w:rPr>
        <w:tab/>
      </w:r>
      <w:r w:rsidR="003325F4" w:rsidRPr="00123BDE">
        <w:rPr>
          <w:rFonts w:ascii="Verdana" w:eastAsia="Times New Roman" w:hAnsi="Verdana" w:cs="Times New Roman"/>
          <w:b/>
          <w:sz w:val="20"/>
          <w:szCs w:val="20"/>
          <w:u w:val="single"/>
        </w:rPr>
        <w:t>to August 31</w:t>
      </w:r>
      <w:r w:rsidRPr="00123BDE">
        <w:rPr>
          <w:rFonts w:ascii="Verdana" w:eastAsia="Times New Roman" w:hAnsi="Verdana" w:cs="Times New Roman"/>
          <w:sz w:val="20"/>
          <w:szCs w:val="20"/>
        </w:rPr>
        <w:tab/>
      </w:r>
      <w:r w:rsidR="003325F4" w:rsidRPr="00123BDE">
        <w:rPr>
          <w:rFonts w:ascii="Verdana" w:eastAsia="Times New Roman" w:hAnsi="Verdana" w:cs="Times New Roman"/>
          <w:sz w:val="20"/>
          <w:szCs w:val="20"/>
        </w:rPr>
        <w:t xml:space="preserve"> </w:t>
      </w:r>
      <w:r w:rsidRPr="00123BDE">
        <w:rPr>
          <w:rFonts w:ascii="Verdana" w:eastAsia="Times New Roman" w:hAnsi="Verdana" w:cs="Times New Roman"/>
          <w:sz w:val="20"/>
          <w:szCs w:val="20"/>
        </w:rPr>
        <w:t>Complete current school year</w:t>
      </w:r>
      <w:r w:rsidR="00E0343E" w:rsidRPr="00123BDE">
        <w:rPr>
          <w:rFonts w:ascii="Verdana" w:eastAsia="Times New Roman" w:hAnsi="Verdana" w:cs="Times New Roman"/>
          <w:sz w:val="20"/>
          <w:szCs w:val="20"/>
        </w:rPr>
        <w:t xml:space="preserve"> Discovery process</w:t>
      </w:r>
      <w:r w:rsidR="003325F4" w:rsidRPr="00123BDE">
        <w:rPr>
          <w:rFonts w:ascii="Verdana" w:eastAsia="Times New Roman" w:hAnsi="Verdana" w:cs="Times New Roman"/>
          <w:sz w:val="20"/>
          <w:szCs w:val="20"/>
        </w:rPr>
        <w:t xml:space="preserve">. </w:t>
      </w:r>
      <w:r w:rsidR="00393380" w:rsidRPr="00123BDE">
        <w:rPr>
          <w:rFonts w:ascii="Verdana" w:eastAsia="Times New Roman" w:hAnsi="Verdana" w:cs="Times New Roman"/>
          <w:sz w:val="20"/>
          <w:szCs w:val="20"/>
        </w:rPr>
        <w:t xml:space="preserve">Verify Directory programs and session times. </w:t>
      </w:r>
      <w:r w:rsidR="00E0343E" w:rsidRPr="00123BDE">
        <w:rPr>
          <w:rFonts w:ascii="Verdana" w:eastAsia="Times New Roman" w:hAnsi="Verdana" w:cs="Times New Roman"/>
          <w:sz w:val="20"/>
          <w:szCs w:val="20"/>
        </w:rPr>
        <w:t>When Discovery is complete, enter</w:t>
      </w:r>
      <w:r w:rsidR="00393380" w:rsidRPr="00123BDE">
        <w:rPr>
          <w:rFonts w:ascii="Verdana" w:eastAsia="Times New Roman" w:hAnsi="Verdana" w:cs="Times New Roman"/>
          <w:sz w:val="20"/>
          <w:szCs w:val="20"/>
        </w:rPr>
        <w:t xml:space="preserve"> current year calendars and current year provider assignments. Align building settings to Directory program type</w:t>
      </w:r>
      <w:r w:rsidR="006A187B" w:rsidRPr="00123BDE">
        <w:rPr>
          <w:rFonts w:ascii="Verdana" w:eastAsia="Times New Roman" w:hAnsi="Verdana" w:cs="Times New Roman"/>
          <w:sz w:val="20"/>
          <w:szCs w:val="20"/>
        </w:rPr>
        <w:t>s,</w:t>
      </w:r>
      <w:r w:rsidR="00393380" w:rsidRPr="00123BDE">
        <w:rPr>
          <w:rFonts w:ascii="Verdana" w:eastAsia="Times New Roman" w:hAnsi="Verdana" w:cs="Times New Roman"/>
          <w:sz w:val="20"/>
          <w:szCs w:val="20"/>
        </w:rPr>
        <w:t xml:space="preserve"> submit settings to KSDE for approval.</w:t>
      </w:r>
    </w:p>
    <w:p w14:paraId="1D18E68E" w14:textId="77777777" w:rsidR="001E3DD7" w:rsidRPr="00123BDE" w:rsidRDefault="001E3DD7" w:rsidP="001E3DD7">
      <w:pPr>
        <w:tabs>
          <w:tab w:val="left" w:pos="270"/>
        </w:tabs>
        <w:spacing w:after="0" w:line="240" w:lineRule="auto"/>
        <w:ind w:right="-821"/>
        <w:rPr>
          <w:rFonts w:ascii="Verdana" w:eastAsia="Times New Roman" w:hAnsi="Verdana" w:cs="Times New Roman"/>
          <w:sz w:val="12"/>
          <w:szCs w:val="12"/>
        </w:rPr>
      </w:pPr>
    </w:p>
    <w:p w14:paraId="5F519E1D" w14:textId="77777777" w:rsidR="001E3DD7" w:rsidRPr="00123BDE" w:rsidRDefault="0084311A" w:rsidP="00901A98">
      <w:pPr>
        <w:spacing w:after="0" w:line="240" w:lineRule="auto"/>
        <w:ind w:left="450" w:right="-425" w:hanging="450"/>
        <w:rPr>
          <w:rFonts w:ascii="Verdana" w:eastAsia="Times New Roman" w:hAnsi="Verdana" w:cs="Times New Roman"/>
          <w:sz w:val="20"/>
          <w:szCs w:val="20"/>
        </w:rPr>
      </w:pPr>
      <w:r w:rsidRPr="00123BDE">
        <w:rPr>
          <w:rFonts w:ascii="Verdana" w:eastAsia="Times New Roman" w:hAnsi="Verdana" w:cs="Times New Roman"/>
          <w:b/>
          <w:sz w:val="20"/>
          <w:szCs w:val="20"/>
          <w:u w:val="single"/>
        </w:rPr>
        <w:t>September 1</w:t>
      </w:r>
      <w:r w:rsidR="001E3DD7" w:rsidRPr="00123BDE">
        <w:rPr>
          <w:rFonts w:ascii="Verdana" w:eastAsia="Times New Roman" w:hAnsi="Verdana" w:cs="Times New Roman"/>
          <w:sz w:val="20"/>
          <w:szCs w:val="20"/>
        </w:rPr>
        <w:t xml:space="preserve"> </w:t>
      </w:r>
      <w:r w:rsidRPr="00123BDE">
        <w:rPr>
          <w:rFonts w:ascii="Verdana" w:eastAsia="Times New Roman" w:hAnsi="Verdana" w:cs="Times New Roman"/>
          <w:sz w:val="20"/>
          <w:szCs w:val="20"/>
        </w:rPr>
        <w:t xml:space="preserve">- </w:t>
      </w:r>
      <w:r w:rsidR="001E3DD7" w:rsidRPr="00123BDE">
        <w:rPr>
          <w:rFonts w:ascii="Verdana" w:eastAsia="Times New Roman" w:hAnsi="Verdana" w:cs="Times New Roman"/>
          <w:sz w:val="20"/>
          <w:szCs w:val="20"/>
        </w:rPr>
        <w:t xml:space="preserve">Target date for initial submission of current year student records. This initial submission will meet the Reporting Standard requirement of monthly updates. The initial population of current year students are also used to determine “Unresolved Exits” from the prior school year. </w:t>
      </w:r>
    </w:p>
    <w:p w14:paraId="592BB824" w14:textId="77777777" w:rsidR="003325F4" w:rsidRPr="00123BDE" w:rsidRDefault="003325F4" w:rsidP="00901A98">
      <w:pPr>
        <w:spacing w:after="0" w:line="240" w:lineRule="auto"/>
        <w:ind w:left="450" w:right="-425" w:hanging="450"/>
        <w:rPr>
          <w:rFonts w:ascii="Verdana" w:eastAsia="Times New Roman" w:hAnsi="Verdana" w:cs="Times New Roman"/>
          <w:sz w:val="20"/>
          <w:szCs w:val="20"/>
        </w:rPr>
      </w:pPr>
      <w:r w:rsidRPr="00123BDE">
        <w:rPr>
          <w:rFonts w:ascii="Verdana" w:eastAsia="Times New Roman" w:hAnsi="Verdana" w:cs="Times New Roman"/>
          <w:b/>
          <w:sz w:val="20"/>
          <w:szCs w:val="20"/>
          <w:u w:val="single"/>
        </w:rPr>
        <w:t>September 15</w:t>
      </w:r>
      <w:r w:rsidRPr="00123BDE">
        <w:rPr>
          <w:rFonts w:ascii="Verdana" w:eastAsia="Times New Roman" w:hAnsi="Verdana" w:cs="Times New Roman"/>
          <w:sz w:val="20"/>
          <w:szCs w:val="20"/>
        </w:rPr>
        <w:t xml:space="preserve"> – Initial batch of current year active student population is submitted. </w:t>
      </w:r>
    </w:p>
    <w:p w14:paraId="7D4435B6" w14:textId="77777777" w:rsidR="001E3DD7" w:rsidRPr="00123BDE" w:rsidRDefault="001E3DD7" w:rsidP="001E3DD7">
      <w:pPr>
        <w:tabs>
          <w:tab w:val="left" w:pos="270"/>
        </w:tabs>
        <w:spacing w:after="0" w:line="240" w:lineRule="auto"/>
        <w:ind w:right="-821"/>
        <w:rPr>
          <w:rFonts w:ascii="Verdana" w:eastAsia="Times New Roman" w:hAnsi="Verdana" w:cs="Times New Roman"/>
          <w:sz w:val="12"/>
          <w:szCs w:val="12"/>
        </w:rPr>
      </w:pPr>
    </w:p>
    <w:p w14:paraId="3CCD71E4" w14:textId="77777777" w:rsidR="001E3DD7" w:rsidRPr="00123BDE" w:rsidRDefault="001E3DD7" w:rsidP="0084311A">
      <w:pPr>
        <w:spacing w:after="0" w:line="240" w:lineRule="auto"/>
        <w:ind w:left="450" w:right="-605" w:hanging="450"/>
        <w:rPr>
          <w:rFonts w:ascii="Verdana" w:eastAsia="Times New Roman" w:hAnsi="Verdana" w:cs="Times New Roman"/>
          <w:sz w:val="20"/>
          <w:szCs w:val="20"/>
        </w:rPr>
      </w:pPr>
      <w:r w:rsidRPr="00123BDE">
        <w:rPr>
          <w:rFonts w:ascii="Verdana" w:eastAsia="Times New Roman" w:hAnsi="Verdana" w:cs="Times New Roman"/>
          <w:b/>
          <w:bCs/>
          <w:sz w:val="20"/>
          <w:szCs w:val="20"/>
          <w:u w:val="single"/>
        </w:rPr>
        <w:t>December 31</w:t>
      </w:r>
      <w:r w:rsidR="007764A3" w:rsidRPr="00123BDE">
        <w:rPr>
          <w:rFonts w:ascii="Verdana" w:eastAsia="Times New Roman" w:hAnsi="Verdana" w:cs="Times New Roman"/>
          <w:bCs/>
          <w:sz w:val="20"/>
          <w:szCs w:val="20"/>
        </w:rPr>
        <w:t xml:space="preserve"> </w:t>
      </w:r>
      <w:r w:rsidRPr="00123BDE">
        <w:rPr>
          <w:rFonts w:ascii="Verdana" w:eastAsia="Times New Roman" w:hAnsi="Verdana" w:cs="Times New Roman"/>
          <w:i/>
          <w:iCs/>
          <w:sz w:val="20"/>
          <w:szCs w:val="20"/>
        </w:rPr>
        <w:t>–</w:t>
      </w:r>
      <w:r w:rsidRPr="00123BDE">
        <w:rPr>
          <w:rFonts w:ascii="Verdana" w:eastAsia="Times New Roman" w:hAnsi="Verdana" w:cs="Times New Roman"/>
          <w:sz w:val="20"/>
          <w:szCs w:val="20"/>
        </w:rPr>
        <w:t xml:space="preserve"> </w:t>
      </w:r>
      <w:r w:rsidR="007764A3" w:rsidRPr="00123BDE">
        <w:rPr>
          <w:rFonts w:ascii="Verdana" w:eastAsia="Times New Roman" w:hAnsi="Verdana" w:cs="Times New Roman"/>
          <w:sz w:val="20"/>
          <w:szCs w:val="20"/>
        </w:rPr>
        <w:t xml:space="preserve">Target date for accounting for </w:t>
      </w:r>
      <w:r w:rsidRPr="00123BDE">
        <w:rPr>
          <w:rFonts w:ascii="Verdana" w:eastAsia="Times New Roman" w:hAnsi="Verdana" w:cs="Times New Roman"/>
          <w:sz w:val="20"/>
          <w:szCs w:val="20"/>
        </w:rPr>
        <w:t>SPED student</w:t>
      </w:r>
      <w:r w:rsidR="007764A3" w:rsidRPr="00123BDE">
        <w:rPr>
          <w:rFonts w:ascii="Verdana" w:eastAsia="Times New Roman" w:hAnsi="Verdana" w:cs="Times New Roman"/>
          <w:sz w:val="20"/>
          <w:szCs w:val="20"/>
        </w:rPr>
        <w:t>s</w:t>
      </w:r>
      <w:r w:rsidRPr="00123BDE">
        <w:rPr>
          <w:rFonts w:ascii="Verdana" w:eastAsia="Times New Roman" w:hAnsi="Verdana" w:cs="Times New Roman"/>
          <w:sz w:val="20"/>
          <w:szCs w:val="20"/>
        </w:rPr>
        <w:t xml:space="preserve"> enrolled and receiving services up to and through </w:t>
      </w:r>
      <w:r w:rsidRPr="00123BDE">
        <w:rPr>
          <w:rFonts w:ascii="Verdana" w:eastAsia="Times New Roman" w:hAnsi="Verdana" w:cs="Times New Roman"/>
          <w:sz w:val="20"/>
          <w:szCs w:val="20"/>
          <w:u w:val="single"/>
        </w:rPr>
        <w:t>December 1</w:t>
      </w:r>
      <w:r w:rsidR="007764A3" w:rsidRPr="00123BDE">
        <w:rPr>
          <w:rFonts w:ascii="Verdana" w:eastAsia="Times New Roman" w:hAnsi="Verdana" w:cs="Times New Roman"/>
          <w:sz w:val="20"/>
          <w:szCs w:val="20"/>
        </w:rPr>
        <w:t xml:space="preserve"> of the current school year</w:t>
      </w:r>
      <w:r w:rsidR="0084311A" w:rsidRPr="00123BDE">
        <w:rPr>
          <w:rFonts w:ascii="Verdana" w:eastAsia="Times New Roman" w:hAnsi="Verdana" w:cs="Times New Roman"/>
          <w:sz w:val="20"/>
          <w:szCs w:val="20"/>
        </w:rPr>
        <w:t>.</w:t>
      </w:r>
    </w:p>
    <w:p w14:paraId="30970B86" w14:textId="77777777" w:rsidR="001E3DD7" w:rsidRPr="00123BDE" w:rsidRDefault="001E3DD7" w:rsidP="001E3DD7">
      <w:pPr>
        <w:tabs>
          <w:tab w:val="left" w:pos="270"/>
        </w:tabs>
        <w:spacing w:after="0" w:line="240" w:lineRule="auto"/>
        <w:ind w:right="-821"/>
        <w:rPr>
          <w:rFonts w:ascii="Verdana" w:eastAsia="Times New Roman" w:hAnsi="Verdana" w:cs="Times New Roman"/>
          <w:sz w:val="12"/>
          <w:szCs w:val="12"/>
        </w:rPr>
      </w:pPr>
    </w:p>
    <w:p w14:paraId="2DA1E966" w14:textId="57321A2A" w:rsidR="001E3DD7" w:rsidRPr="00123BDE" w:rsidRDefault="00BC24F0" w:rsidP="0084311A">
      <w:pPr>
        <w:tabs>
          <w:tab w:val="left" w:pos="270"/>
        </w:tabs>
        <w:spacing w:after="0" w:line="240" w:lineRule="auto"/>
        <w:ind w:left="450" w:right="-335" w:hanging="450"/>
        <w:rPr>
          <w:rFonts w:ascii="Verdana" w:eastAsia="Times New Roman" w:hAnsi="Verdana" w:cs="Times New Roman"/>
          <w:sz w:val="20"/>
          <w:szCs w:val="20"/>
          <w:u w:val="single"/>
        </w:rPr>
      </w:pPr>
      <w:r>
        <w:rPr>
          <w:rFonts w:ascii="Verdana" w:eastAsia="Times New Roman" w:hAnsi="Verdana" w:cs="Times New Roman"/>
          <w:b/>
          <w:bCs/>
          <w:sz w:val="20"/>
          <w:szCs w:val="20"/>
          <w:u w:val="single"/>
        </w:rPr>
        <w:t>April 30</w:t>
      </w:r>
      <w:r w:rsidR="001E3DD7" w:rsidRPr="00123BDE">
        <w:rPr>
          <w:rFonts w:ascii="Verdana" w:eastAsia="Times New Roman" w:hAnsi="Verdana" w:cs="Times New Roman"/>
          <w:sz w:val="20"/>
          <w:szCs w:val="20"/>
          <w:u w:val="single"/>
        </w:rPr>
        <w:t xml:space="preserve"> </w:t>
      </w:r>
      <w:r w:rsidR="001E3DD7" w:rsidRPr="00123BDE">
        <w:rPr>
          <w:rFonts w:ascii="Verdana" w:eastAsia="Times New Roman" w:hAnsi="Verdana" w:cs="Times New Roman"/>
          <w:sz w:val="20"/>
          <w:szCs w:val="20"/>
        </w:rPr>
        <w:t xml:space="preserve">– KSDE pulls the finalized December 1 child count from the MIS system. Subsequent records, revisions or updates to the December 1 population will not be included. All verifications, discrepancies, duplicates / overlaps, corrections to the preliminary child count and Indicators 5, 6, 9 &amp; 10 must be resolved in the application by the </w:t>
      </w:r>
      <w:r>
        <w:rPr>
          <w:rFonts w:ascii="Verdana" w:eastAsia="Times New Roman" w:hAnsi="Verdana" w:cs="Times New Roman"/>
          <w:b/>
          <w:sz w:val="20"/>
          <w:szCs w:val="20"/>
          <w:u w:val="single"/>
        </w:rPr>
        <w:t>April 30</w:t>
      </w:r>
      <w:r w:rsidR="001E3DD7" w:rsidRPr="00123BDE">
        <w:rPr>
          <w:rFonts w:ascii="Verdana" w:eastAsia="Times New Roman" w:hAnsi="Verdana" w:cs="Times New Roman"/>
          <w:b/>
          <w:sz w:val="20"/>
          <w:szCs w:val="20"/>
        </w:rPr>
        <w:t xml:space="preserve"> </w:t>
      </w:r>
      <w:r w:rsidR="001E3DD7" w:rsidRPr="00123BDE">
        <w:rPr>
          <w:rFonts w:ascii="Verdana" w:eastAsia="Times New Roman" w:hAnsi="Verdana" w:cs="Times New Roman"/>
          <w:sz w:val="20"/>
          <w:szCs w:val="20"/>
        </w:rPr>
        <w:t>target data pull.</w:t>
      </w:r>
    </w:p>
    <w:p w14:paraId="3783C01A" w14:textId="77777777" w:rsidR="001E3DD7" w:rsidRPr="00123BDE" w:rsidRDefault="001E3DD7" w:rsidP="001E3DD7">
      <w:pPr>
        <w:widowControl w:val="0"/>
        <w:tabs>
          <w:tab w:val="left" w:pos="360"/>
          <w:tab w:val="left" w:pos="990"/>
        </w:tabs>
        <w:spacing w:after="0" w:line="240" w:lineRule="atLeast"/>
        <w:ind w:right="-65"/>
        <w:jc w:val="both"/>
        <w:rPr>
          <w:rFonts w:ascii="Verdana" w:eastAsia="Times New Roman" w:hAnsi="Verdana" w:cs="Times New Roman"/>
          <w:sz w:val="12"/>
          <w:szCs w:val="12"/>
        </w:rPr>
      </w:pPr>
    </w:p>
    <w:p w14:paraId="546D7B50" w14:textId="57D7FA27" w:rsidR="001E3DD7" w:rsidRPr="00123BDE" w:rsidRDefault="001E3DD7" w:rsidP="0084311A">
      <w:pPr>
        <w:widowControl w:val="0"/>
        <w:spacing w:after="0" w:line="240" w:lineRule="atLeast"/>
        <w:ind w:left="450" w:right="-65" w:hanging="450"/>
        <w:jc w:val="both"/>
        <w:rPr>
          <w:rFonts w:ascii="Verdana" w:eastAsia="Times New Roman" w:hAnsi="Verdana" w:cs="Times New Roman"/>
          <w:sz w:val="20"/>
          <w:szCs w:val="20"/>
          <w:u w:val="single"/>
        </w:rPr>
      </w:pPr>
      <w:r w:rsidRPr="00123BDE">
        <w:rPr>
          <w:rFonts w:ascii="Verdana" w:eastAsia="Times New Roman" w:hAnsi="Verdana" w:cs="Times New Roman"/>
          <w:b/>
          <w:sz w:val="20"/>
          <w:szCs w:val="20"/>
          <w:u w:val="single"/>
        </w:rPr>
        <w:t>April 1 to April 30</w:t>
      </w:r>
      <w:r w:rsidRPr="00123BDE">
        <w:rPr>
          <w:rFonts w:ascii="Verdana" w:eastAsia="Times New Roman" w:hAnsi="Verdana" w:cs="Times New Roman"/>
          <w:b/>
          <w:sz w:val="20"/>
          <w:szCs w:val="20"/>
        </w:rPr>
        <w:t xml:space="preserve"> </w:t>
      </w:r>
      <w:r w:rsidRPr="00123BDE">
        <w:rPr>
          <w:rFonts w:ascii="Verdana" w:eastAsia="Times New Roman" w:hAnsi="Verdana" w:cs="Times New Roman"/>
          <w:sz w:val="20"/>
          <w:szCs w:val="20"/>
        </w:rPr>
        <w:t xml:space="preserve">- </w:t>
      </w:r>
      <w:r w:rsidRPr="00123BDE">
        <w:rPr>
          <w:rFonts w:ascii="Verdana" w:eastAsia="Times New Roman" w:hAnsi="Verdana" w:cs="Times New Roman"/>
          <w:i/>
          <w:iCs/>
          <w:sz w:val="20"/>
          <w:szCs w:val="20"/>
        </w:rPr>
        <w:t>Data Required –</w:t>
      </w:r>
      <w:r w:rsidRPr="00123BDE">
        <w:rPr>
          <w:rFonts w:ascii="Verdana" w:eastAsia="Times New Roman" w:hAnsi="Verdana" w:cs="Times New Roman"/>
          <w:sz w:val="20"/>
          <w:szCs w:val="20"/>
        </w:rPr>
        <w:t xml:space="preserve"> All students with Non-Public Equivalency contracts and / or Catastrophic Aid claims in the current school year are accounted for in the MIS</w:t>
      </w:r>
      <w:r w:rsidR="009D52D3">
        <w:rPr>
          <w:rFonts w:ascii="Verdana" w:eastAsia="Times New Roman" w:hAnsi="Verdana" w:cs="Times New Roman"/>
          <w:sz w:val="20"/>
          <w:szCs w:val="20"/>
        </w:rPr>
        <w:t>.</w:t>
      </w:r>
    </w:p>
    <w:p w14:paraId="07208C0D" w14:textId="77777777" w:rsidR="001E3DD7" w:rsidRPr="00123BDE" w:rsidRDefault="001E3DD7" w:rsidP="001E3DD7">
      <w:pPr>
        <w:widowControl w:val="0"/>
        <w:spacing w:after="0" w:line="240" w:lineRule="atLeast"/>
        <w:ind w:left="60" w:right="-65" w:firstLine="390"/>
        <w:rPr>
          <w:rFonts w:ascii="Verdana" w:eastAsia="Times New Roman" w:hAnsi="Verdana" w:cs="Times New Roman"/>
          <w:sz w:val="12"/>
          <w:szCs w:val="12"/>
        </w:rPr>
      </w:pPr>
    </w:p>
    <w:p w14:paraId="06A975FD" w14:textId="13A49C23" w:rsidR="001E3DD7" w:rsidRPr="00123BDE" w:rsidRDefault="001E3DD7" w:rsidP="0084311A">
      <w:pPr>
        <w:widowControl w:val="0"/>
        <w:spacing w:after="0" w:line="240" w:lineRule="atLeast"/>
        <w:ind w:left="540" w:right="-65" w:hanging="540"/>
        <w:rPr>
          <w:rFonts w:ascii="Verdana" w:eastAsia="Times New Roman" w:hAnsi="Verdana" w:cs="Times New Roman"/>
          <w:sz w:val="20"/>
          <w:szCs w:val="20"/>
        </w:rPr>
      </w:pPr>
      <w:r w:rsidRPr="00123BDE">
        <w:rPr>
          <w:rFonts w:ascii="Verdana" w:eastAsia="Times New Roman" w:hAnsi="Verdana" w:cs="Times New Roman"/>
          <w:b/>
          <w:bCs/>
          <w:sz w:val="20"/>
          <w:szCs w:val="20"/>
          <w:u w:val="single"/>
        </w:rPr>
        <w:t>May 1</w:t>
      </w:r>
      <w:r w:rsidRPr="00123BDE">
        <w:rPr>
          <w:rFonts w:ascii="Verdana" w:eastAsia="Times New Roman" w:hAnsi="Verdana" w:cs="Times New Roman"/>
          <w:sz w:val="20"/>
          <w:szCs w:val="20"/>
        </w:rPr>
        <w:t xml:space="preserve"> – Target for the KSDE data pull of the finalized Non-Public Equivalency contracts and / or Catastrophic Aid claims from the MIS system</w:t>
      </w:r>
      <w:r w:rsidR="009D52D3">
        <w:rPr>
          <w:rFonts w:ascii="Verdana" w:eastAsia="Times New Roman" w:hAnsi="Verdana" w:cs="Times New Roman"/>
          <w:sz w:val="20"/>
          <w:szCs w:val="20"/>
        </w:rPr>
        <w:t>.</w:t>
      </w:r>
    </w:p>
    <w:p w14:paraId="2E202548" w14:textId="77777777" w:rsidR="001E3DD7" w:rsidRPr="00123BDE" w:rsidRDefault="001E3DD7" w:rsidP="001E3DD7">
      <w:pPr>
        <w:widowControl w:val="0"/>
        <w:spacing w:after="0" w:line="240" w:lineRule="atLeast"/>
        <w:ind w:left="60" w:right="-65" w:firstLine="210"/>
        <w:rPr>
          <w:rFonts w:ascii="Verdana" w:eastAsia="Times New Roman" w:hAnsi="Verdana" w:cs="Times New Roman"/>
          <w:sz w:val="12"/>
          <w:szCs w:val="12"/>
          <w:u w:val="single"/>
        </w:rPr>
      </w:pPr>
    </w:p>
    <w:p w14:paraId="224301BE" w14:textId="77777777" w:rsidR="001E3DD7" w:rsidRPr="00123BDE" w:rsidRDefault="001E3DD7" w:rsidP="0084311A">
      <w:pPr>
        <w:widowControl w:val="0"/>
        <w:spacing w:after="0" w:line="240" w:lineRule="atLeast"/>
        <w:ind w:left="450" w:right="-65" w:hanging="450"/>
        <w:rPr>
          <w:rFonts w:ascii="Verdana" w:eastAsia="Times New Roman" w:hAnsi="Verdana" w:cs="Times New Roman"/>
          <w:sz w:val="20"/>
          <w:szCs w:val="20"/>
          <w:u w:val="single"/>
        </w:rPr>
      </w:pPr>
      <w:r w:rsidRPr="00123BDE">
        <w:rPr>
          <w:rFonts w:ascii="Verdana" w:eastAsia="Times New Roman" w:hAnsi="Verdana" w:cs="Times New Roman"/>
          <w:b/>
          <w:bCs/>
          <w:sz w:val="20"/>
          <w:szCs w:val="20"/>
          <w:u w:val="single"/>
        </w:rPr>
        <w:t>June 30</w:t>
      </w:r>
      <w:r w:rsidRPr="00123BDE">
        <w:rPr>
          <w:rFonts w:ascii="Verdana" w:eastAsia="Times New Roman" w:hAnsi="Verdana" w:cs="Times New Roman"/>
          <w:bCs/>
          <w:sz w:val="20"/>
          <w:szCs w:val="20"/>
        </w:rPr>
        <w:t xml:space="preserve"> - </w:t>
      </w:r>
      <w:r w:rsidRPr="00123BDE">
        <w:rPr>
          <w:rFonts w:ascii="Verdana" w:eastAsia="Times New Roman" w:hAnsi="Verdana" w:cs="Times New Roman"/>
          <w:sz w:val="20"/>
          <w:szCs w:val="20"/>
        </w:rPr>
        <w:t xml:space="preserve">Deadline for submission of Suspension / Expulsion data to the KIAS system. Review and correction to building level discipline incidents must be completed by </w:t>
      </w:r>
      <w:r w:rsidRPr="00123BDE">
        <w:rPr>
          <w:rFonts w:ascii="Verdana" w:eastAsia="Times New Roman" w:hAnsi="Verdana" w:cs="Times New Roman"/>
          <w:b/>
          <w:sz w:val="20"/>
          <w:szCs w:val="20"/>
          <w:u w:val="single"/>
        </w:rPr>
        <w:t>June 30</w:t>
      </w:r>
      <w:r w:rsidRPr="00123BDE">
        <w:rPr>
          <w:rFonts w:ascii="Verdana" w:eastAsia="Times New Roman" w:hAnsi="Verdana" w:cs="Times New Roman"/>
          <w:sz w:val="20"/>
          <w:szCs w:val="20"/>
        </w:rPr>
        <w:t>.</w:t>
      </w:r>
    </w:p>
    <w:p w14:paraId="7FA68D8B" w14:textId="77777777" w:rsidR="001E3DD7" w:rsidRPr="00123BDE" w:rsidRDefault="001E3DD7" w:rsidP="001E3DD7">
      <w:pPr>
        <w:widowControl w:val="0"/>
        <w:spacing w:after="0" w:line="240" w:lineRule="atLeast"/>
        <w:ind w:right="-371"/>
        <w:rPr>
          <w:rFonts w:ascii="Verdana" w:eastAsia="Times New Roman" w:hAnsi="Verdana" w:cs="Times New Roman"/>
          <w:sz w:val="12"/>
          <w:szCs w:val="12"/>
        </w:rPr>
      </w:pPr>
    </w:p>
    <w:p w14:paraId="3390FE30" w14:textId="4208AEE9" w:rsidR="001E3DD7" w:rsidRPr="00123BDE" w:rsidRDefault="00BC24F0" w:rsidP="0084311A">
      <w:pPr>
        <w:widowControl w:val="0"/>
        <w:spacing w:after="0" w:line="240" w:lineRule="atLeast"/>
        <w:ind w:left="450" w:right="-11" w:hanging="450"/>
        <w:jc w:val="both"/>
        <w:rPr>
          <w:rFonts w:ascii="Verdana" w:eastAsia="Times New Roman" w:hAnsi="Verdana" w:cs="Times New Roman"/>
          <w:sz w:val="20"/>
          <w:szCs w:val="20"/>
        </w:rPr>
      </w:pPr>
      <w:r>
        <w:rPr>
          <w:rFonts w:ascii="Verdana" w:eastAsia="Times New Roman" w:hAnsi="Verdana" w:cs="Times New Roman"/>
          <w:b/>
          <w:sz w:val="20"/>
          <w:szCs w:val="20"/>
          <w:u w:val="single"/>
        </w:rPr>
        <w:t>November</w:t>
      </w:r>
      <w:r w:rsidR="001E3DD7" w:rsidRPr="00123BDE">
        <w:rPr>
          <w:rFonts w:ascii="Verdana" w:eastAsia="Times New Roman" w:hAnsi="Verdana" w:cs="Times New Roman"/>
          <w:b/>
          <w:sz w:val="20"/>
          <w:szCs w:val="20"/>
          <w:u w:val="single"/>
        </w:rPr>
        <w:t xml:space="preserve"> 15</w:t>
      </w:r>
      <w:r w:rsidR="001E3DD7" w:rsidRPr="00123BDE">
        <w:rPr>
          <w:rFonts w:ascii="Verdana" w:eastAsia="Times New Roman" w:hAnsi="Verdana" w:cs="Times New Roman"/>
          <w:bCs/>
          <w:sz w:val="20"/>
          <w:szCs w:val="20"/>
        </w:rPr>
        <w:t xml:space="preserve"> – </w:t>
      </w:r>
      <w:r w:rsidR="001E3DD7" w:rsidRPr="00123BDE">
        <w:rPr>
          <w:rFonts w:ascii="Verdana" w:eastAsia="Times New Roman" w:hAnsi="Verdana" w:cs="Times New Roman"/>
          <w:sz w:val="20"/>
          <w:szCs w:val="20"/>
        </w:rPr>
        <w:t>KSDE pull</w:t>
      </w:r>
      <w:r w:rsidR="007764A3" w:rsidRPr="00123BDE">
        <w:rPr>
          <w:rFonts w:ascii="Verdana" w:eastAsia="Times New Roman" w:hAnsi="Verdana" w:cs="Times New Roman"/>
          <w:sz w:val="20"/>
          <w:szCs w:val="20"/>
        </w:rPr>
        <w:t>s</w:t>
      </w:r>
      <w:r w:rsidR="001E3DD7" w:rsidRPr="00123BDE">
        <w:rPr>
          <w:rFonts w:ascii="Verdana" w:eastAsia="Times New Roman" w:hAnsi="Verdana" w:cs="Times New Roman"/>
          <w:sz w:val="20"/>
          <w:szCs w:val="20"/>
        </w:rPr>
        <w:t xml:space="preserve"> the finalized End of Year, Exiting and Discipline data from the MIS system. Subsequent records or updates will not be included in the final reports. All final verifications, discrepancies, duplicates / overlaps must be resolved by the </w:t>
      </w:r>
      <w:r>
        <w:rPr>
          <w:rFonts w:ascii="Verdana" w:eastAsia="Times New Roman" w:hAnsi="Verdana" w:cs="Times New Roman"/>
          <w:b/>
          <w:sz w:val="20"/>
          <w:szCs w:val="20"/>
          <w:u w:val="single"/>
        </w:rPr>
        <w:t>November</w:t>
      </w:r>
      <w:r w:rsidR="001E3DD7" w:rsidRPr="00123BDE">
        <w:rPr>
          <w:rFonts w:ascii="Verdana" w:eastAsia="Times New Roman" w:hAnsi="Verdana" w:cs="Times New Roman"/>
          <w:b/>
          <w:sz w:val="20"/>
          <w:szCs w:val="20"/>
          <w:u w:val="single"/>
        </w:rPr>
        <w:t xml:space="preserve"> 15</w:t>
      </w:r>
      <w:r w:rsidR="001E3DD7" w:rsidRPr="00123BDE">
        <w:rPr>
          <w:rFonts w:ascii="Verdana" w:eastAsia="Times New Roman" w:hAnsi="Verdana" w:cs="Times New Roman"/>
          <w:b/>
          <w:sz w:val="20"/>
          <w:szCs w:val="20"/>
        </w:rPr>
        <w:t xml:space="preserve"> </w:t>
      </w:r>
    </w:p>
    <w:p w14:paraId="5C745878" w14:textId="77777777" w:rsidR="0084311A" w:rsidRPr="00123BDE" w:rsidRDefault="0084311A" w:rsidP="0084311A">
      <w:pPr>
        <w:widowControl w:val="0"/>
        <w:spacing w:after="0" w:line="240" w:lineRule="atLeast"/>
        <w:ind w:left="450" w:right="-11" w:hanging="450"/>
        <w:jc w:val="both"/>
        <w:rPr>
          <w:sz w:val="12"/>
          <w:szCs w:val="12"/>
        </w:rPr>
      </w:pPr>
    </w:p>
    <w:p w14:paraId="7672D60C" w14:textId="77777777" w:rsidR="0084311A" w:rsidRPr="00123BDE" w:rsidRDefault="001E3DD7" w:rsidP="0084311A">
      <w:pPr>
        <w:pStyle w:val="NoSpacing"/>
        <w:ind w:left="360" w:right="-335" w:hanging="360"/>
        <w:rPr>
          <w:rFonts w:ascii="Verdana" w:hAnsi="Verdana"/>
          <w:b/>
          <w:bCs/>
        </w:rPr>
      </w:pPr>
      <w:r w:rsidRPr="00123BDE">
        <w:rPr>
          <w:rFonts w:ascii="Verdana" w:hAnsi="Verdana"/>
          <w:b/>
          <w:u w:val="single"/>
        </w:rPr>
        <w:t>Continuous ongoing activity</w:t>
      </w:r>
      <w:r w:rsidRPr="00123BDE">
        <w:rPr>
          <w:rFonts w:ascii="Verdana" w:hAnsi="Verdana"/>
          <w:b/>
        </w:rPr>
        <w:t xml:space="preserve"> - </w:t>
      </w:r>
      <w:r w:rsidRPr="00123BDE">
        <w:rPr>
          <w:rFonts w:ascii="Verdana" w:hAnsi="Verdana"/>
          <w:i/>
          <w:iCs/>
        </w:rPr>
        <w:t>Tasks Required –</w:t>
      </w:r>
      <w:r w:rsidRPr="00123BDE">
        <w:rPr>
          <w:rFonts w:ascii="Verdana" w:hAnsi="Verdana"/>
        </w:rPr>
        <w:t xml:space="preserve"> All Students </w:t>
      </w:r>
      <w:r w:rsidRPr="00123BDE">
        <w:rPr>
          <w:rFonts w:ascii="Verdana" w:hAnsi="Verdana"/>
          <w:b/>
          <w:bCs/>
        </w:rPr>
        <w:t>served</w:t>
      </w:r>
      <w:r w:rsidRPr="00123BDE">
        <w:rPr>
          <w:rFonts w:ascii="Verdana" w:hAnsi="Verdana"/>
        </w:rPr>
        <w:t xml:space="preserve"> at </w:t>
      </w:r>
      <w:r w:rsidRPr="00123BDE">
        <w:rPr>
          <w:rFonts w:ascii="Verdana" w:hAnsi="Verdana"/>
          <w:u w:val="single"/>
        </w:rPr>
        <w:t>any time</w:t>
      </w:r>
      <w:r w:rsidR="0084311A" w:rsidRPr="00123BDE">
        <w:rPr>
          <w:rFonts w:ascii="Verdana" w:hAnsi="Verdana"/>
        </w:rPr>
        <w:t xml:space="preserve"> during the current</w:t>
      </w:r>
      <w:r w:rsidRPr="00123BDE">
        <w:rPr>
          <w:rFonts w:ascii="Verdana" w:hAnsi="Verdana"/>
        </w:rPr>
        <w:t xml:space="preserve"> school year (July 1 through June 30) must be accounted for in the MIS application. Review of projected reports are completed frequently. Maintenance of current year data, including revisions, data corrections, and updates are completed in a timely manner. Resolving verifications, discrepancies, duplicates / overlaps must be completed as close to “real time” as possible</w:t>
      </w:r>
      <w:r w:rsidRPr="00123BDE">
        <w:rPr>
          <w:rFonts w:ascii="Verdana" w:hAnsi="Verdana"/>
          <w:b/>
          <w:bCs/>
        </w:rPr>
        <w:t>.</w:t>
      </w:r>
      <w:r w:rsidR="0084311A" w:rsidRPr="00123BDE">
        <w:rPr>
          <w:rFonts w:ascii="Verdana" w:hAnsi="Verdana"/>
          <w:b/>
          <w:bCs/>
        </w:rPr>
        <w:br w:type="page"/>
      </w:r>
    </w:p>
    <w:p w14:paraId="12155D88" w14:textId="77777777" w:rsidR="00802832" w:rsidRPr="00123BDE" w:rsidRDefault="00235ECA" w:rsidP="00235ECA">
      <w:pPr>
        <w:widowControl w:val="0"/>
        <w:spacing w:after="0" w:line="240" w:lineRule="atLeast"/>
        <w:ind w:right="-11"/>
        <w:jc w:val="center"/>
        <w:rPr>
          <w:rFonts w:ascii="Verdana" w:eastAsia="Times New Roman" w:hAnsi="Verdana" w:cs="Times New Roman"/>
          <w:b/>
          <w:bCs/>
          <w:sz w:val="20"/>
          <w:szCs w:val="20"/>
          <w:u w:val="single"/>
        </w:rPr>
      </w:pPr>
      <w:r w:rsidRPr="00123BDE">
        <w:rPr>
          <w:rFonts w:ascii="Verdana" w:eastAsia="Times New Roman" w:hAnsi="Verdana" w:cs="Times New Roman"/>
          <w:sz w:val="20"/>
          <w:szCs w:val="20"/>
        </w:rPr>
        <w:lastRenderedPageBreak/>
        <w:t xml:space="preserve"> </w:t>
      </w:r>
      <w:r w:rsidR="00802832" w:rsidRPr="00123BDE">
        <w:rPr>
          <w:rFonts w:ascii="Verdana" w:eastAsia="Times New Roman" w:hAnsi="Verdana" w:cs="Times New Roman"/>
          <w:b/>
          <w:bCs/>
          <w:sz w:val="20"/>
          <w:szCs w:val="20"/>
          <w:u w:val="single"/>
        </w:rPr>
        <w:t>General Supervision – Timely and Accurate Reporting</w:t>
      </w:r>
    </w:p>
    <w:p w14:paraId="58B1DDF5" w14:textId="77777777" w:rsidR="00802832" w:rsidRPr="00713372" w:rsidRDefault="00802832" w:rsidP="00802832">
      <w:pPr>
        <w:widowControl w:val="0"/>
        <w:spacing w:after="0" w:line="240" w:lineRule="atLeast"/>
        <w:ind w:right="-11"/>
        <w:jc w:val="both"/>
        <w:rPr>
          <w:rFonts w:ascii="Verdana" w:eastAsia="Times New Roman" w:hAnsi="Verdana" w:cs="Times New Roman"/>
          <w:b/>
          <w:bCs/>
          <w:sz w:val="16"/>
          <w:szCs w:val="16"/>
          <w:u w:val="single"/>
        </w:rPr>
      </w:pPr>
    </w:p>
    <w:p w14:paraId="3A9CD8A5" w14:textId="77777777" w:rsidR="00802832" w:rsidRPr="00123BDE" w:rsidRDefault="00802832" w:rsidP="00795399">
      <w:pPr>
        <w:widowControl w:val="0"/>
        <w:tabs>
          <w:tab w:val="left" w:pos="2700"/>
          <w:tab w:val="left" w:pos="3060"/>
        </w:tabs>
        <w:spacing w:after="0" w:line="240" w:lineRule="atLeast"/>
        <w:ind w:right="-58"/>
        <w:jc w:val="both"/>
        <w:rPr>
          <w:rFonts w:ascii="Verdana" w:eastAsia="Times New Roman" w:hAnsi="Verdana" w:cs="Times New Roman"/>
          <w:sz w:val="20"/>
          <w:szCs w:val="20"/>
        </w:rPr>
      </w:pPr>
      <w:r w:rsidRPr="00123BDE">
        <w:rPr>
          <w:rFonts w:ascii="Verdana" w:eastAsia="Times New Roman" w:hAnsi="Verdana" w:cs="Times New Roman"/>
          <w:sz w:val="20"/>
          <w:szCs w:val="20"/>
          <w:u w:val="single"/>
        </w:rPr>
        <w:t>Timely and Accurate submission of data:</w:t>
      </w:r>
      <w:r w:rsidR="003166E8" w:rsidRPr="00123BDE">
        <w:rPr>
          <w:rFonts w:ascii="Verdana" w:eastAsia="Times New Roman" w:hAnsi="Verdana" w:cs="Times New Roman"/>
          <w:sz w:val="20"/>
          <w:szCs w:val="20"/>
        </w:rPr>
        <w:t xml:space="preserve">  All Part B and gifted</w:t>
      </w:r>
      <w:r w:rsidRPr="00123BDE">
        <w:rPr>
          <w:rFonts w:ascii="Verdana" w:eastAsia="Times New Roman" w:hAnsi="Verdana" w:cs="Times New Roman"/>
          <w:sz w:val="20"/>
          <w:szCs w:val="20"/>
        </w:rPr>
        <w:t xml:space="preserve"> student data submitted to KSDE must be an accurate representation of the student’s special education program, determine</w:t>
      </w:r>
      <w:r w:rsidR="003166E8" w:rsidRPr="00123BDE">
        <w:rPr>
          <w:rFonts w:ascii="Verdana" w:eastAsia="Times New Roman" w:hAnsi="Verdana" w:cs="Times New Roman"/>
          <w:sz w:val="20"/>
          <w:szCs w:val="20"/>
        </w:rPr>
        <w:t>d by the student’s IEP team. D</w:t>
      </w:r>
      <w:r w:rsidRPr="00123BDE">
        <w:rPr>
          <w:rFonts w:ascii="Verdana" w:eastAsia="Times New Roman" w:hAnsi="Verdana" w:cs="Times New Roman"/>
          <w:sz w:val="20"/>
          <w:szCs w:val="20"/>
        </w:rPr>
        <w:t xml:space="preserve">ata elements shall not be manipulated, fabricated or altered in any way that creates a distortion of the frequency, duration or location of services or attempts to avoid detection by the KSDE verification process. KSDE will not accept any data that contain fabricated or manipulated information. KSDE will examine the accuracy of </w:t>
      </w:r>
      <w:r w:rsidRPr="00123BDE">
        <w:rPr>
          <w:rFonts w:ascii="Verdana" w:eastAsia="Times New Roman" w:hAnsi="Verdana" w:cs="Times New Roman"/>
          <w:b/>
          <w:bCs/>
          <w:sz w:val="20"/>
          <w:szCs w:val="20"/>
        </w:rPr>
        <w:t>ALL</w:t>
      </w:r>
      <w:r w:rsidRPr="00123BDE">
        <w:rPr>
          <w:rFonts w:ascii="Verdana" w:eastAsia="Times New Roman" w:hAnsi="Verdana" w:cs="Times New Roman"/>
          <w:sz w:val="20"/>
          <w:szCs w:val="20"/>
        </w:rPr>
        <w:t xml:space="preserve"> data </w:t>
      </w:r>
      <w:r w:rsidR="00795399" w:rsidRPr="00123BDE">
        <w:rPr>
          <w:rFonts w:ascii="Verdana" w:eastAsia="Times New Roman" w:hAnsi="Verdana" w:cs="Times New Roman"/>
          <w:sz w:val="20"/>
          <w:szCs w:val="20"/>
        </w:rPr>
        <w:t>for</w:t>
      </w:r>
      <w:r w:rsidRPr="00123BDE">
        <w:rPr>
          <w:rFonts w:ascii="Verdana" w:eastAsia="Times New Roman" w:hAnsi="Verdana" w:cs="Times New Roman"/>
          <w:sz w:val="20"/>
          <w:szCs w:val="20"/>
        </w:rPr>
        <w:t xml:space="preserve"> timeliness and accuracy and reports this on the District Score</w:t>
      </w:r>
      <w:r w:rsidR="00795399" w:rsidRPr="00123BDE">
        <w:rPr>
          <w:rFonts w:ascii="Verdana" w:eastAsia="Times New Roman" w:hAnsi="Verdana" w:cs="Times New Roman"/>
          <w:sz w:val="20"/>
          <w:szCs w:val="20"/>
        </w:rPr>
        <w:t>s</w:t>
      </w:r>
      <w:r w:rsidRPr="00123BDE">
        <w:rPr>
          <w:rFonts w:ascii="Verdana" w:eastAsia="Times New Roman" w:hAnsi="Verdana" w:cs="Times New Roman"/>
          <w:sz w:val="20"/>
          <w:szCs w:val="20"/>
        </w:rPr>
        <w:t xml:space="preserve">heet. Any </w:t>
      </w:r>
      <w:r w:rsidR="00795399" w:rsidRPr="00123BDE">
        <w:rPr>
          <w:rFonts w:ascii="Verdana" w:eastAsia="Times New Roman" w:hAnsi="Verdana" w:cs="Times New Roman"/>
          <w:sz w:val="20"/>
          <w:szCs w:val="20"/>
        </w:rPr>
        <w:t xml:space="preserve">district </w:t>
      </w:r>
      <w:r w:rsidRPr="00123BDE">
        <w:rPr>
          <w:rFonts w:ascii="Verdana" w:eastAsia="Times New Roman" w:hAnsi="Verdana" w:cs="Times New Roman"/>
          <w:sz w:val="20"/>
          <w:szCs w:val="20"/>
        </w:rPr>
        <w:t>not meeting the deadline or identified as submitting invalid or inaccurate data will be considered non-compliant for timeliness</w:t>
      </w:r>
      <w:r w:rsidR="00795399" w:rsidRPr="00123BDE">
        <w:rPr>
          <w:rFonts w:ascii="Verdana" w:eastAsia="Times New Roman" w:hAnsi="Verdana" w:cs="Times New Roman"/>
          <w:sz w:val="20"/>
          <w:szCs w:val="20"/>
        </w:rPr>
        <w:t xml:space="preserve">, </w:t>
      </w:r>
      <w:r w:rsidRPr="00123BDE">
        <w:rPr>
          <w:rFonts w:ascii="Verdana" w:eastAsia="Times New Roman" w:hAnsi="Verdana" w:cs="Times New Roman"/>
          <w:sz w:val="20"/>
          <w:szCs w:val="20"/>
        </w:rPr>
        <w:t>accuracy</w:t>
      </w:r>
      <w:r w:rsidR="00795399" w:rsidRPr="00123BDE">
        <w:rPr>
          <w:rFonts w:ascii="Verdana" w:eastAsia="Times New Roman" w:hAnsi="Verdana" w:cs="Times New Roman"/>
          <w:sz w:val="20"/>
          <w:szCs w:val="20"/>
        </w:rPr>
        <w:t xml:space="preserve"> and/or Internal Controls</w:t>
      </w:r>
      <w:r w:rsidRPr="00123BDE">
        <w:rPr>
          <w:rFonts w:ascii="Verdana" w:eastAsia="Times New Roman" w:hAnsi="Verdana" w:cs="Times New Roman"/>
          <w:sz w:val="20"/>
          <w:szCs w:val="20"/>
        </w:rPr>
        <w:t>.</w:t>
      </w:r>
    </w:p>
    <w:p w14:paraId="2E300736" w14:textId="77777777" w:rsidR="00802832" w:rsidRPr="00713372" w:rsidRDefault="00802832" w:rsidP="00802832">
      <w:pPr>
        <w:widowControl w:val="0"/>
        <w:tabs>
          <w:tab w:val="left" w:pos="2700"/>
        </w:tabs>
        <w:spacing w:after="0" w:line="240" w:lineRule="atLeast"/>
        <w:ind w:right="-58"/>
        <w:jc w:val="both"/>
        <w:rPr>
          <w:rFonts w:ascii="Verdana" w:eastAsia="Times New Roman" w:hAnsi="Verdana" w:cs="Times New Roman"/>
          <w:sz w:val="16"/>
          <w:szCs w:val="16"/>
        </w:rPr>
      </w:pPr>
    </w:p>
    <w:p w14:paraId="03917139" w14:textId="65E4893D" w:rsidR="00802832" w:rsidRPr="00123BDE" w:rsidRDefault="00802832" w:rsidP="00802832">
      <w:pPr>
        <w:widowControl w:val="0"/>
        <w:tabs>
          <w:tab w:val="left" w:pos="2700"/>
        </w:tabs>
        <w:spacing w:after="0" w:line="240" w:lineRule="atLeast"/>
        <w:ind w:right="720"/>
        <w:jc w:val="center"/>
        <w:rPr>
          <w:rFonts w:ascii="Verdana" w:eastAsia="Times New Roman" w:hAnsi="Verdana" w:cs="Times New Roman"/>
          <w:b/>
          <w:sz w:val="20"/>
          <w:szCs w:val="20"/>
        </w:rPr>
      </w:pPr>
      <w:r w:rsidRPr="00123BDE">
        <w:rPr>
          <w:rFonts w:ascii="Verdana" w:eastAsia="Times New Roman" w:hAnsi="Verdana" w:cs="Times New Roman"/>
          <w:b/>
          <w:sz w:val="20"/>
          <w:szCs w:val="20"/>
        </w:rPr>
        <w:t xml:space="preserve">Key dates </w:t>
      </w:r>
      <w:r w:rsidR="00713372">
        <w:rPr>
          <w:rFonts w:ascii="Verdana" w:eastAsia="Times New Roman" w:hAnsi="Verdana" w:cs="Times New Roman"/>
          <w:b/>
          <w:sz w:val="20"/>
          <w:szCs w:val="20"/>
        </w:rPr>
        <w:t>and</w:t>
      </w:r>
      <w:r w:rsidRPr="00123BDE">
        <w:rPr>
          <w:rFonts w:ascii="Verdana" w:eastAsia="Times New Roman" w:hAnsi="Verdana" w:cs="Times New Roman"/>
          <w:b/>
          <w:sz w:val="20"/>
          <w:szCs w:val="20"/>
        </w:rPr>
        <w:t xml:space="preserve"> timeliness</w:t>
      </w:r>
    </w:p>
    <w:p w14:paraId="7DB13992" w14:textId="77777777" w:rsidR="00802832" w:rsidRPr="00123BDE" w:rsidRDefault="00802832" w:rsidP="00802832">
      <w:pPr>
        <w:widowControl w:val="0"/>
        <w:tabs>
          <w:tab w:val="left" w:pos="2700"/>
        </w:tabs>
        <w:spacing w:after="0" w:line="240" w:lineRule="atLeast"/>
        <w:ind w:right="720"/>
        <w:rPr>
          <w:rFonts w:ascii="Verdana" w:eastAsia="Times New Roman" w:hAnsi="Verdana" w:cs="Times New Roman"/>
          <w:sz w:val="20"/>
          <w:szCs w:val="20"/>
        </w:rPr>
      </w:pPr>
    </w:p>
    <w:p w14:paraId="12FA9A24" w14:textId="77777777" w:rsidR="00802832" w:rsidRPr="00123BDE" w:rsidRDefault="00B46951" w:rsidP="00B46951">
      <w:pPr>
        <w:widowControl w:val="0"/>
        <w:tabs>
          <w:tab w:val="left" w:pos="2700"/>
        </w:tabs>
        <w:spacing w:after="0" w:line="240" w:lineRule="atLeast"/>
        <w:ind w:right="-155"/>
        <w:rPr>
          <w:rFonts w:ascii="Verdana" w:eastAsia="Times New Roman" w:hAnsi="Verdana" w:cs="Times New Roman"/>
          <w:sz w:val="20"/>
          <w:szCs w:val="20"/>
        </w:rPr>
      </w:pPr>
      <w:r w:rsidRPr="00123BDE">
        <w:rPr>
          <w:rFonts w:ascii="Verdana" w:eastAsia="Times New Roman" w:hAnsi="Verdana" w:cs="Times New Roman"/>
          <w:sz w:val="28"/>
          <w:szCs w:val="28"/>
          <w:u w:val="single"/>
        </w:rPr>
        <w:t xml:space="preserve">Reporting Standard </w:t>
      </w:r>
      <w:r w:rsidR="00802832" w:rsidRPr="00123BDE">
        <w:rPr>
          <w:rFonts w:ascii="Verdana" w:eastAsia="Times New Roman" w:hAnsi="Verdana" w:cs="Times New Roman"/>
          <w:sz w:val="28"/>
          <w:szCs w:val="28"/>
          <w:u w:val="single"/>
        </w:rPr>
        <w:t>Monthly updates</w:t>
      </w:r>
      <w:r w:rsidR="00802832" w:rsidRPr="00123BDE">
        <w:rPr>
          <w:rFonts w:ascii="Verdana" w:eastAsia="Times New Roman" w:hAnsi="Verdana" w:cs="Times New Roman"/>
          <w:sz w:val="20"/>
          <w:szCs w:val="20"/>
        </w:rPr>
        <w:t xml:space="preserve"> – Data is to be kept as up-to-date</w:t>
      </w:r>
      <w:r w:rsidRPr="00123BDE">
        <w:rPr>
          <w:rFonts w:ascii="Verdana" w:eastAsia="Times New Roman" w:hAnsi="Verdana" w:cs="Times New Roman"/>
          <w:sz w:val="20"/>
          <w:szCs w:val="20"/>
        </w:rPr>
        <w:t xml:space="preserve"> as possible with revisions and </w:t>
      </w:r>
      <w:r w:rsidR="00802832" w:rsidRPr="00123BDE">
        <w:rPr>
          <w:rFonts w:ascii="Verdana" w:eastAsia="Times New Roman" w:hAnsi="Verdana" w:cs="Times New Roman"/>
          <w:sz w:val="20"/>
          <w:szCs w:val="20"/>
        </w:rPr>
        <w:t xml:space="preserve">submissions at a minimum of monthly updates. </w:t>
      </w:r>
    </w:p>
    <w:p w14:paraId="32F8138C" w14:textId="77777777" w:rsidR="00802832" w:rsidRPr="00123BDE" w:rsidRDefault="00802832" w:rsidP="00802832">
      <w:pPr>
        <w:widowControl w:val="0"/>
        <w:tabs>
          <w:tab w:val="left" w:pos="2700"/>
        </w:tabs>
        <w:spacing w:after="0" w:line="240" w:lineRule="atLeast"/>
        <w:ind w:right="720"/>
        <w:jc w:val="both"/>
        <w:rPr>
          <w:rFonts w:ascii="Verdana" w:eastAsia="Times New Roman" w:hAnsi="Verdana" w:cs="Times New Roman"/>
          <w:sz w:val="20"/>
          <w:szCs w:val="20"/>
        </w:rPr>
      </w:pPr>
    </w:p>
    <w:p w14:paraId="7212ABBC" w14:textId="77777777" w:rsidR="00802832" w:rsidRPr="00123BDE" w:rsidRDefault="00802832" w:rsidP="00802832">
      <w:pPr>
        <w:widowControl w:val="0"/>
        <w:spacing w:after="0" w:line="240" w:lineRule="atLeast"/>
        <w:ind w:left="360" w:right="-11" w:hanging="180"/>
        <w:jc w:val="both"/>
        <w:rPr>
          <w:rFonts w:ascii="Verdana" w:eastAsia="Times New Roman" w:hAnsi="Verdana" w:cs="Times New Roman"/>
          <w:sz w:val="20"/>
          <w:szCs w:val="20"/>
        </w:rPr>
      </w:pPr>
      <w:r w:rsidRPr="00123BDE">
        <w:rPr>
          <w:rFonts w:ascii="Verdana" w:eastAsia="Times New Roman" w:hAnsi="Verdana" w:cs="Times New Roman"/>
          <w:b/>
          <w:sz w:val="20"/>
          <w:szCs w:val="20"/>
          <w:u w:val="single"/>
        </w:rPr>
        <w:t>December 1 Child Count Data Extraction:</w:t>
      </w:r>
      <w:r w:rsidRPr="00123BDE">
        <w:rPr>
          <w:rFonts w:ascii="Verdana" w:eastAsia="Times New Roman" w:hAnsi="Verdana" w:cs="Times New Roman"/>
          <w:sz w:val="20"/>
          <w:szCs w:val="20"/>
        </w:rPr>
        <w:t xml:space="preserve">  </w:t>
      </w:r>
    </w:p>
    <w:p w14:paraId="51534F3F" w14:textId="77777777" w:rsidR="00802832" w:rsidRPr="00713372" w:rsidRDefault="00802832" w:rsidP="00802832">
      <w:pPr>
        <w:keepNext/>
        <w:widowControl w:val="0"/>
        <w:spacing w:after="0" w:line="240" w:lineRule="atLeast"/>
        <w:ind w:left="360" w:right="-11"/>
        <w:outlineLvl w:val="0"/>
        <w:rPr>
          <w:rFonts w:ascii="Verdana" w:eastAsia="Times New Roman" w:hAnsi="Verdana" w:cs="Times New Roman"/>
          <w:sz w:val="16"/>
          <w:szCs w:val="16"/>
        </w:rPr>
      </w:pPr>
    </w:p>
    <w:p w14:paraId="0413F8C9" w14:textId="4A8109B2" w:rsidR="00802832" w:rsidRPr="00123BDE" w:rsidRDefault="00802832" w:rsidP="00802832">
      <w:pPr>
        <w:widowControl w:val="0"/>
        <w:tabs>
          <w:tab w:val="left" w:pos="180"/>
        </w:tabs>
        <w:spacing w:after="0" w:line="240" w:lineRule="atLeast"/>
        <w:ind w:left="630" w:right="-11" w:hanging="270"/>
        <w:jc w:val="both"/>
        <w:rPr>
          <w:rFonts w:ascii="Verdana" w:eastAsia="Times New Roman" w:hAnsi="Verdana" w:cs="Times New Roman"/>
          <w:sz w:val="20"/>
          <w:szCs w:val="20"/>
        </w:rPr>
      </w:pPr>
      <w:r w:rsidRPr="00123BDE">
        <w:rPr>
          <w:rFonts w:ascii="Verdana" w:eastAsia="Times New Roman" w:hAnsi="Verdana" w:cs="Times New Roman"/>
          <w:b/>
          <w:bCs/>
          <w:sz w:val="20"/>
          <w:szCs w:val="20"/>
        </w:rPr>
        <w:t>December 31</w:t>
      </w:r>
      <w:r w:rsidRPr="00123BDE">
        <w:rPr>
          <w:rFonts w:ascii="Verdana" w:eastAsia="Times New Roman" w:hAnsi="Verdana" w:cs="Times New Roman"/>
          <w:sz w:val="20"/>
          <w:szCs w:val="20"/>
        </w:rPr>
        <w:t xml:space="preserve"> – All current year students, their activity for the school year is accounted for in the MIS system</w:t>
      </w:r>
      <w:r w:rsidR="00E94D1C">
        <w:rPr>
          <w:rFonts w:ascii="Verdana" w:eastAsia="Times New Roman" w:hAnsi="Verdana" w:cs="Times New Roman"/>
          <w:sz w:val="20"/>
          <w:szCs w:val="20"/>
        </w:rPr>
        <w:t>.</w:t>
      </w:r>
    </w:p>
    <w:p w14:paraId="0D3BE2C8" w14:textId="77777777" w:rsidR="00802832" w:rsidRPr="00123BDE" w:rsidRDefault="00802832" w:rsidP="00802832">
      <w:pPr>
        <w:widowControl w:val="0"/>
        <w:tabs>
          <w:tab w:val="left" w:pos="180"/>
        </w:tabs>
        <w:spacing w:after="0" w:line="240" w:lineRule="atLeast"/>
        <w:ind w:left="630" w:right="-281" w:hanging="270"/>
        <w:jc w:val="both"/>
        <w:rPr>
          <w:rFonts w:ascii="Verdana" w:eastAsia="Times New Roman" w:hAnsi="Verdana" w:cs="Times New Roman"/>
          <w:sz w:val="20"/>
          <w:szCs w:val="20"/>
        </w:rPr>
      </w:pPr>
      <w:r w:rsidRPr="00123BDE">
        <w:rPr>
          <w:rFonts w:ascii="Verdana" w:eastAsia="Times New Roman" w:hAnsi="Verdana" w:cs="Times New Roman"/>
          <w:b/>
          <w:bCs/>
          <w:sz w:val="20"/>
          <w:szCs w:val="20"/>
        </w:rPr>
        <w:t>January 31</w:t>
      </w:r>
      <w:r w:rsidRPr="00123BDE">
        <w:rPr>
          <w:rFonts w:ascii="Verdana" w:eastAsia="Times New Roman" w:hAnsi="Verdana" w:cs="Times New Roman"/>
          <w:sz w:val="20"/>
          <w:szCs w:val="20"/>
        </w:rPr>
        <w:t xml:space="preserve"> – The process of responding to unresolved verifications for the current school year must begin before January 31. Those organizations starting after this date will be counted as untimely on the </w:t>
      </w:r>
      <w:r w:rsidR="0018439E" w:rsidRPr="00123BDE">
        <w:rPr>
          <w:rFonts w:ascii="Verdana" w:eastAsia="Times New Roman" w:hAnsi="Verdana" w:cs="Times New Roman"/>
          <w:bCs/>
          <w:sz w:val="20"/>
          <w:szCs w:val="20"/>
        </w:rPr>
        <w:t>Timely</w:t>
      </w:r>
      <w:r w:rsidR="007D7DC9" w:rsidRPr="00123BDE">
        <w:rPr>
          <w:rFonts w:ascii="Verdana" w:eastAsia="Times New Roman" w:hAnsi="Verdana" w:cs="Times New Roman"/>
          <w:bCs/>
          <w:sz w:val="20"/>
          <w:szCs w:val="20"/>
        </w:rPr>
        <w:t xml:space="preserve">, </w:t>
      </w:r>
      <w:r w:rsidR="0018439E" w:rsidRPr="00123BDE">
        <w:rPr>
          <w:rFonts w:ascii="Verdana" w:eastAsia="Times New Roman" w:hAnsi="Verdana" w:cs="Times New Roman"/>
          <w:bCs/>
          <w:sz w:val="20"/>
          <w:szCs w:val="20"/>
        </w:rPr>
        <w:t xml:space="preserve">Accurate </w:t>
      </w:r>
      <w:r w:rsidR="007D7DC9" w:rsidRPr="00123BDE">
        <w:rPr>
          <w:rFonts w:ascii="Verdana" w:eastAsia="Times New Roman" w:hAnsi="Verdana" w:cs="Times New Roman"/>
          <w:bCs/>
          <w:sz w:val="20"/>
          <w:szCs w:val="20"/>
        </w:rPr>
        <w:t xml:space="preserve">&amp; Internal Control </w:t>
      </w:r>
      <w:r w:rsidR="0018439E" w:rsidRPr="00123BDE">
        <w:rPr>
          <w:rFonts w:ascii="Verdana" w:eastAsia="Times New Roman" w:hAnsi="Verdana" w:cs="Times New Roman"/>
          <w:bCs/>
          <w:sz w:val="20"/>
          <w:szCs w:val="20"/>
        </w:rPr>
        <w:t>scoresheet.</w:t>
      </w:r>
    </w:p>
    <w:p w14:paraId="4D77C921" w14:textId="5C3A5768" w:rsidR="00802832" w:rsidRPr="00123BDE" w:rsidRDefault="00BC24F0" w:rsidP="00802832">
      <w:pPr>
        <w:widowControl w:val="0"/>
        <w:tabs>
          <w:tab w:val="left" w:pos="180"/>
        </w:tabs>
        <w:spacing w:after="0" w:line="240" w:lineRule="atLeast"/>
        <w:ind w:left="630" w:right="-11" w:hanging="270"/>
        <w:jc w:val="both"/>
        <w:rPr>
          <w:rFonts w:ascii="Verdana" w:eastAsia="Times New Roman" w:hAnsi="Verdana" w:cs="Times New Roman"/>
          <w:sz w:val="20"/>
          <w:szCs w:val="20"/>
        </w:rPr>
      </w:pPr>
      <w:r>
        <w:rPr>
          <w:rFonts w:ascii="Verdana" w:eastAsia="Times New Roman" w:hAnsi="Verdana" w:cs="Times New Roman"/>
          <w:b/>
          <w:bCs/>
          <w:sz w:val="20"/>
          <w:szCs w:val="20"/>
        </w:rPr>
        <w:t>April 30</w:t>
      </w:r>
      <w:r w:rsidR="00802832" w:rsidRPr="00123BDE">
        <w:rPr>
          <w:rFonts w:ascii="Verdana" w:eastAsia="Times New Roman" w:hAnsi="Verdana" w:cs="Times New Roman"/>
          <w:sz w:val="20"/>
          <w:szCs w:val="20"/>
        </w:rPr>
        <w:t xml:space="preserve"> – Target date of final data pull of students served on December 1.</w:t>
      </w:r>
    </w:p>
    <w:p w14:paraId="076BD2DB" w14:textId="77777777" w:rsidR="00802832" w:rsidRPr="00123BDE" w:rsidRDefault="00802832" w:rsidP="007D7DC9">
      <w:pPr>
        <w:widowControl w:val="0"/>
        <w:tabs>
          <w:tab w:val="left" w:pos="2700"/>
        </w:tabs>
        <w:spacing w:after="0" w:line="240" w:lineRule="atLeast"/>
        <w:ind w:left="540" w:right="32"/>
        <w:jc w:val="both"/>
        <w:rPr>
          <w:rFonts w:ascii="Verdana" w:eastAsia="Times New Roman" w:hAnsi="Verdana" w:cs="Times New Roman"/>
          <w:sz w:val="20"/>
          <w:szCs w:val="20"/>
        </w:rPr>
      </w:pPr>
      <w:r w:rsidRPr="00123BDE">
        <w:rPr>
          <w:rFonts w:ascii="Verdana" w:eastAsia="Times New Roman" w:hAnsi="Verdana" w:cs="Times New Roman"/>
          <w:sz w:val="20"/>
          <w:szCs w:val="20"/>
          <w:u w:val="single"/>
        </w:rPr>
        <w:t>All discrepancies and verifications must be resolved by this date to be counted as timely on the District score sheet.</w:t>
      </w:r>
      <w:r w:rsidRPr="00123BDE">
        <w:rPr>
          <w:rFonts w:ascii="Verdana" w:eastAsia="Times New Roman" w:hAnsi="Verdana" w:cs="Times New Roman"/>
          <w:sz w:val="20"/>
          <w:szCs w:val="20"/>
        </w:rPr>
        <w:t xml:space="preserve"> </w:t>
      </w:r>
    </w:p>
    <w:p w14:paraId="4E84C332" w14:textId="77777777" w:rsidR="007D7DC9" w:rsidRPr="00713372" w:rsidRDefault="007D7DC9" w:rsidP="007D7DC9">
      <w:pPr>
        <w:widowControl w:val="0"/>
        <w:tabs>
          <w:tab w:val="left" w:pos="2700"/>
        </w:tabs>
        <w:spacing w:after="0" w:line="240" w:lineRule="atLeast"/>
        <w:ind w:left="540" w:right="32"/>
        <w:jc w:val="both"/>
        <w:rPr>
          <w:rFonts w:ascii="Verdana" w:eastAsia="Times New Roman" w:hAnsi="Verdana" w:cs="Times New Roman"/>
          <w:sz w:val="16"/>
          <w:szCs w:val="16"/>
          <w:u w:val="single"/>
        </w:rPr>
      </w:pPr>
    </w:p>
    <w:p w14:paraId="56413260" w14:textId="77777777" w:rsidR="00802832" w:rsidRPr="00123BDE" w:rsidRDefault="00802832" w:rsidP="00802832">
      <w:pPr>
        <w:widowControl w:val="0"/>
        <w:spacing w:after="0" w:line="240" w:lineRule="atLeast"/>
        <w:ind w:left="630" w:right="-11" w:hanging="450"/>
        <w:jc w:val="both"/>
        <w:rPr>
          <w:rFonts w:ascii="Verdana" w:eastAsia="Times New Roman" w:hAnsi="Verdana" w:cs="Times New Roman"/>
          <w:sz w:val="20"/>
          <w:szCs w:val="20"/>
        </w:rPr>
      </w:pPr>
      <w:r w:rsidRPr="00123BDE">
        <w:rPr>
          <w:rFonts w:ascii="Verdana" w:eastAsia="Times New Roman" w:hAnsi="Verdana" w:cs="Times New Roman"/>
          <w:b/>
          <w:sz w:val="20"/>
          <w:szCs w:val="20"/>
          <w:u w:val="single"/>
        </w:rPr>
        <w:t>End of Year Comprehensive Data Report Extraction:</w:t>
      </w:r>
      <w:r w:rsidRPr="00123BDE">
        <w:rPr>
          <w:rFonts w:ascii="Verdana" w:eastAsia="Times New Roman" w:hAnsi="Verdana" w:cs="Times New Roman"/>
          <w:b/>
          <w:sz w:val="20"/>
          <w:szCs w:val="20"/>
        </w:rPr>
        <w:t xml:space="preserve"> </w:t>
      </w:r>
    </w:p>
    <w:p w14:paraId="1E366538" w14:textId="77777777" w:rsidR="00802832" w:rsidRPr="00713372" w:rsidRDefault="00802832" w:rsidP="00802832">
      <w:pPr>
        <w:widowControl w:val="0"/>
        <w:spacing w:after="0" w:line="240" w:lineRule="atLeast"/>
        <w:ind w:left="630" w:right="-11" w:hanging="270"/>
        <w:rPr>
          <w:rFonts w:ascii="Verdana" w:eastAsia="Times New Roman" w:hAnsi="Verdana" w:cs="Times New Roman"/>
          <w:sz w:val="16"/>
          <w:szCs w:val="16"/>
        </w:rPr>
      </w:pPr>
    </w:p>
    <w:p w14:paraId="27D5CEBE" w14:textId="77777777" w:rsidR="00802832" w:rsidRPr="00123BDE" w:rsidRDefault="00802832" w:rsidP="00802832">
      <w:pPr>
        <w:widowControl w:val="0"/>
        <w:tabs>
          <w:tab w:val="left" w:pos="180"/>
        </w:tabs>
        <w:spacing w:after="0" w:line="240" w:lineRule="atLeast"/>
        <w:ind w:left="630" w:right="-11" w:hanging="270"/>
        <w:jc w:val="both"/>
        <w:rPr>
          <w:rFonts w:ascii="Verdana" w:eastAsia="Times New Roman" w:hAnsi="Verdana" w:cs="Times New Roman"/>
          <w:sz w:val="20"/>
          <w:szCs w:val="20"/>
        </w:rPr>
      </w:pPr>
      <w:r w:rsidRPr="00123BDE">
        <w:rPr>
          <w:rFonts w:ascii="Verdana" w:eastAsia="Times New Roman" w:hAnsi="Verdana" w:cs="Times New Roman"/>
          <w:b/>
          <w:bCs/>
          <w:sz w:val="20"/>
          <w:szCs w:val="20"/>
        </w:rPr>
        <w:t>June 30</w:t>
      </w:r>
      <w:r w:rsidRPr="00123BDE">
        <w:rPr>
          <w:rFonts w:ascii="Verdana" w:eastAsia="Times New Roman" w:hAnsi="Verdana" w:cs="Times New Roman"/>
          <w:bCs/>
          <w:sz w:val="20"/>
          <w:szCs w:val="20"/>
        </w:rPr>
        <w:t xml:space="preserve"> - </w:t>
      </w:r>
      <w:r w:rsidRPr="00123BDE">
        <w:rPr>
          <w:rFonts w:ascii="Verdana" w:eastAsia="Times New Roman" w:hAnsi="Verdana" w:cs="Times New Roman"/>
          <w:sz w:val="20"/>
          <w:szCs w:val="20"/>
        </w:rPr>
        <w:t xml:space="preserve">All current year students, their activity for the school year is accounted for in the MIS. </w:t>
      </w:r>
      <w:r w:rsidRPr="00123BDE">
        <w:rPr>
          <w:rFonts w:ascii="Verdana" w:eastAsia="Times New Roman" w:hAnsi="Verdana" w:cs="Times New Roman"/>
          <w:sz w:val="20"/>
          <w:szCs w:val="20"/>
          <w:u w:val="single"/>
        </w:rPr>
        <w:t>Initial entries after this date will be considered untimely on the District Score Sheet.</w:t>
      </w:r>
    </w:p>
    <w:p w14:paraId="506907BE" w14:textId="77777777" w:rsidR="00802832" w:rsidRPr="00123BDE" w:rsidRDefault="00802832" w:rsidP="00802832">
      <w:pPr>
        <w:widowControl w:val="0"/>
        <w:tabs>
          <w:tab w:val="left" w:pos="180"/>
        </w:tabs>
        <w:spacing w:after="0" w:line="240" w:lineRule="atLeast"/>
        <w:ind w:left="630" w:right="-281" w:hanging="270"/>
        <w:jc w:val="both"/>
        <w:rPr>
          <w:rFonts w:ascii="Verdana" w:eastAsia="Times New Roman" w:hAnsi="Verdana" w:cs="Times New Roman"/>
          <w:sz w:val="20"/>
          <w:szCs w:val="20"/>
          <w:u w:val="single"/>
        </w:rPr>
      </w:pPr>
      <w:r w:rsidRPr="00123BDE">
        <w:rPr>
          <w:rFonts w:ascii="Verdana" w:eastAsia="Times New Roman" w:hAnsi="Verdana" w:cs="Times New Roman"/>
          <w:b/>
          <w:bCs/>
          <w:sz w:val="20"/>
          <w:szCs w:val="20"/>
        </w:rPr>
        <w:t>August 15</w:t>
      </w:r>
      <w:r w:rsidRPr="00123BDE">
        <w:rPr>
          <w:rFonts w:ascii="Verdana" w:eastAsia="Times New Roman" w:hAnsi="Verdana" w:cs="Times New Roman"/>
          <w:sz w:val="20"/>
          <w:szCs w:val="20"/>
        </w:rPr>
        <w:t xml:space="preserve"> – The process of responding to unresolved verifications for the current school year must start by August 15. Those organizations starting after this date will be counted as untimely on the</w:t>
      </w:r>
      <w:r w:rsidR="007D7DC9" w:rsidRPr="00123BDE">
        <w:rPr>
          <w:rFonts w:ascii="Verdana" w:eastAsia="Times New Roman" w:hAnsi="Verdana" w:cs="Times New Roman"/>
          <w:sz w:val="20"/>
          <w:szCs w:val="20"/>
        </w:rPr>
        <w:t xml:space="preserve"> </w:t>
      </w:r>
      <w:r w:rsidR="007D7DC9" w:rsidRPr="00123BDE">
        <w:rPr>
          <w:rFonts w:ascii="Verdana" w:eastAsia="Times New Roman" w:hAnsi="Verdana" w:cs="Times New Roman"/>
          <w:bCs/>
          <w:sz w:val="20"/>
          <w:szCs w:val="20"/>
        </w:rPr>
        <w:t>Timely, Accurate &amp; Internal Control scoresheet</w:t>
      </w:r>
      <w:r w:rsidR="0084311A" w:rsidRPr="00123BDE">
        <w:rPr>
          <w:rFonts w:ascii="Verdana" w:eastAsia="Times New Roman" w:hAnsi="Verdana" w:cs="Times New Roman"/>
          <w:bCs/>
          <w:sz w:val="20"/>
          <w:szCs w:val="20"/>
        </w:rPr>
        <w:t>.</w:t>
      </w:r>
    </w:p>
    <w:p w14:paraId="685AF11E" w14:textId="26DCFCEF" w:rsidR="00802832" w:rsidRPr="00123BDE" w:rsidRDefault="00BC24F0" w:rsidP="00802832">
      <w:pPr>
        <w:widowControl w:val="0"/>
        <w:tabs>
          <w:tab w:val="left" w:pos="180"/>
        </w:tabs>
        <w:spacing w:after="0" w:line="240" w:lineRule="atLeast"/>
        <w:ind w:left="630" w:right="-281" w:hanging="270"/>
        <w:rPr>
          <w:rFonts w:ascii="Verdana" w:eastAsia="Times New Roman" w:hAnsi="Verdana" w:cs="Times New Roman"/>
          <w:b/>
          <w:sz w:val="20"/>
          <w:szCs w:val="20"/>
        </w:rPr>
      </w:pPr>
      <w:r>
        <w:rPr>
          <w:rFonts w:ascii="Verdana" w:eastAsia="Times New Roman" w:hAnsi="Verdana" w:cs="Times New Roman"/>
          <w:b/>
          <w:sz w:val="20"/>
          <w:szCs w:val="20"/>
        </w:rPr>
        <w:t>November 15</w:t>
      </w:r>
      <w:r w:rsidR="00802832" w:rsidRPr="00123BDE">
        <w:rPr>
          <w:rFonts w:ascii="Verdana" w:eastAsia="Times New Roman" w:hAnsi="Verdana" w:cs="Times New Roman"/>
          <w:bCs/>
          <w:sz w:val="20"/>
          <w:szCs w:val="20"/>
        </w:rPr>
        <w:t xml:space="preserve"> – </w:t>
      </w:r>
      <w:r w:rsidR="00802832" w:rsidRPr="00123BDE">
        <w:rPr>
          <w:rFonts w:ascii="Verdana" w:eastAsia="Times New Roman" w:hAnsi="Verdana" w:cs="Times New Roman"/>
          <w:sz w:val="20"/>
          <w:szCs w:val="20"/>
        </w:rPr>
        <w:t>Target date of final data pull of students served during the school year.</w:t>
      </w:r>
    </w:p>
    <w:p w14:paraId="03E0F7B9" w14:textId="77777777" w:rsidR="00802832" w:rsidRPr="00123BDE" w:rsidRDefault="00802832" w:rsidP="00D1234C">
      <w:pPr>
        <w:widowControl w:val="0"/>
        <w:tabs>
          <w:tab w:val="left" w:pos="2700"/>
        </w:tabs>
        <w:spacing w:after="0" w:line="240" w:lineRule="atLeast"/>
        <w:ind w:left="540" w:right="-65"/>
        <w:jc w:val="both"/>
        <w:rPr>
          <w:rFonts w:ascii="Verdana" w:eastAsia="Times New Roman" w:hAnsi="Verdana" w:cs="Times New Roman"/>
          <w:bCs/>
          <w:sz w:val="20"/>
          <w:szCs w:val="20"/>
        </w:rPr>
      </w:pPr>
      <w:r w:rsidRPr="00123BDE">
        <w:rPr>
          <w:rFonts w:ascii="Verdana" w:eastAsia="Times New Roman" w:hAnsi="Verdana" w:cs="Times New Roman"/>
          <w:sz w:val="20"/>
          <w:szCs w:val="20"/>
          <w:u w:val="single"/>
        </w:rPr>
        <w:t>All discrepancies and verifications must be resolved by this date to be counted as timely on the District Score Sheet.</w:t>
      </w:r>
      <w:r w:rsidRPr="00123BDE">
        <w:rPr>
          <w:rFonts w:ascii="Verdana" w:eastAsia="Times New Roman" w:hAnsi="Verdana" w:cs="Times New Roman"/>
          <w:sz w:val="20"/>
          <w:szCs w:val="20"/>
        </w:rPr>
        <w:t xml:space="preserve"> Subsequent </w:t>
      </w:r>
      <w:r w:rsidR="00D1234C" w:rsidRPr="00123BDE">
        <w:rPr>
          <w:rFonts w:ascii="Verdana" w:eastAsia="Times New Roman" w:hAnsi="Verdana" w:cs="Times New Roman"/>
          <w:sz w:val="20"/>
          <w:szCs w:val="20"/>
        </w:rPr>
        <w:t>data changes</w:t>
      </w:r>
      <w:r w:rsidRPr="00123BDE">
        <w:rPr>
          <w:rFonts w:ascii="Verdana" w:eastAsia="Times New Roman" w:hAnsi="Verdana" w:cs="Times New Roman"/>
          <w:sz w:val="20"/>
          <w:szCs w:val="20"/>
        </w:rPr>
        <w:t xml:space="preserve"> will result in loss of points for </w:t>
      </w:r>
      <w:r w:rsidR="00D1234C" w:rsidRPr="00123BDE">
        <w:rPr>
          <w:rFonts w:ascii="Verdana" w:eastAsia="Times New Roman" w:hAnsi="Verdana" w:cs="Times New Roman"/>
          <w:bCs/>
          <w:sz w:val="20"/>
          <w:szCs w:val="20"/>
        </w:rPr>
        <w:t>Timely and Accurate</w:t>
      </w:r>
    </w:p>
    <w:p w14:paraId="688C364B" w14:textId="77777777" w:rsidR="007D7DC9" w:rsidRPr="00713372" w:rsidRDefault="007D7DC9" w:rsidP="00D1234C">
      <w:pPr>
        <w:widowControl w:val="0"/>
        <w:tabs>
          <w:tab w:val="left" w:pos="2700"/>
        </w:tabs>
        <w:spacing w:after="0" w:line="240" w:lineRule="atLeast"/>
        <w:ind w:left="540" w:right="-65"/>
        <w:jc w:val="both"/>
        <w:rPr>
          <w:rFonts w:ascii="Verdana" w:eastAsia="Times New Roman" w:hAnsi="Verdana" w:cs="Times New Roman"/>
          <w:sz w:val="16"/>
          <w:szCs w:val="16"/>
          <w:u w:val="single"/>
        </w:rPr>
      </w:pPr>
    </w:p>
    <w:p w14:paraId="660BBD07" w14:textId="77777777" w:rsidR="007D7DC9" w:rsidRPr="00123BDE" w:rsidRDefault="007D7DC9" w:rsidP="007D7DC9">
      <w:pPr>
        <w:widowControl w:val="0"/>
        <w:tabs>
          <w:tab w:val="left" w:pos="2700"/>
        </w:tabs>
        <w:spacing w:after="0" w:line="240" w:lineRule="atLeast"/>
        <w:ind w:left="540" w:right="-65" w:hanging="180"/>
        <w:jc w:val="both"/>
        <w:rPr>
          <w:rFonts w:ascii="Verdana" w:eastAsia="Times New Roman" w:hAnsi="Verdana" w:cs="Times New Roman"/>
          <w:sz w:val="20"/>
          <w:szCs w:val="20"/>
        </w:rPr>
      </w:pPr>
      <w:r w:rsidRPr="00123BDE">
        <w:rPr>
          <w:rFonts w:ascii="Verdana" w:eastAsia="Times New Roman" w:hAnsi="Verdana" w:cs="Times New Roman"/>
          <w:b/>
          <w:sz w:val="20"/>
          <w:szCs w:val="20"/>
        </w:rPr>
        <w:t xml:space="preserve">March 1 to 31 - </w:t>
      </w:r>
      <w:r w:rsidRPr="00123BDE">
        <w:rPr>
          <w:rFonts w:ascii="Verdana" w:eastAsia="Times New Roman" w:hAnsi="Verdana" w:cs="Times New Roman"/>
          <w:sz w:val="20"/>
          <w:szCs w:val="20"/>
        </w:rPr>
        <w:t>Timely and Accurate results are released in early March for internal review. Any questions or challenges to Timely and Accurate results must be presented to KSDE during March. In April the final results are released to superintendents</w:t>
      </w:r>
    </w:p>
    <w:p w14:paraId="6B5F90F4" w14:textId="77777777" w:rsidR="00802832" w:rsidRPr="00713372" w:rsidRDefault="00802832" w:rsidP="00802832">
      <w:pPr>
        <w:widowControl w:val="0"/>
        <w:tabs>
          <w:tab w:val="left" w:pos="180"/>
        </w:tabs>
        <w:spacing w:after="0" w:line="240" w:lineRule="atLeast"/>
        <w:ind w:left="720" w:right="-11"/>
        <w:rPr>
          <w:rFonts w:ascii="Verdana" w:eastAsia="Times New Roman" w:hAnsi="Verdana" w:cs="Times New Roman"/>
          <w:sz w:val="16"/>
          <w:szCs w:val="16"/>
        </w:rPr>
      </w:pPr>
    </w:p>
    <w:p w14:paraId="4C48D18F" w14:textId="77777777" w:rsidR="00802832" w:rsidRPr="00123BDE" w:rsidRDefault="00802832" w:rsidP="00802832">
      <w:pPr>
        <w:widowControl w:val="0"/>
        <w:tabs>
          <w:tab w:val="left" w:pos="180"/>
        </w:tabs>
        <w:spacing w:after="0" w:line="240" w:lineRule="atLeast"/>
        <w:ind w:left="270" w:right="-598"/>
        <w:rPr>
          <w:rFonts w:ascii="Verdana" w:eastAsia="Times New Roman" w:hAnsi="Verdana" w:cs="Times New Roman"/>
          <w:sz w:val="20"/>
          <w:szCs w:val="20"/>
        </w:rPr>
      </w:pPr>
      <w:r w:rsidRPr="00123BDE">
        <w:rPr>
          <w:rFonts w:ascii="Verdana" w:eastAsia="Times New Roman" w:hAnsi="Verdana" w:cs="Times New Roman"/>
          <w:sz w:val="20"/>
          <w:szCs w:val="20"/>
        </w:rPr>
        <w:t>Date Stamps – The following methods will be used to measure the timeliness of data reported to KSDE.</w:t>
      </w:r>
    </w:p>
    <w:p w14:paraId="209C2A9A" w14:textId="77777777" w:rsidR="00802832" w:rsidRPr="00123BDE" w:rsidRDefault="00802832" w:rsidP="00802832">
      <w:pPr>
        <w:widowControl w:val="0"/>
        <w:tabs>
          <w:tab w:val="left" w:pos="180"/>
        </w:tabs>
        <w:spacing w:after="0" w:line="240" w:lineRule="atLeast"/>
        <w:ind w:left="810" w:right="-11" w:hanging="270"/>
        <w:rPr>
          <w:rFonts w:ascii="Verdana" w:eastAsia="Times New Roman" w:hAnsi="Verdana" w:cs="Times New Roman"/>
          <w:sz w:val="20"/>
          <w:szCs w:val="20"/>
        </w:rPr>
      </w:pPr>
      <w:r w:rsidRPr="00123BDE">
        <w:rPr>
          <w:rFonts w:ascii="Verdana" w:eastAsia="Times New Roman" w:hAnsi="Verdana" w:cs="Times New Roman"/>
          <w:sz w:val="20"/>
          <w:szCs w:val="20"/>
        </w:rPr>
        <w:t>● Data files uploaded to KSDE are date stamped by the MIS application.</w:t>
      </w:r>
    </w:p>
    <w:p w14:paraId="221B0CA5" w14:textId="77777777" w:rsidR="00802832" w:rsidRPr="00123BDE" w:rsidRDefault="00802832" w:rsidP="00802832">
      <w:pPr>
        <w:widowControl w:val="0"/>
        <w:tabs>
          <w:tab w:val="left" w:pos="180"/>
        </w:tabs>
        <w:spacing w:after="0" w:line="240" w:lineRule="atLeast"/>
        <w:ind w:left="810" w:right="-328" w:hanging="270"/>
        <w:rPr>
          <w:rFonts w:ascii="Verdana" w:eastAsia="Times New Roman" w:hAnsi="Verdana" w:cs="Times New Roman"/>
          <w:sz w:val="20"/>
          <w:szCs w:val="20"/>
        </w:rPr>
      </w:pPr>
      <w:r w:rsidRPr="00123BDE">
        <w:rPr>
          <w:rFonts w:ascii="Verdana" w:eastAsia="Times New Roman" w:hAnsi="Verdana" w:cs="Times New Roman"/>
          <w:sz w:val="20"/>
          <w:szCs w:val="20"/>
        </w:rPr>
        <w:t xml:space="preserve">● Keyboard corrections to student records are date stamped by the MIS application </w:t>
      </w:r>
    </w:p>
    <w:p w14:paraId="02C0E059" w14:textId="77777777" w:rsidR="00802832" w:rsidRPr="00713372" w:rsidRDefault="00802832" w:rsidP="00802832">
      <w:pPr>
        <w:widowControl w:val="0"/>
        <w:tabs>
          <w:tab w:val="left" w:pos="180"/>
        </w:tabs>
        <w:spacing w:after="0" w:line="240" w:lineRule="atLeast"/>
        <w:ind w:left="810" w:right="-328" w:hanging="270"/>
        <w:rPr>
          <w:rFonts w:ascii="Verdana" w:eastAsia="Times New Roman" w:hAnsi="Verdana" w:cs="Times New Roman"/>
          <w:sz w:val="16"/>
          <w:szCs w:val="16"/>
        </w:rPr>
      </w:pPr>
    </w:p>
    <w:p w14:paraId="3C6B77F8" w14:textId="77777777" w:rsidR="00802832" w:rsidRPr="00123BDE" w:rsidRDefault="00802832" w:rsidP="00802832">
      <w:pPr>
        <w:widowControl w:val="0"/>
        <w:tabs>
          <w:tab w:val="left" w:pos="180"/>
        </w:tabs>
        <w:spacing w:after="0" w:line="240" w:lineRule="atLeast"/>
        <w:ind w:left="450" w:right="-328" w:hanging="270"/>
        <w:rPr>
          <w:rFonts w:ascii="Verdana" w:eastAsia="Times New Roman" w:hAnsi="Verdana" w:cs="Times New Roman"/>
          <w:sz w:val="20"/>
          <w:szCs w:val="20"/>
        </w:rPr>
      </w:pPr>
      <w:r w:rsidRPr="00123BDE">
        <w:rPr>
          <w:rFonts w:ascii="Verdana" w:eastAsia="Times New Roman" w:hAnsi="Verdana" w:cs="Times New Roman"/>
          <w:b/>
          <w:sz w:val="20"/>
          <w:szCs w:val="20"/>
        </w:rPr>
        <w:t>Unreliable Data:</w:t>
      </w:r>
      <w:r w:rsidR="003166E8" w:rsidRPr="00123BDE">
        <w:rPr>
          <w:rFonts w:ascii="Verdana" w:eastAsia="Times New Roman" w:hAnsi="Verdana" w:cs="Times New Roman"/>
          <w:sz w:val="20"/>
          <w:szCs w:val="20"/>
        </w:rPr>
        <w:t xml:space="preserve"> U</w:t>
      </w:r>
      <w:r w:rsidRPr="00123BDE">
        <w:rPr>
          <w:rFonts w:ascii="Verdana" w:eastAsia="Times New Roman" w:hAnsi="Verdana" w:cs="Times New Roman"/>
          <w:sz w:val="20"/>
          <w:szCs w:val="20"/>
        </w:rPr>
        <w:t xml:space="preserve">pon discovery of uncorrected inaccurate, erroneous or unreliable data, KSDE will inform, present evidence and require the responsible agency to make </w:t>
      </w:r>
      <w:r w:rsidR="003166E8" w:rsidRPr="00123BDE">
        <w:rPr>
          <w:rFonts w:ascii="Verdana" w:eastAsia="Times New Roman" w:hAnsi="Verdana" w:cs="Times New Roman"/>
          <w:sz w:val="20"/>
          <w:szCs w:val="20"/>
        </w:rPr>
        <w:t>data modifications</w:t>
      </w:r>
      <w:r w:rsidRPr="00123BDE">
        <w:rPr>
          <w:rFonts w:ascii="Verdana" w:eastAsia="Times New Roman" w:hAnsi="Verdana" w:cs="Times New Roman"/>
          <w:sz w:val="20"/>
          <w:szCs w:val="20"/>
        </w:rPr>
        <w:t xml:space="preserve"> as dir</w:t>
      </w:r>
      <w:r w:rsidR="003166E8" w:rsidRPr="00123BDE">
        <w:rPr>
          <w:rFonts w:ascii="Verdana" w:eastAsia="Times New Roman" w:hAnsi="Verdana" w:cs="Times New Roman"/>
          <w:sz w:val="20"/>
          <w:szCs w:val="20"/>
        </w:rPr>
        <w:t>ected prior to the report finalization</w:t>
      </w:r>
      <w:r w:rsidRPr="00123BDE">
        <w:rPr>
          <w:rFonts w:ascii="Verdana" w:eastAsia="Times New Roman" w:hAnsi="Verdana" w:cs="Times New Roman"/>
          <w:sz w:val="20"/>
          <w:szCs w:val="20"/>
        </w:rPr>
        <w:t xml:space="preserve">. Failure to make the correction may result in loss of </w:t>
      </w:r>
      <w:r w:rsidR="00D1234C" w:rsidRPr="00123BDE">
        <w:rPr>
          <w:rFonts w:ascii="Verdana" w:eastAsia="Times New Roman" w:hAnsi="Verdana" w:cs="Times New Roman"/>
          <w:bCs/>
          <w:sz w:val="20"/>
          <w:szCs w:val="20"/>
        </w:rPr>
        <w:t xml:space="preserve">Timely and Accurate </w:t>
      </w:r>
      <w:r w:rsidRPr="00123BDE">
        <w:rPr>
          <w:rFonts w:ascii="Verdana" w:eastAsia="Times New Roman" w:hAnsi="Verdana" w:cs="Times New Roman"/>
          <w:sz w:val="20"/>
          <w:szCs w:val="20"/>
        </w:rPr>
        <w:t>points for not following KSDE directions or guidance.</w:t>
      </w:r>
    </w:p>
    <w:p w14:paraId="01E6436F" w14:textId="77777777" w:rsidR="00802832" w:rsidRPr="00713372" w:rsidRDefault="00802832" w:rsidP="00802832">
      <w:pPr>
        <w:widowControl w:val="0"/>
        <w:tabs>
          <w:tab w:val="left" w:pos="180"/>
        </w:tabs>
        <w:spacing w:after="0" w:line="240" w:lineRule="atLeast"/>
        <w:ind w:left="360" w:right="-11"/>
        <w:rPr>
          <w:rFonts w:ascii="Verdana" w:eastAsia="Times New Roman" w:hAnsi="Verdana" w:cs="Times New Roman"/>
          <w:sz w:val="16"/>
          <w:szCs w:val="16"/>
          <w:u w:val="single"/>
        </w:rPr>
      </w:pPr>
    </w:p>
    <w:p w14:paraId="79B5B7BC" w14:textId="262B0C47" w:rsidR="00802832" w:rsidRPr="00123BDE" w:rsidRDefault="007C65E4" w:rsidP="00802832">
      <w:pPr>
        <w:widowControl w:val="0"/>
        <w:tabs>
          <w:tab w:val="left" w:pos="180"/>
        </w:tabs>
        <w:spacing w:after="0" w:line="240" w:lineRule="atLeast"/>
        <w:ind w:left="360" w:right="-508" w:hanging="180"/>
        <w:rPr>
          <w:rFonts w:ascii="Verdana" w:eastAsia="Times New Roman" w:hAnsi="Verdana" w:cs="Times New Roman"/>
          <w:sz w:val="20"/>
          <w:szCs w:val="20"/>
          <w:u w:val="single"/>
        </w:rPr>
      </w:pPr>
      <w:r w:rsidRPr="00123BDE">
        <w:rPr>
          <w:rFonts w:ascii="Verdana" w:eastAsia="Times New Roman" w:hAnsi="Verdana" w:cs="Times New Roman"/>
          <w:b/>
          <w:sz w:val="20"/>
          <w:szCs w:val="20"/>
          <w:u w:val="single"/>
        </w:rPr>
        <w:t>T</w:t>
      </w:r>
      <w:r>
        <w:rPr>
          <w:rFonts w:ascii="Verdana" w:eastAsia="Times New Roman" w:hAnsi="Verdana" w:cs="Times New Roman"/>
          <w:b/>
          <w:sz w:val="20"/>
          <w:szCs w:val="20"/>
          <w:u w:val="single"/>
        </w:rPr>
        <w:t>imely and Accurate</w:t>
      </w:r>
      <w:r w:rsidR="00802832" w:rsidRPr="00123BDE">
        <w:rPr>
          <w:rFonts w:ascii="Verdana" w:eastAsia="Times New Roman" w:hAnsi="Verdana" w:cs="Times New Roman"/>
          <w:b/>
          <w:sz w:val="20"/>
          <w:szCs w:val="20"/>
          <w:u w:val="single"/>
        </w:rPr>
        <w:t xml:space="preserve"> District Score Sheet</w:t>
      </w:r>
      <w:r w:rsidR="00802832" w:rsidRPr="00123BDE">
        <w:rPr>
          <w:rFonts w:ascii="Verdana" w:eastAsia="Times New Roman" w:hAnsi="Verdana" w:cs="Times New Roman"/>
          <w:sz w:val="20"/>
          <w:szCs w:val="20"/>
        </w:rPr>
        <w:t xml:space="preserve"> – A</w:t>
      </w:r>
      <w:r>
        <w:rPr>
          <w:rFonts w:ascii="Verdana" w:eastAsia="Times New Roman" w:hAnsi="Verdana" w:cs="Times New Roman"/>
          <w:sz w:val="20"/>
          <w:szCs w:val="20"/>
        </w:rPr>
        <w:t>n annual</w:t>
      </w:r>
      <w:r w:rsidR="00802832" w:rsidRPr="00123BDE">
        <w:rPr>
          <w:rFonts w:ascii="Verdana" w:eastAsia="Times New Roman" w:hAnsi="Verdana" w:cs="Times New Roman"/>
          <w:sz w:val="20"/>
          <w:szCs w:val="20"/>
        </w:rPr>
        <w:t xml:space="preserve"> </w:t>
      </w:r>
      <w:r>
        <w:rPr>
          <w:rFonts w:ascii="Verdana" w:eastAsia="Times New Roman" w:hAnsi="Verdana" w:cs="Times New Roman"/>
          <w:sz w:val="20"/>
          <w:szCs w:val="20"/>
        </w:rPr>
        <w:t>report measuring the data quality submitted to KSD</w:t>
      </w:r>
      <w:r w:rsidR="004C305C">
        <w:rPr>
          <w:rFonts w:ascii="Verdana" w:eastAsia="Times New Roman" w:hAnsi="Verdana" w:cs="Times New Roman"/>
          <w:sz w:val="20"/>
          <w:szCs w:val="20"/>
        </w:rPr>
        <w:t>E</w:t>
      </w:r>
      <w:r>
        <w:rPr>
          <w:rFonts w:ascii="Verdana" w:eastAsia="Times New Roman" w:hAnsi="Verdana" w:cs="Times New Roman"/>
          <w:sz w:val="20"/>
          <w:szCs w:val="20"/>
        </w:rPr>
        <w:t xml:space="preserve"> by</w:t>
      </w:r>
      <w:r w:rsidR="00802832" w:rsidRPr="00123BDE">
        <w:rPr>
          <w:rFonts w:ascii="Verdana" w:eastAsia="Times New Roman" w:hAnsi="Verdana" w:cs="Times New Roman"/>
          <w:sz w:val="20"/>
          <w:szCs w:val="20"/>
        </w:rPr>
        <w:t xml:space="preserve"> organization. </w:t>
      </w:r>
      <w:r w:rsidR="004C305C">
        <w:rPr>
          <w:rFonts w:ascii="Verdana" w:eastAsia="Times New Roman" w:hAnsi="Verdana" w:cs="Times New Roman"/>
          <w:sz w:val="20"/>
          <w:szCs w:val="20"/>
        </w:rPr>
        <w:t>S</w:t>
      </w:r>
      <w:r w:rsidR="00802832" w:rsidRPr="00123BDE">
        <w:rPr>
          <w:rFonts w:ascii="Verdana" w:eastAsia="Times New Roman" w:hAnsi="Verdana" w:cs="Times New Roman"/>
          <w:sz w:val="20"/>
          <w:szCs w:val="20"/>
        </w:rPr>
        <w:t xml:space="preserve">core sheet points </w:t>
      </w:r>
      <w:r w:rsidR="004C305C">
        <w:rPr>
          <w:rFonts w:ascii="Verdana" w:eastAsia="Times New Roman" w:hAnsi="Verdana" w:cs="Times New Roman"/>
          <w:sz w:val="20"/>
          <w:szCs w:val="20"/>
        </w:rPr>
        <w:t xml:space="preserve">are awarded </w:t>
      </w:r>
      <w:r w:rsidR="00802832" w:rsidRPr="00123BDE">
        <w:rPr>
          <w:rFonts w:ascii="Verdana" w:eastAsia="Times New Roman" w:hAnsi="Verdana" w:cs="Times New Roman"/>
          <w:sz w:val="20"/>
          <w:szCs w:val="20"/>
        </w:rPr>
        <w:t xml:space="preserve">(on an all or nothing basis) for the successful completion </w:t>
      </w:r>
      <w:r w:rsidRPr="00123BDE">
        <w:rPr>
          <w:rFonts w:ascii="Verdana" w:eastAsia="Times New Roman" w:hAnsi="Verdana" w:cs="Times New Roman"/>
          <w:sz w:val="20"/>
          <w:szCs w:val="20"/>
        </w:rPr>
        <w:t>of timely</w:t>
      </w:r>
      <w:r w:rsidR="00802832" w:rsidRPr="00123BDE">
        <w:rPr>
          <w:rFonts w:ascii="Verdana" w:eastAsia="Times New Roman" w:hAnsi="Verdana" w:cs="Times New Roman"/>
          <w:sz w:val="20"/>
          <w:szCs w:val="20"/>
        </w:rPr>
        <w:t xml:space="preserve"> and accurate data </w:t>
      </w:r>
      <w:r w:rsidR="004C305C" w:rsidRPr="00123BDE">
        <w:rPr>
          <w:rFonts w:ascii="Verdana" w:eastAsia="Times New Roman" w:hAnsi="Verdana" w:cs="Times New Roman"/>
          <w:sz w:val="20"/>
          <w:szCs w:val="20"/>
        </w:rPr>
        <w:t>submiss</w:t>
      </w:r>
      <w:r w:rsidR="004C305C">
        <w:rPr>
          <w:rFonts w:ascii="Verdana" w:eastAsia="Times New Roman" w:hAnsi="Verdana" w:cs="Times New Roman"/>
          <w:sz w:val="20"/>
          <w:szCs w:val="20"/>
        </w:rPr>
        <w:t xml:space="preserve">ions in </w:t>
      </w:r>
      <w:r w:rsidR="00802832" w:rsidRPr="00123BDE">
        <w:rPr>
          <w:rFonts w:ascii="Verdana" w:eastAsia="Times New Roman" w:hAnsi="Verdana" w:cs="Times New Roman"/>
          <w:sz w:val="20"/>
          <w:szCs w:val="20"/>
        </w:rPr>
        <w:t>accordance with the collection timelines</w:t>
      </w:r>
      <w:r w:rsidR="004C305C">
        <w:rPr>
          <w:rFonts w:ascii="Verdana" w:eastAsia="Times New Roman" w:hAnsi="Verdana" w:cs="Times New Roman"/>
          <w:sz w:val="20"/>
          <w:szCs w:val="20"/>
        </w:rPr>
        <w:t>,</w:t>
      </w:r>
      <w:r w:rsidR="003166E8" w:rsidRPr="00123BDE">
        <w:rPr>
          <w:rFonts w:ascii="Verdana" w:eastAsia="Times New Roman" w:hAnsi="Verdana" w:cs="Times New Roman"/>
          <w:sz w:val="20"/>
          <w:szCs w:val="20"/>
        </w:rPr>
        <w:t xml:space="preserve"> requirements,</w:t>
      </w:r>
      <w:r w:rsidR="00802832" w:rsidRPr="00123BDE">
        <w:rPr>
          <w:rFonts w:ascii="Verdana" w:eastAsia="Times New Roman" w:hAnsi="Verdana" w:cs="Times New Roman"/>
          <w:sz w:val="20"/>
          <w:szCs w:val="20"/>
        </w:rPr>
        <w:t xml:space="preserve"> standards, </w:t>
      </w:r>
      <w:r w:rsidR="000C34B7" w:rsidRPr="00123BDE">
        <w:rPr>
          <w:rFonts w:ascii="Verdana" w:eastAsia="Times New Roman" w:hAnsi="Verdana" w:cs="Times New Roman"/>
          <w:sz w:val="20"/>
          <w:szCs w:val="20"/>
        </w:rPr>
        <w:t>guidelines,</w:t>
      </w:r>
      <w:r w:rsidR="00802832" w:rsidRPr="00123BDE">
        <w:rPr>
          <w:rFonts w:ascii="Verdana" w:eastAsia="Times New Roman" w:hAnsi="Verdana" w:cs="Times New Roman"/>
          <w:sz w:val="20"/>
          <w:szCs w:val="20"/>
        </w:rPr>
        <w:t xml:space="preserve"> and rules. LEAs that submit data for multiple districts </w:t>
      </w:r>
      <w:r w:rsidR="005F030F">
        <w:rPr>
          <w:rFonts w:ascii="Verdana" w:eastAsia="Times New Roman" w:hAnsi="Verdana" w:cs="Times New Roman"/>
          <w:sz w:val="20"/>
          <w:szCs w:val="20"/>
        </w:rPr>
        <w:t>will</w:t>
      </w:r>
      <w:r w:rsidR="00802832" w:rsidRPr="00123BDE">
        <w:rPr>
          <w:rFonts w:ascii="Verdana" w:eastAsia="Times New Roman" w:hAnsi="Verdana" w:cs="Times New Roman"/>
          <w:sz w:val="20"/>
          <w:szCs w:val="20"/>
        </w:rPr>
        <w:t xml:space="preserve"> be awarded</w:t>
      </w:r>
      <w:r w:rsidR="005F030F">
        <w:rPr>
          <w:rFonts w:ascii="Verdana" w:eastAsia="Times New Roman" w:hAnsi="Verdana" w:cs="Times New Roman"/>
          <w:sz w:val="20"/>
          <w:szCs w:val="20"/>
        </w:rPr>
        <w:t xml:space="preserve"> </w:t>
      </w:r>
      <w:r w:rsidR="00802832" w:rsidRPr="00123BDE">
        <w:rPr>
          <w:rFonts w:ascii="Verdana" w:eastAsia="Times New Roman" w:hAnsi="Verdana" w:cs="Times New Roman"/>
          <w:sz w:val="20"/>
          <w:szCs w:val="20"/>
        </w:rPr>
        <w:t xml:space="preserve">points </w:t>
      </w:r>
      <w:r w:rsidR="003166E8" w:rsidRPr="00123BDE">
        <w:rPr>
          <w:rFonts w:ascii="Verdana" w:eastAsia="Times New Roman" w:hAnsi="Verdana" w:cs="Times New Roman"/>
          <w:sz w:val="20"/>
          <w:szCs w:val="20"/>
        </w:rPr>
        <w:t>by</w:t>
      </w:r>
      <w:r w:rsidR="00802832" w:rsidRPr="00123BDE">
        <w:rPr>
          <w:rFonts w:ascii="Verdana" w:eastAsia="Times New Roman" w:hAnsi="Verdana" w:cs="Times New Roman"/>
          <w:sz w:val="20"/>
          <w:szCs w:val="20"/>
        </w:rPr>
        <w:t xml:space="preserve"> member district. </w:t>
      </w:r>
    </w:p>
    <w:p w14:paraId="4B56B344" w14:textId="77777777" w:rsidR="00802832" w:rsidRPr="00123BDE" w:rsidRDefault="00802832" w:rsidP="00802832">
      <w:pPr>
        <w:widowControl w:val="0"/>
        <w:tabs>
          <w:tab w:val="left" w:pos="180"/>
        </w:tabs>
        <w:spacing w:after="0" w:line="240" w:lineRule="atLeast"/>
        <w:ind w:left="720" w:right="-11"/>
        <w:rPr>
          <w:rFonts w:ascii="Verdana" w:eastAsia="Times New Roman" w:hAnsi="Verdana" w:cs="Times New Roman"/>
          <w:sz w:val="20"/>
          <w:szCs w:val="20"/>
        </w:rPr>
        <w:sectPr w:rsidR="00802832" w:rsidRPr="00123BDE" w:rsidSect="00FD5C52">
          <w:headerReference w:type="default" r:id="rId8"/>
          <w:footerReference w:type="even" r:id="rId9"/>
          <w:footerReference w:type="default" r:id="rId10"/>
          <w:headerReference w:type="first" r:id="rId11"/>
          <w:footerReference w:type="first" r:id="rId12"/>
          <w:pgSz w:w="12240" w:h="15840" w:code="1"/>
          <w:pgMar w:top="576" w:right="907" w:bottom="432" w:left="1138" w:header="432" w:footer="576" w:gutter="0"/>
          <w:pgNumType w:fmt="lowerRoman"/>
          <w:cols w:space="720"/>
          <w:noEndnote/>
          <w:titlePg/>
          <w:docGrid w:linePitch="299"/>
        </w:sectPr>
      </w:pPr>
    </w:p>
    <w:p w14:paraId="58280DF2" w14:textId="398248D9" w:rsidR="00802832" w:rsidRPr="00123BDE" w:rsidRDefault="00802832" w:rsidP="00802832">
      <w:pPr>
        <w:widowControl w:val="0"/>
        <w:tabs>
          <w:tab w:val="left" w:pos="1440"/>
          <w:tab w:val="left" w:pos="7200"/>
        </w:tabs>
        <w:spacing w:after="0" w:line="240" w:lineRule="atLeast"/>
        <w:ind w:hanging="360"/>
        <w:jc w:val="center"/>
        <w:rPr>
          <w:rFonts w:ascii="Verdana" w:eastAsia="Times New Roman" w:hAnsi="Verdana" w:cs="Times New Roman"/>
          <w:b/>
          <w:sz w:val="20"/>
          <w:szCs w:val="20"/>
        </w:rPr>
      </w:pPr>
      <w:r w:rsidRPr="00123BDE">
        <w:rPr>
          <w:rFonts w:ascii="Verdana" w:eastAsia="Times New Roman" w:hAnsi="Verdana" w:cs="Times New Roman"/>
          <w:b/>
          <w:sz w:val="20"/>
          <w:szCs w:val="20"/>
        </w:rPr>
        <w:t xml:space="preserve">FY </w:t>
      </w:r>
      <w:r w:rsidR="007E12D5">
        <w:rPr>
          <w:rFonts w:ascii="Verdana" w:eastAsia="Times New Roman" w:hAnsi="Verdana" w:cs="Times New Roman"/>
          <w:b/>
          <w:sz w:val="20"/>
          <w:szCs w:val="20"/>
        </w:rPr>
        <w:t>2025</w:t>
      </w:r>
      <w:r w:rsidRPr="00123BDE">
        <w:rPr>
          <w:rFonts w:ascii="Verdana" w:eastAsia="Times New Roman" w:hAnsi="Verdana" w:cs="Times New Roman"/>
          <w:b/>
          <w:sz w:val="20"/>
          <w:szCs w:val="20"/>
        </w:rPr>
        <w:t xml:space="preserve"> ASCII TEXT FILE SPECIFICATION</w:t>
      </w:r>
    </w:p>
    <w:p w14:paraId="13ABD961" w14:textId="3DA2FDBD" w:rsidR="00802832" w:rsidRPr="00123BDE" w:rsidRDefault="00802832" w:rsidP="00D8209C">
      <w:pPr>
        <w:widowControl w:val="0"/>
        <w:tabs>
          <w:tab w:val="left" w:pos="1440"/>
          <w:tab w:val="left" w:pos="7200"/>
        </w:tabs>
        <w:spacing w:after="0" w:line="240" w:lineRule="atLeast"/>
        <w:ind w:right="-400"/>
        <w:rPr>
          <w:rFonts w:ascii="Verdana" w:eastAsia="Times New Roman" w:hAnsi="Verdana" w:cs="Times New Roman"/>
          <w:sz w:val="20"/>
          <w:szCs w:val="20"/>
        </w:rPr>
      </w:pPr>
      <w:r w:rsidRPr="00123BDE">
        <w:rPr>
          <w:rFonts w:ascii="Verdana" w:eastAsia="Times New Roman" w:hAnsi="Verdana" w:cs="Times New Roman"/>
          <w:sz w:val="20"/>
          <w:szCs w:val="20"/>
        </w:rPr>
        <w:t xml:space="preserve">All information contained in MIS files and submitted to KSDE must conform to the following </w:t>
      </w:r>
      <w:r w:rsidR="00D8209C" w:rsidRPr="00123BDE">
        <w:rPr>
          <w:rFonts w:ascii="Verdana" w:eastAsia="Times New Roman" w:hAnsi="Verdana" w:cs="Times New Roman"/>
          <w:sz w:val="20"/>
          <w:szCs w:val="20"/>
        </w:rPr>
        <w:t>specifications.</w:t>
      </w:r>
    </w:p>
    <w:p w14:paraId="42BF1742" w14:textId="7CC42384" w:rsidR="00802832" w:rsidRPr="00123BDE" w:rsidRDefault="00802832" w:rsidP="00802832">
      <w:pPr>
        <w:widowControl w:val="0"/>
        <w:spacing w:after="0" w:line="240" w:lineRule="atLeast"/>
        <w:ind w:right="-630" w:hanging="360"/>
        <w:jc w:val="both"/>
        <w:rPr>
          <w:rFonts w:ascii="Verdana" w:eastAsia="Times New Roman" w:hAnsi="Verdana" w:cs="Times New Roman"/>
          <w:sz w:val="20"/>
          <w:szCs w:val="20"/>
        </w:rPr>
      </w:pPr>
      <w:r w:rsidRPr="00123BDE">
        <w:rPr>
          <w:rFonts w:ascii="Verdana" w:eastAsia="Times New Roman" w:hAnsi="Verdana" w:cs="Times New Roman"/>
          <w:sz w:val="20"/>
          <w:szCs w:val="20"/>
        </w:rPr>
        <w:t xml:space="preserve">1) The data reported to KSDE must be applicable, relevant and germane only to the </w:t>
      </w:r>
      <w:r w:rsidR="007E12D5">
        <w:rPr>
          <w:rFonts w:ascii="Verdana" w:eastAsia="Times New Roman" w:hAnsi="Verdana" w:cs="Times New Roman"/>
          <w:sz w:val="20"/>
          <w:szCs w:val="20"/>
        </w:rPr>
        <w:t>2024</w:t>
      </w:r>
      <w:r w:rsidRPr="00123BDE">
        <w:rPr>
          <w:rFonts w:ascii="Verdana" w:eastAsia="Times New Roman" w:hAnsi="Verdana" w:cs="Times New Roman"/>
          <w:sz w:val="20"/>
          <w:szCs w:val="20"/>
        </w:rPr>
        <w:t xml:space="preserve"> –</w:t>
      </w:r>
      <w:r w:rsidR="005C08EC" w:rsidRPr="00123BDE">
        <w:rPr>
          <w:rFonts w:ascii="Verdana" w:eastAsia="Times New Roman" w:hAnsi="Verdana" w:cs="Times New Roman"/>
          <w:sz w:val="20"/>
          <w:szCs w:val="20"/>
        </w:rPr>
        <w:t>202</w:t>
      </w:r>
      <w:r w:rsidR="000071BF">
        <w:rPr>
          <w:rFonts w:ascii="Verdana" w:eastAsia="Times New Roman" w:hAnsi="Verdana" w:cs="Times New Roman"/>
          <w:sz w:val="20"/>
          <w:szCs w:val="20"/>
        </w:rPr>
        <w:t>4</w:t>
      </w:r>
      <w:r w:rsidRPr="00123BDE">
        <w:rPr>
          <w:rFonts w:ascii="Verdana" w:eastAsia="Times New Roman" w:hAnsi="Verdana" w:cs="Times New Roman"/>
          <w:sz w:val="20"/>
          <w:szCs w:val="20"/>
        </w:rPr>
        <w:t xml:space="preserve"> school year.</w:t>
      </w:r>
    </w:p>
    <w:p w14:paraId="37EC2195" w14:textId="497A22BC" w:rsidR="00802832" w:rsidRPr="00123BDE" w:rsidRDefault="00802832" w:rsidP="00802832">
      <w:pPr>
        <w:widowControl w:val="0"/>
        <w:spacing w:after="0" w:line="240" w:lineRule="atLeast"/>
        <w:ind w:right="-11"/>
        <w:jc w:val="both"/>
        <w:rPr>
          <w:rFonts w:ascii="Verdana" w:eastAsia="Times New Roman" w:hAnsi="Verdana" w:cs="Times New Roman"/>
          <w:sz w:val="20"/>
          <w:szCs w:val="20"/>
        </w:rPr>
      </w:pPr>
      <w:r w:rsidRPr="00123BDE">
        <w:rPr>
          <w:rFonts w:ascii="Verdana" w:eastAsia="Times New Roman" w:hAnsi="Verdana" w:cs="Times New Roman"/>
          <w:sz w:val="20"/>
          <w:szCs w:val="20"/>
        </w:rPr>
        <w:t xml:space="preserve">Data from prior school years or anticipated data for future school years is irrelevant to this </w:t>
      </w:r>
      <w:r w:rsidR="00D8209C" w:rsidRPr="00123BDE">
        <w:rPr>
          <w:rFonts w:ascii="Verdana" w:eastAsia="Times New Roman" w:hAnsi="Verdana" w:cs="Times New Roman"/>
          <w:sz w:val="20"/>
          <w:szCs w:val="20"/>
        </w:rPr>
        <w:t>collection.</w:t>
      </w:r>
    </w:p>
    <w:p w14:paraId="78D12C77" w14:textId="77777777" w:rsidR="00802832" w:rsidRPr="00123BDE" w:rsidRDefault="00802832" w:rsidP="00802832">
      <w:pPr>
        <w:widowControl w:val="0"/>
        <w:spacing w:after="0" w:line="240" w:lineRule="atLeast"/>
        <w:ind w:right="-11" w:hanging="360"/>
        <w:jc w:val="both"/>
        <w:rPr>
          <w:rFonts w:ascii="Verdana" w:eastAsia="Times New Roman" w:hAnsi="Verdana" w:cs="Times New Roman"/>
          <w:sz w:val="20"/>
          <w:szCs w:val="20"/>
        </w:rPr>
      </w:pPr>
      <w:r w:rsidRPr="00123BDE">
        <w:rPr>
          <w:rFonts w:ascii="Verdana" w:eastAsia="Times New Roman" w:hAnsi="Verdana" w:cs="Times New Roman"/>
          <w:sz w:val="20"/>
          <w:szCs w:val="20"/>
        </w:rPr>
        <w:t>2) Each student record will contain 1 header (fields 1-21) and at least 1 set of service data (fields R1-R18).</w:t>
      </w:r>
    </w:p>
    <w:p w14:paraId="0BA3BB2F" w14:textId="77777777" w:rsidR="00802832" w:rsidRPr="00123BDE" w:rsidRDefault="00802832" w:rsidP="00802832">
      <w:pPr>
        <w:spacing w:after="0" w:line="240" w:lineRule="auto"/>
        <w:ind w:right="-360" w:hanging="360"/>
        <w:rPr>
          <w:rFonts w:ascii="Verdana" w:eastAsia="Times New Roman" w:hAnsi="Verdana" w:cs="Times New Roman"/>
          <w:sz w:val="20"/>
          <w:szCs w:val="20"/>
        </w:rPr>
      </w:pPr>
      <w:r w:rsidRPr="00123BDE">
        <w:rPr>
          <w:rFonts w:ascii="Verdana" w:eastAsia="Times New Roman" w:hAnsi="Verdana" w:cs="Times New Roman"/>
          <w:sz w:val="20"/>
          <w:szCs w:val="20"/>
        </w:rPr>
        <w:tab/>
        <w:t>For students receiving more than 1 service, additional sets of service data will be appended to the student’s record.</w:t>
      </w:r>
      <w:r w:rsidR="00003629" w:rsidRPr="00123BDE">
        <w:rPr>
          <w:rFonts w:ascii="Verdana" w:eastAsia="Times New Roman" w:hAnsi="Verdana" w:cs="Times New Roman"/>
          <w:sz w:val="20"/>
          <w:szCs w:val="20"/>
        </w:rPr>
        <w:t xml:space="preserve"> A single record is submitted for each student listing all services. </w:t>
      </w:r>
    </w:p>
    <w:p w14:paraId="2350A78F" w14:textId="77777777" w:rsidR="00802832" w:rsidRPr="00123BDE" w:rsidRDefault="00802832" w:rsidP="00802832">
      <w:pPr>
        <w:widowControl w:val="0"/>
        <w:tabs>
          <w:tab w:val="left" w:pos="1440"/>
          <w:tab w:val="left" w:pos="7200"/>
        </w:tabs>
        <w:spacing w:after="0" w:line="240" w:lineRule="atLeast"/>
        <w:ind w:hanging="360"/>
        <w:rPr>
          <w:rFonts w:ascii="Verdana" w:eastAsia="Times New Roman" w:hAnsi="Verdana" w:cs="Times New Roman"/>
          <w:sz w:val="20"/>
          <w:szCs w:val="20"/>
        </w:rPr>
      </w:pPr>
      <w:r w:rsidRPr="00123BDE">
        <w:rPr>
          <w:rFonts w:ascii="Verdana" w:eastAsia="Times New Roman" w:hAnsi="Verdana" w:cs="Times New Roman"/>
          <w:sz w:val="20"/>
          <w:szCs w:val="20"/>
        </w:rPr>
        <w:t xml:space="preserve"> 3) All individual student records must be reported in ASCII text file format. Each field must be delimited with a tab character (</w:t>
      </w:r>
      <w:r w:rsidRPr="00123BDE">
        <w:rPr>
          <w:rFonts w:ascii="Verdana" w:eastAsia="Times New Roman" w:hAnsi="Verdana" w:cs="Times New Roman"/>
          <w:sz w:val="20"/>
          <w:szCs w:val="20"/>
        </w:rPr>
        <w:sym w:font="Symbol" w:char="F0AE"/>
      </w:r>
      <w:r w:rsidRPr="00123BDE">
        <w:rPr>
          <w:rFonts w:ascii="Verdana" w:eastAsia="Times New Roman" w:hAnsi="Verdana" w:cs="Times New Roman"/>
          <w:sz w:val="20"/>
          <w:szCs w:val="20"/>
        </w:rPr>
        <w:t>) ending a carriage return (¶) following the last sequential field.</w:t>
      </w:r>
    </w:p>
    <w:tbl>
      <w:tblPr>
        <w:tblpPr w:leftFromText="180" w:rightFromText="180" w:vertAnchor="page" w:horzAnchor="margin" w:tblpX="-95" w:tblpY="3469"/>
        <w:tblW w:w="1070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05"/>
        <w:gridCol w:w="910"/>
        <w:gridCol w:w="3230"/>
        <w:gridCol w:w="1365"/>
        <w:gridCol w:w="1885"/>
        <w:gridCol w:w="2510"/>
      </w:tblGrid>
      <w:tr w:rsidR="00123BDE" w:rsidRPr="00123BDE" w14:paraId="0BB6E334" w14:textId="77777777" w:rsidTr="0064719C">
        <w:trPr>
          <w:cantSplit/>
          <w:trHeight w:val="260"/>
        </w:trPr>
        <w:tc>
          <w:tcPr>
            <w:tcW w:w="805" w:type="dxa"/>
            <w:tcBorders>
              <w:top w:val="single" w:sz="4" w:space="0" w:color="auto"/>
              <w:bottom w:val="double" w:sz="4" w:space="0" w:color="auto"/>
              <w:right w:val="single" w:sz="4" w:space="0" w:color="auto"/>
            </w:tcBorders>
          </w:tcPr>
          <w:p w14:paraId="6838D63D" w14:textId="77777777" w:rsidR="00802832" w:rsidRPr="00123BDE" w:rsidRDefault="00802832" w:rsidP="0064719C">
            <w:pPr>
              <w:spacing w:after="0" w:line="240" w:lineRule="auto"/>
              <w:rPr>
                <w:rFonts w:ascii="Verdana" w:eastAsia="Times New Roman" w:hAnsi="Verdana" w:cs="Times New Roman"/>
                <w:bCs/>
                <w:sz w:val="18"/>
                <w:szCs w:val="18"/>
              </w:rPr>
            </w:pPr>
          </w:p>
        </w:tc>
        <w:tc>
          <w:tcPr>
            <w:tcW w:w="910" w:type="dxa"/>
            <w:tcBorders>
              <w:top w:val="single" w:sz="4" w:space="0" w:color="auto"/>
              <w:left w:val="single" w:sz="4" w:space="0" w:color="auto"/>
              <w:bottom w:val="double" w:sz="4" w:space="0" w:color="auto"/>
              <w:right w:val="single" w:sz="4" w:space="0" w:color="auto"/>
            </w:tcBorders>
          </w:tcPr>
          <w:p w14:paraId="677FD253" w14:textId="77777777" w:rsidR="00802832" w:rsidRPr="00123BDE" w:rsidRDefault="00802832" w:rsidP="0064719C">
            <w:pPr>
              <w:spacing w:after="0" w:line="240" w:lineRule="auto"/>
              <w:jc w:val="center"/>
              <w:rPr>
                <w:rFonts w:ascii="Verdana" w:eastAsia="Times New Roman" w:hAnsi="Verdana" w:cs="Times New Roman"/>
                <w:bCs/>
                <w:sz w:val="18"/>
                <w:szCs w:val="18"/>
              </w:rPr>
            </w:pPr>
            <w:r w:rsidRPr="00123BDE">
              <w:rPr>
                <w:rFonts w:ascii="Verdana" w:eastAsia="Times New Roman" w:hAnsi="Verdana" w:cs="Times New Roman"/>
                <w:bCs/>
                <w:sz w:val="18"/>
                <w:szCs w:val="18"/>
              </w:rPr>
              <w:t>Sequence</w:t>
            </w:r>
          </w:p>
        </w:tc>
        <w:tc>
          <w:tcPr>
            <w:tcW w:w="3230" w:type="dxa"/>
            <w:tcBorders>
              <w:top w:val="single" w:sz="4" w:space="0" w:color="auto"/>
              <w:left w:val="single" w:sz="4" w:space="0" w:color="auto"/>
              <w:bottom w:val="double" w:sz="4" w:space="0" w:color="auto"/>
              <w:right w:val="single" w:sz="4" w:space="0" w:color="auto"/>
            </w:tcBorders>
          </w:tcPr>
          <w:p w14:paraId="2DB4B722" w14:textId="77777777" w:rsidR="00802832" w:rsidRPr="00123BDE" w:rsidRDefault="00802832" w:rsidP="0064719C">
            <w:pPr>
              <w:spacing w:after="0" w:line="240" w:lineRule="auto"/>
              <w:jc w:val="center"/>
              <w:rPr>
                <w:rFonts w:ascii="Verdana" w:eastAsia="Times New Roman" w:hAnsi="Verdana" w:cs="Times New Roman"/>
                <w:bCs/>
                <w:sz w:val="18"/>
                <w:szCs w:val="18"/>
              </w:rPr>
            </w:pPr>
            <w:r w:rsidRPr="00123BDE">
              <w:rPr>
                <w:rFonts w:ascii="Verdana" w:eastAsia="Times New Roman" w:hAnsi="Verdana" w:cs="Times New Roman"/>
                <w:bCs/>
                <w:sz w:val="18"/>
                <w:szCs w:val="18"/>
              </w:rPr>
              <w:t>Field Name</w:t>
            </w:r>
          </w:p>
        </w:tc>
        <w:tc>
          <w:tcPr>
            <w:tcW w:w="1365" w:type="dxa"/>
            <w:tcBorders>
              <w:top w:val="single" w:sz="4" w:space="0" w:color="auto"/>
              <w:left w:val="single" w:sz="4" w:space="0" w:color="auto"/>
              <w:bottom w:val="double" w:sz="4" w:space="0" w:color="auto"/>
              <w:right w:val="single" w:sz="4" w:space="0" w:color="auto"/>
            </w:tcBorders>
          </w:tcPr>
          <w:p w14:paraId="08E26C4C" w14:textId="77777777" w:rsidR="00802832" w:rsidRPr="00123BDE" w:rsidRDefault="00802832" w:rsidP="0064719C">
            <w:pPr>
              <w:spacing w:after="0" w:line="240" w:lineRule="auto"/>
              <w:jc w:val="center"/>
              <w:rPr>
                <w:rFonts w:ascii="Verdana" w:eastAsia="Times New Roman" w:hAnsi="Verdana" w:cs="Times New Roman"/>
                <w:bCs/>
                <w:sz w:val="18"/>
                <w:szCs w:val="18"/>
              </w:rPr>
            </w:pPr>
            <w:r w:rsidRPr="00123BDE">
              <w:rPr>
                <w:rFonts w:ascii="Verdana" w:eastAsia="Times New Roman" w:hAnsi="Verdana" w:cs="Times New Roman"/>
                <w:bCs/>
                <w:sz w:val="18"/>
                <w:szCs w:val="18"/>
              </w:rPr>
              <w:t>Length</w:t>
            </w:r>
          </w:p>
        </w:tc>
        <w:tc>
          <w:tcPr>
            <w:tcW w:w="1885" w:type="dxa"/>
            <w:tcBorders>
              <w:top w:val="single" w:sz="4" w:space="0" w:color="auto"/>
              <w:left w:val="single" w:sz="4" w:space="0" w:color="auto"/>
              <w:bottom w:val="double" w:sz="4" w:space="0" w:color="auto"/>
            </w:tcBorders>
          </w:tcPr>
          <w:p w14:paraId="71614406" w14:textId="77777777" w:rsidR="00802832" w:rsidRPr="00123BDE" w:rsidRDefault="00802832" w:rsidP="0064719C">
            <w:pPr>
              <w:spacing w:after="0" w:line="240" w:lineRule="auto"/>
              <w:jc w:val="center"/>
              <w:rPr>
                <w:rFonts w:ascii="Verdana" w:eastAsia="Times New Roman" w:hAnsi="Verdana" w:cs="Times New Roman"/>
                <w:bCs/>
                <w:sz w:val="18"/>
                <w:szCs w:val="18"/>
              </w:rPr>
            </w:pPr>
            <w:r w:rsidRPr="00123BDE">
              <w:rPr>
                <w:rFonts w:ascii="Verdana" w:eastAsia="Times New Roman" w:hAnsi="Verdana" w:cs="Times New Roman"/>
                <w:bCs/>
                <w:sz w:val="18"/>
                <w:szCs w:val="18"/>
              </w:rPr>
              <w:t>Format</w:t>
            </w:r>
          </w:p>
        </w:tc>
        <w:tc>
          <w:tcPr>
            <w:tcW w:w="2510" w:type="dxa"/>
            <w:tcBorders>
              <w:top w:val="single" w:sz="4" w:space="0" w:color="auto"/>
              <w:left w:val="single" w:sz="4" w:space="0" w:color="auto"/>
              <w:bottom w:val="double" w:sz="4" w:space="0" w:color="auto"/>
            </w:tcBorders>
          </w:tcPr>
          <w:p w14:paraId="3B7B7EA9" w14:textId="77777777" w:rsidR="00802832" w:rsidRPr="00123BDE" w:rsidRDefault="00802832" w:rsidP="0064719C">
            <w:pPr>
              <w:spacing w:after="0" w:line="240" w:lineRule="auto"/>
              <w:jc w:val="center"/>
              <w:rPr>
                <w:rFonts w:ascii="Verdana" w:eastAsia="Times New Roman" w:hAnsi="Verdana" w:cs="Times New Roman"/>
                <w:bCs/>
                <w:sz w:val="18"/>
                <w:szCs w:val="18"/>
              </w:rPr>
            </w:pPr>
            <w:r w:rsidRPr="00123BDE">
              <w:rPr>
                <w:rFonts w:ascii="Verdana" w:eastAsia="Times New Roman" w:hAnsi="Verdana" w:cs="Times New Roman"/>
                <w:bCs/>
                <w:sz w:val="18"/>
                <w:szCs w:val="18"/>
              </w:rPr>
              <w:t>Constraints</w:t>
            </w:r>
          </w:p>
        </w:tc>
      </w:tr>
      <w:tr w:rsidR="00123BDE" w:rsidRPr="00123BDE" w14:paraId="126F7E84" w14:textId="77777777" w:rsidTr="0064719C">
        <w:trPr>
          <w:cantSplit/>
          <w:trHeight w:val="260"/>
        </w:trPr>
        <w:tc>
          <w:tcPr>
            <w:tcW w:w="805" w:type="dxa"/>
            <w:vMerge w:val="restart"/>
            <w:tcBorders>
              <w:top w:val="double" w:sz="4" w:space="0" w:color="auto"/>
              <w:right w:val="single" w:sz="4" w:space="0" w:color="auto"/>
            </w:tcBorders>
          </w:tcPr>
          <w:p w14:paraId="0236F226" w14:textId="77777777" w:rsidR="00802832" w:rsidRPr="00123BDE" w:rsidRDefault="00802832" w:rsidP="0064719C">
            <w:pPr>
              <w:spacing w:after="0" w:line="240" w:lineRule="auto"/>
              <w:jc w:val="right"/>
              <w:rPr>
                <w:rFonts w:ascii="Verdana" w:eastAsia="Times New Roman" w:hAnsi="Verdana" w:cs="Times New Roman"/>
                <w:sz w:val="18"/>
                <w:szCs w:val="18"/>
              </w:rPr>
            </w:pPr>
          </w:p>
          <w:p w14:paraId="10F44E62" w14:textId="77777777" w:rsidR="00802832" w:rsidRPr="00123BDE" w:rsidRDefault="00802832" w:rsidP="0064719C">
            <w:pPr>
              <w:spacing w:after="0" w:line="240" w:lineRule="auto"/>
              <w:rPr>
                <w:rFonts w:ascii="Verdana" w:eastAsia="Times New Roman" w:hAnsi="Verdana" w:cs="Times New Roman"/>
                <w:bCs/>
                <w:sz w:val="18"/>
                <w:szCs w:val="18"/>
              </w:rPr>
            </w:pPr>
            <w:r w:rsidRPr="00123BDE">
              <w:rPr>
                <w:rFonts w:ascii="Verdana" w:eastAsia="Times New Roman" w:hAnsi="Verdana" w:cs="Times New Roman"/>
                <w:bCs/>
                <w:sz w:val="18"/>
                <w:szCs w:val="18"/>
              </w:rPr>
              <w:t xml:space="preserve"> Header</w:t>
            </w:r>
          </w:p>
          <w:p w14:paraId="076FD063" w14:textId="77777777" w:rsidR="00802832" w:rsidRPr="00123BDE" w:rsidRDefault="00802832" w:rsidP="0064719C">
            <w:pPr>
              <w:spacing w:after="0" w:line="240" w:lineRule="auto"/>
              <w:rPr>
                <w:rFonts w:ascii="Verdana" w:eastAsia="Times New Roman" w:hAnsi="Verdana" w:cs="Times New Roman"/>
                <w:bCs/>
                <w:sz w:val="18"/>
                <w:szCs w:val="18"/>
              </w:rPr>
            </w:pPr>
            <w:r w:rsidRPr="00123BDE">
              <w:rPr>
                <w:rFonts w:ascii="Verdana" w:eastAsia="Times New Roman" w:hAnsi="Verdana" w:cs="Times New Roman"/>
                <w:bCs/>
                <w:sz w:val="18"/>
                <w:szCs w:val="18"/>
              </w:rPr>
              <w:t xml:space="preserve"> Record</w:t>
            </w:r>
          </w:p>
          <w:p w14:paraId="679A14B8" w14:textId="77777777" w:rsidR="00802832" w:rsidRPr="00123BDE" w:rsidRDefault="00802832" w:rsidP="0064719C">
            <w:pPr>
              <w:spacing w:after="0" w:line="240" w:lineRule="auto"/>
              <w:rPr>
                <w:rFonts w:ascii="Verdana" w:eastAsia="Times New Roman" w:hAnsi="Verdana" w:cs="Times New Roman"/>
                <w:bCs/>
                <w:sz w:val="18"/>
                <w:szCs w:val="18"/>
              </w:rPr>
            </w:pPr>
          </w:p>
          <w:p w14:paraId="1D19BDDF" w14:textId="77777777" w:rsidR="00802832" w:rsidRPr="00123BDE" w:rsidRDefault="00802832" w:rsidP="0064719C">
            <w:pPr>
              <w:spacing w:after="0" w:line="240" w:lineRule="auto"/>
              <w:rPr>
                <w:rFonts w:ascii="Verdana" w:eastAsia="Times New Roman" w:hAnsi="Verdana" w:cs="Times New Roman"/>
                <w:bCs/>
                <w:sz w:val="18"/>
                <w:szCs w:val="18"/>
              </w:rPr>
            </w:pPr>
            <w:r w:rsidRPr="00123BDE">
              <w:rPr>
                <w:rFonts w:ascii="Verdana" w:eastAsia="Times New Roman" w:hAnsi="Verdana" w:cs="Times New Roman"/>
                <w:bCs/>
                <w:sz w:val="18"/>
                <w:szCs w:val="18"/>
              </w:rPr>
              <w:t xml:space="preserve"> Fields</w:t>
            </w:r>
          </w:p>
          <w:p w14:paraId="7F95E47B" w14:textId="77777777" w:rsidR="00802832" w:rsidRPr="00123BDE" w:rsidRDefault="00802832" w:rsidP="0064719C">
            <w:pPr>
              <w:spacing w:after="0" w:line="240" w:lineRule="auto"/>
              <w:rPr>
                <w:rFonts w:ascii="Verdana" w:eastAsia="Times New Roman" w:hAnsi="Verdana" w:cs="Times New Roman"/>
                <w:bCs/>
                <w:sz w:val="18"/>
                <w:szCs w:val="18"/>
              </w:rPr>
            </w:pPr>
            <w:r w:rsidRPr="00123BDE">
              <w:rPr>
                <w:rFonts w:ascii="Verdana" w:eastAsia="Times New Roman" w:hAnsi="Verdana" w:cs="Times New Roman"/>
                <w:bCs/>
                <w:sz w:val="18"/>
                <w:szCs w:val="18"/>
              </w:rPr>
              <w:t xml:space="preserve"> 1 - 21</w:t>
            </w:r>
          </w:p>
          <w:p w14:paraId="346B4609" w14:textId="0BBAA542" w:rsidR="00802832" w:rsidRPr="00123BDE" w:rsidRDefault="00672D62" w:rsidP="0064719C">
            <w:pPr>
              <w:spacing w:after="0" w:line="240" w:lineRule="auto"/>
              <w:rPr>
                <w:rFonts w:ascii="Verdana" w:eastAsia="Times New Roman" w:hAnsi="Verdana" w:cs="Times New Roman"/>
                <w:bCs/>
                <w:sz w:val="18"/>
                <w:szCs w:val="18"/>
              </w:rPr>
            </w:pPr>
            <w:r>
              <w:rPr>
                <w:noProof/>
              </w:rPr>
              <w:pict w14:anchorId="4162F0BF">
                <v:line id="Straight Connector 2" o:spid="_x0000_s1027" style="position:absolute;z-index:251659264;visibility:visible;mso-wrap-distance-left:3.17497mm;mso-wrap-distance-right:3.17497mm" from="18.1pt,4.05pt" to="18.1pt,1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">
                  <v:stroke endarrow="block"/>
                </v:line>
              </w:pict>
            </w:r>
          </w:p>
          <w:p w14:paraId="126A8AC8" w14:textId="77777777" w:rsidR="00802832" w:rsidRPr="00123BDE" w:rsidRDefault="00802832" w:rsidP="0064719C">
            <w:pPr>
              <w:spacing w:after="0" w:line="240" w:lineRule="auto"/>
              <w:rPr>
                <w:rFonts w:ascii="Verdana" w:eastAsia="Times New Roman" w:hAnsi="Verdana" w:cs="Times New Roman"/>
                <w:bCs/>
                <w:sz w:val="18"/>
                <w:szCs w:val="18"/>
              </w:rPr>
            </w:pPr>
          </w:p>
          <w:p w14:paraId="1C5AE763" w14:textId="77777777" w:rsidR="00802832" w:rsidRPr="00123BDE" w:rsidRDefault="00802832" w:rsidP="0064719C">
            <w:pPr>
              <w:spacing w:after="0" w:line="240" w:lineRule="auto"/>
              <w:rPr>
                <w:rFonts w:ascii="Verdana" w:eastAsia="Times New Roman" w:hAnsi="Verdana" w:cs="Times New Roman"/>
                <w:bCs/>
                <w:sz w:val="18"/>
                <w:szCs w:val="18"/>
              </w:rPr>
            </w:pPr>
          </w:p>
          <w:p w14:paraId="666B7470" w14:textId="77777777" w:rsidR="00802832" w:rsidRPr="00123BDE" w:rsidRDefault="00802832" w:rsidP="0064719C">
            <w:pPr>
              <w:spacing w:after="0" w:line="240" w:lineRule="auto"/>
              <w:rPr>
                <w:rFonts w:ascii="Verdana" w:eastAsia="Times New Roman" w:hAnsi="Verdana" w:cs="Times New Roman"/>
                <w:bCs/>
                <w:sz w:val="18"/>
                <w:szCs w:val="18"/>
              </w:rPr>
            </w:pPr>
          </w:p>
          <w:p w14:paraId="435EE4B9" w14:textId="77777777" w:rsidR="00802832" w:rsidRPr="00123BDE" w:rsidRDefault="00802832" w:rsidP="0064719C">
            <w:pPr>
              <w:spacing w:after="0" w:line="240" w:lineRule="auto"/>
              <w:rPr>
                <w:rFonts w:ascii="Verdana" w:eastAsia="Times New Roman" w:hAnsi="Verdana" w:cs="Times New Roman"/>
                <w:bCs/>
                <w:sz w:val="18"/>
                <w:szCs w:val="18"/>
              </w:rPr>
            </w:pPr>
          </w:p>
          <w:p w14:paraId="2A796699" w14:textId="77777777" w:rsidR="00802832" w:rsidRPr="00123BDE" w:rsidRDefault="00802832" w:rsidP="0064719C">
            <w:pPr>
              <w:spacing w:after="0" w:line="240" w:lineRule="auto"/>
              <w:rPr>
                <w:rFonts w:ascii="Verdana" w:eastAsia="Times New Roman" w:hAnsi="Verdana" w:cs="Times New Roman"/>
                <w:bCs/>
                <w:sz w:val="18"/>
                <w:szCs w:val="18"/>
              </w:rPr>
            </w:pPr>
          </w:p>
          <w:p w14:paraId="0E61C9CF" w14:textId="77777777" w:rsidR="00802832" w:rsidRPr="00123BDE" w:rsidRDefault="00802832" w:rsidP="0064719C">
            <w:pPr>
              <w:spacing w:after="0" w:line="240" w:lineRule="auto"/>
              <w:rPr>
                <w:rFonts w:ascii="Verdana" w:eastAsia="Times New Roman" w:hAnsi="Verdana" w:cs="Times New Roman"/>
                <w:bCs/>
                <w:sz w:val="18"/>
                <w:szCs w:val="18"/>
              </w:rPr>
            </w:pPr>
          </w:p>
          <w:p w14:paraId="5887D5F3" w14:textId="77777777" w:rsidR="00802832" w:rsidRPr="00123BDE" w:rsidRDefault="00802832" w:rsidP="0064719C">
            <w:pPr>
              <w:spacing w:after="0" w:line="240" w:lineRule="auto"/>
              <w:rPr>
                <w:rFonts w:ascii="Verdana" w:eastAsia="Times New Roman" w:hAnsi="Verdana" w:cs="Times New Roman"/>
                <w:bCs/>
                <w:sz w:val="18"/>
                <w:szCs w:val="18"/>
              </w:rPr>
            </w:pPr>
          </w:p>
          <w:p w14:paraId="6E27BD9E" w14:textId="77777777" w:rsidR="00802832" w:rsidRPr="00123BDE" w:rsidRDefault="00802832" w:rsidP="0064719C">
            <w:pPr>
              <w:spacing w:after="0" w:line="240" w:lineRule="auto"/>
              <w:rPr>
                <w:rFonts w:ascii="Verdana" w:eastAsia="Times New Roman" w:hAnsi="Verdana" w:cs="Times New Roman"/>
                <w:bCs/>
                <w:sz w:val="18"/>
                <w:szCs w:val="18"/>
              </w:rPr>
            </w:pPr>
          </w:p>
          <w:p w14:paraId="05A23749" w14:textId="77777777" w:rsidR="00802832" w:rsidRPr="00123BDE" w:rsidRDefault="00802832" w:rsidP="0064719C">
            <w:pPr>
              <w:spacing w:after="0" w:line="240" w:lineRule="auto"/>
              <w:rPr>
                <w:rFonts w:ascii="Verdana" w:eastAsia="Times New Roman" w:hAnsi="Verdana" w:cs="Times New Roman"/>
                <w:bCs/>
                <w:sz w:val="18"/>
                <w:szCs w:val="18"/>
              </w:rPr>
            </w:pPr>
          </w:p>
          <w:p w14:paraId="3B2F99C0" w14:textId="77777777" w:rsidR="00802832" w:rsidRPr="00123BDE" w:rsidRDefault="00802832" w:rsidP="0064719C">
            <w:pPr>
              <w:spacing w:after="0" w:line="240" w:lineRule="auto"/>
              <w:rPr>
                <w:rFonts w:ascii="Verdana" w:eastAsia="Times New Roman" w:hAnsi="Verdana" w:cs="Times New Roman"/>
                <w:bCs/>
                <w:sz w:val="18"/>
                <w:szCs w:val="18"/>
              </w:rPr>
            </w:pPr>
          </w:p>
          <w:p w14:paraId="2C2A375D" w14:textId="77777777" w:rsidR="00802832" w:rsidRPr="00123BDE" w:rsidRDefault="00802832" w:rsidP="0064719C">
            <w:pPr>
              <w:spacing w:after="0" w:line="240" w:lineRule="auto"/>
              <w:rPr>
                <w:rFonts w:ascii="Verdana" w:eastAsia="Times New Roman" w:hAnsi="Verdana" w:cs="Times New Roman"/>
                <w:bCs/>
                <w:sz w:val="18"/>
                <w:szCs w:val="18"/>
              </w:rPr>
            </w:pPr>
          </w:p>
          <w:p w14:paraId="6A9AB1BD" w14:textId="77777777" w:rsidR="00802832" w:rsidRPr="00123BDE" w:rsidRDefault="00802832" w:rsidP="0064719C">
            <w:pPr>
              <w:spacing w:after="0" w:line="240" w:lineRule="auto"/>
              <w:rPr>
                <w:rFonts w:ascii="Verdana" w:eastAsia="Times New Roman" w:hAnsi="Verdana" w:cs="Times New Roman"/>
                <w:bCs/>
                <w:sz w:val="18"/>
                <w:szCs w:val="18"/>
              </w:rPr>
            </w:pPr>
          </w:p>
          <w:p w14:paraId="4BA1A063" w14:textId="77777777" w:rsidR="00802832" w:rsidRPr="00123BDE" w:rsidRDefault="00802832" w:rsidP="0064719C">
            <w:pPr>
              <w:spacing w:after="0" w:line="240" w:lineRule="auto"/>
              <w:rPr>
                <w:rFonts w:ascii="Verdana" w:eastAsia="Times New Roman" w:hAnsi="Verdana" w:cs="Times New Roman"/>
                <w:bCs/>
                <w:sz w:val="18"/>
                <w:szCs w:val="18"/>
              </w:rPr>
            </w:pPr>
          </w:p>
          <w:p w14:paraId="1292D20E" w14:textId="77777777" w:rsidR="00802832" w:rsidRPr="00123BDE" w:rsidRDefault="00802832" w:rsidP="0064719C">
            <w:pPr>
              <w:spacing w:after="0" w:line="240" w:lineRule="auto"/>
              <w:rPr>
                <w:rFonts w:ascii="Verdana" w:eastAsia="Times New Roman" w:hAnsi="Verdana" w:cs="Times New Roman"/>
                <w:bCs/>
                <w:sz w:val="18"/>
                <w:szCs w:val="18"/>
              </w:rPr>
            </w:pPr>
          </w:p>
          <w:p w14:paraId="25911FA1" w14:textId="77777777" w:rsidR="00802832" w:rsidRPr="00123BDE" w:rsidRDefault="00802832" w:rsidP="0064719C">
            <w:pPr>
              <w:spacing w:after="0" w:line="240" w:lineRule="auto"/>
              <w:rPr>
                <w:rFonts w:ascii="Verdana" w:eastAsia="Times New Roman" w:hAnsi="Verdana" w:cs="Times New Roman"/>
                <w:bCs/>
                <w:sz w:val="18"/>
                <w:szCs w:val="18"/>
              </w:rPr>
            </w:pPr>
          </w:p>
          <w:p w14:paraId="4B773456" w14:textId="77777777" w:rsidR="00802832" w:rsidRPr="00123BDE" w:rsidRDefault="00802832" w:rsidP="0064719C">
            <w:pPr>
              <w:spacing w:after="0" w:line="240" w:lineRule="auto"/>
              <w:rPr>
                <w:rFonts w:ascii="Verdana" w:eastAsia="Times New Roman" w:hAnsi="Verdana" w:cs="Times New Roman"/>
                <w:bCs/>
                <w:sz w:val="18"/>
                <w:szCs w:val="18"/>
              </w:rPr>
            </w:pPr>
          </w:p>
          <w:p w14:paraId="371FA0B5" w14:textId="77777777" w:rsidR="00802832" w:rsidRPr="00123BDE" w:rsidRDefault="00802832" w:rsidP="0064719C">
            <w:pPr>
              <w:spacing w:after="0" w:line="240" w:lineRule="auto"/>
              <w:rPr>
                <w:rFonts w:ascii="Verdana" w:eastAsia="Times New Roman" w:hAnsi="Verdana" w:cs="Times New Roman"/>
                <w:bCs/>
                <w:sz w:val="18"/>
                <w:szCs w:val="18"/>
              </w:rPr>
            </w:pPr>
          </w:p>
          <w:p w14:paraId="536514F2" w14:textId="77777777" w:rsidR="00802832" w:rsidRPr="00123BDE" w:rsidRDefault="00802832" w:rsidP="0064719C">
            <w:pPr>
              <w:spacing w:after="0" w:line="240" w:lineRule="auto"/>
              <w:rPr>
                <w:rFonts w:ascii="Verdana" w:eastAsia="Times New Roman" w:hAnsi="Verdana" w:cs="Times New Roman"/>
                <w:sz w:val="18"/>
                <w:szCs w:val="18"/>
              </w:rPr>
            </w:pPr>
          </w:p>
        </w:tc>
        <w:tc>
          <w:tcPr>
            <w:tcW w:w="910" w:type="dxa"/>
            <w:tcBorders>
              <w:top w:val="double" w:sz="4" w:space="0" w:color="auto"/>
              <w:left w:val="single" w:sz="4" w:space="0" w:color="auto"/>
              <w:bottom w:val="dotted" w:sz="4" w:space="0" w:color="auto"/>
              <w:right w:val="single" w:sz="4" w:space="0" w:color="auto"/>
            </w:tcBorders>
          </w:tcPr>
          <w:p w14:paraId="67E175E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3230" w:type="dxa"/>
            <w:tcBorders>
              <w:top w:val="double" w:sz="4" w:space="0" w:color="auto"/>
              <w:left w:val="single" w:sz="4" w:space="0" w:color="auto"/>
              <w:bottom w:val="dotted" w:sz="4" w:space="0" w:color="auto"/>
              <w:right w:val="single" w:sz="4" w:space="0" w:color="auto"/>
            </w:tcBorders>
          </w:tcPr>
          <w:p w14:paraId="4F7537FF"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KIDS ID</w:t>
            </w:r>
          </w:p>
        </w:tc>
        <w:tc>
          <w:tcPr>
            <w:tcW w:w="1365" w:type="dxa"/>
            <w:tcBorders>
              <w:top w:val="double" w:sz="4" w:space="0" w:color="auto"/>
              <w:left w:val="single" w:sz="4" w:space="0" w:color="auto"/>
              <w:bottom w:val="dotted" w:sz="4" w:space="0" w:color="auto"/>
              <w:right w:val="single" w:sz="4" w:space="0" w:color="auto"/>
            </w:tcBorders>
          </w:tcPr>
          <w:p w14:paraId="5EF20EFF"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1885" w:type="dxa"/>
            <w:tcBorders>
              <w:top w:val="double" w:sz="4" w:space="0" w:color="auto"/>
              <w:left w:val="single" w:sz="4" w:space="0" w:color="auto"/>
              <w:bottom w:val="dotted" w:sz="4" w:space="0" w:color="auto"/>
            </w:tcBorders>
          </w:tcPr>
          <w:p w14:paraId="073632EB"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uble" w:sz="4" w:space="0" w:color="auto"/>
              <w:left w:val="single" w:sz="4" w:space="0" w:color="auto"/>
              <w:bottom w:val="dotted" w:sz="4" w:space="0" w:color="auto"/>
            </w:tcBorders>
          </w:tcPr>
          <w:p w14:paraId="454C1286"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47AC252A" w14:textId="77777777" w:rsidTr="0064719C">
        <w:trPr>
          <w:cantSplit/>
          <w:trHeight w:val="260"/>
        </w:trPr>
        <w:tc>
          <w:tcPr>
            <w:tcW w:w="805" w:type="dxa"/>
            <w:vMerge/>
            <w:tcBorders>
              <w:right w:val="single" w:sz="4" w:space="0" w:color="auto"/>
            </w:tcBorders>
          </w:tcPr>
          <w:p w14:paraId="5A554DA4"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1590758E"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2</w:t>
            </w:r>
          </w:p>
        </w:tc>
        <w:tc>
          <w:tcPr>
            <w:tcW w:w="3230" w:type="dxa"/>
            <w:tcBorders>
              <w:top w:val="dotted" w:sz="4" w:space="0" w:color="auto"/>
              <w:left w:val="single" w:sz="4" w:space="0" w:color="auto"/>
              <w:bottom w:val="dotted" w:sz="4" w:space="0" w:color="auto"/>
              <w:right w:val="single" w:sz="4" w:space="0" w:color="auto"/>
            </w:tcBorders>
          </w:tcPr>
          <w:p w14:paraId="61FA8E6B"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Last Name, Student’s Legal</w:t>
            </w:r>
          </w:p>
        </w:tc>
        <w:tc>
          <w:tcPr>
            <w:tcW w:w="1365" w:type="dxa"/>
            <w:tcBorders>
              <w:top w:val="dotted" w:sz="4" w:space="0" w:color="auto"/>
              <w:left w:val="single" w:sz="4" w:space="0" w:color="auto"/>
              <w:bottom w:val="dotted" w:sz="4" w:space="0" w:color="auto"/>
              <w:right w:val="single" w:sz="4" w:space="0" w:color="auto"/>
            </w:tcBorders>
          </w:tcPr>
          <w:p w14:paraId="643683CC"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lang w:val="en"/>
              </w:rPr>
              <w:t xml:space="preserve">≤ </w:t>
            </w:r>
            <w:r w:rsidRPr="00123BDE">
              <w:rPr>
                <w:rFonts w:ascii="Verdana" w:eastAsia="Times New Roman" w:hAnsi="Verdana" w:cs="Times New Roman"/>
                <w:sz w:val="18"/>
                <w:szCs w:val="18"/>
              </w:rPr>
              <w:t>60</w:t>
            </w:r>
          </w:p>
        </w:tc>
        <w:tc>
          <w:tcPr>
            <w:tcW w:w="1885" w:type="dxa"/>
            <w:tcBorders>
              <w:top w:val="dotted" w:sz="4" w:space="0" w:color="auto"/>
              <w:left w:val="single" w:sz="4" w:space="0" w:color="auto"/>
              <w:bottom w:val="dotted" w:sz="4" w:space="0" w:color="auto"/>
            </w:tcBorders>
          </w:tcPr>
          <w:p w14:paraId="1A6B1CA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Alpha</w:t>
            </w:r>
          </w:p>
        </w:tc>
        <w:tc>
          <w:tcPr>
            <w:tcW w:w="2510" w:type="dxa"/>
            <w:tcBorders>
              <w:top w:val="dotted" w:sz="4" w:space="0" w:color="auto"/>
              <w:left w:val="single" w:sz="4" w:space="0" w:color="auto"/>
              <w:bottom w:val="dotted" w:sz="4" w:space="0" w:color="auto"/>
            </w:tcBorders>
          </w:tcPr>
          <w:p w14:paraId="1A36E99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Match dependent or blank</w:t>
            </w:r>
          </w:p>
        </w:tc>
      </w:tr>
      <w:tr w:rsidR="00123BDE" w:rsidRPr="00123BDE" w14:paraId="1B4F0466" w14:textId="77777777" w:rsidTr="0064719C">
        <w:trPr>
          <w:cantSplit/>
          <w:trHeight w:val="260"/>
        </w:trPr>
        <w:tc>
          <w:tcPr>
            <w:tcW w:w="805" w:type="dxa"/>
            <w:vMerge/>
            <w:tcBorders>
              <w:right w:val="single" w:sz="4" w:space="0" w:color="auto"/>
            </w:tcBorders>
          </w:tcPr>
          <w:p w14:paraId="321A97E5"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41420BA6"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3</w:t>
            </w:r>
          </w:p>
        </w:tc>
        <w:tc>
          <w:tcPr>
            <w:tcW w:w="3230" w:type="dxa"/>
            <w:tcBorders>
              <w:top w:val="dotted" w:sz="4" w:space="0" w:color="auto"/>
              <w:left w:val="single" w:sz="4" w:space="0" w:color="auto"/>
              <w:bottom w:val="dotted" w:sz="4" w:space="0" w:color="auto"/>
              <w:right w:val="single" w:sz="4" w:space="0" w:color="auto"/>
            </w:tcBorders>
          </w:tcPr>
          <w:p w14:paraId="1DC5C8E2"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Student’s Gender</w:t>
            </w:r>
          </w:p>
        </w:tc>
        <w:tc>
          <w:tcPr>
            <w:tcW w:w="1365" w:type="dxa"/>
            <w:tcBorders>
              <w:top w:val="dotted" w:sz="4" w:space="0" w:color="auto"/>
              <w:left w:val="single" w:sz="4" w:space="0" w:color="auto"/>
              <w:bottom w:val="dotted" w:sz="4" w:space="0" w:color="auto"/>
              <w:right w:val="single" w:sz="4" w:space="0" w:color="auto"/>
            </w:tcBorders>
          </w:tcPr>
          <w:p w14:paraId="47B836F4"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single" w:sz="4" w:space="0" w:color="auto"/>
              <w:bottom w:val="dotted" w:sz="4" w:space="0" w:color="auto"/>
            </w:tcBorders>
          </w:tcPr>
          <w:p w14:paraId="012118F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single" w:sz="4" w:space="0" w:color="auto"/>
              <w:bottom w:val="dotted" w:sz="4" w:space="0" w:color="auto"/>
            </w:tcBorders>
          </w:tcPr>
          <w:p w14:paraId="6DC78BE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Match dependent or blank</w:t>
            </w:r>
          </w:p>
        </w:tc>
      </w:tr>
      <w:tr w:rsidR="00123BDE" w:rsidRPr="00123BDE" w14:paraId="4B459144" w14:textId="77777777" w:rsidTr="0064719C">
        <w:trPr>
          <w:cantSplit/>
          <w:trHeight w:val="260"/>
        </w:trPr>
        <w:tc>
          <w:tcPr>
            <w:tcW w:w="805" w:type="dxa"/>
            <w:vMerge/>
            <w:tcBorders>
              <w:right w:val="single" w:sz="4" w:space="0" w:color="auto"/>
            </w:tcBorders>
          </w:tcPr>
          <w:p w14:paraId="4168763A"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5F8C593F"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4</w:t>
            </w:r>
          </w:p>
        </w:tc>
        <w:tc>
          <w:tcPr>
            <w:tcW w:w="3230" w:type="dxa"/>
            <w:tcBorders>
              <w:top w:val="dotted" w:sz="4" w:space="0" w:color="auto"/>
              <w:left w:val="single" w:sz="4" w:space="0" w:color="auto"/>
              <w:bottom w:val="dotted" w:sz="4" w:space="0" w:color="auto"/>
              <w:right w:val="single" w:sz="4" w:space="0" w:color="auto"/>
            </w:tcBorders>
          </w:tcPr>
          <w:p w14:paraId="2648BF59"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Student’s Birth Date</w:t>
            </w:r>
          </w:p>
        </w:tc>
        <w:tc>
          <w:tcPr>
            <w:tcW w:w="1365" w:type="dxa"/>
            <w:tcBorders>
              <w:top w:val="dotted" w:sz="4" w:space="0" w:color="auto"/>
              <w:left w:val="single" w:sz="4" w:space="0" w:color="auto"/>
              <w:bottom w:val="dotted" w:sz="4" w:space="0" w:color="auto"/>
              <w:right w:val="single" w:sz="4" w:space="0" w:color="auto"/>
            </w:tcBorders>
          </w:tcPr>
          <w:p w14:paraId="4FE17DAA"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1885" w:type="dxa"/>
            <w:tcBorders>
              <w:top w:val="dotted" w:sz="4" w:space="0" w:color="auto"/>
              <w:left w:val="single" w:sz="4" w:space="0" w:color="auto"/>
              <w:bottom w:val="dotted" w:sz="4" w:space="0" w:color="auto"/>
            </w:tcBorders>
          </w:tcPr>
          <w:p w14:paraId="189ED5C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Date (MM/DD/YYYY)</w:t>
            </w:r>
          </w:p>
        </w:tc>
        <w:tc>
          <w:tcPr>
            <w:tcW w:w="2510" w:type="dxa"/>
            <w:tcBorders>
              <w:top w:val="dotted" w:sz="4" w:space="0" w:color="auto"/>
              <w:left w:val="single" w:sz="4" w:space="0" w:color="auto"/>
              <w:bottom w:val="dotted" w:sz="4" w:space="0" w:color="auto"/>
            </w:tcBorders>
          </w:tcPr>
          <w:p w14:paraId="207BDFCD"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Match dependent or blank</w:t>
            </w:r>
          </w:p>
        </w:tc>
      </w:tr>
      <w:tr w:rsidR="00123BDE" w:rsidRPr="00123BDE" w14:paraId="60DE7F6C" w14:textId="77777777" w:rsidTr="0064719C">
        <w:trPr>
          <w:cantSplit/>
          <w:trHeight w:val="260"/>
        </w:trPr>
        <w:tc>
          <w:tcPr>
            <w:tcW w:w="805" w:type="dxa"/>
            <w:vMerge/>
            <w:tcBorders>
              <w:right w:val="single" w:sz="4" w:space="0" w:color="auto"/>
            </w:tcBorders>
          </w:tcPr>
          <w:p w14:paraId="46E2B6B8"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0288829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5</w:t>
            </w:r>
          </w:p>
        </w:tc>
        <w:tc>
          <w:tcPr>
            <w:tcW w:w="3230" w:type="dxa"/>
            <w:tcBorders>
              <w:top w:val="dotted" w:sz="4" w:space="0" w:color="auto"/>
              <w:left w:val="single" w:sz="4" w:space="0" w:color="auto"/>
              <w:bottom w:val="dotted" w:sz="4" w:space="0" w:color="auto"/>
              <w:right w:val="single" w:sz="4" w:space="0" w:color="auto"/>
            </w:tcBorders>
          </w:tcPr>
          <w:p w14:paraId="4A06BB37"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School Year</w:t>
            </w:r>
          </w:p>
        </w:tc>
        <w:tc>
          <w:tcPr>
            <w:tcW w:w="1365" w:type="dxa"/>
            <w:tcBorders>
              <w:top w:val="dotted" w:sz="4" w:space="0" w:color="auto"/>
              <w:left w:val="single" w:sz="4" w:space="0" w:color="auto"/>
              <w:bottom w:val="dotted" w:sz="4" w:space="0" w:color="auto"/>
              <w:right w:val="single" w:sz="4" w:space="0" w:color="auto"/>
            </w:tcBorders>
          </w:tcPr>
          <w:p w14:paraId="7F48F715"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4</w:t>
            </w:r>
          </w:p>
        </w:tc>
        <w:tc>
          <w:tcPr>
            <w:tcW w:w="1885" w:type="dxa"/>
            <w:tcBorders>
              <w:top w:val="dotted" w:sz="4" w:space="0" w:color="auto"/>
              <w:left w:val="single" w:sz="4" w:space="0" w:color="auto"/>
              <w:bottom w:val="dotted" w:sz="4" w:space="0" w:color="auto"/>
            </w:tcBorders>
          </w:tcPr>
          <w:p w14:paraId="2D3BEA2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 (YYYY)</w:t>
            </w:r>
          </w:p>
        </w:tc>
        <w:tc>
          <w:tcPr>
            <w:tcW w:w="2510" w:type="dxa"/>
            <w:tcBorders>
              <w:top w:val="dotted" w:sz="4" w:space="0" w:color="auto"/>
              <w:left w:val="single" w:sz="4" w:space="0" w:color="auto"/>
              <w:bottom w:val="dotted" w:sz="4" w:space="0" w:color="auto"/>
            </w:tcBorders>
          </w:tcPr>
          <w:p w14:paraId="6E918D16"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74BE05E2" w14:textId="77777777" w:rsidTr="0064719C">
        <w:trPr>
          <w:cantSplit/>
          <w:trHeight w:val="260"/>
        </w:trPr>
        <w:tc>
          <w:tcPr>
            <w:tcW w:w="805" w:type="dxa"/>
            <w:vMerge/>
            <w:tcBorders>
              <w:right w:val="single" w:sz="4" w:space="0" w:color="auto"/>
            </w:tcBorders>
          </w:tcPr>
          <w:p w14:paraId="52CB4AF1"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5C06F14A"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6</w:t>
            </w:r>
          </w:p>
        </w:tc>
        <w:tc>
          <w:tcPr>
            <w:tcW w:w="3230" w:type="dxa"/>
            <w:tcBorders>
              <w:top w:val="dotted" w:sz="4" w:space="0" w:color="auto"/>
              <w:left w:val="single" w:sz="4" w:space="0" w:color="auto"/>
              <w:bottom w:val="dotted" w:sz="4" w:space="0" w:color="auto"/>
              <w:right w:val="single" w:sz="4" w:space="0" w:color="auto"/>
            </w:tcBorders>
          </w:tcPr>
          <w:p w14:paraId="116399C0"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Assign Child Count</w:t>
            </w:r>
          </w:p>
        </w:tc>
        <w:tc>
          <w:tcPr>
            <w:tcW w:w="1365" w:type="dxa"/>
            <w:tcBorders>
              <w:top w:val="dotted" w:sz="4" w:space="0" w:color="auto"/>
              <w:left w:val="single" w:sz="4" w:space="0" w:color="auto"/>
              <w:bottom w:val="dotted" w:sz="4" w:space="0" w:color="auto"/>
              <w:right w:val="single" w:sz="4" w:space="0" w:color="auto"/>
            </w:tcBorders>
          </w:tcPr>
          <w:p w14:paraId="350E0383"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5</w:t>
            </w:r>
          </w:p>
        </w:tc>
        <w:tc>
          <w:tcPr>
            <w:tcW w:w="1885" w:type="dxa"/>
            <w:tcBorders>
              <w:top w:val="dotted" w:sz="4" w:space="0" w:color="auto"/>
              <w:left w:val="single" w:sz="4" w:space="0" w:color="auto"/>
              <w:bottom w:val="dotted" w:sz="4" w:space="0" w:color="auto"/>
            </w:tcBorders>
          </w:tcPr>
          <w:p w14:paraId="75A98B3C"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Alpha / Numeric</w:t>
            </w:r>
          </w:p>
        </w:tc>
        <w:tc>
          <w:tcPr>
            <w:tcW w:w="2510" w:type="dxa"/>
            <w:tcBorders>
              <w:top w:val="dotted" w:sz="4" w:space="0" w:color="auto"/>
              <w:left w:val="single" w:sz="4" w:space="0" w:color="auto"/>
              <w:bottom w:val="dotted" w:sz="4" w:space="0" w:color="auto"/>
            </w:tcBorders>
          </w:tcPr>
          <w:p w14:paraId="044F640D"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20955669" w14:textId="77777777" w:rsidTr="0064719C">
        <w:trPr>
          <w:cantSplit/>
          <w:trHeight w:val="260"/>
        </w:trPr>
        <w:tc>
          <w:tcPr>
            <w:tcW w:w="805" w:type="dxa"/>
            <w:vMerge/>
            <w:tcBorders>
              <w:right w:val="single" w:sz="4" w:space="0" w:color="auto"/>
            </w:tcBorders>
          </w:tcPr>
          <w:p w14:paraId="38F4B406"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1EAB2D03"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7</w:t>
            </w:r>
          </w:p>
        </w:tc>
        <w:tc>
          <w:tcPr>
            <w:tcW w:w="3230" w:type="dxa"/>
            <w:tcBorders>
              <w:top w:val="dotted" w:sz="4" w:space="0" w:color="auto"/>
              <w:left w:val="single" w:sz="4" w:space="0" w:color="auto"/>
              <w:bottom w:val="dotted" w:sz="4" w:space="0" w:color="auto"/>
              <w:right w:val="single" w:sz="4" w:space="0" w:color="auto"/>
            </w:tcBorders>
          </w:tcPr>
          <w:p w14:paraId="27EA95F9"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Neighborhood Building Identifier</w:t>
            </w:r>
          </w:p>
        </w:tc>
        <w:tc>
          <w:tcPr>
            <w:tcW w:w="1365" w:type="dxa"/>
            <w:tcBorders>
              <w:top w:val="dotted" w:sz="4" w:space="0" w:color="auto"/>
              <w:left w:val="single" w:sz="4" w:space="0" w:color="auto"/>
              <w:bottom w:val="dotted" w:sz="4" w:space="0" w:color="auto"/>
              <w:right w:val="single" w:sz="4" w:space="0" w:color="auto"/>
            </w:tcBorders>
          </w:tcPr>
          <w:p w14:paraId="6D8828AD"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4</w:t>
            </w:r>
          </w:p>
        </w:tc>
        <w:tc>
          <w:tcPr>
            <w:tcW w:w="1885" w:type="dxa"/>
            <w:tcBorders>
              <w:top w:val="dotted" w:sz="4" w:space="0" w:color="auto"/>
              <w:left w:val="single" w:sz="4" w:space="0" w:color="auto"/>
              <w:bottom w:val="dotted" w:sz="4" w:space="0" w:color="auto"/>
            </w:tcBorders>
          </w:tcPr>
          <w:p w14:paraId="1B8D700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single" w:sz="4" w:space="0" w:color="auto"/>
              <w:bottom w:val="dotted" w:sz="4" w:space="0" w:color="auto"/>
            </w:tcBorders>
          </w:tcPr>
          <w:p w14:paraId="1C0FAE1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7378B02B" w14:textId="77777777" w:rsidTr="0064719C">
        <w:trPr>
          <w:cantSplit/>
          <w:trHeight w:val="260"/>
        </w:trPr>
        <w:tc>
          <w:tcPr>
            <w:tcW w:w="805" w:type="dxa"/>
            <w:vMerge/>
            <w:tcBorders>
              <w:right w:val="single" w:sz="4" w:space="0" w:color="auto"/>
            </w:tcBorders>
          </w:tcPr>
          <w:p w14:paraId="1C20AF45"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2CF0BB9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8</w:t>
            </w:r>
          </w:p>
        </w:tc>
        <w:tc>
          <w:tcPr>
            <w:tcW w:w="3230" w:type="dxa"/>
            <w:tcBorders>
              <w:top w:val="dotted" w:sz="4" w:space="0" w:color="auto"/>
              <w:left w:val="single" w:sz="4" w:space="0" w:color="auto"/>
              <w:bottom w:val="dotted" w:sz="4" w:space="0" w:color="auto"/>
              <w:right w:val="single" w:sz="4" w:space="0" w:color="auto"/>
            </w:tcBorders>
          </w:tcPr>
          <w:p w14:paraId="2A595B4F"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Grade Level</w:t>
            </w:r>
          </w:p>
        </w:tc>
        <w:tc>
          <w:tcPr>
            <w:tcW w:w="1365" w:type="dxa"/>
            <w:tcBorders>
              <w:top w:val="dotted" w:sz="4" w:space="0" w:color="auto"/>
              <w:left w:val="single" w:sz="4" w:space="0" w:color="auto"/>
              <w:bottom w:val="dotted" w:sz="4" w:space="0" w:color="auto"/>
              <w:right w:val="single" w:sz="4" w:space="0" w:color="auto"/>
            </w:tcBorders>
          </w:tcPr>
          <w:p w14:paraId="4110BC2B"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2</w:t>
            </w:r>
          </w:p>
        </w:tc>
        <w:tc>
          <w:tcPr>
            <w:tcW w:w="1885" w:type="dxa"/>
            <w:tcBorders>
              <w:top w:val="dotted" w:sz="4" w:space="0" w:color="auto"/>
              <w:left w:val="single" w:sz="4" w:space="0" w:color="auto"/>
              <w:bottom w:val="dotted" w:sz="4" w:space="0" w:color="auto"/>
            </w:tcBorders>
          </w:tcPr>
          <w:p w14:paraId="3A0F88A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single" w:sz="4" w:space="0" w:color="auto"/>
              <w:bottom w:val="dotted" w:sz="4" w:space="0" w:color="auto"/>
            </w:tcBorders>
          </w:tcPr>
          <w:p w14:paraId="00F93526"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5EED1DE7" w14:textId="77777777" w:rsidTr="0064719C">
        <w:trPr>
          <w:cantSplit/>
          <w:trHeight w:val="260"/>
        </w:trPr>
        <w:tc>
          <w:tcPr>
            <w:tcW w:w="805" w:type="dxa"/>
            <w:vMerge/>
            <w:tcBorders>
              <w:right w:val="single" w:sz="4" w:space="0" w:color="auto"/>
            </w:tcBorders>
          </w:tcPr>
          <w:p w14:paraId="780B58C1"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6658E882"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9</w:t>
            </w:r>
          </w:p>
        </w:tc>
        <w:tc>
          <w:tcPr>
            <w:tcW w:w="3230" w:type="dxa"/>
            <w:tcBorders>
              <w:top w:val="dotted" w:sz="4" w:space="0" w:color="auto"/>
              <w:left w:val="single" w:sz="4" w:space="0" w:color="auto"/>
              <w:bottom w:val="dotted" w:sz="4" w:space="0" w:color="auto"/>
              <w:right w:val="single" w:sz="4" w:space="0" w:color="auto"/>
            </w:tcBorders>
          </w:tcPr>
          <w:p w14:paraId="7BDCC1ED" w14:textId="77777777" w:rsidR="00802832" w:rsidRPr="00123BDE" w:rsidRDefault="00D82AFF" w:rsidP="00D82AFF">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 xml:space="preserve">Current </w:t>
            </w:r>
            <w:r w:rsidR="00802832" w:rsidRPr="00123BDE">
              <w:rPr>
                <w:rFonts w:ascii="Verdana" w:eastAsia="Times New Roman" w:hAnsi="Verdana" w:cs="Times New Roman"/>
                <w:sz w:val="18"/>
                <w:szCs w:val="18"/>
              </w:rPr>
              <w:t xml:space="preserve">Status </w:t>
            </w:r>
          </w:p>
        </w:tc>
        <w:tc>
          <w:tcPr>
            <w:tcW w:w="1365" w:type="dxa"/>
            <w:tcBorders>
              <w:top w:val="dotted" w:sz="4" w:space="0" w:color="auto"/>
              <w:left w:val="single" w:sz="4" w:space="0" w:color="auto"/>
              <w:bottom w:val="dotted" w:sz="4" w:space="0" w:color="auto"/>
              <w:right w:val="single" w:sz="4" w:space="0" w:color="auto"/>
            </w:tcBorders>
          </w:tcPr>
          <w:p w14:paraId="5F08A73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single" w:sz="4" w:space="0" w:color="auto"/>
              <w:bottom w:val="dotted" w:sz="4" w:space="0" w:color="auto"/>
            </w:tcBorders>
          </w:tcPr>
          <w:p w14:paraId="6A03EE93"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Alpha</w:t>
            </w:r>
          </w:p>
        </w:tc>
        <w:tc>
          <w:tcPr>
            <w:tcW w:w="2510" w:type="dxa"/>
            <w:tcBorders>
              <w:top w:val="dotted" w:sz="4" w:space="0" w:color="auto"/>
              <w:left w:val="single" w:sz="4" w:space="0" w:color="auto"/>
              <w:bottom w:val="dotted" w:sz="4" w:space="0" w:color="auto"/>
            </w:tcBorders>
          </w:tcPr>
          <w:p w14:paraId="33E4787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39919AEE" w14:textId="77777777" w:rsidTr="0064719C">
        <w:trPr>
          <w:cantSplit/>
          <w:trHeight w:val="260"/>
        </w:trPr>
        <w:tc>
          <w:tcPr>
            <w:tcW w:w="805" w:type="dxa"/>
            <w:vMerge/>
            <w:tcBorders>
              <w:right w:val="single" w:sz="4" w:space="0" w:color="auto"/>
            </w:tcBorders>
          </w:tcPr>
          <w:p w14:paraId="49A1101E"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42F429A3"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3230" w:type="dxa"/>
            <w:tcBorders>
              <w:top w:val="dotted" w:sz="4" w:space="0" w:color="auto"/>
              <w:left w:val="single" w:sz="4" w:space="0" w:color="auto"/>
              <w:bottom w:val="dotted" w:sz="4" w:space="0" w:color="auto"/>
              <w:right w:val="single" w:sz="4" w:space="0" w:color="auto"/>
            </w:tcBorders>
          </w:tcPr>
          <w:p w14:paraId="2BEE2AC8"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Exit Date</w:t>
            </w:r>
          </w:p>
        </w:tc>
        <w:tc>
          <w:tcPr>
            <w:tcW w:w="1365" w:type="dxa"/>
            <w:tcBorders>
              <w:top w:val="dotted" w:sz="4" w:space="0" w:color="auto"/>
              <w:left w:val="single" w:sz="4" w:space="0" w:color="auto"/>
              <w:bottom w:val="dotted" w:sz="4" w:space="0" w:color="auto"/>
              <w:right w:val="single" w:sz="4" w:space="0" w:color="auto"/>
            </w:tcBorders>
          </w:tcPr>
          <w:p w14:paraId="6AEC08F4"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1885" w:type="dxa"/>
            <w:tcBorders>
              <w:top w:val="dotted" w:sz="4" w:space="0" w:color="auto"/>
              <w:left w:val="single" w:sz="4" w:space="0" w:color="auto"/>
              <w:bottom w:val="dotted" w:sz="4" w:space="0" w:color="auto"/>
            </w:tcBorders>
          </w:tcPr>
          <w:p w14:paraId="7C2071B9"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Date (MM/DD/YYYY)</w:t>
            </w:r>
          </w:p>
        </w:tc>
        <w:tc>
          <w:tcPr>
            <w:tcW w:w="2510" w:type="dxa"/>
            <w:tcBorders>
              <w:top w:val="dotted" w:sz="4" w:space="0" w:color="auto"/>
              <w:left w:val="single" w:sz="4" w:space="0" w:color="auto"/>
              <w:bottom w:val="dotted" w:sz="4" w:space="0" w:color="auto"/>
            </w:tcBorders>
          </w:tcPr>
          <w:p w14:paraId="03B7B46E"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Conditional or blank</w:t>
            </w:r>
          </w:p>
        </w:tc>
      </w:tr>
      <w:tr w:rsidR="00123BDE" w:rsidRPr="00123BDE" w14:paraId="798621B7" w14:textId="77777777" w:rsidTr="0064719C">
        <w:trPr>
          <w:cantSplit/>
          <w:trHeight w:val="260"/>
        </w:trPr>
        <w:tc>
          <w:tcPr>
            <w:tcW w:w="805" w:type="dxa"/>
            <w:vMerge/>
            <w:tcBorders>
              <w:right w:val="single" w:sz="4" w:space="0" w:color="auto"/>
            </w:tcBorders>
          </w:tcPr>
          <w:p w14:paraId="21F1746E"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470C5CE1"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11</w:t>
            </w:r>
          </w:p>
        </w:tc>
        <w:tc>
          <w:tcPr>
            <w:tcW w:w="3230" w:type="dxa"/>
            <w:tcBorders>
              <w:top w:val="dotted" w:sz="4" w:space="0" w:color="auto"/>
              <w:left w:val="single" w:sz="4" w:space="0" w:color="auto"/>
              <w:bottom w:val="dotted" w:sz="4" w:space="0" w:color="auto"/>
              <w:right w:val="single" w:sz="4" w:space="0" w:color="auto"/>
            </w:tcBorders>
          </w:tcPr>
          <w:p w14:paraId="4053F111"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School Psychologist Provider ID</w:t>
            </w:r>
          </w:p>
        </w:tc>
        <w:tc>
          <w:tcPr>
            <w:tcW w:w="1365" w:type="dxa"/>
            <w:tcBorders>
              <w:top w:val="dotted" w:sz="4" w:space="0" w:color="auto"/>
              <w:left w:val="single" w:sz="4" w:space="0" w:color="auto"/>
              <w:bottom w:val="dotted" w:sz="4" w:space="0" w:color="auto"/>
              <w:right w:val="single" w:sz="4" w:space="0" w:color="auto"/>
            </w:tcBorders>
          </w:tcPr>
          <w:p w14:paraId="6F53DE0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1885" w:type="dxa"/>
            <w:tcBorders>
              <w:top w:val="dotted" w:sz="4" w:space="0" w:color="auto"/>
              <w:left w:val="single" w:sz="4" w:space="0" w:color="auto"/>
              <w:bottom w:val="dotted" w:sz="4" w:space="0" w:color="auto"/>
            </w:tcBorders>
          </w:tcPr>
          <w:p w14:paraId="7F79D655"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single" w:sz="4" w:space="0" w:color="auto"/>
              <w:bottom w:val="dotted" w:sz="4" w:space="0" w:color="auto"/>
            </w:tcBorders>
          </w:tcPr>
          <w:p w14:paraId="00207DC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Optional</w:t>
            </w:r>
          </w:p>
        </w:tc>
      </w:tr>
      <w:tr w:rsidR="00123BDE" w:rsidRPr="00123BDE" w14:paraId="44711050" w14:textId="77777777" w:rsidTr="0064719C">
        <w:trPr>
          <w:cantSplit/>
          <w:trHeight w:val="260"/>
        </w:trPr>
        <w:tc>
          <w:tcPr>
            <w:tcW w:w="805" w:type="dxa"/>
            <w:vMerge/>
            <w:tcBorders>
              <w:right w:val="single" w:sz="4" w:space="0" w:color="auto"/>
            </w:tcBorders>
          </w:tcPr>
          <w:p w14:paraId="29C8754D"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0A48CA9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12</w:t>
            </w:r>
          </w:p>
        </w:tc>
        <w:tc>
          <w:tcPr>
            <w:tcW w:w="3230" w:type="dxa"/>
            <w:tcBorders>
              <w:top w:val="dotted" w:sz="4" w:space="0" w:color="auto"/>
              <w:left w:val="single" w:sz="4" w:space="0" w:color="auto"/>
              <w:bottom w:val="dotted" w:sz="4" w:space="0" w:color="auto"/>
              <w:right w:val="single" w:sz="4" w:space="0" w:color="auto"/>
            </w:tcBorders>
          </w:tcPr>
          <w:p w14:paraId="2590BE80"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SLP Provider ID</w:t>
            </w:r>
          </w:p>
        </w:tc>
        <w:tc>
          <w:tcPr>
            <w:tcW w:w="1365" w:type="dxa"/>
            <w:tcBorders>
              <w:top w:val="dotted" w:sz="4" w:space="0" w:color="auto"/>
              <w:left w:val="single" w:sz="4" w:space="0" w:color="auto"/>
              <w:bottom w:val="dotted" w:sz="4" w:space="0" w:color="auto"/>
              <w:right w:val="single" w:sz="4" w:space="0" w:color="auto"/>
            </w:tcBorders>
          </w:tcPr>
          <w:p w14:paraId="3CE8FE74"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1885" w:type="dxa"/>
            <w:tcBorders>
              <w:top w:val="dotted" w:sz="4" w:space="0" w:color="auto"/>
              <w:left w:val="single" w:sz="4" w:space="0" w:color="auto"/>
              <w:bottom w:val="dotted" w:sz="4" w:space="0" w:color="auto"/>
            </w:tcBorders>
          </w:tcPr>
          <w:p w14:paraId="51768CB2"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single" w:sz="4" w:space="0" w:color="auto"/>
              <w:bottom w:val="dotted" w:sz="4" w:space="0" w:color="auto"/>
            </w:tcBorders>
          </w:tcPr>
          <w:p w14:paraId="4C00595D"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Optional</w:t>
            </w:r>
          </w:p>
        </w:tc>
      </w:tr>
      <w:tr w:rsidR="00123BDE" w:rsidRPr="00123BDE" w14:paraId="4EF90C38" w14:textId="77777777" w:rsidTr="0064719C">
        <w:trPr>
          <w:cantSplit/>
          <w:trHeight w:val="260"/>
        </w:trPr>
        <w:tc>
          <w:tcPr>
            <w:tcW w:w="805" w:type="dxa"/>
            <w:vMerge/>
            <w:tcBorders>
              <w:right w:val="single" w:sz="4" w:space="0" w:color="auto"/>
            </w:tcBorders>
          </w:tcPr>
          <w:p w14:paraId="408BAA80"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4918B762"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13</w:t>
            </w:r>
          </w:p>
        </w:tc>
        <w:tc>
          <w:tcPr>
            <w:tcW w:w="3230" w:type="dxa"/>
            <w:tcBorders>
              <w:top w:val="dotted" w:sz="4" w:space="0" w:color="auto"/>
              <w:left w:val="single" w:sz="4" w:space="0" w:color="auto"/>
              <w:bottom w:val="dotted" w:sz="4" w:space="0" w:color="auto"/>
              <w:right w:val="single" w:sz="4" w:space="0" w:color="auto"/>
            </w:tcBorders>
          </w:tcPr>
          <w:p w14:paraId="543FFDFF"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Case Manager Provider ID</w:t>
            </w:r>
          </w:p>
        </w:tc>
        <w:tc>
          <w:tcPr>
            <w:tcW w:w="1365" w:type="dxa"/>
            <w:tcBorders>
              <w:top w:val="dotted" w:sz="4" w:space="0" w:color="auto"/>
              <w:left w:val="single" w:sz="4" w:space="0" w:color="auto"/>
              <w:bottom w:val="dotted" w:sz="4" w:space="0" w:color="auto"/>
              <w:right w:val="single" w:sz="4" w:space="0" w:color="auto"/>
            </w:tcBorders>
          </w:tcPr>
          <w:p w14:paraId="35FFFFD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1885" w:type="dxa"/>
            <w:tcBorders>
              <w:top w:val="dotted" w:sz="4" w:space="0" w:color="auto"/>
              <w:left w:val="single" w:sz="4" w:space="0" w:color="auto"/>
              <w:bottom w:val="dotted" w:sz="4" w:space="0" w:color="auto"/>
            </w:tcBorders>
          </w:tcPr>
          <w:p w14:paraId="3906E40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single" w:sz="4" w:space="0" w:color="auto"/>
              <w:bottom w:val="dotted" w:sz="4" w:space="0" w:color="auto"/>
            </w:tcBorders>
          </w:tcPr>
          <w:p w14:paraId="5865A85E"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Optional</w:t>
            </w:r>
          </w:p>
        </w:tc>
      </w:tr>
      <w:tr w:rsidR="00123BDE" w:rsidRPr="00123BDE" w14:paraId="5D8A599E" w14:textId="77777777" w:rsidTr="0064719C">
        <w:trPr>
          <w:cantSplit/>
          <w:trHeight w:val="260"/>
        </w:trPr>
        <w:tc>
          <w:tcPr>
            <w:tcW w:w="805" w:type="dxa"/>
            <w:vMerge/>
            <w:tcBorders>
              <w:right w:val="single" w:sz="4" w:space="0" w:color="auto"/>
            </w:tcBorders>
          </w:tcPr>
          <w:p w14:paraId="435693AA"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6B6BB9FF"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14</w:t>
            </w:r>
          </w:p>
        </w:tc>
        <w:tc>
          <w:tcPr>
            <w:tcW w:w="3230" w:type="dxa"/>
            <w:tcBorders>
              <w:top w:val="dotted" w:sz="4" w:space="0" w:color="auto"/>
              <w:left w:val="single" w:sz="4" w:space="0" w:color="auto"/>
              <w:bottom w:val="dotted" w:sz="4" w:space="0" w:color="auto"/>
              <w:right w:val="single" w:sz="4" w:space="0" w:color="auto"/>
            </w:tcBorders>
          </w:tcPr>
          <w:p w14:paraId="1ECB524A"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Extended School Year</w:t>
            </w:r>
          </w:p>
        </w:tc>
        <w:tc>
          <w:tcPr>
            <w:tcW w:w="1365" w:type="dxa"/>
            <w:tcBorders>
              <w:top w:val="dotted" w:sz="4" w:space="0" w:color="auto"/>
              <w:left w:val="single" w:sz="4" w:space="0" w:color="auto"/>
              <w:bottom w:val="dotted" w:sz="4" w:space="0" w:color="auto"/>
              <w:right w:val="single" w:sz="4" w:space="0" w:color="auto"/>
            </w:tcBorders>
          </w:tcPr>
          <w:p w14:paraId="7920B506"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single" w:sz="4" w:space="0" w:color="auto"/>
              <w:bottom w:val="dotted" w:sz="4" w:space="0" w:color="auto"/>
            </w:tcBorders>
          </w:tcPr>
          <w:p w14:paraId="76CDA6B4"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single" w:sz="4" w:space="0" w:color="auto"/>
              <w:bottom w:val="dotted" w:sz="4" w:space="0" w:color="auto"/>
            </w:tcBorders>
          </w:tcPr>
          <w:p w14:paraId="4A814D96"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Permitted value or blank</w:t>
            </w:r>
          </w:p>
        </w:tc>
      </w:tr>
      <w:tr w:rsidR="00123BDE" w:rsidRPr="00123BDE" w14:paraId="11B087C5" w14:textId="77777777" w:rsidTr="0064719C">
        <w:trPr>
          <w:cantSplit/>
          <w:trHeight w:val="260"/>
        </w:trPr>
        <w:tc>
          <w:tcPr>
            <w:tcW w:w="805" w:type="dxa"/>
            <w:vMerge/>
            <w:tcBorders>
              <w:right w:val="single" w:sz="4" w:space="0" w:color="auto"/>
            </w:tcBorders>
          </w:tcPr>
          <w:p w14:paraId="1F9CF258"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6309DBAE"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15</w:t>
            </w:r>
          </w:p>
        </w:tc>
        <w:tc>
          <w:tcPr>
            <w:tcW w:w="3230" w:type="dxa"/>
            <w:tcBorders>
              <w:top w:val="dotted" w:sz="4" w:space="0" w:color="auto"/>
              <w:left w:val="single" w:sz="4" w:space="0" w:color="auto"/>
              <w:bottom w:val="dotted" w:sz="4" w:space="0" w:color="auto"/>
              <w:right w:val="single" w:sz="4" w:space="0" w:color="auto"/>
            </w:tcBorders>
          </w:tcPr>
          <w:p w14:paraId="0C3D8784"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SPED Transportation</w:t>
            </w:r>
          </w:p>
        </w:tc>
        <w:tc>
          <w:tcPr>
            <w:tcW w:w="1365" w:type="dxa"/>
            <w:tcBorders>
              <w:top w:val="dotted" w:sz="4" w:space="0" w:color="auto"/>
              <w:left w:val="single" w:sz="4" w:space="0" w:color="auto"/>
              <w:bottom w:val="dotted" w:sz="4" w:space="0" w:color="auto"/>
              <w:right w:val="single" w:sz="4" w:space="0" w:color="auto"/>
            </w:tcBorders>
          </w:tcPr>
          <w:p w14:paraId="2F849C9C"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single" w:sz="4" w:space="0" w:color="auto"/>
              <w:bottom w:val="dotted" w:sz="4" w:space="0" w:color="auto"/>
            </w:tcBorders>
          </w:tcPr>
          <w:p w14:paraId="0D78D55B"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single" w:sz="4" w:space="0" w:color="auto"/>
              <w:bottom w:val="dotted" w:sz="4" w:space="0" w:color="auto"/>
            </w:tcBorders>
          </w:tcPr>
          <w:p w14:paraId="6F9DBEE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Permitted value or blank</w:t>
            </w:r>
          </w:p>
        </w:tc>
      </w:tr>
      <w:tr w:rsidR="00123BDE" w:rsidRPr="00123BDE" w14:paraId="6C47C1C5" w14:textId="77777777" w:rsidTr="0064719C">
        <w:trPr>
          <w:cantSplit/>
          <w:trHeight w:val="260"/>
        </w:trPr>
        <w:tc>
          <w:tcPr>
            <w:tcW w:w="805" w:type="dxa"/>
            <w:vMerge/>
            <w:tcBorders>
              <w:right w:val="single" w:sz="4" w:space="0" w:color="auto"/>
            </w:tcBorders>
          </w:tcPr>
          <w:p w14:paraId="3C5555BA"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30C68D26"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16</w:t>
            </w:r>
          </w:p>
        </w:tc>
        <w:tc>
          <w:tcPr>
            <w:tcW w:w="3230" w:type="dxa"/>
            <w:tcBorders>
              <w:top w:val="dotted" w:sz="4" w:space="0" w:color="auto"/>
              <w:left w:val="single" w:sz="4" w:space="0" w:color="auto"/>
              <w:bottom w:val="dotted" w:sz="4" w:space="0" w:color="auto"/>
              <w:right w:val="single" w:sz="4" w:space="0" w:color="auto"/>
            </w:tcBorders>
          </w:tcPr>
          <w:p w14:paraId="4C21B6B5"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All Day Kindergarten</w:t>
            </w:r>
          </w:p>
        </w:tc>
        <w:tc>
          <w:tcPr>
            <w:tcW w:w="1365" w:type="dxa"/>
            <w:tcBorders>
              <w:top w:val="dotted" w:sz="4" w:space="0" w:color="auto"/>
              <w:left w:val="single" w:sz="4" w:space="0" w:color="auto"/>
              <w:bottom w:val="dotted" w:sz="4" w:space="0" w:color="auto"/>
              <w:right w:val="single" w:sz="4" w:space="0" w:color="auto"/>
            </w:tcBorders>
          </w:tcPr>
          <w:p w14:paraId="446B17AB"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single" w:sz="4" w:space="0" w:color="auto"/>
              <w:bottom w:val="dotted" w:sz="4" w:space="0" w:color="auto"/>
            </w:tcBorders>
          </w:tcPr>
          <w:p w14:paraId="5B77D3C3"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single" w:sz="4" w:space="0" w:color="auto"/>
              <w:bottom w:val="dotted" w:sz="4" w:space="0" w:color="auto"/>
            </w:tcBorders>
          </w:tcPr>
          <w:p w14:paraId="1F03B51C"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Permitted value or blank</w:t>
            </w:r>
          </w:p>
        </w:tc>
      </w:tr>
      <w:tr w:rsidR="00123BDE" w:rsidRPr="00123BDE" w14:paraId="6568992F" w14:textId="77777777" w:rsidTr="0064719C">
        <w:trPr>
          <w:cantSplit/>
          <w:trHeight w:val="260"/>
        </w:trPr>
        <w:tc>
          <w:tcPr>
            <w:tcW w:w="805" w:type="dxa"/>
            <w:vMerge/>
            <w:tcBorders>
              <w:right w:val="single" w:sz="4" w:space="0" w:color="auto"/>
            </w:tcBorders>
          </w:tcPr>
          <w:p w14:paraId="17E1912A"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438AAFA1"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17</w:t>
            </w:r>
          </w:p>
        </w:tc>
        <w:tc>
          <w:tcPr>
            <w:tcW w:w="3230" w:type="dxa"/>
            <w:tcBorders>
              <w:top w:val="dotted" w:sz="4" w:space="0" w:color="auto"/>
              <w:left w:val="single" w:sz="4" w:space="0" w:color="auto"/>
              <w:bottom w:val="dotted" w:sz="4" w:space="0" w:color="auto"/>
              <w:right w:val="single" w:sz="4" w:space="0" w:color="auto"/>
            </w:tcBorders>
          </w:tcPr>
          <w:p w14:paraId="3A80963F"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Behavior Intervention Plan - BIP</w:t>
            </w:r>
          </w:p>
        </w:tc>
        <w:tc>
          <w:tcPr>
            <w:tcW w:w="1365" w:type="dxa"/>
            <w:tcBorders>
              <w:top w:val="dotted" w:sz="4" w:space="0" w:color="auto"/>
              <w:left w:val="single" w:sz="4" w:space="0" w:color="auto"/>
              <w:bottom w:val="dotted" w:sz="4" w:space="0" w:color="auto"/>
              <w:right w:val="single" w:sz="4" w:space="0" w:color="auto"/>
            </w:tcBorders>
          </w:tcPr>
          <w:p w14:paraId="7210B1CC"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single" w:sz="4" w:space="0" w:color="auto"/>
              <w:bottom w:val="dotted" w:sz="4" w:space="0" w:color="auto"/>
            </w:tcBorders>
          </w:tcPr>
          <w:p w14:paraId="0581C0D2"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single" w:sz="4" w:space="0" w:color="auto"/>
              <w:bottom w:val="dotted" w:sz="4" w:space="0" w:color="auto"/>
            </w:tcBorders>
          </w:tcPr>
          <w:p w14:paraId="5DCEE65E"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Permitted value or blank</w:t>
            </w:r>
          </w:p>
        </w:tc>
      </w:tr>
      <w:tr w:rsidR="00123BDE" w:rsidRPr="00123BDE" w14:paraId="5D1DC93F" w14:textId="77777777" w:rsidTr="0064719C">
        <w:trPr>
          <w:cantSplit/>
          <w:trHeight w:val="260"/>
        </w:trPr>
        <w:tc>
          <w:tcPr>
            <w:tcW w:w="805" w:type="dxa"/>
            <w:vMerge/>
            <w:tcBorders>
              <w:right w:val="single" w:sz="4" w:space="0" w:color="auto"/>
            </w:tcBorders>
          </w:tcPr>
          <w:p w14:paraId="78C995A2"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687E67D4"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18</w:t>
            </w:r>
          </w:p>
        </w:tc>
        <w:tc>
          <w:tcPr>
            <w:tcW w:w="3230" w:type="dxa"/>
            <w:tcBorders>
              <w:top w:val="dotted" w:sz="4" w:space="0" w:color="auto"/>
              <w:left w:val="single" w:sz="4" w:space="0" w:color="auto"/>
              <w:bottom w:val="dotted" w:sz="4" w:space="0" w:color="auto"/>
              <w:right w:val="single" w:sz="4" w:space="0" w:color="auto"/>
            </w:tcBorders>
          </w:tcPr>
          <w:p w14:paraId="54621325"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Claiming Code</w:t>
            </w:r>
          </w:p>
        </w:tc>
        <w:tc>
          <w:tcPr>
            <w:tcW w:w="1365" w:type="dxa"/>
            <w:tcBorders>
              <w:top w:val="dotted" w:sz="4" w:space="0" w:color="auto"/>
              <w:left w:val="single" w:sz="4" w:space="0" w:color="auto"/>
              <w:bottom w:val="dotted" w:sz="4" w:space="0" w:color="auto"/>
              <w:right w:val="single" w:sz="4" w:space="0" w:color="auto"/>
            </w:tcBorders>
          </w:tcPr>
          <w:p w14:paraId="51855831"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single" w:sz="4" w:space="0" w:color="auto"/>
              <w:bottom w:val="dotted" w:sz="4" w:space="0" w:color="auto"/>
            </w:tcBorders>
          </w:tcPr>
          <w:p w14:paraId="03954345"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single" w:sz="4" w:space="0" w:color="auto"/>
              <w:bottom w:val="dotted" w:sz="4" w:space="0" w:color="auto"/>
            </w:tcBorders>
          </w:tcPr>
          <w:p w14:paraId="10425E06"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6F61F415" w14:textId="77777777" w:rsidTr="0064719C">
        <w:trPr>
          <w:cantSplit/>
          <w:trHeight w:val="260"/>
        </w:trPr>
        <w:tc>
          <w:tcPr>
            <w:tcW w:w="805" w:type="dxa"/>
            <w:vMerge/>
            <w:tcBorders>
              <w:right w:val="single" w:sz="4" w:space="0" w:color="auto"/>
            </w:tcBorders>
          </w:tcPr>
          <w:p w14:paraId="5ABE5126"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523C01C9" w14:textId="77777777" w:rsidR="00802832" w:rsidRPr="00123BDE" w:rsidRDefault="003E62B3"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19</w:t>
            </w:r>
          </w:p>
        </w:tc>
        <w:tc>
          <w:tcPr>
            <w:tcW w:w="3230" w:type="dxa"/>
            <w:tcBorders>
              <w:top w:val="dotted" w:sz="4" w:space="0" w:color="auto"/>
              <w:left w:val="single" w:sz="4" w:space="0" w:color="auto"/>
              <w:bottom w:val="dotted" w:sz="4" w:space="0" w:color="auto"/>
              <w:right w:val="single" w:sz="4" w:space="0" w:color="auto"/>
            </w:tcBorders>
          </w:tcPr>
          <w:p w14:paraId="631D53D5"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Placed By KDCF/JJA/LEA/Parent</w:t>
            </w:r>
          </w:p>
        </w:tc>
        <w:tc>
          <w:tcPr>
            <w:tcW w:w="1365" w:type="dxa"/>
            <w:tcBorders>
              <w:top w:val="dotted" w:sz="4" w:space="0" w:color="auto"/>
              <w:left w:val="single" w:sz="4" w:space="0" w:color="auto"/>
              <w:bottom w:val="dotted" w:sz="4" w:space="0" w:color="auto"/>
              <w:right w:val="single" w:sz="4" w:space="0" w:color="auto"/>
            </w:tcBorders>
          </w:tcPr>
          <w:p w14:paraId="77260E15"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single" w:sz="4" w:space="0" w:color="auto"/>
              <w:bottom w:val="dotted" w:sz="4" w:space="0" w:color="auto"/>
            </w:tcBorders>
          </w:tcPr>
          <w:p w14:paraId="09F7379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Alpha</w:t>
            </w:r>
          </w:p>
        </w:tc>
        <w:tc>
          <w:tcPr>
            <w:tcW w:w="2510" w:type="dxa"/>
            <w:tcBorders>
              <w:top w:val="dotted" w:sz="4" w:space="0" w:color="auto"/>
              <w:left w:val="single" w:sz="4" w:space="0" w:color="auto"/>
              <w:bottom w:val="dotted" w:sz="4" w:space="0" w:color="auto"/>
            </w:tcBorders>
          </w:tcPr>
          <w:p w14:paraId="6C1B5392"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299D0B65" w14:textId="77777777" w:rsidTr="0064719C">
        <w:trPr>
          <w:cantSplit/>
          <w:trHeight w:val="260"/>
        </w:trPr>
        <w:tc>
          <w:tcPr>
            <w:tcW w:w="805" w:type="dxa"/>
            <w:vMerge/>
            <w:tcBorders>
              <w:right w:val="single" w:sz="4" w:space="0" w:color="auto"/>
            </w:tcBorders>
          </w:tcPr>
          <w:p w14:paraId="1BDDC723"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single" w:sz="4" w:space="0" w:color="auto"/>
            </w:tcBorders>
          </w:tcPr>
          <w:p w14:paraId="262D46C9"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20</w:t>
            </w:r>
          </w:p>
        </w:tc>
        <w:tc>
          <w:tcPr>
            <w:tcW w:w="3230" w:type="dxa"/>
            <w:tcBorders>
              <w:top w:val="dotted" w:sz="4" w:space="0" w:color="auto"/>
              <w:left w:val="single" w:sz="4" w:space="0" w:color="auto"/>
              <w:bottom w:val="dotted" w:sz="4" w:space="0" w:color="auto"/>
              <w:right w:val="single" w:sz="4" w:space="0" w:color="auto"/>
            </w:tcBorders>
          </w:tcPr>
          <w:p w14:paraId="320141EC"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County of Residence</w:t>
            </w:r>
          </w:p>
        </w:tc>
        <w:tc>
          <w:tcPr>
            <w:tcW w:w="1365" w:type="dxa"/>
            <w:tcBorders>
              <w:top w:val="dotted" w:sz="4" w:space="0" w:color="auto"/>
              <w:left w:val="single" w:sz="4" w:space="0" w:color="auto"/>
              <w:bottom w:val="dotted" w:sz="4" w:space="0" w:color="auto"/>
              <w:right w:val="single" w:sz="4" w:space="0" w:color="auto"/>
            </w:tcBorders>
          </w:tcPr>
          <w:p w14:paraId="754AB759"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2</w:t>
            </w:r>
          </w:p>
        </w:tc>
        <w:tc>
          <w:tcPr>
            <w:tcW w:w="1885" w:type="dxa"/>
            <w:tcBorders>
              <w:top w:val="dotted" w:sz="4" w:space="0" w:color="auto"/>
              <w:left w:val="single" w:sz="4" w:space="0" w:color="auto"/>
              <w:bottom w:val="dotted" w:sz="4" w:space="0" w:color="auto"/>
            </w:tcBorders>
          </w:tcPr>
          <w:p w14:paraId="4E68CF83"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Alpha</w:t>
            </w:r>
          </w:p>
        </w:tc>
        <w:tc>
          <w:tcPr>
            <w:tcW w:w="2510" w:type="dxa"/>
            <w:tcBorders>
              <w:top w:val="dotted" w:sz="4" w:space="0" w:color="auto"/>
              <w:left w:val="single" w:sz="4" w:space="0" w:color="auto"/>
              <w:bottom w:val="dotted" w:sz="4" w:space="0" w:color="auto"/>
            </w:tcBorders>
          </w:tcPr>
          <w:p w14:paraId="25EDA9EF"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05BD25FB" w14:textId="77777777" w:rsidTr="0064719C">
        <w:trPr>
          <w:cantSplit/>
          <w:trHeight w:hRule="exact" w:val="259"/>
        </w:trPr>
        <w:tc>
          <w:tcPr>
            <w:tcW w:w="805" w:type="dxa"/>
            <w:vMerge/>
            <w:tcBorders>
              <w:bottom w:val="thinThickThinSmallGap" w:sz="24" w:space="0" w:color="auto"/>
              <w:right w:val="single" w:sz="4" w:space="0" w:color="auto"/>
            </w:tcBorders>
          </w:tcPr>
          <w:p w14:paraId="08CAE5CE"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thinThickThinSmallGap" w:sz="24" w:space="0" w:color="auto"/>
              <w:right w:val="single" w:sz="4" w:space="0" w:color="auto"/>
            </w:tcBorders>
          </w:tcPr>
          <w:p w14:paraId="6ADEC795"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21</w:t>
            </w:r>
          </w:p>
        </w:tc>
        <w:tc>
          <w:tcPr>
            <w:tcW w:w="3230" w:type="dxa"/>
            <w:tcBorders>
              <w:top w:val="dotted" w:sz="4" w:space="0" w:color="auto"/>
              <w:left w:val="single" w:sz="4" w:space="0" w:color="auto"/>
              <w:bottom w:val="dotted" w:sz="4" w:space="0" w:color="auto"/>
              <w:right w:val="single" w:sz="4" w:space="0" w:color="auto"/>
            </w:tcBorders>
          </w:tcPr>
          <w:p w14:paraId="7F9B7E5C"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Language of Parent</w:t>
            </w:r>
          </w:p>
        </w:tc>
        <w:tc>
          <w:tcPr>
            <w:tcW w:w="1365" w:type="dxa"/>
            <w:tcBorders>
              <w:top w:val="dotted" w:sz="4" w:space="0" w:color="auto"/>
              <w:left w:val="single" w:sz="4" w:space="0" w:color="auto"/>
              <w:bottom w:val="dotted" w:sz="4" w:space="0" w:color="auto"/>
              <w:right w:val="single" w:sz="4" w:space="0" w:color="auto"/>
            </w:tcBorders>
          </w:tcPr>
          <w:p w14:paraId="0B4B8A8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1885" w:type="dxa"/>
            <w:tcBorders>
              <w:top w:val="dotted" w:sz="4" w:space="0" w:color="auto"/>
              <w:left w:val="single" w:sz="4" w:space="0" w:color="auto"/>
              <w:bottom w:val="dotted" w:sz="4" w:space="0" w:color="auto"/>
            </w:tcBorders>
          </w:tcPr>
          <w:p w14:paraId="6C0E47AA"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Alpha</w:t>
            </w:r>
          </w:p>
        </w:tc>
        <w:tc>
          <w:tcPr>
            <w:tcW w:w="2510" w:type="dxa"/>
            <w:tcBorders>
              <w:top w:val="dotted" w:sz="4" w:space="0" w:color="auto"/>
              <w:left w:val="single" w:sz="4" w:space="0" w:color="auto"/>
              <w:bottom w:val="thinThickThinSmallGap" w:sz="24" w:space="0" w:color="auto"/>
            </w:tcBorders>
          </w:tcPr>
          <w:p w14:paraId="7AE030CD" w14:textId="28484E56" w:rsidR="00802832" w:rsidRPr="00C74882" w:rsidRDefault="00C74882" w:rsidP="0064719C">
            <w:pPr>
              <w:spacing w:after="0" w:line="240" w:lineRule="auto"/>
              <w:jc w:val="center"/>
              <w:rPr>
                <w:rFonts w:ascii="Verdana" w:eastAsia="Times New Roman" w:hAnsi="Verdana" w:cs="Times New Roman"/>
                <w:color w:val="FF0000"/>
                <w:sz w:val="18"/>
                <w:szCs w:val="18"/>
              </w:rPr>
            </w:pPr>
            <w:r w:rsidRPr="00C74882">
              <w:rPr>
                <w:rFonts w:ascii="Verdana" w:eastAsia="Times New Roman" w:hAnsi="Verdana" w:cs="Times New Roman"/>
                <w:color w:val="FF0000"/>
                <w:sz w:val="18"/>
                <w:szCs w:val="18"/>
              </w:rPr>
              <w:t>Optional</w:t>
            </w:r>
          </w:p>
        </w:tc>
      </w:tr>
      <w:tr w:rsidR="00123BDE" w:rsidRPr="00123BDE" w14:paraId="58E9D4BE" w14:textId="77777777" w:rsidTr="0064719C">
        <w:trPr>
          <w:cantSplit/>
          <w:trHeight w:val="260"/>
        </w:trPr>
        <w:tc>
          <w:tcPr>
            <w:tcW w:w="805" w:type="dxa"/>
            <w:vMerge w:val="restart"/>
            <w:tcBorders>
              <w:top w:val="thinThickThinSmallGap" w:sz="24" w:space="0" w:color="auto"/>
              <w:right w:val="single" w:sz="4" w:space="0" w:color="auto"/>
            </w:tcBorders>
          </w:tcPr>
          <w:p w14:paraId="4466CB40" w14:textId="77777777" w:rsidR="00802832" w:rsidRPr="00123BDE" w:rsidRDefault="00802832" w:rsidP="0064719C">
            <w:pPr>
              <w:spacing w:after="0" w:line="240" w:lineRule="auto"/>
              <w:rPr>
                <w:rFonts w:ascii="Verdana" w:eastAsia="Times New Roman" w:hAnsi="Verdana" w:cs="Times New Roman"/>
                <w:bCs/>
                <w:sz w:val="18"/>
                <w:szCs w:val="18"/>
              </w:rPr>
            </w:pPr>
            <w:r w:rsidRPr="00123BDE">
              <w:rPr>
                <w:rFonts w:ascii="Verdana" w:eastAsia="Times New Roman" w:hAnsi="Verdana" w:cs="Times New Roman"/>
                <w:bCs/>
                <w:sz w:val="18"/>
                <w:szCs w:val="18"/>
              </w:rPr>
              <w:t xml:space="preserve"> Variable </w:t>
            </w:r>
          </w:p>
          <w:p w14:paraId="36903183" w14:textId="77777777" w:rsidR="00802832" w:rsidRPr="00123BDE" w:rsidRDefault="00802832" w:rsidP="0064719C">
            <w:pPr>
              <w:spacing w:after="0" w:line="240" w:lineRule="auto"/>
              <w:rPr>
                <w:rFonts w:ascii="Verdana" w:eastAsia="Times New Roman" w:hAnsi="Verdana" w:cs="Times New Roman"/>
                <w:bCs/>
                <w:sz w:val="18"/>
                <w:szCs w:val="18"/>
              </w:rPr>
            </w:pPr>
            <w:r w:rsidRPr="00123BDE">
              <w:rPr>
                <w:rFonts w:ascii="Verdana" w:eastAsia="Times New Roman" w:hAnsi="Verdana" w:cs="Times New Roman"/>
                <w:bCs/>
                <w:sz w:val="18"/>
                <w:szCs w:val="18"/>
              </w:rPr>
              <w:t xml:space="preserve"> Length</w:t>
            </w:r>
          </w:p>
          <w:p w14:paraId="54C85192" w14:textId="77777777" w:rsidR="00802832" w:rsidRPr="00123BDE" w:rsidRDefault="00802832" w:rsidP="0064719C">
            <w:pPr>
              <w:spacing w:after="0" w:line="240" w:lineRule="auto"/>
              <w:rPr>
                <w:rFonts w:ascii="Verdana" w:eastAsia="Times New Roman" w:hAnsi="Verdana" w:cs="Times New Roman"/>
                <w:bCs/>
                <w:sz w:val="18"/>
                <w:szCs w:val="18"/>
              </w:rPr>
            </w:pPr>
            <w:r w:rsidRPr="00123BDE">
              <w:rPr>
                <w:rFonts w:ascii="Verdana" w:eastAsia="Times New Roman" w:hAnsi="Verdana" w:cs="Times New Roman"/>
                <w:bCs/>
                <w:sz w:val="18"/>
                <w:szCs w:val="18"/>
              </w:rPr>
              <w:t xml:space="preserve"> Service</w:t>
            </w:r>
          </w:p>
          <w:p w14:paraId="23EE25DB" w14:textId="77777777" w:rsidR="00802832" w:rsidRPr="00123BDE" w:rsidRDefault="00802832" w:rsidP="0064719C">
            <w:pPr>
              <w:spacing w:after="0" w:line="240" w:lineRule="auto"/>
              <w:rPr>
                <w:rFonts w:ascii="Verdana" w:eastAsia="Times New Roman" w:hAnsi="Verdana" w:cs="Times New Roman"/>
                <w:bCs/>
                <w:sz w:val="18"/>
                <w:szCs w:val="18"/>
              </w:rPr>
            </w:pPr>
            <w:r w:rsidRPr="00123BDE">
              <w:rPr>
                <w:rFonts w:ascii="Verdana" w:eastAsia="Times New Roman" w:hAnsi="Verdana" w:cs="Times New Roman"/>
                <w:bCs/>
                <w:sz w:val="18"/>
                <w:szCs w:val="18"/>
              </w:rPr>
              <w:t xml:space="preserve"> Data   </w:t>
            </w:r>
          </w:p>
          <w:p w14:paraId="022F17E8" w14:textId="77777777" w:rsidR="00802832" w:rsidRPr="00123BDE" w:rsidRDefault="00802832" w:rsidP="0064719C">
            <w:pPr>
              <w:spacing w:after="0" w:line="240" w:lineRule="auto"/>
              <w:rPr>
                <w:rFonts w:ascii="Verdana" w:eastAsia="Times New Roman" w:hAnsi="Verdana" w:cs="Times New Roman"/>
                <w:bCs/>
                <w:sz w:val="18"/>
                <w:szCs w:val="18"/>
              </w:rPr>
            </w:pPr>
          </w:p>
          <w:p w14:paraId="63B4CE7C" w14:textId="77777777" w:rsidR="00802832" w:rsidRPr="00123BDE" w:rsidRDefault="00802832" w:rsidP="0064719C">
            <w:pPr>
              <w:spacing w:after="0" w:line="240" w:lineRule="auto"/>
              <w:rPr>
                <w:rFonts w:ascii="Verdana" w:eastAsia="Times New Roman" w:hAnsi="Verdana" w:cs="Times New Roman"/>
                <w:bCs/>
                <w:sz w:val="18"/>
                <w:szCs w:val="18"/>
              </w:rPr>
            </w:pPr>
          </w:p>
          <w:p w14:paraId="2A625586" w14:textId="77777777" w:rsidR="00802832" w:rsidRPr="00123BDE" w:rsidRDefault="00802832" w:rsidP="0064719C">
            <w:pPr>
              <w:spacing w:after="0" w:line="240" w:lineRule="auto"/>
              <w:rPr>
                <w:rFonts w:ascii="Verdana" w:eastAsia="Times New Roman" w:hAnsi="Verdana" w:cs="Times New Roman"/>
                <w:bCs/>
                <w:sz w:val="18"/>
                <w:szCs w:val="18"/>
              </w:rPr>
            </w:pPr>
            <w:r w:rsidRPr="00123BDE">
              <w:rPr>
                <w:rFonts w:ascii="Verdana" w:eastAsia="Times New Roman" w:hAnsi="Verdana" w:cs="Times New Roman"/>
                <w:bCs/>
                <w:sz w:val="18"/>
                <w:szCs w:val="18"/>
              </w:rPr>
              <w:t xml:space="preserve"> Fields </w:t>
            </w:r>
          </w:p>
          <w:p w14:paraId="1977C46F" w14:textId="6BF0C280" w:rsidR="00802832" w:rsidRPr="00123BDE" w:rsidRDefault="00672D62" w:rsidP="0064719C">
            <w:pPr>
              <w:spacing w:after="0" w:line="240" w:lineRule="auto"/>
              <w:rPr>
                <w:rFonts w:ascii="Verdana" w:eastAsia="Times New Roman" w:hAnsi="Verdana" w:cs="Times New Roman"/>
                <w:sz w:val="18"/>
                <w:szCs w:val="18"/>
              </w:rPr>
            </w:pPr>
            <w:r>
              <w:rPr>
                <w:noProof/>
              </w:rPr>
              <w:pict w14:anchorId="3BCE1462">
                <v:line id="Straight Connector 1" o:spid="_x0000_s1026" style="position:absolute;flip:x;z-index:251660288;visibility:visible;mso-wrap-distance-left:3.17497mm;mso-wrap-distance-right:3.17497mm" from="21.3pt,41.4pt" to="21.3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">
                  <v:stroke endarrow="block"/>
                </v:line>
              </w:pict>
            </w:r>
            <w:r w:rsidR="00802832" w:rsidRPr="00123BDE">
              <w:rPr>
                <w:rFonts w:ascii="Verdana" w:eastAsia="Times New Roman" w:hAnsi="Verdana" w:cs="Times New Roman"/>
                <w:bCs/>
                <w:sz w:val="18"/>
                <w:szCs w:val="18"/>
              </w:rPr>
              <w:t xml:space="preserve"> R1–R18</w:t>
            </w:r>
          </w:p>
          <w:p w14:paraId="22B78621" w14:textId="77777777" w:rsidR="00802832" w:rsidRPr="00123BDE" w:rsidRDefault="00802832" w:rsidP="0064719C">
            <w:pPr>
              <w:spacing w:after="0" w:line="240" w:lineRule="auto"/>
              <w:rPr>
                <w:rFonts w:ascii="Verdana" w:eastAsia="Times New Roman" w:hAnsi="Verdana" w:cs="Times New Roman"/>
                <w:sz w:val="18"/>
                <w:szCs w:val="18"/>
              </w:rPr>
            </w:pPr>
          </w:p>
          <w:p w14:paraId="75A1757A" w14:textId="77777777" w:rsidR="00802832" w:rsidRPr="00123BDE" w:rsidRDefault="00802832" w:rsidP="0064719C">
            <w:pPr>
              <w:spacing w:after="0" w:line="240" w:lineRule="auto"/>
              <w:rPr>
                <w:rFonts w:ascii="Verdana" w:eastAsia="Times New Roman" w:hAnsi="Verdana" w:cs="Times New Roman"/>
                <w:sz w:val="18"/>
                <w:szCs w:val="18"/>
              </w:rPr>
            </w:pPr>
          </w:p>
          <w:p w14:paraId="4E24D330" w14:textId="77777777" w:rsidR="00802832" w:rsidRPr="00123BDE" w:rsidRDefault="00802832" w:rsidP="0064719C">
            <w:pPr>
              <w:spacing w:after="0" w:line="240" w:lineRule="auto"/>
              <w:rPr>
                <w:rFonts w:ascii="Verdana" w:eastAsia="Times New Roman" w:hAnsi="Verdana" w:cs="Times New Roman"/>
                <w:sz w:val="18"/>
                <w:szCs w:val="18"/>
              </w:rPr>
            </w:pPr>
          </w:p>
          <w:p w14:paraId="75C6BAAA" w14:textId="77777777" w:rsidR="00802832" w:rsidRPr="00123BDE" w:rsidRDefault="00802832" w:rsidP="0064719C">
            <w:pPr>
              <w:spacing w:after="0" w:line="240" w:lineRule="auto"/>
              <w:rPr>
                <w:rFonts w:ascii="Verdana" w:eastAsia="Times New Roman" w:hAnsi="Verdana" w:cs="Times New Roman"/>
                <w:sz w:val="18"/>
                <w:szCs w:val="18"/>
              </w:rPr>
            </w:pPr>
          </w:p>
          <w:p w14:paraId="63F410FA" w14:textId="77777777" w:rsidR="00802832" w:rsidRPr="00123BDE" w:rsidRDefault="00802832" w:rsidP="0064719C">
            <w:pPr>
              <w:spacing w:after="0" w:line="240" w:lineRule="auto"/>
              <w:rPr>
                <w:rFonts w:ascii="Verdana" w:eastAsia="Times New Roman" w:hAnsi="Verdana" w:cs="Times New Roman"/>
                <w:sz w:val="18"/>
                <w:szCs w:val="18"/>
              </w:rPr>
            </w:pPr>
          </w:p>
          <w:p w14:paraId="253C4587" w14:textId="77777777" w:rsidR="00802832" w:rsidRPr="00123BDE" w:rsidRDefault="00802832" w:rsidP="0064719C">
            <w:pPr>
              <w:spacing w:after="0" w:line="240" w:lineRule="auto"/>
              <w:rPr>
                <w:rFonts w:ascii="Verdana" w:eastAsia="Times New Roman" w:hAnsi="Verdana" w:cs="Times New Roman"/>
                <w:sz w:val="18"/>
                <w:szCs w:val="18"/>
              </w:rPr>
            </w:pPr>
          </w:p>
        </w:tc>
        <w:tc>
          <w:tcPr>
            <w:tcW w:w="910" w:type="dxa"/>
            <w:tcBorders>
              <w:top w:val="thinThickThinSmallGap" w:sz="24" w:space="0" w:color="auto"/>
              <w:left w:val="dotted" w:sz="4" w:space="0" w:color="auto"/>
              <w:bottom w:val="dotted" w:sz="4" w:space="0" w:color="auto"/>
              <w:right w:val="dotted" w:sz="4" w:space="0" w:color="auto"/>
            </w:tcBorders>
            <w:shd w:val="clear" w:color="auto" w:fill="FFFFFF"/>
          </w:tcPr>
          <w:p w14:paraId="14440571"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R1</w:t>
            </w:r>
          </w:p>
        </w:tc>
        <w:tc>
          <w:tcPr>
            <w:tcW w:w="3230" w:type="dxa"/>
            <w:tcBorders>
              <w:top w:val="thinThickThinSmallGap" w:sz="24" w:space="0" w:color="auto"/>
              <w:left w:val="dotted" w:sz="4" w:space="0" w:color="auto"/>
              <w:bottom w:val="dotted" w:sz="4" w:space="0" w:color="auto"/>
              <w:right w:val="dotted" w:sz="4" w:space="0" w:color="auto"/>
            </w:tcBorders>
            <w:shd w:val="clear" w:color="auto" w:fill="FFFFFF"/>
          </w:tcPr>
          <w:p w14:paraId="109178C6"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IEP Date</w:t>
            </w:r>
          </w:p>
        </w:tc>
        <w:tc>
          <w:tcPr>
            <w:tcW w:w="1365" w:type="dxa"/>
            <w:tcBorders>
              <w:top w:val="thinThickThinSmallGap" w:sz="24" w:space="0" w:color="auto"/>
              <w:left w:val="dotted" w:sz="4" w:space="0" w:color="auto"/>
              <w:bottom w:val="dotted" w:sz="4" w:space="0" w:color="auto"/>
              <w:right w:val="dotted" w:sz="4" w:space="0" w:color="auto"/>
            </w:tcBorders>
            <w:shd w:val="clear" w:color="auto" w:fill="FFFFFF"/>
          </w:tcPr>
          <w:p w14:paraId="37D30AAA"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1885" w:type="dxa"/>
            <w:tcBorders>
              <w:top w:val="thinThickThinSmallGap" w:sz="24" w:space="0" w:color="auto"/>
              <w:left w:val="dotted" w:sz="4" w:space="0" w:color="auto"/>
              <w:bottom w:val="dotted" w:sz="4" w:space="0" w:color="auto"/>
              <w:right w:val="dotted" w:sz="4" w:space="0" w:color="auto"/>
            </w:tcBorders>
            <w:shd w:val="clear" w:color="auto" w:fill="FFFFFF"/>
          </w:tcPr>
          <w:p w14:paraId="364CE13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Date (MM/DD/YYYY)</w:t>
            </w:r>
          </w:p>
        </w:tc>
        <w:tc>
          <w:tcPr>
            <w:tcW w:w="2510" w:type="dxa"/>
            <w:tcBorders>
              <w:top w:val="thinThickThinSmallGap" w:sz="24" w:space="0" w:color="auto"/>
              <w:left w:val="dotted" w:sz="4" w:space="0" w:color="auto"/>
              <w:bottom w:val="dotted" w:sz="4" w:space="0" w:color="auto"/>
              <w:right w:val="single" w:sz="4" w:space="0" w:color="auto"/>
            </w:tcBorders>
            <w:shd w:val="clear" w:color="auto" w:fill="FFFFFF"/>
          </w:tcPr>
          <w:p w14:paraId="3E68E36E"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1D06A349" w14:textId="77777777" w:rsidTr="0064719C">
        <w:trPr>
          <w:cantSplit/>
          <w:trHeight w:hRule="exact" w:val="259"/>
        </w:trPr>
        <w:tc>
          <w:tcPr>
            <w:tcW w:w="805" w:type="dxa"/>
            <w:vMerge/>
            <w:tcBorders>
              <w:right w:val="single" w:sz="4" w:space="0" w:color="auto"/>
            </w:tcBorders>
          </w:tcPr>
          <w:p w14:paraId="1D935870" w14:textId="77777777" w:rsidR="00802832" w:rsidRPr="00123BDE" w:rsidRDefault="00802832" w:rsidP="0064719C">
            <w:pPr>
              <w:spacing w:after="0" w:line="240" w:lineRule="auto"/>
              <w:rPr>
                <w:rFonts w:ascii="Verdana" w:eastAsia="Times New Roman" w:hAnsi="Verdana" w:cs="Times New Roman"/>
                <w:sz w:val="18"/>
                <w:szCs w:val="18"/>
              </w:rPr>
            </w:pPr>
          </w:p>
        </w:tc>
        <w:tc>
          <w:tcPr>
            <w:tcW w:w="910" w:type="dxa"/>
            <w:tcBorders>
              <w:top w:val="dotted" w:sz="4" w:space="0" w:color="auto"/>
              <w:left w:val="dotted" w:sz="4" w:space="0" w:color="auto"/>
              <w:bottom w:val="dotted" w:sz="4" w:space="0" w:color="auto"/>
              <w:right w:val="dotted" w:sz="4" w:space="0" w:color="auto"/>
            </w:tcBorders>
            <w:shd w:val="clear" w:color="auto" w:fill="FFFFFF"/>
          </w:tcPr>
          <w:p w14:paraId="38B48B3E"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R2</w:t>
            </w:r>
          </w:p>
        </w:tc>
        <w:tc>
          <w:tcPr>
            <w:tcW w:w="3230" w:type="dxa"/>
            <w:tcBorders>
              <w:top w:val="dotted" w:sz="4" w:space="0" w:color="auto"/>
              <w:left w:val="dotted" w:sz="4" w:space="0" w:color="auto"/>
              <w:bottom w:val="dotted" w:sz="4" w:space="0" w:color="auto"/>
              <w:right w:val="dotted" w:sz="4" w:space="0" w:color="auto"/>
            </w:tcBorders>
            <w:shd w:val="clear" w:color="auto" w:fill="FFFFFF"/>
          </w:tcPr>
          <w:p w14:paraId="014E991A"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Gap Allow</w:t>
            </w:r>
          </w:p>
        </w:tc>
        <w:tc>
          <w:tcPr>
            <w:tcW w:w="1365" w:type="dxa"/>
            <w:tcBorders>
              <w:top w:val="dotted" w:sz="4" w:space="0" w:color="auto"/>
              <w:left w:val="dotted" w:sz="4" w:space="0" w:color="auto"/>
              <w:bottom w:val="dotted" w:sz="4" w:space="0" w:color="auto"/>
              <w:right w:val="dotted" w:sz="4" w:space="0" w:color="auto"/>
            </w:tcBorders>
            <w:shd w:val="clear" w:color="auto" w:fill="FFFFFF"/>
          </w:tcPr>
          <w:p w14:paraId="3F542A2D"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dotted" w:sz="4" w:space="0" w:color="auto"/>
              <w:bottom w:val="dotted" w:sz="4" w:space="0" w:color="auto"/>
              <w:right w:val="dotted" w:sz="4" w:space="0" w:color="auto"/>
            </w:tcBorders>
            <w:shd w:val="clear" w:color="auto" w:fill="FFFFFF"/>
          </w:tcPr>
          <w:p w14:paraId="1AE2CEE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dotted" w:sz="4" w:space="0" w:color="auto"/>
              <w:bottom w:val="dotted" w:sz="4" w:space="0" w:color="auto"/>
              <w:right w:val="single" w:sz="4" w:space="0" w:color="auto"/>
            </w:tcBorders>
            <w:shd w:val="clear" w:color="auto" w:fill="FFFFFF"/>
          </w:tcPr>
          <w:p w14:paraId="0A27341B"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Permitted value or blank</w:t>
            </w:r>
          </w:p>
        </w:tc>
      </w:tr>
      <w:tr w:rsidR="00123BDE" w:rsidRPr="00123BDE" w14:paraId="1D5F1966" w14:textId="77777777" w:rsidTr="0064719C">
        <w:trPr>
          <w:cantSplit/>
          <w:trHeight w:val="260"/>
        </w:trPr>
        <w:tc>
          <w:tcPr>
            <w:tcW w:w="805" w:type="dxa"/>
            <w:vMerge/>
            <w:tcBorders>
              <w:right w:val="single" w:sz="4" w:space="0" w:color="auto"/>
            </w:tcBorders>
          </w:tcPr>
          <w:p w14:paraId="22B2F932" w14:textId="77777777" w:rsidR="00802832" w:rsidRPr="00123BDE" w:rsidRDefault="00802832" w:rsidP="0064719C">
            <w:pPr>
              <w:spacing w:after="0" w:line="240" w:lineRule="auto"/>
              <w:rPr>
                <w:rFonts w:ascii="Verdana" w:eastAsia="Times New Roman" w:hAnsi="Verdana" w:cs="Times New Roman"/>
                <w:sz w:val="18"/>
                <w:szCs w:val="18"/>
              </w:rPr>
            </w:pPr>
          </w:p>
        </w:tc>
        <w:tc>
          <w:tcPr>
            <w:tcW w:w="910" w:type="dxa"/>
            <w:tcBorders>
              <w:top w:val="dotted" w:sz="4" w:space="0" w:color="auto"/>
              <w:left w:val="dotted" w:sz="4" w:space="0" w:color="auto"/>
              <w:bottom w:val="dotted" w:sz="4" w:space="0" w:color="auto"/>
              <w:right w:val="dotted" w:sz="4" w:space="0" w:color="auto"/>
            </w:tcBorders>
          </w:tcPr>
          <w:p w14:paraId="470EA631"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R3</w:t>
            </w:r>
          </w:p>
        </w:tc>
        <w:tc>
          <w:tcPr>
            <w:tcW w:w="3230" w:type="dxa"/>
            <w:tcBorders>
              <w:top w:val="dotted" w:sz="4" w:space="0" w:color="auto"/>
              <w:left w:val="dotted" w:sz="4" w:space="0" w:color="auto"/>
              <w:bottom w:val="dotted" w:sz="4" w:space="0" w:color="auto"/>
              <w:right w:val="dotted" w:sz="4" w:space="0" w:color="auto"/>
            </w:tcBorders>
          </w:tcPr>
          <w:p w14:paraId="180A7407"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Responsible School</w:t>
            </w:r>
          </w:p>
        </w:tc>
        <w:tc>
          <w:tcPr>
            <w:tcW w:w="1365" w:type="dxa"/>
            <w:tcBorders>
              <w:top w:val="dotted" w:sz="4" w:space="0" w:color="auto"/>
              <w:left w:val="dotted" w:sz="4" w:space="0" w:color="auto"/>
              <w:bottom w:val="dotted" w:sz="4" w:space="0" w:color="auto"/>
              <w:right w:val="dotted" w:sz="4" w:space="0" w:color="auto"/>
            </w:tcBorders>
          </w:tcPr>
          <w:p w14:paraId="6411FC4B"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4</w:t>
            </w:r>
          </w:p>
        </w:tc>
        <w:tc>
          <w:tcPr>
            <w:tcW w:w="1885" w:type="dxa"/>
            <w:tcBorders>
              <w:top w:val="dotted" w:sz="4" w:space="0" w:color="auto"/>
              <w:left w:val="dotted" w:sz="4" w:space="0" w:color="auto"/>
              <w:bottom w:val="dotted" w:sz="4" w:space="0" w:color="auto"/>
              <w:right w:val="dotted" w:sz="4" w:space="0" w:color="auto"/>
            </w:tcBorders>
          </w:tcPr>
          <w:p w14:paraId="2108BB9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dotted" w:sz="4" w:space="0" w:color="auto"/>
              <w:bottom w:val="dotted" w:sz="4" w:space="0" w:color="auto"/>
              <w:right w:val="single" w:sz="4" w:space="0" w:color="auto"/>
            </w:tcBorders>
          </w:tcPr>
          <w:p w14:paraId="67114A5F"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765F35E0" w14:textId="77777777" w:rsidTr="0064719C">
        <w:trPr>
          <w:cantSplit/>
          <w:trHeight w:val="260"/>
        </w:trPr>
        <w:tc>
          <w:tcPr>
            <w:tcW w:w="805" w:type="dxa"/>
            <w:vMerge/>
            <w:tcBorders>
              <w:right w:val="single" w:sz="4" w:space="0" w:color="auto"/>
            </w:tcBorders>
          </w:tcPr>
          <w:p w14:paraId="645E0D55" w14:textId="77777777" w:rsidR="00802832" w:rsidRPr="00123BDE" w:rsidRDefault="00802832" w:rsidP="0064719C">
            <w:pPr>
              <w:spacing w:after="0" w:line="240" w:lineRule="auto"/>
              <w:rPr>
                <w:rFonts w:ascii="Verdana" w:eastAsia="Times New Roman" w:hAnsi="Verdana" w:cs="Times New Roman"/>
                <w:sz w:val="18"/>
                <w:szCs w:val="18"/>
              </w:rPr>
            </w:pPr>
          </w:p>
        </w:tc>
        <w:tc>
          <w:tcPr>
            <w:tcW w:w="910" w:type="dxa"/>
            <w:tcBorders>
              <w:top w:val="dotted" w:sz="4" w:space="0" w:color="auto"/>
              <w:left w:val="dotted" w:sz="4" w:space="0" w:color="auto"/>
              <w:bottom w:val="dotted" w:sz="4" w:space="0" w:color="auto"/>
              <w:right w:val="dotted" w:sz="4" w:space="0" w:color="auto"/>
            </w:tcBorders>
          </w:tcPr>
          <w:p w14:paraId="07326753"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R4</w:t>
            </w:r>
          </w:p>
        </w:tc>
        <w:tc>
          <w:tcPr>
            <w:tcW w:w="3230" w:type="dxa"/>
            <w:tcBorders>
              <w:top w:val="dotted" w:sz="4" w:space="0" w:color="auto"/>
              <w:left w:val="dotted" w:sz="4" w:space="0" w:color="auto"/>
              <w:bottom w:val="dotted" w:sz="4" w:space="0" w:color="auto"/>
              <w:right w:val="dotted" w:sz="4" w:space="0" w:color="auto"/>
            </w:tcBorders>
          </w:tcPr>
          <w:p w14:paraId="33B28EC7"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Primary Disability</w:t>
            </w:r>
          </w:p>
        </w:tc>
        <w:tc>
          <w:tcPr>
            <w:tcW w:w="1365" w:type="dxa"/>
            <w:tcBorders>
              <w:top w:val="dotted" w:sz="4" w:space="0" w:color="auto"/>
              <w:left w:val="dotted" w:sz="4" w:space="0" w:color="auto"/>
              <w:bottom w:val="dotted" w:sz="4" w:space="0" w:color="auto"/>
              <w:right w:val="dotted" w:sz="4" w:space="0" w:color="auto"/>
            </w:tcBorders>
          </w:tcPr>
          <w:p w14:paraId="641C47E6"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2</w:t>
            </w:r>
          </w:p>
        </w:tc>
        <w:tc>
          <w:tcPr>
            <w:tcW w:w="1885" w:type="dxa"/>
            <w:tcBorders>
              <w:top w:val="dotted" w:sz="4" w:space="0" w:color="auto"/>
              <w:left w:val="dotted" w:sz="4" w:space="0" w:color="auto"/>
              <w:bottom w:val="dotted" w:sz="4" w:space="0" w:color="auto"/>
              <w:right w:val="dotted" w:sz="4" w:space="0" w:color="auto"/>
            </w:tcBorders>
          </w:tcPr>
          <w:p w14:paraId="2BFF3A11"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Alpha</w:t>
            </w:r>
          </w:p>
        </w:tc>
        <w:tc>
          <w:tcPr>
            <w:tcW w:w="2510" w:type="dxa"/>
            <w:tcBorders>
              <w:top w:val="dotted" w:sz="4" w:space="0" w:color="auto"/>
              <w:left w:val="dotted" w:sz="4" w:space="0" w:color="auto"/>
              <w:bottom w:val="dotted" w:sz="4" w:space="0" w:color="auto"/>
              <w:right w:val="single" w:sz="4" w:space="0" w:color="auto"/>
            </w:tcBorders>
          </w:tcPr>
          <w:p w14:paraId="79636D26"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Conditional or blank</w:t>
            </w:r>
          </w:p>
        </w:tc>
      </w:tr>
      <w:tr w:rsidR="00123BDE" w:rsidRPr="00123BDE" w14:paraId="5F1D7950" w14:textId="77777777" w:rsidTr="0064719C">
        <w:trPr>
          <w:cantSplit/>
          <w:trHeight w:val="260"/>
        </w:trPr>
        <w:tc>
          <w:tcPr>
            <w:tcW w:w="805" w:type="dxa"/>
            <w:vMerge/>
            <w:tcBorders>
              <w:right w:val="single" w:sz="4" w:space="0" w:color="auto"/>
            </w:tcBorders>
          </w:tcPr>
          <w:p w14:paraId="3DA2C1F2" w14:textId="77777777" w:rsidR="00802832" w:rsidRPr="00123BDE" w:rsidRDefault="00802832" w:rsidP="0064719C">
            <w:pPr>
              <w:spacing w:after="0" w:line="240" w:lineRule="auto"/>
              <w:rPr>
                <w:rFonts w:ascii="Verdana" w:eastAsia="Times New Roman" w:hAnsi="Verdana" w:cs="Times New Roman"/>
                <w:sz w:val="18"/>
                <w:szCs w:val="18"/>
              </w:rPr>
            </w:pPr>
          </w:p>
        </w:tc>
        <w:tc>
          <w:tcPr>
            <w:tcW w:w="910" w:type="dxa"/>
            <w:tcBorders>
              <w:top w:val="dotted" w:sz="4" w:space="0" w:color="auto"/>
              <w:left w:val="dotted" w:sz="4" w:space="0" w:color="auto"/>
              <w:bottom w:val="dotted" w:sz="4" w:space="0" w:color="auto"/>
              <w:right w:val="dotted" w:sz="4" w:space="0" w:color="auto"/>
            </w:tcBorders>
          </w:tcPr>
          <w:p w14:paraId="27F72639"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R5</w:t>
            </w:r>
          </w:p>
        </w:tc>
        <w:tc>
          <w:tcPr>
            <w:tcW w:w="3230" w:type="dxa"/>
            <w:tcBorders>
              <w:top w:val="dotted" w:sz="4" w:space="0" w:color="auto"/>
              <w:left w:val="dotted" w:sz="4" w:space="0" w:color="auto"/>
              <w:bottom w:val="dotted" w:sz="4" w:space="0" w:color="auto"/>
              <w:right w:val="dotted" w:sz="4" w:space="0" w:color="auto"/>
            </w:tcBorders>
          </w:tcPr>
          <w:p w14:paraId="4F823338"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Secondary Disability</w:t>
            </w:r>
          </w:p>
        </w:tc>
        <w:tc>
          <w:tcPr>
            <w:tcW w:w="1365" w:type="dxa"/>
            <w:tcBorders>
              <w:top w:val="dotted" w:sz="4" w:space="0" w:color="auto"/>
              <w:left w:val="dotted" w:sz="4" w:space="0" w:color="auto"/>
              <w:bottom w:val="dotted" w:sz="4" w:space="0" w:color="auto"/>
              <w:right w:val="dotted" w:sz="4" w:space="0" w:color="auto"/>
            </w:tcBorders>
          </w:tcPr>
          <w:p w14:paraId="50F3D55E"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2</w:t>
            </w:r>
          </w:p>
        </w:tc>
        <w:tc>
          <w:tcPr>
            <w:tcW w:w="1885" w:type="dxa"/>
            <w:tcBorders>
              <w:top w:val="dotted" w:sz="4" w:space="0" w:color="auto"/>
              <w:left w:val="dotted" w:sz="4" w:space="0" w:color="auto"/>
              <w:bottom w:val="dotted" w:sz="4" w:space="0" w:color="auto"/>
              <w:right w:val="dotted" w:sz="4" w:space="0" w:color="auto"/>
            </w:tcBorders>
          </w:tcPr>
          <w:p w14:paraId="354D51D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Alpha</w:t>
            </w:r>
          </w:p>
        </w:tc>
        <w:tc>
          <w:tcPr>
            <w:tcW w:w="2510" w:type="dxa"/>
            <w:tcBorders>
              <w:top w:val="dotted" w:sz="4" w:space="0" w:color="auto"/>
              <w:left w:val="dotted" w:sz="4" w:space="0" w:color="auto"/>
              <w:bottom w:val="dotted" w:sz="4" w:space="0" w:color="auto"/>
              <w:right w:val="single" w:sz="4" w:space="0" w:color="auto"/>
            </w:tcBorders>
          </w:tcPr>
          <w:p w14:paraId="72486A2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Conditional or blank</w:t>
            </w:r>
          </w:p>
        </w:tc>
      </w:tr>
      <w:tr w:rsidR="00123BDE" w:rsidRPr="00123BDE" w14:paraId="3505E171" w14:textId="77777777" w:rsidTr="0064719C">
        <w:trPr>
          <w:cantSplit/>
          <w:trHeight w:val="260"/>
        </w:trPr>
        <w:tc>
          <w:tcPr>
            <w:tcW w:w="805" w:type="dxa"/>
            <w:vMerge/>
            <w:tcBorders>
              <w:right w:val="single" w:sz="4" w:space="0" w:color="auto"/>
            </w:tcBorders>
          </w:tcPr>
          <w:p w14:paraId="08C3EAC7" w14:textId="77777777" w:rsidR="00802832" w:rsidRPr="00123BDE" w:rsidRDefault="00802832" w:rsidP="0064719C">
            <w:pPr>
              <w:spacing w:after="0" w:line="240" w:lineRule="auto"/>
              <w:rPr>
                <w:rFonts w:ascii="Verdana" w:eastAsia="Times New Roman" w:hAnsi="Verdana" w:cs="Times New Roman"/>
                <w:sz w:val="18"/>
                <w:szCs w:val="18"/>
              </w:rPr>
            </w:pPr>
          </w:p>
        </w:tc>
        <w:tc>
          <w:tcPr>
            <w:tcW w:w="910" w:type="dxa"/>
            <w:tcBorders>
              <w:top w:val="dotted" w:sz="4" w:space="0" w:color="auto"/>
              <w:left w:val="dotted" w:sz="4" w:space="0" w:color="auto"/>
              <w:bottom w:val="dotted" w:sz="4" w:space="0" w:color="auto"/>
              <w:right w:val="dotted" w:sz="4" w:space="0" w:color="auto"/>
            </w:tcBorders>
            <w:shd w:val="clear" w:color="auto" w:fill="FFFFFF"/>
          </w:tcPr>
          <w:p w14:paraId="5F12794E"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R6</w:t>
            </w:r>
          </w:p>
        </w:tc>
        <w:tc>
          <w:tcPr>
            <w:tcW w:w="3230" w:type="dxa"/>
            <w:tcBorders>
              <w:top w:val="dotted" w:sz="4" w:space="0" w:color="auto"/>
              <w:left w:val="dotted" w:sz="4" w:space="0" w:color="auto"/>
              <w:bottom w:val="dotted" w:sz="4" w:space="0" w:color="auto"/>
              <w:right w:val="dotted" w:sz="4" w:space="0" w:color="auto"/>
            </w:tcBorders>
            <w:shd w:val="clear" w:color="auto" w:fill="FFFFFF"/>
          </w:tcPr>
          <w:p w14:paraId="62C49B32"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Gifted</w:t>
            </w:r>
          </w:p>
        </w:tc>
        <w:tc>
          <w:tcPr>
            <w:tcW w:w="1365" w:type="dxa"/>
            <w:tcBorders>
              <w:top w:val="dotted" w:sz="4" w:space="0" w:color="auto"/>
              <w:left w:val="dotted" w:sz="4" w:space="0" w:color="auto"/>
              <w:bottom w:val="dotted" w:sz="4" w:space="0" w:color="auto"/>
              <w:right w:val="dotted" w:sz="4" w:space="0" w:color="auto"/>
            </w:tcBorders>
            <w:shd w:val="clear" w:color="auto" w:fill="FFFFFF"/>
          </w:tcPr>
          <w:p w14:paraId="2B82C2A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dotted" w:sz="4" w:space="0" w:color="auto"/>
              <w:bottom w:val="dotted" w:sz="4" w:space="0" w:color="auto"/>
              <w:right w:val="dotted" w:sz="4" w:space="0" w:color="auto"/>
            </w:tcBorders>
            <w:shd w:val="clear" w:color="auto" w:fill="FFFFFF"/>
          </w:tcPr>
          <w:p w14:paraId="5272535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dotted" w:sz="4" w:space="0" w:color="auto"/>
              <w:bottom w:val="dotted" w:sz="4" w:space="0" w:color="auto"/>
              <w:right w:val="single" w:sz="4" w:space="0" w:color="auto"/>
            </w:tcBorders>
            <w:shd w:val="clear" w:color="auto" w:fill="FFFFFF"/>
          </w:tcPr>
          <w:p w14:paraId="06F30B51"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Permitted value or blank</w:t>
            </w:r>
          </w:p>
        </w:tc>
      </w:tr>
      <w:tr w:rsidR="00123BDE" w:rsidRPr="00123BDE" w14:paraId="1A5B0884" w14:textId="77777777" w:rsidTr="0064719C">
        <w:trPr>
          <w:cantSplit/>
          <w:trHeight w:val="50"/>
        </w:trPr>
        <w:tc>
          <w:tcPr>
            <w:tcW w:w="805" w:type="dxa"/>
            <w:vMerge/>
            <w:tcBorders>
              <w:right w:val="single" w:sz="4" w:space="0" w:color="auto"/>
            </w:tcBorders>
          </w:tcPr>
          <w:p w14:paraId="3DA67CAD" w14:textId="77777777" w:rsidR="00802832" w:rsidRPr="00123BDE" w:rsidRDefault="00802832" w:rsidP="0064719C">
            <w:pPr>
              <w:spacing w:after="0" w:line="240" w:lineRule="auto"/>
              <w:rPr>
                <w:rFonts w:ascii="Verdana" w:eastAsia="Times New Roman" w:hAnsi="Verdana" w:cs="Times New Roman"/>
                <w:sz w:val="18"/>
                <w:szCs w:val="18"/>
              </w:rPr>
            </w:pPr>
          </w:p>
        </w:tc>
        <w:tc>
          <w:tcPr>
            <w:tcW w:w="910" w:type="dxa"/>
            <w:tcBorders>
              <w:top w:val="dotted" w:sz="4" w:space="0" w:color="auto"/>
              <w:left w:val="dotted" w:sz="4" w:space="0" w:color="auto"/>
              <w:bottom w:val="dotted" w:sz="4" w:space="0" w:color="auto"/>
              <w:right w:val="dotted" w:sz="4" w:space="0" w:color="auto"/>
            </w:tcBorders>
          </w:tcPr>
          <w:p w14:paraId="3709BD6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R7</w:t>
            </w:r>
          </w:p>
        </w:tc>
        <w:tc>
          <w:tcPr>
            <w:tcW w:w="3230" w:type="dxa"/>
            <w:tcBorders>
              <w:top w:val="dotted" w:sz="4" w:space="0" w:color="auto"/>
              <w:left w:val="dotted" w:sz="4" w:space="0" w:color="auto"/>
              <w:bottom w:val="dotted" w:sz="4" w:space="0" w:color="auto"/>
              <w:right w:val="dotted" w:sz="4" w:space="0" w:color="auto"/>
            </w:tcBorders>
          </w:tcPr>
          <w:p w14:paraId="0BB42057"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Servi</w:t>
            </w:r>
            <w:r w:rsidR="002C26A1" w:rsidRPr="00123BDE">
              <w:rPr>
                <w:rFonts w:ascii="Verdana" w:eastAsia="Times New Roman" w:hAnsi="Verdana" w:cs="Times New Roman"/>
                <w:sz w:val="18"/>
                <w:szCs w:val="18"/>
              </w:rPr>
              <w:t xml:space="preserve">ce Location (Attend Building) </w:t>
            </w:r>
          </w:p>
        </w:tc>
        <w:tc>
          <w:tcPr>
            <w:tcW w:w="1365" w:type="dxa"/>
            <w:tcBorders>
              <w:top w:val="dotted" w:sz="4" w:space="0" w:color="auto"/>
              <w:left w:val="dotted" w:sz="4" w:space="0" w:color="auto"/>
              <w:bottom w:val="dotted" w:sz="4" w:space="0" w:color="auto"/>
              <w:right w:val="dotted" w:sz="4" w:space="0" w:color="auto"/>
            </w:tcBorders>
          </w:tcPr>
          <w:p w14:paraId="1849701E"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4</w:t>
            </w:r>
          </w:p>
        </w:tc>
        <w:tc>
          <w:tcPr>
            <w:tcW w:w="1885" w:type="dxa"/>
            <w:tcBorders>
              <w:top w:val="dotted" w:sz="4" w:space="0" w:color="auto"/>
              <w:left w:val="dotted" w:sz="4" w:space="0" w:color="auto"/>
              <w:bottom w:val="dotted" w:sz="4" w:space="0" w:color="auto"/>
              <w:right w:val="dotted" w:sz="4" w:space="0" w:color="auto"/>
            </w:tcBorders>
          </w:tcPr>
          <w:p w14:paraId="545EDF73"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dotted" w:sz="4" w:space="0" w:color="auto"/>
              <w:bottom w:val="dotted" w:sz="4" w:space="0" w:color="auto"/>
              <w:right w:val="single" w:sz="4" w:space="0" w:color="auto"/>
            </w:tcBorders>
          </w:tcPr>
          <w:p w14:paraId="56AF339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227FB703" w14:textId="77777777" w:rsidTr="0064719C">
        <w:trPr>
          <w:cantSplit/>
          <w:trHeight w:val="260"/>
        </w:trPr>
        <w:tc>
          <w:tcPr>
            <w:tcW w:w="805" w:type="dxa"/>
            <w:vMerge/>
            <w:tcBorders>
              <w:right w:val="single" w:sz="4" w:space="0" w:color="auto"/>
            </w:tcBorders>
          </w:tcPr>
          <w:p w14:paraId="31626F92" w14:textId="77777777" w:rsidR="00802832" w:rsidRPr="00123BDE" w:rsidRDefault="00802832" w:rsidP="0064719C">
            <w:pPr>
              <w:spacing w:after="0" w:line="240" w:lineRule="auto"/>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dotted" w:sz="4" w:space="0" w:color="auto"/>
            </w:tcBorders>
          </w:tcPr>
          <w:p w14:paraId="285EEFAF"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R8</w:t>
            </w:r>
          </w:p>
        </w:tc>
        <w:tc>
          <w:tcPr>
            <w:tcW w:w="3230" w:type="dxa"/>
            <w:tcBorders>
              <w:top w:val="dotted" w:sz="4" w:space="0" w:color="auto"/>
              <w:left w:val="dotted" w:sz="4" w:space="0" w:color="auto"/>
              <w:bottom w:val="dotted" w:sz="4" w:space="0" w:color="auto"/>
              <w:right w:val="dotted" w:sz="4" w:space="0" w:color="auto"/>
            </w:tcBorders>
          </w:tcPr>
          <w:p w14:paraId="5D1DD687"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Primary Service Location Indicator</w:t>
            </w:r>
          </w:p>
        </w:tc>
        <w:tc>
          <w:tcPr>
            <w:tcW w:w="1365" w:type="dxa"/>
            <w:tcBorders>
              <w:top w:val="dotted" w:sz="4" w:space="0" w:color="auto"/>
              <w:left w:val="dotted" w:sz="4" w:space="0" w:color="auto"/>
              <w:bottom w:val="dotted" w:sz="4" w:space="0" w:color="auto"/>
              <w:right w:val="dotted" w:sz="4" w:space="0" w:color="auto"/>
            </w:tcBorders>
          </w:tcPr>
          <w:p w14:paraId="5CBBDD9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dotted" w:sz="4" w:space="0" w:color="auto"/>
              <w:bottom w:val="dotted" w:sz="4" w:space="0" w:color="auto"/>
              <w:right w:val="dotted" w:sz="4" w:space="0" w:color="auto"/>
            </w:tcBorders>
          </w:tcPr>
          <w:p w14:paraId="2E310748" w14:textId="77777777" w:rsidR="00802832" w:rsidRPr="00123BDE" w:rsidRDefault="00897081"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dotted" w:sz="4" w:space="0" w:color="auto"/>
              <w:bottom w:val="dotted" w:sz="4" w:space="0" w:color="auto"/>
              <w:right w:val="single" w:sz="4" w:space="0" w:color="auto"/>
            </w:tcBorders>
          </w:tcPr>
          <w:p w14:paraId="29F120B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Optional</w:t>
            </w:r>
          </w:p>
        </w:tc>
      </w:tr>
      <w:tr w:rsidR="00123BDE" w:rsidRPr="00123BDE" w14:paraId="58BDC726" w14:textId="77777777" w:rsidTr="0064719C">
        <w:trPr>
          <w:cantSplit/>
          <w:trHeight w:val="255"/>
        </w:trPr>
        <w:tc>
          <w:tcPr>
            <w:tcW w:w="805" w:type="dxa"/>
            <w:vMerge/>
            <w:tcBorders>
              <w:right w:val="single" w:sz="4" w:space="0" w:color="auto"/>
            </w:tcBorders>
          </w:tcPr>
          <w:p w14:paraId="189CB4FA" w14:textId="77777777" w:rsidR="00802832" w:rsidRPr="00123BDE" w:rsidRDefault="00802832" w:rsidP="0064719C">
            <w:pPr>
              <w:spacing w:after="0" w:line="240" w:lineRule="auto"/>
              <w:rPr>
                <w:rFonts w:ascii="Verdana" w:eastAsia="Times New Roman" w:hAnsi="Verdana" w:cs="Times New Roman"/>
                <w:bCs/>
                <w:sz w:val="18"/>
                <w:szCs w:val="18"/>
              </w:rPr>
            </w:pPr>
          </w:p>
        </w:tc>
        <w:tc>
          <w:tcPr>
            <w:tcW w:w="910" w:type="dxa"/>
            <w:tcBorders>
              <w:top w:val="dotted" w:sz="4" w:space="0" w:color="auto"/>
              <w:left w:val="single" w:sz="4" w:space="0" w:color="auto"/>
              <w:bottom w:val="dotted" w:sz="4" w:space="0" w:color="auto"/>
              <w:right w:val="dotted" w:sz="4" w:space="0" w:color="auto"/>
            </w:tcBorders>
            <w:shd w:val="clear" w:color="auto" w:fill="FFFFFF"/>
          </w:tcPr>
          <w:p w14:paraId="4ED787DA"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R9</w:t>
            </w:r>
          </w:p>
        </w:tc>
        <w:tc>
          <w:tcPr>
            <w:tcW w:w="3230" w:type="dxa"/>
            <w:tcBorders>
              <w:top w:val="dotted" w:sz="4" w:space="0" w:color="auto"/>
              <w:left w:val="dotted" w:sz="4" w:space="0" w:color="auto"/>
              <w:bottom w:val="dotted" w:sz="4" w:space="0" w:color="auto"/>
              <w:right w:val="dotted" w:sz="4" w:space="0" w:color="auto"/>
            </w:tcBorders>
            <w:shd w:val="clear" w:color="auto" w:fill="FFFFFF"/>
          </w:tcPr>
          <w:p w14:paraId="3D839667"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Setting Code</w:t>
            </w:r>
          </w:p>
        </w:tc>
        <w:tc>
          <w:tcPr>
            <w:tcW w:w="1365" w:type="dxa"/>
            <w:tcBorders>
              <w:top w:val="dotted" w:sz="4" w:space="0" w:color="auto"/>
              <w:left w:val="dotted" w:sz="4" w:space="0" w:color="auto"/>
              <w:bottom w:val="dotted" w:sz="4" w:space="0" w:color="auto"/>
              <w:right w:val="dotted" w:sz="4" w:space="0" w:color="auto"/>
            </w:tcBorders>
            <w:shd w:val="clear" w:color="auto" w:fill="FFFFFF"/>
          </w:tcPr>
          <w:p w14:paraId="7C2DCFF2"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dotted" w:sz="4" w:space="0" w:color="auto"/>
              <w:bottom w:val="dotted" w:sz="4" w:space="0" w:color="auto"/>
              <w:right w:val="dotted" w:sz="4" w:space="0" w:color="auto"/>
            </w:tcBorders>
            <w:shd w:val="clear" w:color="auto" w:fill="FFFFFF"/>
          </w:tcPr>
          <w:p w14:paraId="048F71A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Alpha</w:t>
            </w:r>
          </w:p>
        </w:tc>
        <w:tc>
          <w:tcPr>
            <w:tcW w:w="2510" w:type="dxa"/>
            <w:tcBorders>
              <w:top w:val="dotted" w:sz="4" w:space="0" w:color="auto"/>
              <w:left w:val="dotted" w:sz="4" w:space="0" w:color="auto"/>
              <w:bottom w:val="dotted" w:sz="4" w:space="0" w:color="auto"/>
              <w:right w:val="single" w:sz="4" w:space="0" w:color="auto"/>
            </w:tcBorders>
            <w:shd w:val="clear" w:color="auto" w:fill="FFFFFF"/>
          </w:tcPr>
          <w:p w14:paraId="0E07B52A"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22516542" w14:textId="77777777" w:rsidTr="0064719C">
        <w:trPr>
          <w:cantSplit/>
          <w:trHeight w:val="255"/>
        </w:trPr>
        <w:tc>
          <w:tcPr>
            <w:tcW w:w="805" w:type="dxa"/>
            <w:vMerge/>
            <w:tcBorders>
              <w:right w:val="single" w:sz="4" w:space="0" w:color="auto"/>
            </w:tcBorders>
          </w:tcPr>
          <w:p w14:paraId="038DF42B"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dotted" w:sz="4" w:space="0" w:color="auto"/>
            </w:tcBorders>
            <w:shd w:val="clear" w:color="auto" w:fill="FFFFFF"/>
          </w:tcPr>
          <w:p w14:paraId="77DCD6A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R10</w:t>
            </w:r>
          </w:p>
        </w:tc>
        <w:tc>
          <w:tcPr>
            <w:tcW w:w="3230" w:type="dxa"/>
            <w:tcBorders>
              <w:top w:val="dotted" w:sz="4" w:space="0" w:color="auto"/>
              <w:left w:val="dotted" w:sz="4" w:space="0" w:color="auto"/>
              <w:bottom w:val="dotted" w:sz="4" w:space="0" w:color="auto"/>
              <w:right w:val="dotted" w:sz="4" w:space="0" w:color="auto"/>
            </w:tcBorders>
            <w:shd w:val="clear" w:color="auto" w:fill="FFFFFF"/>
          </w:tcPr>
          <w:p w14:paraId="6E23DE58"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Service Code</w:t>
            </w:r>
          </w:p>
        </w:tc>
        <w:tc>
          <w:tcPr>
            <w:tcW w:w="1365" w:type="dxa"/>
            <w:tcBorders>
              <w:top w:val="dotted" w:sz="4" w:space="0" w:color="auto"/>
              <w:left w:val="dotted" w:sz="4" w:space="0" w:color="auto"/>
              <w:bottom w:val="dotted" w:sz="4" w:space="0" w:color="auto"/>
              <w:right w:val="dotted" w:sz="4" w:space="0" w:color="auto"/>
            </w:tcBorders>
            <w:shd w:val="clear" w:color="auto" w:fill="FFFFFF"/>
          </w:tcPr>
          <w:p w14:paraId="7115C4C9"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2</w:t>
            </w:r>
          </w:p>
        </w:tc>
        <w:tc>
          <w:tcPr>
            <w:tcW w:w="1885" w:type="dxa"/>
            <w:tcBorders>
              <w:top w:val="dotted" w:sz="4" w:space="0" w:color="auto"/>
              <w:left w:val="dotted" w:sz="4" w:space="0" w:color="auto"/>
              <w:bottom w:val="dotted" w:sz="4" w:space="0" w:color="auto"/>
              <w:right w:val="dotted" w:sz="4" w:space="0" w:color="auto"/>
            </w:tcBorders>
            <w:shd w:val="clear" w:color="auto" w:fill="FFFFFF"/>
          </w:tcPr>
          <w:p w14:paraId="6B2B45BC"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Alpha</w:t>
            </w:r>
          </w:p>
        </w:tc>
        <w:tc>
          <w:tcPr>
            <w:tcW w:w="2510" w:type="dxa"/>
            <w:tcBorders>
              <w:top w:val="dotted" w:sz="4" w:space="0" w:color="auto"/>
              <w:left w:val="dotted" w:sz="4" w:space="0" w:color="auto"/>
              <w:bottom w:val="dotted" w:sz="4" w:space="0" w:color="auto"/>
              <w:right w:val="single" w:sz="4" w:space="0" w:color="auto"/>
            </w:tcBorders>
            <w:shd w:val="clear" w:color="auto" w:fill="FFFFFF"/>
          </w:tcPr>
          <w:p w14:paraId="761F1ABB"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12D85CD0" w14:textId="77777777" w:rsidTr="0064719C">
        <w:trPr>
          <w:cantSplit/>
          <w:trHeight w:val="270"/>
        </w:trPr>
        <w:tc>
          <w:tcPr>
            <w:tcW w:w="805" w:type="dxa"/>
            <w:vMerge/>
            <w:tcBorders>
              <w:right w:val="single" w:sz="4" w:space="0" w:color="auto"/>
            </w:tcBorders>
          </w:tcPr>
          <w:p w14:paraId="27A6490E"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dotted" w:sz="4" w:space="0" w:color="auto"/>
            </w:tcBorders>
            <w:shd w:val="clear" w:color="auto" w:fill="FFFFFF"/>
          </w:tcPr>
          <w:p w14:paraId="314D5AC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R11</w:t>
            </w:r>
          </w:p>
        </w:tc>
        <w:tc>
          <w:tcPr>
            <w:tcW w:w="3230" w:type="dxa"/>
            <w:tcBorders>
              <w:top w:val="dotted" w:sz="4" w:space="0" w:color="auto"/>
              <w:left w:val="dotted" w:sz="4" w:space="0" w:color="auto"/>
              <w:bottom w:val="dotted" w:sz="4" w:space="0" w:color="auto"/>
              <w:right w:val="dotted" w:sz="4" w:space="0" w:color="auto"/>
            </w:tcBorders>
            <w:shd w:val="clear" w:color="auto" w:fill="FFFFFF"/>
          </w:tcPr>
          <w:p w14:paraId="7FA06313"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Provider ID</w:t>
            </w:r>
          </w:p>
        </w:tc>
        <w:tc>
          <w:tcPr>
            <w:tcW w:w="1365" w:type="dxa"/>
            <w:tcBorders>
              <w:top w:val="dotted" w:sz="4" w:space="0" w:color="auto"/>
              <w:left w:val="dotted" w:sz="4" w:space="0" w:color="auto"/>
              <w:bottom w:val="dotted" w:sz="4" w:space="0" w:color="auto"/>
              <w:right w:val="dotted" w:sz="4" w:space="0" w:color="auto"/>
            </w:tcBorders>
            <w:shd w:val="clear" w:color="auto" w:fill="FFFFFF"/>
          </w:tcPr>
          <w:p w14:paraId="4705C77D"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1885" w:type="dxa"/>
            <w:tcBorders>
              <w:top w:val="dotted" w:sz="4" w:space="0" w:color="auto"/>
              <w:left w:val="dotted" w:sz="4" w:space="0" w:color="auto"/>
              <w:bottom w:val="dotted" w:sz="4" w:space="0" w:color="auto"/>
              <w:right w:val="dotted" w:sz="4" w:space="0" w:color="auto"/>
            </w:tcBorders>
            <w:shd w:val="clear" w:color="auto" w:fill="FFFFFF"/>
          </w:tcPr>
          <w:p w14:paraId="43C2DC5A"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dotted" w:sz="4" w:space="0" w:color="auto"/>
              <w:bottom w:val="dotted" w:sz="4" w:space="0" w:color="auto"/>
              <w:right w:val="single" w:sz="4" w:space="0" w:color="auto"/>
            </w:tcBorders>
            <w:shd w:val="clear" w:color="auto" w:fill="FFFFFF"/>
          </w:tcPr>
          <w:p w14:paraId="258C4FA6"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Conditional on field R10</w:t>
            </w:r>
          </w:p>
        </w:tc>
      </w:tr>
      <w:tr w:rsidR="00123BDE" w:rsidRPr="00123BDE" w14:paraId="43864B34" w14:textId="77777777" w:rsidTr="0064719C">
        <w:trPr>
          <w:cantSplit/>
          <w:trHeight w:val="255"/>
        </w:trPr>
        <w:tc>
          <w:tcPr>
            <w:tcW w:w="805" w:type="dxa"/>
            <w:vMerge/>
            <w:tcBorders>
              <w:right w:val="single" w:sz="4" w:space="0" w:color="auto"/>
            </w:tcBorders>
          </w:tcPr>
          <w:p w14:paraId="116D524F"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dotted" w:sz="4" w:space="0" w:color="auto"/>
            </w:tcBorders>
            <w:shd w:val="clear" w:color="auto" w:fill="FFFFFF"/>
          </w:tcPr>
          <w:p w14:paraId="29FB63C3"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R12</w:t>
            </w:r>
          </w:p>
        </w:tc>
        <w:tc>
          <w:tcPr>
            <w:tcW w:w="3230" w:type="dxa"/>
            <w:tcBorders>
              <w:top w:val="dotted" w:sz="4" w:space="0" w:color="auto"/>
              <w:left w:val="dotted" w:sz="4" w:space="0" w:color="auto"/>
              <w:bottom w:val="dotted" w:sz="4" w:space="0" w:color="auto"/>
              <w:right w:val="dotted" w:sz="4" w:space="0" w:color="auto"/>
            </w:tcBorders>
            <w:shd w:val="clear" w:color="auto" w:fill="FFFFFF"/>
          </w:tcPr>
          <w:p w14:paraId="2C2EF91F"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Primary Provider Indicator</w:t>
            </w:r>
          </w:p>
        </w:tc>
        <w:tc>
          <w:tcPr>
            <w:tcW w:w="1365" w:type="dxa"/>
            <w:tcBorders>
              <w:top w:val="dotted" w:sz="4" w:space="0" w:color="auto"/>
              <w:left w:val="dotted" w:sz="4" w:space="0" w:color="auto"/>
              <w:bottom w:val="dotted" w:sz="4" w:space="0" w:color="auto"/>
              <w:right w:val="dotted" w:sz="4" w:space="0" w:color="auto"/>
            </w:tcBorders>
            <w:shd w:val="clear" w:color="auto" w:fill="FFFFFF"/>
          </w:tcPr>
          <w:p w14:paraId="2117E67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dotted" w:sz="4" w:space="0" w:color="auto"/>
              <w:bottom w:val="dotted" w:sz="4" w:space="0" w:color="auto"/>
              <w:right w:val="dotted" w:sz="4" w:space="0" w:color="auto"/>
            </w:tcBorders>
            <w:shd w:val="clear" w:color="auto" w:fill="FFFFFF"/>
          </w:tcPr>
          <w:p w14:paraId="2CF132A8" w14:textId="77777777" w:rsidR="00802832" w:rsidRPr="00123BDE" w:rsidRDefault="00897081"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dotted" w:sz="4" w:space="0" w:color="auto"/>
              <w:bottom w:val="dotted" w:sz="4" w:space="0" w:color="auto"/>
              <w:right w:val="single" w:sz="4" w:space="0" w:color="auto"/>
            </w:tcBorders>
            <w:shd w:val="clear" w:color="auto" w:fill="FFFFFF"/>
          </w:tcPr>
          <w:p w14:paraId="3C311F3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Optional</w:t>
            </w:r>
          </w:p>
        </w:tc>
      </w:tr>
      <w:tr w:rsidR="00123BDE" w:rsidRPr="00123BDE" w14:paraId="5319D062" w14:textId="77777777" w:rsidTr="0064719C">
        <w:trPr>
          <w:cantSplit/>
          <w:trHeight w:val="255"/>
        </w:trPr>
        <w:tc>
          <w:tcPr>
            <w:tcW w:w="805" w:type="dxa"/>
            <w:vMerge/>
            <w:tcBorders>
              <w:right w:val="single" w:sz="4" w:space="0" w:color="auto"/>
            </w:tcBorders>
          </w:tcPr>
          <w:p w14:paraId="11FFF0C5"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dotted" w:sz="4" w:space="0" w:color="auto"/>
            </w:tcBorders>
            <w:shd w:val="clear" w:color="auto" w:fill="FFFFFF"/>
          </w:tcPr>
          <w:p w14:paraId="22C4781B"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R13</w:t>
            </w:r>
          </w:p>
        </w:tc>
        <w:tc>
          <w:tcPr>
            <w:tcW w:w="3230" w:type="dxa"/>
            <w:tcBorders>
              <w:top w:val="dotted" w:sz="4" w:space="0" w:color="auto"/>
              <w:left w:val="dotted" w:sz="4" w:space="0" w:color="auto"/>
              <w:bottom w:val="dotted" w:sz="4" w:space="0" w:color="auto"/>
              <w:right w:val="dotted" w:sz="4" w:space="0" w:color="auto"/>
            </w:tcBorders>
            <w:shd w:val="clear" w:color="auto" w:fill="FFFFFF"/>
          </w:tcPr>
          <w:p w14:paraId="664062AC"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Service Start Date</w:t>
            </w:r>
          </w:p>
        </w:tc>
        <w:tc>
          <w:tcPr>
            <w:tcW w:w="1365" w:type="dxa"/>
            <w:tcBorders>
              <w:top w:val="dotted" w:sz="4" w:space="0" w:color="auto"/>
              <w:left w:val="dotted" w:sz="4" w:space="0" w:color="auto"/>
              <w:bottom w:val="dotted" w:sz="4" w:space="0" w:color="auto"/>
              <w:right w:val="dotted" w:sz="4" w:space="0" w:color="auto"/>
            </w:tcBorders>
            <w:shd w:val="clear" w:color="auto" w:fill="FFFFFF"/>
          </w:tcPr>
          <w:p w14:paraId="4F164989"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1885" w:type="dxa"/>
            <w:tcBorders>
              <w:top w:val="dotted" w:sz="4" w:space="0" w:color="auto"/>
              <w:left w:val="dotted" w:sz="4" w:space="0" w:color="auto"/>
              <w:bottom w:val="dotted" w:sz="4" w:space="0" w:color="auto"/>
              <w:right w:val="dotted" w:sz="4" w:space="0" w:color="auto"/>
            </w:tcBorders>
            <w:shd w:val="clear" w:color="auto" w:fill="FFFFFF"/>
          </w:tcPr>
          <w:p w14:paraId="250FD993"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Date (MM/DD/YYYY)</w:t>
            </w:r>
          </w:p>
        </w:tc>
        <w:tc>
          <w:tcPr>
            <w:tcW w:w="2510" w:type="dxa"/>
            <w:tcBorders>
              <w:top w:val="dotted" w:sz="4" w:space="0" w:color="auto"/>
              <w:left w:val="dotted" w:sz="4" w:space="0" w:color="auto"/>
              <w:bottom w:val="dotted" w:sz="4" w:space="0" w:color="auto"/>
              <w:right w:val="single" w:sz="4" w:space="0" w:color="auto"/>
            </w:tcBorders>
            <w:shd w:val="clear" w:color="auto" w:fill="FFFFFF"/>
          </w:tcPr>
          <w:p w14:paraId="6C1A96D8"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6D325447" w14:textId="77777777" w:rsidTr="0064719C">
        <w:trPr>
          <w:cantSplit/>
          <w:trHeight w:val="255"/>
        </w:trPr>
        <w:tc>
          <w:tcPr>
            <w:tcW w:w="805" w:type="dxa"/>
            <w:vMerge/>
            <w:tcBorders>
              <w:right w:val="single" w:sz="4" w:space="0" w:color="auto"/>
            </w:tcBorders>
          </w:tcPr>
          <w:p w14:paraId="205C1971"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dotted" w:sz="4" w:space="0" w:color="auto"/>
            </w:tcBorders>
            <w:shd w:val="clear" w:color="auto" w:fill="FFFFFF"/>
          </w:tcPr>
          <w:p w14:paraId="0848D5BA"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R14</w:t>
            </w:r>
          </w:p>
        </w:tc>
        <w:tc>
          <w:tcPr>
            <w:tcW w:w="3230" w:type="dxa"/>
            <w:tcBorders>
              <w:top w:val="dotted" w:sz="4" w:space="0" w:color="auto"/>
              <w:left w:val="dotted" w:sz="4" w:space="0" w:color="auto"/>
              <w:bottom w:val="dotted" w:sz="4" w:space="0" w:color="auto"/>
              <w:right w:val="dotted" w:sz="4" w:space="0" w:color="auto"/>
            </w:tcBorders>
            <w:shd w:val="clear" w:color="auto" w:fill="FFFFFF"/>
          </w:tcPr>
          <w:p w14:paraId="6D3BF398"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Service End Date</w:t>
            </w:r>
          </w:p>
        </w:tc>
        <w:tc>
          <w:tcPr>
            <w:tcW w:w="1365" w:type="dxa"/>
            <w:tcBorders>
              <w:top w:val="dotted" w:sz="4" w:space="0" w:color="auto"/>
              <w:left w:val="dotted" w:sz="4" w:space="0" w:color="auto"/>
              <w:bottom w:val="dotted" w:sz="4" w:space="0" w:color="auto"/>
              <w:right w:val="dotted" w:sz="4" w:space="0" w:color="auto"/>
            </w:tcBorders>
            <w:shd w:val="clear" w:color="auto" w:fill="FFFFFF"/>
          </w:tcPr>
          <w:p w14:paraId="2FFD02CF"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10</w:t>
            </w:r>
          </w:p>
        </w:tc>
        <w:tc>
          <w:tcPr>
            <w:tcW w:w="1885" w:type="dxa"/>
            <w:tcBorders>
              <w:top w:val="dotted" w:sz="4" w:space="0" w:color="auto"/>
              <w:left w:val="dotted" w:sz="4" w:space="0" w:color="auto"/>
              <w:bottom w:val="dotted" w:sz="4" w:space="0" w:color="auto"/>
              <w:right w:val="dotted" w:sz="4" w:space="0" w:color="auto"/>
            </w:tcBorders>
            <w:shd w:val="clear" w:color="auto" w:fill="FFFFFF"/>
          </w:tcPr>
          <w:p w14:paraId="18618AF4"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Date (MM/DD/YYYY)</w:t>
            </w:r>
          </w:p>
        </w:tc>
        <w:tc>
          <w:tcPr>
            <w:tcW w:w="2510" w:type="dxa"/>
            <w:tcBorders>
              <w:top w:val="dotted" w:sz="4" w:space="0" w:color="auto"/>
              <w:left w:val="dotted" w:sz="4" w:space="0" w:color="auto"/>
              <w:bottom w:val="dotted" w:sz="4" w:space="0" w:color="auto"/>
              <w:right w:val="single" w:sz="4" w:space="0" w:color="auto"/>
            </w:tcBorders>
            <w:shd w:val="clear" w:color="auto" w:fill="FFFFFF"/>
          </w:tcPr>
          <w:p w14:paraId="711C7E9E"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79E94222" w14:textId="77777777" w:rsidTr="0064719C">
        <w:trPr>
          <w:cantSplit/>
          <w:trHeight w:val="255"/>
        </w:trPr>
        <w:tc>
          <w:tcPr>
            <w:tcW w:w="805" w:type="dxa"/>
            <w:vMerge/>
            <w:tcBorders>
              <w:right w:val="single" w:sz="4" w:space="0" w:color="auto"/>
            </w:tcBorders>
          </w:tcPr>
          <w:p w14:paraId="3ED822C0"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dotted" w:sz="4" w:space="0" w:color="auto"/>
            </w:tcBorders>
            <w:shd w:val="clear" w:color="auto" w:fill="FFFFFF"/>
          </w:tcPr>
          <w:p w14:paraId="04B9FC71"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R15</w:t>
            </w:r>
          </w:p>
        </w:tc>
        <w:tc>
          <w:tcPr>
            <w:tcW w:w="3230" w:type="dxa"/>
            <w:tcBorders>
              <w:top w:val="dotted" w:sz="4" w:space="0" w:color="auto"/>
              <w:left w:val="dotted" w:sz="4" w:space="0" w:color="auto"/>
              <w:bottom w:val="dotted" w:sz="4" w:space="0" w:color="auto"/>
              <w:right w:val="dotted" w:sz="4" w:space="0" w:color="auto"/>
            </w:tcBorders>
            <w:shd w:val="clear" w:color="auto" w:fill="FFFFFF"/>
          </w:tcPr>
          <w:p w14:paraId="6E16229C"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Minutes per Day</w:t>
            </w:r>
          </w:p>
        </w:tc>
        <w:tc>
          <w:tcPr>
            <w:tcW w:w="1365" w:type="dxa"/>
            <w:tcBorders>
              <w:top w:val="dotted" w:sz="4" w:space="0" w:color="auto"/>
              <w:left w:val="dotted" w:sz="4" w:space="0" w:color="auto"/>
              <w:bottom w:val="dotted" w:sz="4" w:space="0" w:color="auto"/>
              <w:right w:val="dotted" w:sz="4" w:space="0" w:color="auto"/>
            </w:tcBorders>
            <w:shd w:val="clear" w:color="auto" w:fill="FFFFFF"/>
          </w:tcPr>
          <w:p w14:paraId="623AB74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3</w:t>
            </w:r>
          </w:p>
        </w:tc>
        <w:tc>
          <w:tcPr>
            <w:tcW w:w="1885" w:type="dxa"/>
            <w:tcBorders>
              <w:top w:val="dotted" w:sz="4" w:space="0" w:color="auto"/>
              <w:left w:val="dotted" w:sz="4" w:space="0" w:color="auto"/>
              <w:bottom w:val="dotted" w:sz="4" w:space="0" w:color="auto"/>
              <w:right w:val="dotted" w:sz="4" w:space="0" w:color="auto"/>
            </w:tcBorders>
            <w:shd w:val="clear" w:color="auto" w:fill="FFFFFF"/>
          </w:tcPr>
          <w:p w14:paraId="0195FB55"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dotted" w:sz="4" w:space="0" w:color="auto"/>
              <w:bottom w:val="dotted" w:sz="4" w:space="0" w:color="auto"/>
              <w:right w:val="single" w:sz="4" w:space="0" w:color="auto"/>
            </w:tcBorders>
            <w:shd w:val="clear" w:color="auto" w:fill="FFFFFF"/>
          </w:tcPr>
          <w:p w14:paraId="71D7ABDD"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134E47BE" w14:textId="77777777" w:rsidTr="0064719C">
        <w:trPr>
          <w:cantSplit/>
          <w:trHeight w:val="255"/>
        </w:trPr>
        <w:tc>
          <w:tcPr>
            <w:tcW w:w="805" w:type="dxa"/>
            <w:vMerge/>
            <w:tcBorders>
              <w:right w:val="single" w:sz="4" w:space="0" w:color="auto"/>
            </w:tcBorders>
          </w:tcPr>
          <w:p w14:paraId="049AF9AE"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dotted" w:sz="4" w:space="0" w:color="auto"/>
            </w:tcBorders>
            <w:shd w:val="clear" w:color="auto" w:fill="FFFFFF"/>
          </w:tcPr>
          <w:p w14:paraId="48694E45"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R16</w:t>
            </w:r>
          </w:p>
        </w:tc>
        <w:tc>
          <w:tcPr>
            <w:tcW w:w="3230" w:type="dxa"/>
            <w:tcBorders>
              <w:top w:val="dotted" w:sz="4" w:space="0" w:color="auto"/>
              <w:left w:val="dotted" w:sz="4" w:space="0" w:color="auto"/>
              <w:bottom w:val="dotted" w:sz="4" w:space="0" w:color="auto"/>
              <w:right w:val="dotted" w:sz="4" w:space="0" w:color="auto"/>
            </w:tcBorders>
            <w:shd w:val="clear" w:color="auto" w:fill="FFFFFF"/>
          </w:tcPr>
          <w:p w14:paraId="0AEC808A"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Days per Week</w:t>
            </w:r>
          </w:p>
        </w:tc>
        <w:tc>
          <w:tcPr>
            <w:tcW w:w="1365" w:type="dxa"/>
            <w:tcBorders>
              <w:top w:val="dotted" w:sz="4" w:space="0" w:color="auto"/>
              <w:left w:val="dotted" w:sz="4" w:space="0" w:color="auto"/>
              <w:bottom w:val="dotted" w:sz="4" w:space="0" w:color="auto"/>
              <w:right w:val="dotted" w:sz="4" w:space="0" w:color="auto"/>
            </w:tcBorders>
            <w:shd w:val="clear" w:color="auto" w:fill="FFFFFF"/>
          </w:tcPr>
          <w:p w14:paraId="2E0BEEF2"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1</w:t>
            </w:r>
          </w:p>
        </w:tc>
        <w:tc>
          <w:tcPr>
            <w:tcW w:w="1885" w:type="dxa"/>
            <w:tcBorders>
              <w:top w:val="dotted" w:sz="4" w:space="0" w:color="auto"/>
              <w:left w:val="dotted" w:sz="4" w:space="0" w:color="auto"/>
              <w:bottom w:val="dotted" w:sz="4" w:space="0" w:color="auto"/>
              <w:right w:val="dotted" w:sz="4" w:space="0" w:color="auto"/>
            </w:tcBorders>
            <w:shd w:val="clear" w:color="auto" w:fill="FFFFFF"/>
          </w:tcPr>
          <w:p w14:paraId="1ADA9854"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dotted" w:sz="4" w:space="0" w:color="auto"/>
              <w:bottom w:val="dotted" w:sz="4" w:space="0" w:color="auto"/>
              <w:right w:val="single" w:sz="4" w:space="0" w:color="auto"/>
            </w:tcBorders>
            <w:shd w:val="clear" w:color="auto" w:fill="FFFFFF"/>
          </w:tcPr>
          <w:p w14:paraId="4F127CE5"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Required</w:t>
            </w:r>
          </w:p>
        </w:tc>
      </w:tr>
      <w:tr w:rsidR="00123BDE" w:rsidRPr="00123BDE" w14:paraId="6DB5313C" w14:textId="77777777" w:rsidTr="0064719C">
        <w:trPr>
          <w:cantSplit/>
          <w:trHeight w:val="255"/>
        </w:trPr>
        <w:tc>
          <w:tcPr>
            <w:tcW w:w="805" w:type="dxa"/>
            <w:vMerge/>
            <w:tcBorders>
              <w:right w:val="single" w:sz="4" w:space="0" w:color="auto"/>
            </w:tcBorders>
          </w:tcPr>
          <w:p w14:paraId="3D2302BD"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dotted" w:sz="4" w:space="0" w:color="auto"/>
              <w:right w:val="dotted" w:sz="4" w:space="0" w:color="auto"/>
            </w:tcBorders>
            <w:shd w:val="clear" w:color="auto" w:fill="FFFFFF"/>
          </w:tcPr>
          <w:p w14:paraId="032CE7C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R17</w:t>
            </w:r>
          </w:p>
        </w:tc>
        <w:tc>
          <w:tcPr>
            <w:tcW w:w="3230" w:type="dxa"/>
            <w:tcBorders>
              <w:top w:val="dotted" w:sz="4" w:space="0" w:color="auto"/>
              <w:left w:val="dotted" w:sz="4" w:space="0" w:color="auto"/>
              <w:bottom w:val="dotted" w:sz="4" w:space="0" w:color="auto"/>
              <w:right w:val="dotted" w:sz="4" w:space="0" w:color="auto"/>
            </w:tcBorders>
            <w:shd w:val="clear" w:color="auto" w:fill="FFFFFF"/>
          </w:tcPr>
          <w:p w14:paraId="6CC46BF9"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Frequency</w:t>
            </w:r>
          </w:p>
        </w:tc>
        <w:tc>
          <w:tcPr>
            <w:tcW w:w="1365" w:type="dxa"/>
            <w:tcBorders>
              <w:top w:val="dotted" w:sz="4" w:space="0" w:color="auto"/>
              <w:left w:val="dotted" w:sz="4" w:space="0" w:color="auto"/>
              <w:bottom w:val="dotted" w:sz="4" w:space="0" w:color="auto"/>
              <w:right w:val="dotted" w:sz="4" w:space="0" w:color="auto"/>
            </w:tcBorders>
            <w:shd w:val="clear" w:color="auto" w:fill="FFFFFF"/>
          </w:tcPr>
          <w:p w14:paraId="466F0F84"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2</w:t>
            </w:r>
          </w:p>
        </w:tc>
        <w:tc>
          <w:tcPr>
            <w:tcW w:w="1885" w:type="dxa"/>
            <w:tcBorders>
              <w:top w:val="dotted" w:sz="4" w:space="0" w:color="auto"/>
              <w:left w:val="dotted" w:sz="4" w:space="0" w:color="auto"/>
              <w:bottom w:val="dotted" w:sz="4" w:space="0" w:color="auto"/>
              <w:right w:val="dotted" w:sz="4" w:space="0" w:color="auto"/>
            </w:tcBorders>
            <w:shd w:val="clear" w:color="auto" w:fill="FFFFFF"/>
          </w:tcPr>
          <w:p w14:paraId="2DB326A0"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dotted" w:sz="4" w:space="0" w:color="auto"/>
              <w:bottom w:val="dotted" w:sz="4" w:space="0" w:color="auto"/>
              <w:right w:val="single" w:sz="4" w:space="0" w:color="auto"/>
            </w:tcBorders>
            <w:shd w:val="clear" w:color="auto" w:fill="FFFFFF"/>
          </w:tcPr>
          <w:p w14:paraId="4CDDA2A3"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Conditional</w:t>
            </w:r>
          </w:p>
        </w:tc>
      </w:tr>
      <w:tr w:rsidR="00123BDE" w:rsidRPr="00123BDE" w14:paraId="6A05A2C1" w14:textId="77777777" w:rsidTr="0064719C">
        <w:trPr>
          <w:cantSplit/>
          <w:trHeight w:val="255"/>
        </w:trPr>
        <w:tc>
          <w:tcPr>
            <w:tcW w:w="805" w:type="dxa"/>
            <w:vMerge/>
            <w:tcBorders>
              <w:right w:val="single" w:sz="4" w:space="0" w:color="auto"/>
            </w:tcBorders>
          </w:tcPr>
          <w:p w14:paraId="5B2ECBD2" w14:textId="77777777" w:rsidR="00802832" w:rsidRPr="00123BDE" w:rsidRDefault="00802832" w:rsidP="0064719C">
            <w:pPr>
              <w:spacing w:after="0" w:line="240" w:lineRule="auto"/>
              <w:jc w:val="right"/>
              <w:rPr>
                <w:rFonts w:ascii="Verdana" w:eastAsia="Times New Roman" w:hAnsi="Verdana" w:cs="Times New Roman"/>
                <w:sz w:val="18"/>
                <w:szCs w:val="18"/>
              </w:rPr>
            </w:pPr>
          </w:p>
        </w:tc>
        <w:tc>
          <w:tcPr>
            <w:tcW w:w="910" w:type="dxa"/>
            <w:tcBorders>
              <w:top w:val="dotted" w:sz="4" w:space="0" w:color="auto"/>
              <w:left w:val="single" w:sz="4" w:space="0" w:color="auto"/>
              <w:bottom w:val="single" w:sz="4" w:space="0" w:color="auto"/>
              <w:right w:val="dotted" w:sz="4" w:space="0" w:color="auto"/>
            </w:tcBorders>
            <w:shd w:val="clear" w:color="auto" w:fill="FFFFFF"/>
          </w:tcPr>
          <w:p w14:paraId="2D4E2F6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R18</w:t>
            </w:r>
          </w:p>
        </w:tc>
        <w:tc>
          <w:tcPr>
            <w:tcW w:w="3230" w:type="dxa"/>
            <w:tcBorders>
              <w:top w:val="dotted" w:sz="4" w:space="0" w:color="auto"/>
              <w:left w:val="dotted" w:sz="4" w:space="0" w:color="auto"/>
              <w:bottom w:val="single" w:sz="4" w:space="0" w:color="auto"/>
              <w:right w:val="dotted" w:sz="4" w:space="0" w:color="auto"/>
            </w:tcBorders>
            <w:shd w:val="clear" w:color="auto" w:fill="FFFFFF"/>
          </w:tcPr>
          <w:p w14:paraId="2B7D3C6A" w14:textId="77777777" w:rsidR="00802832" w:rsidRPr="00123BDE" w:rsidRDefault="00802832" w:rsidP="0064719C">
            <w:pPr>
              <w:spacing w:after="0" w:line="240" w:lineRule="auto"/>
              <w:ind w:left="90"/>
              <w:rPr>
                <w:rFonts w:ascii="Verdana" w:eastAsia="Times New Roman" w:hAnsi="Verdana" w:cs="Times New Roman"/>
                <w:sz w:val="18"/>
                <w:szCs w:val="18"/>
              </w:rPr>
            </w:pPr>
            <w:r w:rsidRPr="00123BDE">
              <w:rPr>
                <w:rFonts w:ascii="Verdana" w:eastAsia="Times New Roman" w:hAnsi="Verdana" w:cs="Times New Roman"/>
                <w:sz w:val="18"/>
                <w:szCs w:val="18"/>
              </w:rPr>
              <w:t>Total days</w:t>
            </w:r>
          </w:p>
        </w:tc>
        <w:tc>
          <w:tcPr>
            <w:tcW w:w="1365" w:type="dxa"/>
            <w:tcBorders>
              <w:top w:val="dotted" w:sz="4" w:space="0" w:color="auto"/>
              <w:left w:val="dotted" w:sz="4" w:space="0" w:color="auto"/>
              <w:bottom w:val="single" w:sz="4" w:space="0" w:color="auto"/>
              <w:right w:val="dotted" w:sz="4" w:space="0" w:color="auto"/>
            </w:tcBorders>
            <w:shd w:val="clear" w:color="auto" w:fill="FFFFFF"/>
          </w:tcPr>
          <w:p w14:paraId="7E83789C"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3</w:t>
            </w:r>
          </w:p>
        </w:tc>
        <w:tc>
          <w:tcPr>
            <w:tcW w:w="1885" w:type="dxa"/>
            <w:tcBorders>
              <w:top w:val="dotted" w:sz="4" w:space="0" w:color="auto"/>
              <w:left w:val="dotted" w:sz="4" w:space="0" w:color="auto"/>
              <w:bottom w:val="single" w:sz="4" w:space="0" w:color="auto"/>
              <w:right w:val="dotted" w:sz="4" w:space="0" w:color="auto"/>
            </w:tcBorders>
            <w:shd w:val="clear" w:color="auto" w:fill="FFFFFF"/>
          </w:tcPr>
          <w:p w14:paraId="14B6EB2A"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Numeric</w:t>
            </w:r>
          </w:p>
        </w:tc>
        <w:tc>
          <w:tcPr>
            <w:tcW w:w="2510" w:type="dxa"/>
            <w:tcBorders>
              <w:top w:val="dotted" w:sz="4" w:space="0" w:color="auto"/>
              <w:left w:val="dotted" w:sz="4" w:space="0" w:color="auto"/>
              <w:bottom w:val="single" w:sz="4" w:space="0" w:color="auto"/>
              <w:right w:val="single" w:sz="4" w:space="0" w:color="auto"/>
            </w:tcBorders>
            <w:shd w:val="clear" w:color="auto" w:fill="FFFFFF"/>
          </w:tcPr>
          <w:p w14:paraId="486872B7" w14:textId="77777777" w:rsidR="00802832" w:rsidRPr="00123BDE" w:rsidRDefault="00802832" w:rsidP="0064719C">
            <w:pPr>
              <w:spacing w:after="0" w:line="240" w:lineRule="auto"/>
              <w:jc w:val="center"/>
              <w:rPr>
                <w:rFonts w:ascii="Verdana" w:eastAsia="Times New Roman" w:hAnsi="Verdana" w:cs="Times New Roman"/>
                <w:sz w:val="18"/>
                <w:szCs w:val="18"/>
              </w:rPr>
            </w:pPr>
            <w:r w:rsidRPr="00123BDE">
              <w:rPr>
                <w:rFonts w:ascii="Verdana" w:eastAsia="Times New Roman" w:hAnsi="Verdana" w:cs="Times New Roman"/>
                <w:sz w:val="18"/>
                <w:szCs w:val="18"/>
              </w:rPr>
              <w:t>Conditional</w:t>
            </w:r>
          </w:p>
        </w:tc>
      </w:tr>
    </w:tbl>
    <w:p w14:paraId="7541C2DE" w14:textId="77777777" w:rsidR="00802832" w:rsidRPr="00123BDE" w:rsidRDefault="00802832" w:rsidP="00802832">
      <w:pPr>
        <w:widowControl w:val="0"/>
        <w:tabs>
          <w:tab w:val="left" w:pos="1440"/>
          <w:tab w:val="left" w:pos="7200"/>
        </w:tabs>
        <w:spacing w:after="0" w:line="240" w:lineRule="atLeast"/>
        <w:rPr>
          <w:rFonts w:ascii="Verdana" w:eastAsia="Times New Roman" w:hAnsi="Verdana" w:cs="Times New Roman"/>
          <w:b/>
          <w:bCs/>
          <w:sz w:val="20"/>
          <w:szCs w:val="20"/>
          <w:u w:val="single"/>
        </w:rPr>
      </w:pPr>
      <w:r w:rsidRPr="00123BDE">
        <w:rPr>
          <w:rFonts w:ascii="Verdana" w:eastAsia="Times New Roman" w:hAnsi="Verdana" w:cs="Times New Roman"/>
          <w:sz w:val="20"/>
          <w:szCs w:val="20"/>
        </w:rPr>
        <w:br w:type="page"/>
      </w:r>
      <w:r w:rsidRPr="00123BDE">
        <w:rPr>
          <w:rFonts w:ascii="Verdana" w:eastAsia="Times New Roman" w:hAnsi="Verdana" w:cs="Times New Roman"/>
          <w:b/>
          <w:bCs/>
          <w:sz w:val="20"/>
          <w:szCs w:val="20"/>
          <w:u w:val="single"/>
        </w:rPr>
        <w:t>Creating Batch Import Files</w:t>
      </w:r>
    </w:p>
    <w:p w14:paraId="76DDA90B" w14:textId="77777777" w:rsidR="00802832" w:rsidRPr="00123BDE" w:rsidRDefault="00802832" w:rsidP="00802832">
      <w:pPr>
        <w:widowControl w:val="0"/>
        <w:spacing w:after="0" w:line="240" w:lineRule="atLeast"/>
        <w:ind w:right="-11"/>
        <w:jc w:val="both"/>
        <w:rPr>
          <w:rFonts w:ascii="Verdana" w:eastAsia="Times New Roman" w:hAnsi="Verdana" w:cs="Times New Roman"/>
          <w:sz w:val="20"/>
          <w:szCs w:val="20"/>
          <w:u w:val="single"/>
        </w:rPr>
      </w:pPr>
    </w:p>
    <w:p w14:paraId="30AB0881" w14:textId="77777777" w:rsidR="00802832" w:rsidRPr="00123BDE" w:rsidRDefault="00802832" w:rsidP="00802832">
      <w:pPr>
        <w:widowControl w:val="0"/>
        <w:spacing w:after="0" w:line="240" w:lineRule="atLeast"/>
        <w:ind w:left="-450" w:right="-90"/>
        <w:rPr>
          <w:rFonts w:ascii="Verdana" w:eastAsia="Times New Roman" w:hAnsi="Verdana" w:cs="Times New Roman"/>
          <w:smallCaps/>
          <w:sz w:val="20"/>
          <w:szCs w:val="20"/>
        </w:rPr>
      </w:pPr>
      <w:r w:rsidRPr="00123BDE">
        <w:rPr>
          <w:rFonts w:ascii="Verdana" w:eastAsia="Times New Roman" w:hAnsi="Verdana" w:cs="Times New Roman"/>
          <w:sz w:val="20"/>
          <w:szCs w:val="20"/>
          <w:u w:val="single"/>
        </w:rPr>
        <w:t>ASCII Text File Importing Method</w:t>
      </w:r>
      <w:r w:rsidRPr="00123BDE">
        <w:rPr>
          <w:rFonts w:ascii="Verdana" w:eastAsia="Times New Roman" w:hAnsi="Verdana" w:cs="Times New Roman"/>
          <w:sz w:val="20"/>
          <w:szCs w:val="20"/>
        </w:rPr>
        <w:t>: The data is submitted to KSDE at a minimum of monthly updates.</w:t>
      </w:r>
      <w:r w:rsidRPr="00123BDE">
        <w:rPr>
          <w:rFonts w:ascii="Verdana" w:eastAsia="Times New Roman" w:hAnsi="Verdana" w:cs="Times New Roman"/>
          <w:smallCaps/>
          <w:sz w:val="20"/>
          <w:szCs w:val="20"/>
        </w:rPr>
        <w:t xml:space="preserve"> </w:t>
      </w:r>
    </w:p>
    <w:p w14:paraId="2C71F9EE" w14:textId="77777777" w:rsidR="00802832" w:rsidRPr="00123BDE" w:rsidRDefault="00802832" w:rsidP="00802832">
      <w:pPr>
        <w:widowControl w:val="0"/>
        <w:spacing w:after="0" w:line="240" w:lineRule="atLeast"/>
        <w:ind w:left="-450" w:right="-90"/>
        <w:rPr>
          <w:rFonts w:ascii="Verdana" w:eastAsia="Times New Roman" w:hAnsi="Verdana" w:cs="Times New Roman"/>
          <w:sz w:val="20"/>
          <w:szCs w:val="20"/>
        </w:rPr>
      </w:pPr>
    </w:p>
    <w:p w14:paraId="2B8DFABA" w14:textId="1B84BC09" w:rsidR="00802832" w:rsidRPr="00123BDE" w:rsidRDefault="00802832" w:rsidP="00802832">
      <w:pPr>
        <w:widowControl w:val="0"/>
        <w:spacing w:after="0" w:line="240" w:lineRule="atLeast"/>
        <w:ind w:left="-45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Procedural overview: A student import file will have all services accounted from the responsible agency for the current school year. Each student record has 1 set of Header data (fields 1-21) followed by all IEPs and services (fields R1- R18) listed in </w:t>
      </w:r>
      <w:r w:rsidRPr="00123BDE">
        <w:rPr>
          <w:rFonts w:ascii="Verdana" w:eastAsia="Times New Roman" w:hAnsi="Verdana" w:cs="Times New Roman"/>
          <w:sz w:val="20"/>
          <w:szCs w:val="20"/>
          <w:u w:val="single"/>
        </w:rPr>
        <w:t>a single record per s</w:t>
      </w:r>
      <w:r w:rsidR="00866472" w:rsidRPr="00123BDE">
        <w:rPr>
          <w:rFonts w:ascii="Verdana" w:eastAsia="Times New Roman" w:hAnsi="Verdana" w:cs="Times New Roman"/>
          <w:sz w:val="20"/>
          <w:szCs w:val="20"/>
          <w:u w:val="single"/>
        </w:rPr>
        <w:t>tudent</w:t>
      </w:r>
      <w:r w:rsidR="00866472" w:rsidRPr="00123BDE">
        <w:rPr>
          <w:rFonts w:ascii="Verdana" w:eastAsia="Times New Roman" w:hAnsi="Verdana" w:cs="Times New Roman"/>
          <w:sz w:val="20"/>
          <w:szCs w:val="20"/>
        </w:rPr>
        <w:t>. Subsequent imports will</w:t>
      </w:r>
      <w:r w:rsidRPr="00123BDE">
        <w:rPr>
          <w:rFonts w:ascii="Verdana" w:eastAsia="Times New Roman" w:hAnsi="Verdana" w:cs="Times New Roman"/>
          <w:sz w:val="20"/>
          <w:szCs w:val="20"/>
        </w:rPr>
        <w:t xml:space="preserve"> include </w:t>
      </w:r>
      <w:r w:rsidR="00866472" w:rsidRPr="00123BDE">
        <w:rPr>
          <w:rFonts w:ascii="Verdana" w:eastAsia="Times New Roman" w:hAnsi="Verdana" w:cs="Times New Roman"/>
          <w:sz w:val="20"/>
          <w:szCs w:val="20"/>
        </w:rPr>
        <w:t xml:space="preserve">all </w:t>
      </w:r>
      <w:r w:rsidRPr="00123BDE">
        <w:rPr>
          <w:rFonts w:ascii="Verdana" w:eastAsia="Times New Roman" w:hAnsi="Verdana" w:cs="Times New Roman"/>
          <w:sz w:val="20"/>
          <w:szCs w:val="20"/>
        </w:rPr>
        <w:t xml:space="preserve">IEP and service data </w:t>
      </w:r>
      <w:r w:rsidR="00866472" w:rsidRPr="00123BDE">
        <w:rPr>
          <w:rFonts w:ascii="Verdana" w:eastAsia="Times New Roman" w:hAnsi="Verdana" w:cs="Times New Roman"/>
          <w:sz w:val="20"/>
          <w:szCs w:val="20"/>
        </w:rPr>
        <w:t>for the current year</w:t>
      </w:r>
      <w:r w:rsidRPr="00123BDE">
        <w:rPr>
          <w:rFonts w:ascii="Verdana" w:eastAsia="Times New Roman" w:hAnsi="Verdana" w:cs="Times New Roman"/>
          <w:sz w:val="20"/>
          <w:szCs w:val="20"/>
        </w:rPr>
        <w:t xml:space="preserve">. Please note: the system does not combine or merge data with student records existing in the application. Each import would contain the school </w:t>
      </w:r>
      <w:r w:rsidR="00CC474C" w:rsidRPr="00123BDE">
        <w:rPr>
          <w:rFonts w:ascii="Verdana" w:eastAsia="Times New Roman" w:hAnsi="Verdana" w:cs="Times New Roman"/>
          <w:sz w:val="20"/>
          <w:szCs w:val="20"/>
        </w:rPr>
        <w:t>snapshot</w:t>
      </w:r>
      <w:r w:rsidRPr="00123BDE">
        <w:rPr>
          <w:rFonts w:ascii="Verdana" w:eastAsia="Times New Roman" w:hAnsi="Verdana" w:cs="Times New Roman"/>
          <w:sz w:val="20"/>
          <w:szCs w:val="20"/>
        </w:rPr>
        <w:t xml:space="preserve"> of current year services known at the time of the import.</w:t>
      </w:r>
    </w:p>
    <w:p w14:paraId="00D86E31" w14:textId="77777777" w:rsidR="00802832" w:rsidRPr="00123BDE" w:rsidRDefault="00802832" w:rsidP="00802832">
      <w:pPr>
        <w:widowControl w:val="0"/>
        <w:spacing w:after="0" w:line="240" w:lineRule="atLeast"/>
        <w:ind w:left="-450" w:right="-90"/>
        <w:rPr>
          <w:rFonts w:ascii="Verdana" w:eastAsia="Times New Roman" w:hAnsi="Verdana" w:cs="Times New Roman"/>
          <w:sz w:val="20"/>
          <w:szCs w:val="20"/>
        </w:rPr>
      </w:pPr>
    </w:p>
    <w:p w14:paraId="0A07FF42" w14:textId="4169B2DD" w:rsidR="00802832" w:rsidRPr="00123BDE" w:rsidRDefault="00802832" w:rsidP="00802832">
      <w:pPr>
        <w:widowControl w:val="0"/>
        <w:spacing w:after="0" w:line="240" w:lineRule="atLeast"/>
        <w:ind w:left="-45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Example 1 – A student with more than </w:t>
      </w:r>
      <w:r w:rsidR="00F607F9" w:rsidRPr="00123BDE">
        <w:rPr>
          <w:rFonts w:ascii="Verdana" w:eastAsia="Times New Roman" w:hAnsi="Verdana" w:cs="Times New Roman"/>
          <w:sz w:val="20"/>
          <w:szCs w:val="20"/>
        </w:rPr>
        <w:t>one</w:t>
      </w:r>
      <w:r w:rsidRPr="00123BDE">
        <w:rPr>
          <w:rFonts w:ascii="Verdana" w:eastAsia="Times New Roman" w:hAnsi="Verdana" w:cs="Times New Roman"/>
          <w:sz w:val="20"/>
          <w:szCs w:val="20"/>
        </w:rPr>
        <w:t xml:space="preserve"> IEP </w:t>
      </w:r>
      <w:r w:rsidR="00195B10" w:rsidRPr="00123BDE">
        <w:rPr>
          <w:rFonts w:ascii="Verdana" w:eastAsia="Times New Roman" w:hAnsi="Verdana" w:cs="Times New Roman"/>
          <w:sz w:val="20"/>
          <w:szCs w:val="20"/>
        </w:rPr>
        <w:t>e.g.,</w:t>
      </w:r>
      <w:r w:rsidRPr="00123BDE">
        <w:rPr>
          <w:rFonts w:ascii="Verdana" w:eastAsia="Times New Roman" w:hAnsi="Verdana" w:cs="Times New Roman"/>
          <w:sz w:val="20"/>
          <w:szCs w:val="20"/>
        </w:rPr>
        <w:t xml:space="preserve"> a November </w:t>
      </w:r>
      <w:r w:rsidR="0032581F" w:rsidRPr="00123BDE">
        <w:rPr>
          <w:rFonts w:ascii="Verdana" w:eastAsia="Times New Roman" w:hAnsi="Verdana" w:cs="Times New Roman"/>
          <w:sz w:val="20"/>
          <w:szCs w:val="20"/>
        </w:rPr>
        <w:t>18</w:t>
      </w:r>
      <w:r w:rsidRPr="00123BDE">
        <w:rPr>
          <w:rFonts w:ascii="Verdana" w:eastAsia="Times New Roman" w:hAnsi="Verdana" w:cs="Times New Roman"/>
          <w:sz w:val="20"/>
          <w:szCs w:val="20"/>
        </w:rPr>
        <w:t xml:space="preserve">, </w:t>
      </w:r>
      <w:r w:rsidR="007E12D5">
        <w:rPr>
          <w:rFonts w:ascii="Verdana" w:eastAsia="Times New Roman" w:hAnsi="Verdana" w:cs="Times New Roman"/>
          <w:sz w:val="20"/>
          <w:szCs w:val="20"/>
        </w:rPr>
        <w:t>2023</w:t>
      </w:r>
      <w:r w:rsidRPr="00123BDE">
        <w:rPr>
          <w:rFonts w:ascii="Verdana" w:eastAsia="Times New Roman" w:hAnsi="Verdana" w:cs="Times New Roman"/>
          <w:sz w:val="20"/>
          <w:szCs w:val="20"/>
        </w:rPr>
        <w:t xml:space="preserve"> &amp; Nov. 3, </w:t>
      </w:r>
      <w:r w:rsidR="007E12D5">
        <w:rPr>
          <w:rFonts w:ascii="Verdana" w:eastAsia="Times New Roman" w:hAnsi="Verdana" w:cs="Times New Roman"/>
          <w:sz w:val="20"/>
          <w:szCs w:val="20"/>
        </w:rPr>
        <w:t>2024</w:t>
      </w:r>
      <w:r w:rsidRPr="00123BDE">
        <w:rPr>
          <w:rFonts w:ascii="Verdana" w:eastAsia="Times New Roman" w:hAnsi="Verdana" w:cs="Times New Roman"/>
          <w:sz w:val="20"/>
          <w:szCs w:val="20"/>
        </w:rPr>
        <w:t xml:space="preserve"> IEP dates</w:t>
      </w:r>
    </w:p>
    <w:p w14:paraId="6FD835F5" w14:textId="1CE24EBB" w:rsidR="00802832" w:rsidRPr="00123BDE" w:rsidRDefault="00802832" w:rsidP="00802832">
      <w:pPr>
        <w:widowControl w:val="0"/>
        <w:tabs>
          <w:tab w:val="left" w:pos="270"/>
        </w:tabs>
        <w:spacing w:after="0" w:line="240" w:lineRule="atLeast"/>
        <w:ind w:left="-450" w:right="-90"/>
        <w:rPr>
          <w:rFonts w:ascii="Verdana" w:eastAsia="Times New Roman" w:hAnsi="Verdana" w:cs="Times New Roman"/>
          <w:sz w:val="20"/>
          <w:szCs w:val="20"/>
        </w:rPr>
      </w:pPr>
      <w:r w:rsidRPr="00123BDE">
        <w:rPr>
          <w:rFonts w:ascii="Verdana" w:eastAsia="Times New Roman" w:hAnsi="Verdana" w:cs="Times New Roman"/>
          <w:sz w:val="20"/>
          <w:szCs w:val="20"/>
        </w:rPr>
        <w:tab/>
        <w:t xml:space="preserve">Initial submission – (August </w:t>
      </w:r>
      <w:r w:rsidR="007E12D5">
        <w:rPr>
          <w:rFonts w:ascii="Verdana" w:eastAsia="Times New Roman" w:hAnsi="Verdana" w:cs="Times New Roman"/>
          <w:sz w:val="20"/>
          <w:szCs w:val="20"/>
        </w:rPr>
        <w:t>2024</w:t>
      </w:r>
      <w:r w:rsidRPr="00123BDE">
        <w:rPr>
          <w:rFonts w:ascii="Verdana" w:eastAsia="Times New Roman" w:hAnsi="Verdana" w:cs="Times New Roman"/>
          <w:sz w:val="20"/>
          <w:szCs w:val="20"/>
        </w:rPr>
        <w:t xml:space="preserve">) report the services associated to the </w:t>
      </w:r>
      <w:r w:rsidR="007E12D5">
        <w:rPr>
          <w:rFonts w:ascii="Verdana" w:eastAsia="Times New Roman" w:hAnsi="Verdana" w:cs="Times New Roman"/>
          <w:sz w:val="20"/>
          <w:szCs w:val="20"/>
        </w:rPr>
        <w:t>Nov. 18, 2023</w:t>
      </w:r>
      <w:r w:rsidRPr="00123BDE">
        <w:rPr>
          <w:rFonts w:ascii="Verdana" w:eastAsia="Times New Roman" w:hAnsi="Verdana" w:cs="Times New Roman"/>
          <w:sz w:val="20"/>
          <w:szCs w:val="20"/>
        </w:rPr>
        <w:t xml:space="preserve"> IEP. </w:t>
      </w:r>
    </w:p>
    <w:p w14:paraId="549AD913" w14:textId="3CAB89EA" w:rsidR="00802832" w:rsidRPr="00123BDE" w:rsidRDefault="00802832" w:rsidP="00195B10">
      <w:pPr>
        <w:widowControl w:val="0"/>
        <w:tabs>
          <w:tab w:val="left" w:pos="270"/>
        </w:tabs>
        <w:spacing w:after="0" w:line="240" w:lineRule="atLeast"/>
        <w:ind w:left="270" w:right="-90"/>
        <w:rPr>
          <w:rFonts w:ascii="Verdana" w:eastAsia="Times New Roman" w:hAnsi="Verdana" w:cs="Times New Roman"/>
          <w:sz w:val="20"/>
          <w:szCs w:val="20"/>
        </w:rPr>
      </w:pPr>
      <w:r w:rsidRPr="00123BDE">
        <w:rPr>
          <w:rFonts w:ascii="Verdana" w:eastAsia="Times New Roman" w:hAnsi="Verdana" w:cs="Times New Roman"/>
          <w:sz w:val="20"/>
          <w:szCs w:val="20"/>
        </w:rPr>
        <w:t>Subsequent submission – (</w:t>
      </w:r>
      <w:r w:rsidR="00AD46A7" w:rsidRPr="00123BDE">
        <w:rPr>
          <w:rFonts w:ascii="Verdana" w:eastAsia="Times New Roman" w:hAnsi="Verdana" w:cs="Times New Roman"/>
          <w:sz w:val="20"/>
          <w:szCs w:val="20"/>
        </w:rPr>
        <w:t>November</w:t>
      </w:r>
      <w:r w:rsidRPr="00123BDE">
        <w:rPr>
          <w:rFonts w:ascii="Verdana" w:eastAsia="Times New Roman" w:hAnsi="Verdana" w:cs="Times New Roman"/>
          <w:sz w:val="20"/>
          <w:szCs w:val="20"/>
        </w:rPr>
        <w:t xml:space="preserve"> </w:t>
      </w:r>
      <w:r w:rsidR="007E12D5">
        <w:rPr>
          <w:rFonts w:ascii="Verdana" w:eastAsia="Times New Roman" w:hAnsi="Verdana" w:cs="Times New Roman"/>
          <w:sz w:val="20"/>
          <w:szCs w:val="20"/>
        </w:rPr>
        <w:t>2024</w:t>
      </w:r>
      <w:r w:rsidRPr="00123BDE">
        <w:rPr>
          <w:rFonts w:ascii="Verdana" w:eastAsia="Times New Roman" w:hAnsi="Verdana" w:cs="Times New Roman"/>
          <w:sz w:val="20"/>
          <w:szCs w:val="20"/>
        </w:rPr>
        <w:t xml:space="preserve">) Report all current school year services from both IEPs, on </w:t>
      </w:r>
      <w:r w:rsidR="00F607F9" w:rsidRPr="00123BDE">
        <w:rPr>
          <w:rFonts w:ascii="Verdana" w:eastAsia="Times New Roman" w:hAnsi="Verdana" w:cs="Times New Roman"/>
          <w:sz w:val="20"/>
          <w:szCs w:val="20"/>
        </w:rPr>
        <w:t>one</w:t>
      </w:r>
      <w:r w:rsidRPr="00123BDE">
        <w:rPr>
          <w:rFonts w:ascii="Verdana" w:eastAsia="Times New Roman" w:hAnsi="Verdana" w:cs="Times New Roman"/>
          <w:sz w:val="20"/>
          <w:szCs w:val="20"/>
        </w:rPr>
        <w:t xml:space="preserve"> </w:t>
      </w:r>
      <w:r w:rsidR="00195B10">
        <w:rPr>
          <w:rFonts w:ascii="Verdana" w:eastAsia="Times New Roman" w:hAnsi="Verdana" w:cs="Times New Roman"/>
          <w:sz w:val="20"/>
          <w:szCs w:val="20"/>
        </w:rPr>
        <w:t xml:space="preserve">single </w:t>
      </w:r>
      <w:r w:rsidRPr="00123BDE">
        <w:rPr>
          <w:rFonts w:ascii="Verdana" w:eastAsia="Times New Roman" w:hAnsi="Verdana" w:cs="Times New Roman"/>
          <w:sz w:val="20"/>
          <w:szCs w:val="20"/>
        </w:rPr>
        <w:t xml:space="preserve">record. List the service from the Nov. 18, </w:t>
      </w:r>
      <w:r w:rsidR="007E12D5">
        <w:rPr>
          <w:rFonts w:ascii="Verdana" w:eastAsia="Times New Roman" w:hAnsi="Verdana" w:cs="Times New Roman"/>
          <w:sz w:val="20"/>
          <w:szCs w:val="20"/>
        </w:rPr>
        <w:t>2023</w:t>
      </w:r>
      <w:r w:rsidRPr="00123BDE">
        <w:rPr>
          <w:rFonts w:ascii="Verdana" w:eastAsia="Times New Roman" w:hAnsi="Verdana" w:cs="Times New Roman"/>
          <w:sz w:val="20"/>
          <w:szCs w:val="20"/>
        </w:rPr>
        <w:t xml:space="preserve"> IEP starting on the first day of school </w:t>
      </w:r>
      <w:r w:rsidR="00195B10">
        <w:rPr>
          <w:rFonts w:ascii="Verdana" w:eastAsia="Times New Roman" w:hAnsi="Verdana" w:cs="Times New Roman"/>
          <w:sz w:val="20"/>
          <w:szCs w:val="20"/>
        </w:rPr>
        <w:t>ending</w:t>
      </w:r>
      <w:r w:rsidRPr="00123BDE">
        <w:rPr>
          <w:rFonts w:ascii="Verdana" w:eastAsia="Times New Roman" w:hAnsi="Verdana" w:cs="Times New Roman"/>
          <w:sz w:val="20"/>
          <w:szCs w:val="20"/>
        </w:rPr>
        <w:t xml:space="preserve"> Nov. 2</w:t>
      </w:r>
      <w:r w:rsidRPr="00123BDE">
        <w:rPr>
          <w:rFonts w:ascii="Verdana" w:eastAsia="Times New Roman" w:hAnsi="Verdana" w:cs="Times New Roman"/>
          <w:sz w:val="20"/>
          <w:szCs w:val="20"/>
          <w:vertAlign w:val="superscript"/>
        </w:rPr>
        <w:t>nd</w:t>
      </w:r>
      <w:r w:rsidR="00195B10">
        <w:rPr>
          <w:rFonts w:ascii="Verdana" w:eastAsia="Times New Roman" w:hAnsi="Verdana" w:cs="Times New Roman"/>
          <w:sz w:val="20"/>
          <w:szCs w:val="20"/>
        </w:rPr>
        <w:t>.</w:t>
      </w:r>
      <w:r w:rsidRPr="00123BDE">
        <w:rPr>
          <w:rFonts w:ascii="Verdana" w:eastAsia="Times New Roman" w:hAnsi="Verdana" w:cs="Times New Roman"/>
          <w:sz w:val="20"/>
          <w:szCs w:val="20"/>
        </w:rPr>
        <w:t xml:space="preserve"> </w:t>
      </w:r>
      <w:r w:rsidR="00195B10">
        <w:rPr>
          <w:rFonts w:ascii="Verdana" w:eastAsia="Times New Roman" w:hAnsi="Verdana" w:cs="Times New Roman"/>
          <w:sz w:val="20"/>
          <w:szCs w:val="20"/>
        </w:rPr>
        <w:t>T</w:t>
      </w:r>
      <w:r w:rsidRPr="00123BDE">
        <w:rPr>
          <w:rFonts w:ascii="Verdana" w:eastAsia="Times New Roman" w:hAnsi="Verdana" w:cs="Times New Roman"/>
          <w:sz w:val="20"/>
          <w:szCs w:val="20"/>
        </w:rPr>
        <w:t xml:space="preserve">he Nov 3, </w:t>
      </w:r>
      <w:r w:rsidR="007E12D5">
        <w:rPr>
          <w:rFonts w:ascii="Verdana" w:eastAsia="Times New Roman" w:hAnsi="Verdana" w:cs="Times New Roman"/>
          <w:sz w:val="20"/>
          <w:szCs w:val="20"/>
        </w:rPr>
        <w:t>2024</w:t>
      </w:r>
      <w:r w:rsidRPr="00123BDE">
        <w:rPr>
          <w:rFonts w:ascii="Verdana" w:eastAsia="Times New Roman" w:hAnsi="Verdana" w:cs="Times New Roman"/>
          <w:sz w:val="20"/>
          <w:szCs w:val="20"/>
        </w:rPr>
        <w:t xml:space="preserve"> IEP </w:t>
      </w:r>
      <w:r w:rsidR="00195B10">
        <w:rPr>
          <w:rFonts w:ascii="Verdana" w:eastAsia="Times New Roman" w:hAnsi="Verdana" w:cs="Times New Roman"/>
          <w:sz w:val="20"/>
          <w:szCs w:val="20"/>
        </w:rPr>
        <w:t>lists</w:t>
      </w:r>
      <w:r w:rsidRPr="00123BDE">
        <w:rPr>
          <w:rFonts w:ascii="Verdana" w:eastAsia="Times New Roman" w:hAnsi="Verdana" w:cs="Times New Roman"/>
          <w:sz w:val="20"/>
          <w:szCs w:val="20"/>
        </w:rPr>
        <w:t xml:space="preserve"> services from Nov. 3</w:t>
      </w:r>
      <w:r w:rsidRPr="00123BDE">
        <w:rPr>
          <w:rFonts w:ascii="Verdana" w:eastAsia="Times New Roman" w:hAnsi="Verdana" w:cs="Times New Roman"/>
          <w:sz w:val="20"/>
          <w:szCs w:val="20"/>
          <w:vertAlign w:val="superscript"/>
        </w:rPr>
        <w:t>rd</w:t>
      </w:r>
      <w:r w:rsidRPr="00123BDE">
        <w:rPr>
          <w:rFonts w:ascii="Verdana" w:eastAsia="Times New Roman" w:hAnsi="Verdana" w:cs="Times New Roman"/>
          <w:sz w:val="20"/>
          <w:szCs w:val="20"/>
        </w:rPr>
        <w:t xml:space="preserve"> to the end of the school year. If there are no ensuing data changes, no additional imports are required.</w:t>
      </w:r>
    </w:p>
    <w:p w14:paraId="538680B2" w14:textId="77777777" w:rsidR="00802832" w:rsidRPr="00123BDE" w:rsidRDefault="00802832" w:rsidP="00802832">
      <w:pPr>
        <w:widowControl w:val="0"/>
        <w:spacing w:after="0" w:line="240" w:lineRule="atLeast"/>
        <w:ind w:left="-450" w:right="-90"/>
        <w:rPr>
          <w:rFonts w:ascii="Verdana" w:eastAsia="Times New Roman" w:hAnsi="Verdana" w:cs="Times New Roman"/>
          <w:sz w:val="20"/>
          <w:szCs w:val="20"/>
        </w:rPr>
      </w:pPr>
    </w:p>
    <w:p w14:paraId="6A0421DA" w14:textId="50807E1B" w:rsidR="00802832" w:rsidRPr="00123BDE" w:rsidRDefault="00802832" w:rsidP="00802832">
      <w:pPr>
        <w:widowControl w:val="0"/>
        <w:spacing w:after="0" w:line="240" w:lineRule="atLeast"/>
        <w:ind w:left="-45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Example 2 – A continuing student with an April 10, </w:t>
      </w:r>
      <w:r w:rsidR="007E12D5">
        <w:rPr>
          <w:rFonts w:ascii="Verdana" w:eastAsia="Times New Roman" w:hAnsi="Verdana" w:cs="Times New Roman"/>
          <w:sz w:val="20"/>
          <w:szCs w:val="20"/>
        </w:rPr>
        <w:t>2024</w:t>
      </w:r>
      <w:r w:rsidRPr="00123BDE">
        <w:rPr>
          <w:rFonts w:ascii="Verdana" w:eastAsia="Times New Roman" w:hAnsi="Verdana" w:cs="Times New Roman"/>
          <w:sz w:val="20"/>
          <w:szCs w:val="20"/>
        </w:rPr>
        <w:t xml:space="preserve"> IEP</w:t>
      </w:r>
      <w:r w:rsidR="00195B10">
        <w:rPr>
          <w:rFonts w:ascii="Verdana" w:eastAsia="Times New Roman" w:hAnsi="Verdana" w:cs="Times New Roman"/>
          <w:sz w:val="20"/>
          <w:szCs w:val="20"/>
        </w:rPr>
        <w:t>.</w:t>
      </w:r>
    </w:p>
    <w:p w14:paraId="682E96B2" w14:textId="45FF7B09" w:rsidR="00802832" w:rsidRPr="00123BDE" w:rsidRDefault="00802832" w:rsidP="00195B10">
      <w:pPr>
        <w:widowControl w:val="0"/>
        <w:spacing w:after="0" w:line="240" w:lineRule="atLeast"/>
        <w:ind w:left="36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Initial submission – Report all current school year services, first day of school to Apr. 9, </w:t>
      </w:r>
      <w:r w:rsidR="007E12D5">
        <w:rPr>
          <w:rFonts w:ascii="Verdana" w:eastAsia="Times New Roman" w:hAnsi="Verdana" w:cs="Times New Roman"/>
          <w:sz w:val="20"/>
          <w:szCs w:val="20"/>
        </w:rPr>
        <w:t>2025</w:t>
      </w:r>
      <w:r w:rsidR="00195B10">
        <w:rPr>
          <w:rFonts w:ascii="Verdana" w:eastAsia="Times New Roman" w:hAnsi="Verdana" w:cs="Times New Roman"/>
          <w:sz w:val="20"/>
          <w:szCs w:val="20"/>
        </w:rPr>
        <w:t xml:space="preserve">. </w:t>
      </w:r>
      <w:r w:rsidRPr="00123BDE">
        <w:rPr>
          <w:rFonts w:ascii="Verdana" w:eastAsia="Times New Roman" w:hAnsi="Verdana" w:cs="Times New Roman"/>
          <w:sz w:val="20"/>
          <w:szCs w:val="20"/>
        </w:rPr>
        <w:t xml:space="preserve">Subsequent submission – Report all current school year services, </w:t>
      </w:r>
      <w:r w:rsidR="00195B10">
        <w:rPr>
          <w:rFonts w:ascii="Verdana" w:eastAsia="Times New Roman" w:hAnsi="Verdana" w:cs="Times New Roman"/>
          <w:sz w:val="20"/>
          <w:szCs w:val="20"/>
        </w:rPr>
        <w:t xml:space="preserve">from </w:t>
      </w:r>
      <w:r w:rsidRPr="00123BDE">
        <w:rPr>
          <w:rFonts w:ascii="Verdana" w:eastAsia="Times New Roman" w:hAnsi="Verdana" w:cs="Times New Roman"/>
          <w:sz w:val="20"/>
          <w:szCs w:val="20"/>
        </w:rPr>
        <w:t xml:space="preserve">first day of school </w:t>
      </w:r>
      <w:r w:rsidR="00195B10">
        <w:rPr>
          <w:rFonts w:ascii="Verdana" w:eastAsia="Times New Roman" w:hAnsi="Verdana" w:cs="Times New Roman"/>
          <w:sz w:val="20"/>
          <w:szCs w:val="20"/>
        </w:rPr>
        <w:t>ending on the</w:t>
      </w:r>
      <w:r w:rsidRPr="00123BDE">
        <w:rPr>
          <w:rFonts w:ascii="Verdana" w:eastAsia="Times New Roman" w:hAnsi="Verdana" w:cs="Times New Roman"/>
          <w:sz w:val="20"/>
          <w:szCs w:val="20"/>
        </w:rPr>
        <w:t xml:space="preserve"> </w:t>
      </w:r>
      <w:r w:rsidR="00195B10">
        <w:rPr>
          <w:rFonts w:ascii="Verdana" w:eastAsia="Times New Roman" w:hAnsi="Verdana" w:cs="Times New Roman"/>
          <w:sz w:val="20"/>
          <w:szCs w:val="20"/>
        </w:rPr>
        <w:t xml:space="preserve">date prior to subsequent IEP or the </w:t>
      </w:r>
      <w:r w:rsidR="00195B10" w:rsidRPr="00123BDE">
        <w:rPr>
          <w:rFonts w:ascii="Verdana" w:eastAsia="Times New Roman" w:hAnsi="Verdana" w:cs="Times New Roman"/>
          <w:sz w:val="20"/>
          <w:szCs w:val="20"/>
        </w:rPr>
        <w:t>exit date,</w:t>
      </w:r>
      <w:r w:rsidR="00195B10">
        <w:rPr>
          <w:rFonts w:ascii="Verdana" w:eastAsia="Times New Roman" w:hAnsi="Verdana" w:cs="Times New Roman"/>
          <w:sz w:val="20"/>
          <w:szCs w:val="20"/>
        </w:rPr>
        <w:t xml:space="preserve"> </w:t>
      </w:r>
      <w:r w:rsidR="00195B10" w:rsidRPr="00123BDE">
        <w:rPr>
          <w:rFonts w:ascii="Verdana" w:eastAsia="Times New Roman" w:hAnsi="Verdana" w:cs="Times New Roman"/>
          <w:sz w:val="20"/>
          <w:szCs w:val="20"/>
        </w:rPr>
        <w:t>(</w:t>
      </w:r>
      <w:r w:rsidR="00195B10">
        <w:rPr>
          <w:rFonts w:ascii="Verdana" w:eastAsia="Times New Roman" w:hAnsi="Verdana" w:cs="Times New Roman"/>
          <w:sz w:val="20"/>
          <w:szCs w:val="20"/>
        </w:rPr>
        <w:t>w</w:t>
      </w:r>
      <w:r w:rsidR="00195B10" w:rsidRPr="00123BDE">
        <w:rPr>
          <w:rFonts w:ascii="Verdana" w:eastAsia="Times New Roman" w:hAnsi="Verdana" w:cs="Times New Roman"/>
          <w:sz w:val="20"/>
          <w:szCs w:val="20"/>
        </w:rPr>
        <w:t xml:space="preserve">hichever event </w:t>
      </w:r>
      <w:r w:rsidR="00195B10">
        <w:rPr>
          <w:rFonts w:ascii="Verdana" w:eastAsia="Times New Roman" w:hAnsi="Verdana" w:cs="Times New Roman"/>
          <w:sz w:val="20"/>
          <w:szCs w:val="20"/>
        </w:rPr>
        <w:t>occurs</w:t>
      </w:r>
      <w:r w:rsidR="00195B10" w:rsidRPr="00123BDE">
        <w:rPr>
          <w:rFonts w:ascii="Verdana" w:eastAsia="Times New Roman" w:hAnsi="Verdana" w:cs="Times New Roman"/>
          <w:sz w:val="20"/>
          <w:szCs w:val="20"/>
        </w:rPr>
        <w:t xml:space="preserve"> first</w:t>
      </w:r>
      <w:r w:rsidR="00195B10">
        <w:rPr>
          <w:rFonts w:ascii="Verdana" w:eastAsia="Times New Roman" w:hAnsi="Verdana" w:cs="Times New Roman"/>
          <w:sz w:val="20"/>
          <w:szCs w:val="20"/>
        </w:rPr>
        <w:t>).</w:t>
      </w:r>
      <w:r w:rsidRPr="00123BDE">
        <w:rPr>
          <w:rFonts w:ascii="Verdana" w:eastAsia="Times New Roman" w:hAnsi="Verdana" w:cs="Times New Roman"/>
          <w:sz w:val="20"/>
          <w:szCs w:val="20"/>
        </w:rPr>
        <w:t xml:space="preserve"> </w:t>
      </w:r>
      <w:r w:rsidR="0026145F">
        <w:rPr>
          <w:rFonts w:ascii="Verdana" w:eastAsia="Times New Roman" w:hAnsi="Verdana" w:cs="Times New Roman"/>
          <w:sz w:val="20"/>
          <w:szCs w:val="20"/>
        </w:rPr>
        <w:t>The subsequent</w:t>
      </w:r>
      <w:r w:rsidRPr="00123BDE">
        <w:rPr>
          <w:rFonts w:ascii="Verdana" w:eastAsia="Times New Roman" w:hAnsi="Verdana" w:cs="Times New Roman"/>
          <w:sz w:val="20"/>
          <w:szCs w:val="20"/>
        </w:rPr>
        <w:t xml:space="preserve"> IEP </w:t>
      </w:r>
      <w:r w:rsidR="0026145F">
        <w:rPr>
          <w:rFonts w:ascii="Verdana" w:eastAsia="Times New Roman" w:hAnsi="Verdana" w:cs="Times New Roman"/>
          <w:sz w:val="20"/>
          <w:szCs w:val="20"/>
        </w:rPr>
        <w:t>lists</w:t>
      </w:r>
      <w:r w:rsidRPr="00123BDE">
        <w:rPr>
          <w:rFonts w:ascii="Verdana" w:eastAsia="Times New Roman" w:hAnsi="Verdana" w:cs="Times New Roman"/>
          <w:sz w:val="20"/>
          <w:szCs w:val="20"/>
        </w:rPr>
        <w:t xml:space="preserve"> services </w:t>
      </w:r>
      <w:r w:rsidR="0026145F">
        <w:rPr>
          <w:rFonts w:ascii="Verdana" w:eastAsia="Times New Roman" w:hAnsi="Verdana" w:cs="Times New Roman"/>
          <w:sz w:val="20"/>
          <w:szCs w:val="20"/>
        </w:rPr>
        <w:t xml:space="preserve">from the IEP date </w:t>
      </w:r>
      <w:r w:rsidRPr="00123BDE">
        <w:rPr>
          <w:rFonts w:ascii="Verdana" w:eastAsia="Times New Roman" w:hAnsi="Verdana" w:cs="Times New Roman"/>
          <w:sz w:val="20"/>
          <w:szCs w:val="20"/>
        </w:rPr>
        <w:t xml:space="preserve">to last day of school or </w:t>
      </w:r>
      <w:r w:rsidR="0026145F">
        <w:rPr>
          <w:rFonts w:ascii="Verdana" w:eastAsia="Times New Roman" w:hAnsi="Verdana" w:cs="Times New Roman"/>
          <w:sz w:val="20"/>
          <w:szCs w:val="20"/>
        </w:rPr>
        <w:t xml:space="preserve">the </w:t>
      </w:r>
      <w:r w:rsidR="0026145F" w:rsidRPr="00123BDE">
        <w:rPr>
          <w:rFonts w:ascii="Verdana" w:eastAsia="Times New Roman" w:hAnsi="Verdana" w:cs="Times New Roman"/>
          <w:sz w:val="20"/>
          <w:szCs w:val="20"/>
        </w:rPr>
        <w:t>exit date,</w:t>
      </w:r>
      <w:r w:rsidR="0026145F">
        <w:rPr>
          <w:rFonts w:ascii="Verdana" w:eastAsia="Times New Roman" w:hAnsi="Verdana" w:cs="Times New Roman"/>
          <w:sz w:val="20"/>
          <w:szCs w:val="20"/>
        </w:rPr>
        <w:t xml:space="preserve"> </w:t>
      </w:r>
      <w:r w:rsidR="0026145F" w:rsidRPr="00123BDE">
        <w:rPr>
          <w:rFonts w:ascii="Verdana" w:eastAsia="Times New Roman" w:hAnsi="Verdana" w:cs="Times New Roman"/>
          <w:sz w:val="20"/>
          <w:szCs w:val="20"/>
        </w:rPr>
        <w:t>(</w:t>
      </w:r>
      <w:r w:rsidR="0026145F">
        <w:rPr>
          <w:rFonts w:ascii="Verdana" w:eastAsia="Times New Roman" w:hAnsi="Verdana" w:cs="Times New Roman"/>
          <w:sz w:val="20"/>
          <w:szCs w:val="20"/>
        </w:rPr>
        <w:t>w</w:t>
      </w:r>
      <w:r w:rsidR="0026145F" w:rsidRPr="00123BDE">
        <w:rPr>
          <w:rFonts w:ascii="Verdana" w:eastAsia="Times New Roman" w:hAnsi="Verdana" w:cs="Times New Roman"/>
          <w:sz w:val="20"/>
          <w:szCs w:val="20"/>
        </w:rPr>
        <w:t xml:space="preserve">hichever event </w:t>
      </w:r>
      <w:r w:rsidR="0026145F">
        <w:rPr>
          <w:rFonts w:ascii="Verdana" w:eastAsia="Times New Roman" w:hAnsi="Verdana" w:cs="Times New Roman"/>
          <w:sz w:val="20"/>
          <w:szCs w:val="20"/>
        </w:rPr>
        <w:t>occurs</w:t>
      </w:r>
      <w:r w:rsidR="0026145F" w:rsidRPr="00123BDE">
        <w:rPr>
          <w:rFonts w:ascii="Verdana" w:eastAsia="Times New Roman" w:hAnsi="Verdana" w:cs="Times New Roman"/>
          <w:sz w:val="20"/>
          <w:szCs w:val="20"/>
        </w:rPr>
        <w:t xml:space="preserve"> first</w:t>
      </w:r>
      <w:r w:rsidR="0026145F">
        <w:rPr>
          <w:rFonts w:ascii="Verdana" w:eastAsia="Times New Roman" w:hAnsi="Verdana" w:cs="Times New Roman"/>
          <w:sz w:val="20"/>
          <w:szCs w:val="20"/>
        </w:rPr>
        <w:t>).</w:t>
      </w:r>
    </w:p>
    <w:p w14:paraId="5E581B48" w14:textId="77777777" w:rsidR="00802832" w:rsidRPr="00123BDE" w:rsidRDefault="00802832" w:rsidP="00802832">
      <w:pPr>
        <w:widowControl w:val="0"/>
        <w:spacing w:after="0" w:line="240" w:lineRule="atLeast"/>
        <w:ind w:left="-450" w:right="-90"/>
        <w:rPr>
          <w:rFonts w:ascii="Verdana" w:eastAsia="Times New Roman" w:hAnsi="Verdana" w:cs="Times New Roman"/>
          <w:sz w:val="20"/>
          <w:szCs w:val="20"/>
        </w:rPr>
      </w:pPr>
    </w:p>
    <w:p w14:paraId="751B7338" w14:textId="09D8E6D2" w:rsidR="00802832" w:rsidRPr="00123BDE" w:rsidRDefault="00802832" w:rsidP="00802832">
      <w:pPr>
        <w:widowControl w:val="0"/>
        <w:spacing w:after="0" w:line="240" w:lineRule="atLeast"/>
        <w:ind w:left="-45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Example 3 – A new student begins special education in your LEA for the first time in October </w:t>
      </w:r>
      <w:r w:rsidR="007E12D5">
        <w:rPr>
          <w:rFonts w:ascii="Verdana" w:eastAsia="Times New Roman" w:hAnsi="Verdana" w:cs="Times New Roman"/>
          <w:sz w:val="20"/>
          <w:szCs w:val="20"/>
        </w:rPr>
        <w:t>2024</w:t>
      </w:r>
    </w:p>
    <w:p w14:paraId="392011EC" w14:textId="6DD8F4FC" w:rsidR="00802832" w:rsidRPr="00123BDE" w:rsidRDefault="00802832" w:rsidP="0026145F">
      <w:pPr>
        <w:widowControl w:val="0"/>
        <w:tabs>
          <w:tab w:val="left" w:pos="360"/>
        </w:tabs>
        <w:spacing w:after="0" w:line="240" w:lineRule="atLeast"/>
        <w:ind w:left="36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Initial submission – Report all services from the first day of service to the last day of </w:t>
      </w:r>
      <w:r w:rsidR="007E12D5" w:rsidRPr="00123BDE">
        <w:rPr>
          <w:rFonts w:ascii="Verdana" w:eastAsia="Times New Roman" w:hAnsi="Verdana" w:cs="Times New Roman"/>
          <w:sz w:val="20"/>
          <w:szCs w:val="20"/>
        </w:rPr>
        <w:t>school.</w:t>
      </w:r>
    </w:p>
    <w:p w14:paraId="1E5C57D7" w14:textId="72552E1E" w:rsidR="00802832" w:rsidRPr="00123BDE" w:rsidRDefault="00802832" w:rsidP="0026145F">
      <w:pPr>
        <w:widowControl w:val="0"/>
        <w:tabs>
          <w:tab w:val="left" w:pos="360"/>
        </w:tabs>
        <w:spacing w:after="0" w:line="240" w:lineRule="atLeast"/>
        <w:ind w:left="36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Subsequent submission – Not required unless an ensuing data change occurs before years’ </w:t>
      </w:r>
      <w:r w:rsidR="007E12D5" w:rsidRPr="00123BDE">
        <w:rPr>
          <w:rFonts w:ascii="Verdana" w:eastAsia="Times New Roman" w:hAnsi="Verdana" w:cs="Times New Roman"/>
          <w:sz w:val="20"/>
          <w:szCs w:val="20"/>
        </w:rPr>
        <w:t>end.</w:t>
      </w:r>
    </w:p>
    <w:p w14:paraId="57A2830F" w14:textId="77777777" w:rsidR="00802832" w:rsidRPr="00123BDE" w:rsidRDefault="00802832" w:rsidP="00802832">
      <w:pPr>
        <w:widowControl w:val="0"/>
        <w:spacing w:after="0" w:line="240" w:lineRule="atLeast"/>
        <w:ind w:left="-450" w:right="-90"/>
        <w:rPr>
          <w:rFonts w:ascii="Verdana" w:eastAsia="Times New Roman" w:hAnsi="Verdana" w:cs="Times New Roman"/>
          <w:sz w:val="20"/>
          <w:szCs w:val="20"/>
        </w:rPr>
      </w:pPr>
    </w:p>
    <w:p w14:paraId="108AB9E2" w14:textId="3681D4F2" w:rsidR="00802832" w:rsidRPr="00123BDE" w:rsidRDefault="0026145F" w:rsidP="0026145F">
      <w:pPr>
        <w:widowControl w:val="0"/>
        <w:spacing w:after="0" w:line="240" w:lineRule="atLeast"/>
        <w:ind w:left="360" w:right="-90"/>
        <w:rPr>
          <w:rFonts w:ascii="Verdana" w:eastAsia="Times New Roman" w:hAnsi="Verdana" w:cs="Times New Roman"/>
          <w:sz w:val="20"/>
          <w:szCs w:val="20"/>
        </w:rPr>
      </w:pPr>
      <w:r>
        <w:rPr>
          <w:rFonts w:ascii="Verdana" w:eastAsia="Times New Roman" w:hAnsi="Verdana" w:cs="Times New Roman"/>
          <w:sz w:val="20"/>
          <w:szCs w:val="20"/>
        </w:rPr>
        <w:t>E</w:t>
      </w:r>
      <w:r w:rsidR="00802832" w:rsidRPr="00123BDE">
        <w:rPr>
          <w:rFonts w:ascii="Verdana" w:eastAsia="Times New Roman" w:hAnsi="Verdana" w:cs="Times New Roman"/>
          <w:sz w:val="20"/>
          <w:szCs w:val="20"/>
        </w:rPr>
        <w:t>xample 3</w:t>
      </w:r>
      <w:r>
        <w:rPr>
          <w:rFonts w:ascii="Verdana" w:eastAsia="Times New Roman" w:hAnsi="Verdana" w:cs="Times New Roman"/>
          <w:sz w:val="20"/>
          <w:szCs w:val="20"/>
        </w:rPr>
        <w:t xml:space="preserve"> note:</w:t>
      </w:r>
      <w:r w:rsidR="00802832" w:rsidRPr="00123BDE">
        <w:rPr>
          <w:rFonts w:ascii="Verdana" w:eastAsia="Times New Roman" w:hAnsi="Verdana" w:cs="Times New Roman"/>
          <w:sz w:val="20"/>
          <w:szCs w:val="20"/>
        </w:rPr>
        <w:t xml:space="preserve"> </w:t>
      </w:r>
      <w:r>
        <w:rPr>
          <w:rFonts w:ascii="Verdana" w:eastAsia="Times New Roman" w:hAnsi="Verdana" w:cs="Times New Roman"/>
          <w:sz w:val="20"/>
          <w:szCs w:val="20"/>
        </w:rPr>
        <w:t>T</w:t>
      </w:r>
      <w:r w:rsidR="00802832" w:rsidRPr="00123BDE">
        <w:rPr>
          <w:rFonts w:ascii="Verdana" w:eastAsia="Times New Roman" w:hAnsi="Verdana" w:cs="Times New Roman"/>
          <w:sz w:val="20"/>
          <w:szCs w:val="20"/>
        </w:rPr>
        <w:t xml:space="preserve">he student had no </w:t>
      </w:r>
      <w:r w:rsidR="00AD46A7" w:rsidRPr="00123BDE">
        <w:rPr>
          <w:rFonts w:ascii="Verdana" w:eastAsia="Times New Roman" w:hAnsi="Verdana" w:cs="Times New Roman"/>
          <w:sz w:val="20"/>
          <w:szCs w:val="20"/>
        </w:rPr>
        <w:t>subsequent</w:t>
      </w:r>
      <w:r w:rsidR="00802832" w:rsidRPr="00123BDE">
        <w:rPr>
          <w:rFonts w:ascii="Verdana" w:eastAsia="Times New Roman" w:hAnsi="Verdana" w:cs="Times New Roman"/>
          <w:sz w:val="20"/>
          <w:szCs w:val="20"/>
        </w:rPr>
        <w:t xml:space="preserve"> activity or changes</w:t>
      </w:r>
      <w:r>
        <w:rPr>
          <w:rFonts w:ascii="Verdana" w:eastAsia="Times New Roman" w:hAnsi="Verdana" w:cs="Times New Roman"/>
          <w:sz w:val="20"/>
          <w:szCs w:val="20"/>
        </w:rPr>
        <w:t>.</w:t>
      </w:r>
      <w:r w:rsidR="00802832" w:rsidRPr="00123BDE">
        <w:rPr>
          <w:rFonts w:ascii="Verdana" w:eastAsia="Times New Roman" w:hAnsi="Verdana" w:cs="Times New Roman"/>
          <w:sz w:val="20"/>
          <w:szCs w:val="20"/>
        </w:rPr>
        <w:t xml:space="preserve"> </w:t>
      </w:r>
      <w:r>
        <w:rPr>
          <w:rFonts w:ascii="Verdana" w:eastAsia="Times New Roman" w:hAnsi="Verdana" w:cs="Times New Roman"/>
          <w:sz w:val="20"/>
          <w:szCs w:val="20"/>
        </w:rPr>
        <w:t>N</w:t>
      </w:r>
      <w:r w:rsidR="00802832" w:rsidRPr="00123BDE">
        <w:rPr>
          <w:rFonts w:ascii="Verdana" w:eastAsia="Times New Roman" w:hAnsi="Verdana" w:cs="Times New Roman"/>
          <w:sz w:val="20"/>
          <w:szCs w:val="20"/>
        </w:rPr>
        <w:t xml:space="preserve">o amended or new IEP, did not exit, etc. </w:t>
      </w:r>
      <w:r w:rsidR="002D52FE" w:rsidRPr="00123BDE">
        <w:rPr>
          <w:rFonts w:ascii="Verdana" w:eastAsia="Times New Roman" w:hAnsi="Verdana" w:cs="Times New Roman"/>
          <w:sz w:val="20"/>
          <w:szCs w:val="20"/>
        </w:rPr>
        <w:t>Thus,</w:t>
      </w:r>
      <w:r w:rsidR="00802832" w:rsidRPr="00123BDE">
        <w:rPr>
          <w:rFonts w:ascii="Verdana" w:eastAsia="Times New Roman" w:hAnsi="Verdana" w:cs="Times New Roman"/>
          <w:sz w:val="20"/>
          <w:szCs w:val="20"/>
        </w:rPr>
        <w:t xml:space="preserve"> the student data is complete for the school year. There is no requirement to resubmit</w:t>
      </w:r>
      <w:r>
        <w:rPr>
          <w:rFonts w:ascii="Verdana" w:eastAsia="Times New Roman" w:hAnsi="Verdana" w:cs="Times New Roman"/>
          <w:sz w:val="20"/>
          <w:szCs w:val="20"/>
        </w:rPr>
        <w:t xml:space="preserve"> this student</w:t>
      </w:r>
      <w:r w:rsidR="00802832" w:rsidRPr="00123BDE">
        <w:rPr>
          <w:rFonts w:ascii="Verdana" w:eastAsia="Times New Roman" w:hAnsi="Verdana" w:cs="Times New Roman"/>
          <w:sz w:val="20"/>
          <w:szCs w:val="20"/>
        </w:rPr>
        <w:t>. The initial submission will apply to all current year MIS reports.</w:t>
      </w:r>
    </w:p>
    <w:p w14:paraId="3509C800" w14:textId="77777777" w:rsidR="00802832" w:rsidRPr="00123BDE" w:rsidRDefault="00802832" w:rsidP="00802832">
      <w:pPr>
        <w:widowControl w:val="0"/>
        <w:tabs>
          <w:tab w:val="left" w:pos="360"/>
        </w:tabs>
        <w:spacing w:after="0" w:line="240" w:lineRule="atLeast"/>
        <w:ind w:left="-450" w:right="-90"/>
        <w:rPr>
          <w:rFonts w:ascii="Verdana" w:eastAsia="Times New Roman" w:hAnsi="Verdana" w:cs="Times New Roman"/>
          <w:sz w:val="20"/>
          <w:szCs w:val="20"/>
        </w:rPr>
      </w:pPr>
    </w:p>
    <w:p w14:paraId="534A8AFB" w14:textId="77777777" w:rsidR="00802832" w:rsidRPr="00123BDE" w:rsidRDefault="00802832" w:rsidP="00802832">
      <w:pPr>
        <w:widowControl w:val="0"/>
        <w:spacing w:after="0" w:line="240" w:lineRule="atLeast"/>
        <w:ind w:left="-45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Example 4 – A student exits your agency </w:t>
      </w:r>
    </w:p>
    <w:p w14:paraId="6DC296FF" w14:textId="17C59AA9" w:rsidR="00802832" w:rsidRPr="00123BDE" w:rsidRDefault="00802832" w:rsidP="0026145F">
      <w:pPr>
        <w:widowControl w:val="0"/>
        <w:tabs>
          <w:tab w:val="left" w:pos="270"/>
        </w:tabs>
        <w:spacing w:after="0" w:line="240" w:lineRule="atLeast"/>
        <w:ind w:left="36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Initial submission – The initial submission contains current year service up to exit date. </w:t>
      </w:r>
    </w:p>
    <w:p w14:paraId="5D27B058" w14:textId="2DD321D4" w:rsidR="00802832" w:rsidRPr="00123BDE" w:rsidRDefault="00802832" w:rsidP="0026145F">
      <w:pPr>
        <w:widowControl w:val="0"/>
        <w:tabs>
          <w:tab w:val="left" w:pos="270"/>
        </w:tabs>
        <w:spacing w:after="0" w:line="240" w:lineRule="atLeast"/>
        <w:ind w:left="360" w:right="-90"/>
        <w:rPr>
          <w:rFonts w:ascii="Verdana" w:eastAsia="Times New Roman" w:hAnsi="Verdana" w:cs="Times New Roman"/>
          <w:sz w:val="20"/>
          <w:szCs w:val="20"/>
        </w:rPr>
      </w:pPr>
      <w:r w:rsidRPr="00123BDE">
        <w:rPr>
          <w:rFonts w:ascii="Verdana" w:eastAsia="Times New Roman" w:hAnsi="Verdana" w:cs="Times New Roman"/>
          <w:sz w:val="20"/>
          <w:szCs w:val="20"/>
        </w:rPr>
        <w:t>Subsequent submission – required if the student returns to SPED in the current school year.</w:t>
      </w:r>
    </w:p>
    <w:p w14:paraId="56A4F59C" w14:textId="77777777" w:rsidR="00802832" w:rsidRPr="00123BDE" w:rsidRDefault="00802832" w:rsidP="00802832">
      <w:pPr>
        <w:widowControl w:val="0"/>
        <w:tabs>
          <w:tab w:val="left" w:pos="360"/>
        </w:tabs>
        <w:spacing w:after="0" w:line="240" w:lineRule="atLeast"/>
        <w:ind w:left="-450" w:right="-90"/>
        <w:rPr>
          <w:rFonts w:ascii="Verdana" w:eastAsia="Times New Roman" w:hAnsi="Verdana" w:cs="Times New Roman"/>
          <w:sz w:val="20"/>
          <w:szCs w:val="20"/>
        </w:rPr>
      </w:pPr>
    </w:p>
    <w:p w14:paraId="116F531E" w14:textId="77777777" w:rsidR="00802832" w:rsidRPr="00123BDE" w:rsidRDefault="00802832" w:rsidP="00802832">
      <w:pPr>
        <w:widowControl w:val="0"/>
        <w:spacing w:after="0" w:line="240" w:lineRule="atLeast"/>
        <w:ind w:left="-45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Example 5 – A student exits your agency, then returns to IEP services </w:t>
      </w:r>
    </w:p>
    <w:p w14:paraId="76D45985" w14:textId="17370109" w:rsidR="00802832" w:rsidRPr="0026145F" w:rsidRDefault="0026145F" w:rsidP="0026145F">
      <w:pPr>
        <w:pStyle w:val="ListParagraph"/>
        <w:widowControl w:val="0"/>
        <w:numPr>
          <w:ilvl w:val="0"/>
          <w:numId w:val="40"/>
        </w:numPr>
        <w:spacing w:after="0" w:line="240" w:lineRule="atLeast"/>
        <w:ind w:right="-90"/>
        <w:rPr>
          <w:rFonts w:ascii="Verdana" w:eastAsia="Times New Roman" w:hAnsi="Verdana" w:cs="Times New Roman"/>
          <w:sz w:val="20"/>
          <w:szCs w:val="20"/>
        </w:rPr>
      </w:pPr>
      <w:r>
        <w:rPr>
          <w:rFonts w:ascii="Verdana" w:eastAsia="Times New Roman" w:hAnsi="Verdana" w:cs="Times New Roman"/>
          <w:sz w:val="20"/>
          <w:szCs w:val="20"/>
        </w:rPr>
        <w:t>T</w:t>
      </w:r>
      <w:r w:rsidR="00802832" w:rsidRPr="0026145F">
        <w:rPr>
          <w:rFonts w:ascii="Verdana" w:eastAsia="Times New Roman" w:hAnsi="Verdana" w:cs="Times New Roman"/>
          <w:sz w:val="20"/>
          <w:szCs w:val="20"/>
        </w:rPr>
        <w:t xml:space="preserve">he student exits and returns under the same </w:t>
      </w:r>
      <w:r w:rsidR="007E12D5" w:rsidRPr="0026145F">
        <w:rPr>
          <w:rFonts w:ascii="Verdana" w:eastAsia="Times New Roman" w:hAnsi="Verdana" w:cs="Times New Roman"/>
          <w:sz w:val="20"/>
          <w:szCs w:val="20"/>
        </w:rPr>
        <w:t>IEP.</w:t>
      </w:r>
    </w:p>
    <w:p w14:paraId="4B7B494A" w14:textId="2C00368E" w:rsidR="00802832" w:rsidRPr="00123BDE" w:rsidRDefault="00802832" w:rsidP="0026145F">
      <w:pPr>
        <w:widowControl w:val="0"/>
        <w:spacing w:after="0" w:line="240" w:lineRule="atLeast"/>
        <w:ind w:left="72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Report all current school year services, first day of service to exit. Then </w:t>
      </w:r>
      <w:r w:rsidR="0026145F">
        <w:rPr>
          <w:rFonts w:ascii="Verdana" w:eastAsia="Times New Roman" w:hAnsi="Verdana" w:cs="Times New Roman"/>
          <w:sz w:val="20"/>
          <w:szCs w:val="20"/>
        </w:rPr>
        <w:t>resume</w:t>
      </w:r>
      <w:r w:rsidRPr="00123BDE">
        <w:rPr>
          <w:rFonts w:ascii="Verdana" w:eastAsia="Times New Roman" w:hAnsi="Verdana" w:cs="Times New Roman"/>
          <w:sz w:val="20"/>
          <w:szCs w:val="20"/>
        </w:rPr>
        <w:t xml:space="preserve"> services </w:t>
      </w:r>
      <w:r w:rsidR="0026145F">
        <w:rPr>
          <w:rFonts w:ascii="Verdana" w:eastAsia="Times New Roman" w:hAnsi="Verdana" w:cs="Times New Roman"/>
          <w:sz w:val="20"/>
          <w:szCs w:val="20"/>
        </w:rPr>
        <w:t>on</w:t>
      </w:r>
      <w:r w:rsidRPr="00123BDE">
        <w:rPr>
          <w:rFonts w:ascii="Verdana" w:eastAsia="Times New Roman" w:hAnsi="Verdana" w:cs="Times New Roman"/>
          <w:sz w:val="20"/>
          <w:szCs w:val="20"/>
        </w:rPr>
        <w:t xml:space="preserve"> </w:t>
      </w:r>
      <w:r w:rsidR="0026145F">
        <w:rPr>
          <w:rFonts w:ascii="Verdana" w:eastAsia="Times New Roman" w:hAnsi="Verdana" w:cs="Times New Roman"/>
          <w:sz w:val="20"/>
          <w:szCs w:val="20"/>
        </w:rPr>
        <w:t>the</w:t>
      </w:r>
      <w:r w:rsidRPr="00123BDE">
        <w:rPr>
          <w:rFonts w:ascii="Verdana" w:eastAsia="Times New Roman" w:hAnsi="Verdana" w:cs="Times New Roman"/>
          <w:sz w:val="20"/>
          <w:szCs w:val="20"/>
        </w:rPr>
        <w:t xml:space="preserve"> return </w:t>
      </w:r>
      <w:r w:rsidR="0026145F">
        <w:rPr>
          <w:rFonts w:ascii="Verdana" w:eastAsia="Times New Roman" w:hAnsi="Verdana" w:cs="Times New Roman"/>
          <w:sz w:val="20"/>
          <w:szCs w:val="20"/>
        </w:rPr>
        <w:t xml:space="preserve">date </w:t>
      </w:r>
      <w:r w:rsidRPr="00123BDE">
        <w:rPr>
          <w:rFonts w:ascii="Verdana" w:eastAsia="Times New Roman" w:hAnsi="Verdana" w:cs="Times New Roman"/>
          <w:sz w:val="20"/>
          <w:szCs w:val="20"/>
        </w:rPr>
        <w:t xml:space="preserve">to annual IEP review date or last day of school whichever </w:t>
      </w:r>
      <w:r w:rsidR="0026145F">
        <w:rPr>
          <w:rFonts w:ascii="Verdana" w:eastAsia="Times New Roman" w:hAnsi="Verdana" w:cs="Times New Roman"/>
          <w:sz w:val="20"/>
          <w:szCs w:val="20"/>
        </w:rPr>
        <w:t>event occurs</w:t>
      </w:r>
      <w:r w:rsidRPr="00123BDE">
        <w:rPr>
          <w:rFonts w:ascii="Verdana" w:eastAsia="Times New Roman" w:hAnsi="Verdana" w:cs="Times New Roman"/>
          <w:sz w:val="20"/>
          <w:szCs w:val="20"/>
        </w:rPr>
        <w:t xml:space="preserve"> first. </w:t>
      </w:r>
    </w:p>
    <w:p w14:paraId="53B76D07" w14:textId="50246E7D" w:rsidR="00802832" w:rsidRPr="0026145F" w:rsidRDefault="0026145F" w:rsidP="0026145F">
      <w:pPr>
        <w:pStyle w:val="ListParagraph"/>
        <w:widowControl w:val="0"/>
        <w:numPr>
          <w:ilvl w:val="0"/>
          <w:numId w:val="40"/>
        </w:numPr>
        <w:tabs>
          <w:tab w:val="left" w:pos="0"/>
        </w:tabs>
        <w:spacing w:after="0" w:line="240" w:lineRule="atLeast"/>
        <w:ind w:right="-90"/>
        <w:rPr>
          <w:rFonts w:ascii="Verdana" w:eastAsia="Times New Roman" w:hAnsi="Verdana" w:cs="Times New Roman"/>
          <w:sz w:val="20"/>
          <w:szCs w:val="20"/>
        </w:rPr>
      </w:pPr>
      <w:r>
        <w:rPr>
          <w:rFonts w:ascii="Verdana" w:eastAsia="Times New Roman" w:hAnsi="Verdana" w:cs="Times New Roman"/>
          <w:sz w:val="20"/>
          <w:szCs w:val="20"/>
        </w:rPr>
        <w:t>T</w:t>
      </w:r>
      <w:r w:rsidR="00802832" w:rsidRPr="0026145F">
        <w:rPr>
          <w:rFonts w:ascii="Verdana" w:eastAsia="Times New Roman" w:hAnsi="Verdana" w:cs="Times New Roman"/>
          <w:sz w:val="20"/>
          <w:szCs w:val="20"/>
        </w:rPr>
        <w:t xml:space="preserve">he student exits and returns with services </w:t>
      </w:r>
      <w:r>
        <w:rPr>
          <w:rFonts w:ascii="Verdana" w:eastAsia="Times New Roman" w:hAnsi="Verdana" w:cs="Times New Roman"/>
          <w:sz w:val="20"/>
          <w:szCs w:val="20"/>
        </w:rPr>
        <w:t xml:space="preserve">associated to a </w:t>
      </w:r>
      <w:r w:rsidR="006E6403">
        <w:rPr>
          <w:rFonts w:ascii="Verdana" w:eastAsia="Times New Roman" w:hAnsi="Verdana" w:cs="Times New Roman"/>
          <w:sz w:val="20"/>
          <w:szCs w:val="20"/>
        </w:rPr>
        <w:t>new</w:t>
      </w:r>
      <w:r w:rsidR="006E6403" w:rsidRPr="0026145F">
        <w:rPr>
          <w:rFonts w:ascii="Verdana" w:eastAsia="Times New Roman" w:hAnsi="Verdana" w:cs="Times New Roman"/>
          <w:sz w:val="20"/>
          <w:szCs w:val="20"/>
        </w:rPr>
        <w:t xml:space="preserve"> </w:t>
      </w:r>
      <w:r w:rsidR="007E12D5" w:rsidRPr="0026145F">
        <w:rPr>
          <w:rFonts w:ascii="Verdana" w:eastAsia="Times New Roman" w:hAnsi="Verdana" w:cs="Times New Roman"/>
          <w:sz w:val="20"/>
          <w:szCs w:val="20"/>
        </w:rPr>
        <w:t>IEP.</w:t>
      </w:r>
    </w:p>
    <w:p w14:paraId="3EDE9AE2" w14:textId="6A87D2AA" w:rsidR="00802832" w:rsidRPr="00123BDE" w:rsidRDefault="00802832" w:rsidP="0026145F">
      <w:pPr>
        <w:widowControl w:val="0"/>
        <w:tabs>
          <w:tab w:val="left" w:pos="270"/>
        </w:tabs>
        <w:spacing w:after="0" w:line="240" w:lineRule="atLeast"/>
        <w:ind w:left="720"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Report all current school year services as </w:t>
      </w:r>
      <w:r w:rsidR="006E6403">
        <w:rPr>
          <w:rFonts w:ascii="Verdana" w:eastAsia="Times New Roman" w:hAnsi="Verdana" w:cs="Times New Roman"/>
          <w:sz w:val="20"/>
          <w:szCs w:val="20"/>
        </w:rPr>
        <w:t>example 1 (</w:t>
      </w:r>
      <w:r w:rsidRPr="00123BDE">
        <w:rPr>
          <w:rFonts w:ascii="Verdana" w:eastAsia="Times New Roman" w:hAnsi="Verdana" w:cs="Times New Roman"/>
          <w:sz w:val="20"/>
          <w:szCs w:val="20"/>
        </w:rPr>
        <w:t>above</w:t>
      </w:r>
      <w:r w:rsidR="006E6403">
        <w:rPr>
          <w:rFonts w:ascii="Verdana" w:eastAsia="Times New Roman" w:hAnsi="Verdana" w:cs="Times New Roman"/>
          <w:sz w:val="20"/>
          <w:szCs w:val="20"/>
        </w:rPr>
        <w:t>)</w:t>
      </w:r>
      <w:r w:rsidRPr="00123BDE">
        <w:rPr>
          <w:rFonts w:ascii="Verdana" w:eastAsia="Times New Roman" w:hAnsi="Verdana" w:cs="Times New Roman"/>
          <w:sz w:val="20"/>
          <w:szCs w:val="20"/>
        </w:rPr>
        <w:t xml:space="preserve"> from all </w:t>
      </w:r>
      <w:r w:rsidR="006E6403">
        <w:rPr>
          <w:rFonts w:ascii="Verdana" w:eastAsia="Times New Roman" w:hAnsi="Verdana" w:cs="Times New Roman"/>
          <w:sz w:val="20"/>
          <w:szCs w:val="20"/>
        </w:rPr>
        <w:t xml:space="preserve">current year </w:t>
      </w:r>
      <w:r w:rsidRPr="00123BDE">
        <w:rPr>
          <w:rFonts w:ascii="Verdana" w:eastAsia="Times New Roman" w:hAnsi="Verdana" w:cs="Times New Roman"/>
          <w:sz w:val="20"/>
          <w:szCs w:val="20"/>
        </w:rPr>
        <w:t>IEPs.</w:t>
      </w:r>
    </w:p>
    <w:p w14:paraId="7CE894CF" w14:textId="77777777" w:rsidR="00802832" w:rsidRPr="00123BDE" w:rsidRDefault="00802832" w:rsidP="0026145F">
      <w:pPr>
        <w:widowControl w:val="0"/>
        <w:tabs>
          <w:tab w:val="left" w:pos="270"/>
        </w:tabs>
        <w:spacing w:after="0" w:line="240" w:lineRule="atLeast"/>
        <w:ind w:left="720" w:right="-90" w:hanging="1080"/>
        <w:rPr>
          <w:rFonts w:ascii="Verdana" w:eastAsia="Times New Roman" w:hAnsi="Verdana" w:cs="Times New Roman"/>
          <w:sz w:val="20"/>
          <w:szCs w:val="20"/>
        </w:rPr>
      </w:pPr>
      <w:r w:rsidRPr="00123BDE">
        <w:rPr>
          <w:rFonts w:ascii="Verdana" w:eastAsia="Times New Roman" w:hAnsi="Verdana" w:cs="Times New Roman"/>
          <w:sz w:val="20"/>
          <w:szCs w:val="20"/>
        </w:rPr>
        <w:t>Note: Because the student is returning, service lines are marked as “allow gap” to avoid gap verifications.</w:t>
      </w:r>
    </w:p>
    <w:p w14:paraId="01A1B8B2" w14:textId="77777777" w:rsidR="00802832" w:rsidRPr="00123BDE" w:rsidRDefault="00802832" w:rsidP="00802832">
      <w:pPr>
        <w:widowControl w:val="0"/>
        <w:tabs>
          <w:tab w:val="left" w:pos="270"/>
        </w:tabs>
        <w:spacing w:after="0" w:line="240" w:lineRule="atLeast"/>
        <w:ind w:left="-450" w:right="-90"/>
        <w:rPr>
          <w:rFonts w:ascii="Verdana" w:eastAsia="Times New Roman" w:hAnsi="Verdana" w:cs="Times New Roman"/>
          <w:sz w:val="20"/>
          <w:szCs w:val="20"/>
        </w:rPr>
      </w:pPr>
    </w:p>
    <w:p w14:paraId="343742EE" w14:textId="77777777" w:rsidR="00802832" w:rsidRPr="00123BDE" w:rsidRDefault="00802832" w:rsidP="00802832">
      <w:pPr>
        <w:widowControl w:val="0"/>
        <w:tabs>
          <w:tab w:val="left" w:pos="270"/>
        </w:tabs>
        <w:spacing w:after="0" w:line="240" w:lineRule="atLeast"/>
        <w:ind w:left="-450" w:right="-90"/>
        <w:rPr>
          <w:rFonts w:ascii="Verdana" w:eastAsia="Times New Roman" w:hAnsi="Verdana" w:cs="Times New Roman"/>
          <w:sz w:val="20"/>
          <w:szCs w:val="20"/>
        </w:rPr>
      </w:pPr>
      <w:r w:rsidRPr="00123BDE">
        <w:rPr>
          <w:rFonts w:ascii="Verdana" w:eastAsia="Times New Roman" w:hAnsi="Verdana" w:cs="Times New Roman"/>
          <w:sz w:val="20"/>
          <w:szCs w:val="20"/>
        </w:rPr>
        <w:t>Example 6 - A student exits IDEA services, and (returns) or (continues) only in a gifted program</w:t>
      </w:r>
    </w:p>
    <w:p w14:paraId="470F7C21" w14:textId="77777777" w:rsidR="00802832" w:rsidRPr="006E6403" w:rsidRDefault="00802832" w:rsidP="00802832">
      <w:pPr>
        <w:widowControl w:val="0"/>
        <w:tabs>
          <w:tab w:val="left" w:pos="360"/>
        </w:tabs>
        <w:spacing w:after="0" w:line="240" w:lineRule="atLeast"/>
        <w:ind w:left="-450" w:right="-90"/>
        <w:rPr>
          <w:rFonts w:ascii="Verdana" w:eastAsia="Times New Roman" w:hAnsi="Verdana" w:cs="Times New Roman"/>
          <w:sz w:val="16"/>
          <w:szCs w:val="16"/>
        </w:rPr>
      </w:pPr>
      <w:r w:rsidRPr="006E6403">
        <w:rPr>
          <w:rFonts w:ascii="Verdana" w:eastAsia="Times New Roman" w:hAnsi="Verdana" w:cs="Times New Roman"/>
          <w:sz w:val="16"/>
          <w:szCs w:val="16"/>
        </w:rPr>
        <w:tab/>
      </w:r>
    </w:p>
    <w:p w14:paraId="3819D0E6" w14:textId="77777777" w:rsidR="00802832" w:rsidRPr="00123BDE" w:rsidRDefault="00802832" w:rsidP="00802832">
      <w:pPr>
        <w:widowControl w:val="0"/>
        <w:tabs>
          <w:tab w:val="left" w:pos="360"/>
        </w:tabs>
        <w:spacing w:after="0" w:line="240" w:lineRule="atLeast"/>
        <w:ind w:left="-450" w:right="-90"/>
        <w:rPr>
          <w:rFonts w:ascii="Verdana" w:eastAsia="Times New Roman" w:hAnsi="Verdana" w:cs="Times New Roman"/>
          <w:sz w:val="20"/>
          <w:szCs w:val="20"/>
        </w:rPr>
      </w:pPr>
      <w:r w:rsidRPr="00123BDE">
        <w:rPr>
          <w:rFonts w:ascii="Verdana" w:eastAsia="Times New Roman" w:hAnsi="Verdana" w:cs="Times New Roman"/>
          <w:sz w:val="20"/>
          <w:szCs w:val="20"/>
        </w:rPr>
        <w:t>Student record layout</w:t>
      </w:r>
    </w:p>
    <w:p w14:paraId="516FCDB0" w14:textId="35FB84F0" w:rsidR="00802832" w:rsidRPr="00123BDE" w:rsidRDefault="00802832" w:rsidP="00BA605C">
      <w:pPr>
        <w:widowControl w:val="0"/>
        <w:numPr>
          <w:ilvl w:val="1"/>
          <w:numId w:val="2"/>
        </w:numPr>
        <w:spacing w:after="0" w:line="240" w:lineRule="atLeast"/>
        <w:ind w:left="720" w:right="-11"/>
        <w:rPr>
          <w:rFonts w:ascii="Verdana" w:eastAsia="Times New Roman" w:hAnsi="Verdana" w:cs="Times New Roman"/>
          <w:sz w:val="20"/>
          <w:szCs w:val="20"/>
        </w:rPr>
      </w:pPr>
      <w:r w:rsidRPr="00123BDE">
        <w:rPr>
          <w:rFonts w:ascii="Verdana" w:eastAsia="Times New Roman" w:hAnsi="Verdana" w:cs="Times New Roman"/>
          <w:sz w:val="20"/>
          <w:szCs w:val="20"/>
        </w:rPr>
        <w:t>Field R4 (Primary disability) is populated, Field R5 is conditional</w:t>
      </w:r>
      <w:r w:rsidR="006E6403">
        <w:rPr>
          <w:rFonts w:ascii="Verdana" w:eastAsia="Times New Roman" w:hAnsi="Verdana" w:cs="Times New Roman"/>
          <w:sz w:val="20"/>
          <w:szCs w:val="20"/>
        </w:rPr>
        <w:t>, up to the IDEA exit date</w:t>
      </w:r>
      <w:r w:rsidR="00840641">
        <w:rPr>
          <w:rFonts w:ascii="Verdana" w:eastAsia="Times New Roman" w:hAnsi="Verdana" w:cs="Times New Roman"/>
          <w:sz w:val="20"/>
          <w:szCs w:val="20"/>
        </w:rPr>
        <w:t>.</w:t>
      </w:r>
    </w:p>
    <w:p w14:paraId="4932B360" w14:textId="77777777" w:rsidR="00802832" w:rsidRPr="00123BDE" w:rsidRDefault="00802832" w:rsidP="00BA605C">
      <w:pPr>
        <w:widowControl w:val="0"/>
        <w:numPr>
          <w:ilvl w:val="1"/>
          <w:numId w:val="2"/>
        </w:numPr>
        <w:spacing w:after="0" w:line="240" w:lineRule="atLeast"/>
        <w:ind w:left="720" w:right="-11"/>
        <w:rPr>
          <w:rFonts w:ascii="Verdana" w:eastAsia="Times New Roman" w:hAnsi="Verdana" w:cs="Times New Roman"/>
          <w:sz w:val="20"/>
          <w:szCs w:val="20"/>
        </w:rPr>
      </w:pPr>
      <w:r w:rsidRPr="00123BDE">
        <w:rPr>
          <w:rFonts w:ascii="Verdana" w:eastAsia="Times New Roman" w:hAnsi="Verdana" w:cs="Times New Roman"/>
          <w:sz w:val="20"/>
          <w:szCs w:val="20"/>
        </w:rPr>
        <w:t>Field 18 (Claiming) has a Yes (1) value.</w:t>
      </w:r>
    </w:p>
    <w:p w14:paraId="39184CEE" w14:textId="0D27BCDD" w:rsidR="00802832" w:rsidRPr="00123BDE" w:rsidRDefault="00802832" w:rsidP="00BA605C">
      <w:pPr>
        <w:widowControl w:val="0"/>
        <w:numPr>
          <w:ilvl w:val="1"/>
          <w:numId w:val="2"/>
        </w:numPr>
        <w:spacing w:after="0" w:line="240" w:lineRule="atLeast"/>
        <w:ind w:left="720" w:right="-11"/>
        <w:rPr>
          <w:rFonts w:ascii="Verdana" w:eastAsia="Times New Roman" w:hAnsi="Verdana" w:cs="Times New Roman"/>
          <w:sz w:val="20"/>
          <w:szCs w:val="20"/>
        </w:rPr>
      </w:pPr>
      <w:r w:rsidRPr="00123BDE">
        <w:rPr>
          <w:rFonts w:ascii="Verdana" w:eastAsia="Times New Roman" w:hAnsi="Verdana" w:cs="Times New Roman"/>
          <w:sz w:val="20"/>
          <w:szCs w:val="20"/>
        </w:rPr>
        <w:t>Field 09 (Status) contains an exit status, Field 10 (Exit date) contains an exit date</w:t>
      </w:r>
      <w:r w:rsidR="00840641">
        <w:rPr>
          <w:rFonts w:ascii="Verdana" w:eastAsia="Times New Roman" w:hAnsi="Verdana" w:cs="Times New Roman"/>
          <w:sz w:val="20"/>
          <w:szCs w:val="20"/>
        </w:rPr>
        <w:t>.</w:t>
      </w:r>
    </w:p>
    <w:p w14:paraId="744C253E" w14:textId="77777777" w:rsidR="00802832" w:rsidRPr="00123BDE" w:rsidRDefault="00802832" w:rsidP="00BA605C">
      <w:pPr>
        <w:widowControl w:val="0"/>
        <w:numPr>
          <w:ilvl w:val="1"/>
          <w:numId w:val="2"/>
        </w:numPr>
        <w:spacing w:after="0" w:line="240" w:lineRule="atLeast"/>
        <w:ind w:left="720" w:right="-11"/>
        <w:rPr>
          <w:rFonts w:ascii="Verdana" w:eastAsia="Times New Roman" w:hAnsi="Verdana" w:cs="Times New Roman"/>
          <w:sz w:val="20"/>
          <w:szCs w:val="20"/>
        </w:rPr>
      </w:pPr>
      <w:r w:rsidRPr="00123BDE">
        <w:rPr>
          <w:rFonts w:ascii="Verdana" w:eastAsia="Times New Roman" w:hAnsi="Verdana" w:cs="Times New Roman"/>
          <w:sz w:val="20"/>
          <w:szCs w:val="20"/>
        </w:rPr>
        <w:t>Field R14 (service end date) of all IDEA services equals the exit date (Field 10)</w:t>
      </w:r>
    </w:p>
    <w:p w14:paraId="283DB31C" w14:textId="48851D50" w:rsidR="00802832" w:rsidRPr="00123BDE" w:rsidRDefault="00802832" w:rsidP="00BA605C">
      <w:pPr>
        <w:widowControl w:val="0"/>
        <w:numPr>
          <w:ilvl w:val="1"/>
          <w:numId w:val="2"/>
        </w:numPr>
        <w:spacing w:after="0" w:line="240" w:lineRule="atLeast"/>
        <w:ind w:left="720" w:right="-11"/>
        <w:rPr>
          <w:rFonts w:ascii="Verdana" w:eastAsia="Times New Roman" w:hAnsi="Verdana" w:cs="Times New Roman"/>
          <w:sz w:val="20"/>
          <w:szCs w:val="20"/>
        </w:rPr>
      </w:pPr>
      <w:r w:rsidRPr="00123BDE">
        <w:rPr>
          <w:rFonts w:ascii="Verdana" w:eastAsia="Times New Roman" w:hAnsi="Verdana" w:cs="Times New Roman"/>
          <w:sz w:val="20"/>
          <w:szCs w:val="20"/>
        </w:rPr>
        <w:t>Field R13 (service start dates) subsequent to the exit date are GI only</w:t>
      </w:r>
      <w:r w:rsidR="00840641">
        <w:rPr>
          <w:rFonts w:ascii="Verdana" w:eastAsia="Times New Roman" w:hAnsi="Verdana" w:cs="Times New Roman"/>
          <w:sz w:val="20"/>
          <w:szCs w:val="20"/>
        </w:rPr>
        <w:t>.</w:t>
      </w:r>
    </w:p>
    <w:p w14:paraId="620D0F1D" w14:textId="7B2866A2" w:rsidR="00802832" w:rsidRPr="00123BDE" w:rsidRDefault="00802832" w:rsidP="00BA605C">
      <w:pPr>
        <w:widowControl w:val="0"/>
        <w:numPr>
          <w:ilvl w:val="1"/>
          <w:numId w:val="2"/>
        </w:numPr>
        <w:spacing w:after="0" w:line="240" w:lineRule="atLeast"/>
        <w:ind w:left="720" w:right="-11"/>
        <w:rPr>
          <w:rFonts w:ascii="Verdana" w:eastAsia="Times New Roman" w:hAnsi="Verdana" w:cs="Times New Roman"/>
          <w:sz w:val="20"/>
          <w:szCs w:val="20"/>
        </w:rPr>
      </w:pPr>
      <w:r w:rsidRPr="00123BDE">
        <w:rPr>
          <w:rFonts w:ascii="Verdana" w:eastAsia="Times New Roman" w:hAnsi="Verdana" w:cs="Times New Roman"/>
          <w:sz w:val="20"/>
          <w:szCs w:val="20"/>
        </w:rPr>
        <w:t>Field R6 (Gifted indicator) has a Yes (1) value</w:t>
      </w:r>
      <w:r w:rsidR="00840641">
        <w:rPr>
          <w:rFonts w:ascii="Verdana" w:eastAsia="Times New Roman" w:hAnsi="Verdana" w:cs="Times New Roman"/>
          <w:sz w:val="20"/>
          <w:szCs w:val="20"/>
        </w:rPr>
        <w:t>.</w:t>
      </w:r>
    </w:p>
    <w:p w14:paraId="51112EEA" w14:textId="25041332" w:rsidR="00C24EF0" w:rsidRPr="0026145F" w:rsidRDefault="00802832" w:rsidP="0026145F">
      <w:pPr>
        <w:widowControl w:val="0"/>
        <w:numPr>
          <w:ilvl w:val="1"/>
          <w:numId w:val="2"/>
        </w:numPr>
        <w:spacing w:after="0" w:line="240" w:lineRule="atLeast"/>
        <w:ind w:left="720" w:right="-11"/>
        <w:rPr>
          <w:rFonts w:ascii="Verdana" w:eastAsia="Times New Roman" w:hAnsi="Verdana" w:cs="Times New Roman"/>
          <w:sz w:val="20"/>
          <w:szCs w:val="20"/>
        </w:rPr>
      </w:pPr>
      <w:r w:rsidRPr="00123BDE">
        <w:rPr>
          <w:rFonts w:ascii="Verdana" w:eastAsia="Times New Roman" w:hAnsi="Verdana" w:cs="Times New Roman"/>
          <w:sz w:val="20"/>
          <w:szCs w:val="20"/>
        </w:rPr>
        <w:t>Field R10 (service code) only contains Gifted (GI) services, for all service lines starting after the exit date on the student profile.</w:t>
      </w:r>
      <w:r w:rsidR="00C24EF0" w:rsidRPr="0026145F">
        <w:rPr>
          <w:rFonts w:ascii="Verdana" w:eastAsia="Times New Roman" w:hAnsi="Verdana" w:cs="Times New Roman"/>
          <w:sz w:val="20"/>
          <w:szCs w:val="20"/>
        </w:rPr>
        <w:br w:type="page"/>
      </w:r>
    </w:p>
    <w:p w14:paraId="1B41A81E" w14:textId="77777777" w:rsidR="00802832" w:rsidRPr="000C2F04" w:rsidRDefault="00802832" w:rsidP="00802832">
      <w:pPr>
        <w:widowControl w:val="0"/>
        <w:tabs>
          <w:tab w:val="left" w:pos="1620"/>
        </w:tabs>
        <w:spacing w:after="0" w:line="240" w:lineRule="atLeast"/>
        <w:ind w:left="1620" w:right="-11"/>
        <w:jc w:val="both"/>
        <w:rPr>
          <w:rFonts w:ascii="Verdana" w:eastAsia="Times New Roman" w:hAnsi="Verdana" w:cs="Times New Roman"/>
          <w:sz w:val="16"/>
          <w:szCs w:val="16"/>
        </w:rPr>
      </w:pPr>
    </w:p>
    <w:p w14:paraId="40DB49F6" w14:textId="77777777" w:rsidR="00155BED" w:rsidRPr="00123BDE" w:rsidRDefault="00802832" w:rsidP="00802832">
      <w:pPr>
        <w:widowControl w:val="0"/>
        <w:tabs>
          <w:tab w:val="left" w:pos="1440"/>
          <w:tab w:val="left" w:pos="7200"/>
        </w:tabs>
        <w:spacing w:after="0" w:line="240" w:lineRule="auto"/>
        <w:ind w:right="4"/>
        <w:rPr>
          <w:rFonts w:ascii="Verdana" w:eastAsia="Times New Roman" w:hAnsi="Verdana" w:cs="Times New Roman"/>
          <w:sz w:val="20"/>
          <w:szCs w:val="20"/>
        </w:rPr>
      </w:pPr>
      <w:r w:rsidRPr="00123BDE">
        <w:rPr>
          <w:rFonts w:ascii="Verdana" w:eastAsia="Times New Roman" w:hAnsi="Verdana" w:cs="Times New Roman"/>
          <w:b/>
          <w:bCs/>
          <w:sz w:val="20"/>
          <w:szCs w:val="20"/>
          <w:u w:val="single"/>
        </w:rPr>
        <w:t>Creating a School Calendar</w:t>
      </w:r>
      <w:r w:rsidRPr="00123BDE">
        <w:rPr>
          <w:rFonts w:ascii="Verdana" w:eastAsia="Times New Roman" w:hAnsi="Verdana" w:cs="Times New Roman"/>
          <w:sz w:val="20"/>
          <w:szCs w:val="20"/>
        </w:rPr>
        <w:t xml:space="preserve"> </w:t>
      </w:r>
    </w:p>
    <w:p w14:paraId="37B12BA6" w14:textId="0F14EDF5" w:rsidR="00802832" w:rsidRPr="00123BDE" w:rsidRDefault="00155BED" w:rsidP="00155BED">
      <w:pPr>
        <w:widowControl w:val="0"/>
        <w:tabs>
          <w:tab w:val="left" w:pos="720"/>
          <w:tab w:val="left" w:pos="7200"/>
        </w:tabs>
        <w:spacing w:after="0" w:line="240" w:lineRule="auto"/>
        <w:ind w:right="4"/>
        <w:rPr>
          <w:rFonts w:ascii="Verdana" w:eastAsia="Times New Roman" w:hAnsi="Verdana" w:cs="Times New Roman"/>
          <w:b/>
          <w:bCs/>
          <w:sz w:val="20"/>
          <w:szCs w:val="20"/>
          <w:u w:val="single"/>
        </w:rPr>
      </w:pPr>
      <w:r w:rsidRPr="00123BDE">
        <w:rPr>
          <w:rFonts w:ascii="Verdana" w:eastAsia="Times New Roman" w:hAnsi="Verdana" w:cs="Times New Roman"/>
          <w:sz w:val="20"/>
          <w:szCs w:val="20"/>
        </w:rPr>
        <w:tab/>
        <w:t xml:space="preserve">Step 1 - </w:t>
      </w:r>
      <w:r w:rsidR="00802832" w:rsidRPr="00123BDE">
        <w:rPr>
          <w:rFonts w:ascii="Verdana" w:eastAsia="Times New Roman" w:hAnsi="Verdana" w:cs="Times New Roman"/>
          <w:sz w:val="20"/>
          <w:szCs w:val="20"/>
        </w:rPr>
        <w:t>Go to the calendar list</w:t>
      </w:r>
      <w:r w:rsidRPr="00123BDE">
        <w:rPr>
          <w:rFonts w:ascii="Verdana" w:eastAsia="Times New Roman" w:hAnsi="Verdana" w:cs="Times New Roman"/>
          <w:sz w:val="20"/>
          <w:szCs w:val="20"/>
        </w:rPr>
        <w:t xml:space="preserve"> </w:t>
      </w:r>
      <w:r w:rsidR="00772122">
        <w:rPr>
          <w:rFonts w:ascii="Verdana" w:eastAsia="Times New Roman" w:hAnsi="Verdana" w:cs="Times New Roman"/>
          <w:sz w:val="20"/>
          <w:szCs w:val="20"/>
        </w:rPr>
        <w:t>page in the MIS from the link on</w:t>
      </w:r>
      <w:r w:rsidR="00802832" w:rsidRPr="00123BDE">
        <w:rPr>
          <w:rFonts w:ascii="Verdana" w:eastAsia="Times New Roman" w:hAnsi="Verdana" w:cs="Times New Roman"/>
          <w:sz w:val="20"/>
          <w:szCs w:val="20"/>
        </w:rPr>
        <w:t xml:space="preserve"> the navigation pane. </w:t>
      </w:r>
    </w:p>
    <w:p w14:paraId="22E44B82" w14:textId="77777777" w:rsidR="00802832" w:rsidRPr="00772122" w:rsidRDefault="00802832" w:rsidP="00802832">
      <w:pPr>
        <w:widowControl w:val="0"/>
        <w:tabs>
          <w:tab w:val="left" w:pos="1440"/>
          <w:tab w:val="left" w:pos="7200"/>
        </w:tabs>
        <w:spacing w:after="0" w:line="240" w:lineRule="auto"/>
        <w:rPr>
          <w:rFonts w:ascii="Verdana" w:eastAsia="Times New Roman" w:hAnsi="Verdana" w:cs="Times New Roman"/>
          <w:sz w:val="16"/>
          <w:szCs w:val="16"/>
        </w:rPr>
      </w:pPr>
    </w:p>
    <w:p w14:paraId="2B3189A7" w14:textId="40FD62DE" w:rsidR="00802832" w:rsidRPr="00123BDE" w:rsidRDefault="00155BED" w:rsidP="00155BED">
      <w:pPr>
        <w:widowControl w:val="0"/>
        <w:tabs>
          <w:tab w:val="left" w:pos="720"/>
          <w:tab w:val="left" w:pos="7200"/>
        </w:tabs>
        <w:spacing w:after="0" w:line="240" w:lineRule="auto"/>
        <w:ind w:left="1170" w:hanging="630"/>
        <w:rPr>
          <w:rFonts w:ascii="Verdana" w:eastAsia="Times New Roman" w:hAnsi="Verdana" w:cs="Times New Roman"/>
          <w:sz w:val="20"/>
          <w:szCs w:val="20"/>
        </w:rPr>
      </w:pPr>
      <w:r w:rsidRPr="00123BDE">
        <w:rPr>
          <w:rFonts w:ascii="Verdana" w:eastAsia="Times New Roman" w:hAnsi="Verdana" w:cs="Times New Roman"/>
          <w:bCs/>
          <w:sz w:val="20"/>
          <w:szCs w:val="20"/>
        </w:rPr>
        <w:tab/>
        <w:t xml:space="preserve">Step 2 - </w:t>
      </w:r>
      <w:r w:rsidR="00802832" w:rsidRPr="00123BDE">
        <w:rPr>
          <w:rFonts w:ascii="Verdana" w:eastAsia="Times New Roman" w:hAnsi="Verdana" w:cs="Times New Roman"/>
          <w:b/>
          <w:bCs/>
          <w:sz w:val="20"/>
          <w:szCs w:val="20"/>
          <w:u w:val="single"/>
        </w:rPr>
        <w:t>Set the calendar parameters</w:t>
      </w:r>
      <w:r w:rsidR="00802832" w:rsidRPr="00123BDE">
        <w:rPr>
          <w:rFonts w:ascii="Verdana" w:eastAsia="Times New Roman" w:hAnsi="Verdana" w:cs="Times New Roman"/>
          <w:sz w:val="20"/>
          <w:szCs w:val="20"/>
        </w:rPr>
        <w:t xml:space="preserve"> </w:t>
      </w:r>
      <w:r w:rsidRPr="00123BDE">
        <w:rPr>
          <w:rFonts w:ascii="Verdana" w:eastAsia="Times New Roman" w:hAnsi="Verdana" w:cs="Times New Roman"/>
          <w:sz w:val="20"/>
          <w:szCs w:val="20"/>
        </w:rPr>
        <w:t xml:space="preserve">- </w:t>
      </w:r>
      <w:r w:rsidR="008D443A" w:rsidRPr="00123BDE">
        <w:rPr>
          <w:rFonts w:ascii="Verdana" w:eastAsia="Times New Roman" w:hAnsi="Verdana" w:cs="Times New Roman"/>
          <w:sz w:val="20"/>
          <w:szCs w:val="20"/>
        </w:rPr>
        <w:t>Create</w:t>
      </w:r>
      <w:r w:rsidR="00802832" w:rsidRPr="00123BDE">
        <w:rPr>
          <w:rFonts w:ascii="Verdana" w:eastAsia="Times New Roman" w:hAnsi="Verdana" w:cs="Times New Roman"/>
          <w:sz w:val="20"/>
          <w:szCs w:val="20"/>
        </w:rPr>
        <w:t xml:space="preserve"> a default </w:t>
      </w:r>
      <w:r w:rsidR="008D443A" w:rsidRPr="00123BDE">
        <w:rPr>
          <w:rFonts w:ascii="Verdana" w:eastAsia="Times New Roman" w:hAnsi="Verdana" w:cs="Times New Roman"/>
          <w:sz w:val="20"/>
          <w:szCs w:val="20"/>
        </w:rPr>
        <w:t xml:space="preserve">master </w:t>
      </w:r>
      <w:r w:rsidR="00802832" w:rsidRPr="00123BDE">
        <w:rPr>
          <w:rFonts w:ascii="Verdana" w:eastAsia="Times New Roman" w:hAnsi="Verdana" w:cs="Times New Roman"/>
          <w:sz w:val="20"/>
          <w:szCs w:val="20"/>
        </w:rPr>
        <w:t xml:space="preserve">calendar for the district or organization and select all grades. This calendar will apply to all service </w:t>
      </w:r>
      <w:r w:rsidR="00A90C4C" w:rsidRPr="00123BDE">
        <w:rPr>
          <w:rFonts w:ascii="Verdana" w:eastAsia="Times New Roman" w:hAnsi="Verdana" w:cs="Times New Roman"/>
          <w:sz w:val="20"/>
          <w:szCs w:val="20"/>
        </w:rPr>
        <w:t>locations</w:t>
      </w:r>
      <w:r w:rsidR="00802832" w:rsidRPr="00123BDE">
        <w:rPr>
          <w:rFonts w:ascii="Verdana" w:eastAsia="Times New Roman" w:hAnsi="Verdana" w:cs="Times New Roman"/>
          <w:sz w:val="20"/>
          <w:szCs w:val="20"/>
        </w:rPr>
        <w:t xml:space="preserve"> unless a different calendar overrides </w:t>
      </w:r>
      <w:r w:rsidR="008D443A" w:rsidRPr="00123BDE">
        <w:rPr>
          <w:rFonts w:ascii="Verdana" w:eastAsia="Times New Roman" w:hAnsi="Verdana" w:cs="Times New Roman"/>
          <w:sz w:val="20"/>
          <w:szCs w:val="20"/>
        </w:rPr>
        <w:t>the district level calendar</w:t>
      </w:r>
      <w:r w:rsidR="008A2A0D" w:rsidRPr="00123BDE">
        <w:rPr>
          <w:rFonts w:ascii="Verdana" w:eastAsia="Times New Roman" w:hAnsi="Verdana" w:cs="Times New Roman"/>
          <w:sz w:val="20"/>
          <w:szCs w:val="20"/>
        </w:rPr>
        <w:t xml:space="preserve"> (Step</w:t>
      </w:r>
      <w:r w:rsidR="00802832" w:rsidRPr="00123BDE">
        <w:rPr>
          <w:rFonts w:ascii="Verdana" w:eastAsia="Times New Roman" w:hAnsi="Verdana" w:cs="Times New Roman"/>
          <w:sz w:val="20"/>
          <w:szCs w:val="20"/>
        </w:rPr>
        <w:t xml:space="preserve"> </w:t>
      </w:r>
      <w:r w:rsidR="008D443A" w:rsidRPr="00123BDE">
        <w:rPr>
          <w:rFonts w:ascii="Verdana" w:eastAsia="Times New Roman" w:hAnsi="Verdana" w:cs="Times New Roman"/>
          <w:sz w:val="20"/>
          <w:szCs w:val="20"/>
        </w:rPr>
        <w:t>5</w:t>
      </w:r>
      <w:r w:rsidR="00802832" w:rsidRPr="00123BDE">
        <w:rPr>
          <w:rFonts w:ascii="Verdana" w:eastAsia="Times New Roman" w:hAnsi="Verdana" w:cs="Times New Roman"/>
          <w:sz w:val="20"/>
          <w:szCs w:val="20"/>
        </w:rPr>
        <w:t xml:space="preserve">). Select the new calendar button to create a new calendar for the </w:t>
      </w:r>
      <w:r w:rsidR="008A2A0D" w:rsidRPr="00123BDE">
        <w:rPr>
          <w:rFonts w:ascii="Verdana" w:eastAsia="Times New Roman" w:hAnsi="Verdana" w:cs="Times New Roman"/>
          <w:sz w:val="20"/>
          <w:szCs w:val="20"/>
        </w:rPr>
        <w:t>building / program that does not follow the master calendar</w:t>
      </w:r>
      <w:r w:rsidR="00802832" w:rsidRPr="00123BDE">
        <w:rPr>
          <w:rFonts w:ascii="Verdana" w:eastAsia="Times New Roman" w:hAnsi="Verdana" w:cs="Times New Roman"/>
          <w:sz w:val="20"/>
          <w:szCs w:val="20"/>
        </w:rPr>
        <w:t>.</w:t>
      </w:r>
      <w:r w:rsidR="00B417AF">
        <w:rPr>
          <w:rFonts w:ascii="Verdana" w:eastAsia="Times New Roman" w:hAnsi="Verdana" w:cs="Times New Roman"/>
          <w:sz w:val="20"/>
          <w:szCs w:val="20"/>
        </w:rPr>
        <w:t xml:space="preserve"> </w:t>
      </w:r>
    </w:p>
    <w:p w14:paraId="267A93D3" w14:textId="77777777" w:rsidR="00802832" w:rsidRPr="00772122" w:rsidRDefault="00802832" w:rsidP="00802832">
      <w:pPr>
        <w:widowControl w:val="0"/>
        <w:tabs>
          <w:tab w:val="left" w:pos="1440"/>
          <w:tab w:val="left" w:pos="7200"/>
        </w:tabs>
        <w:spacing w:after="0" w:line="240" w:lineRule="auto"/>
        <w:rPr>
          <w:rFonts w:ascii="Verdana" w:eastAsia="Times New Roman" w:hAnsi="Verdana" w:cs="Times New Roman"/>
          <w:sz w:val="16"/>
          <w:szCs w:val="16"/>
        </w:rPr>
      </w:pPr>
    </w:p>
    <w:p w14:paraId="4785DC6B" w14:textId="0E3E4AB6" w:rsidR="00802832" w:rsidRPr="00123BDE" w:rsidRDefault="00155BED" w:rsidP="00155BED">
      <w:pPr>
        <w:widowControl w:val="0"/>
        <w:tabs>
          <w:tab w:val="left" w:pos="720"/>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bCs/>
          <w:sz w:val="20"/>
          <w:szCs w:val="20"/>
        </w:rPr>
        <w:tab/>
        <w:t xml:space="preserve">Step 3 - </w:t>
      </w:r>
      <w:r w:rsidR="00802832" w:rsidRPr="00123BDE">
        <w:rPr>
          <w:rFonts w:ascii="Verdana" w:eastAsia="Times New Roman" w:hAnsi="Verdana" w:cs="Times New Roman"/>
          <w:b/>
          <w:bCs/>
          <w:sz w:val="20"/>
          <w:szCs w:val="20"/>
          <w:u w:val="single"/>
        </w:rPr>
        <w:t>Mark the days not in session</w:t>
      </w:r>
      <w:r w:rsidRPr="00123BDE">
        <w:rPr>
          <w:rFonts w:ascii="Verdana" w:eastAsia="Times New Roman" w:hAnsi="Verdana" w:cs="Times New Roman"/>
          <w:sz w:val="20"/>
          <w:szCs w:val="20"/>
        </w:rPr>
        <w:t xml:space="preserve"> - Using the</w:t>
      </w:r>
      <w:r w:rsidR="00802832" w:rsidRPr="00123BDE">
        <w:rPr>
          <w:rFonts w:ascii="Verdana" w:eastAsia="Times New Roman" w:hAnsi="Verdana" w:cs="Times New Roman"/>
          <w:sz w:val="20"/>
          <w:szCs w:val="20"/>
        </w:rPr>
        <w:t xml:space="preserve"> board approved calendar, </w:t>
      </w:r>
    </w:p>
    <w:p w14:paraId="7565DBBF" w14:textId="77777777" w:rsidR="00802832" w:rsidRPr="00123BDE" w:rsidRDefault="00802832" w:rsidP="00802832">
      <w:pPr>
        <w:widowControl w:val="0"/>
        <w:tabs>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sym w:font="Wingdings 2" w:char="F09D"/>
      </w:r>
      <w:r w:rsidRPr="00123BDE">
        <w:rPr>
          <w:rFonts w:ascii="Verdana" w:eastAsia="Times New Roman" w:hAnsi="Verdana" w:cs="Times New Roman"/>
          <w:sz w:val="20"/>
          <w:szCs w:val="20"/>
        </w:rPr>
        <w:t xml:space="preserve"> Enter the students’ first day of school (attendance) and last day of school. ESY is not considered.</w:t>
      </w:r>
    </w:p>
    <w:p w14:paraId="5FAC1749" w14:textId="627C947A" w:rsidR="00802832" w:rsidRPr="00123BDE" w:rsidRDefault="00802832" w:rsidP="00802832">
      <w:pPr>
        <w:widowControl w:val="0"/>
        <w:tabs>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sym w:font="Wingdings 2" w:char="F09D"/>
      </w:r>
      <w:r w:rsidRPr="00123BDE">
        <w:rPr>
          <w:rFonts w:ascii="Verdana" w:eastAsia="Times New Roman" w:hAnsi="Verdana" w:cs="Times New Roman"/>
          <w:sz w:val="20"/>
          <w:szCs w:val="20"/>
        </w:rPr>
        <w:t xml:space="preserve"> </w:t>
      </w:r>
      <w:r w:rsidR="00772122">
        <w:rPr>
          <w:rFonts w:ascii="Verdana" w:eastAsia="Times New Roman" w:hAnsi="Verdana" w:cs="Times New Roman"/>
          <w:sz w:val="20"/>
          <w:szCs w:val="20"/>
        </w:rPr>
        <w:t>Mark</w:t>
      </w:r>
      <w:r w:rsidRPr="00123BDE">
        <w:rPr>
          <w:rFonts w:ascii="Verdana" w:eastAsia="Times New Roman" w:hAnsi="Verdana" w:cs="Times New Roman"/>
          <w:sz w:val="20"/>
          <w:szCs w:val="20"/>
        </w:rPr>
        <w:t xml:space="preserve"> all days </w:t>
      </w:r>
      <w:r w:rsidR="00772122">
        <w:rPr>
          <w:rFonts w:ascii="Verdana" w:eastAsia="Times New Roman" w:hAnsi="Verdana" w:cs="Times New Roman"/>
          <w:sz w:val="20"/>
          <w:szCs w:val="20"/>
        </w:rPr>
        <w:t xml:space="preserve">the </w:t>
      </w:r>
      <w:r w:rsidR="00C24EF0" w:rsidRPr="00123BDE">
        <w:rPr>
          <w:rFonts w:ascii="Verdana" w:eastAsia="Times New Roman" w:hAnsi="Verdana" w:cs="Times New Roman"/>
          <w:sz w:val="20"/>
          <w:szCs w:val="20"/>
        </w:rPr>
        <w:t>students are not in attendance</w:t>
      </w:r>
      <w:r w:rsidR="00772122">
        <w:rPr>
          <w:rFonts w:ascii="Verdana" w:eastAsia="Times New Roman" w:hAnsi="Verdana" w:cs="Times New Roman"/>
          <w:sz w:val="20"/>
          <w:szCs w:val="20"/>
        </w:rPr>
        <w:t>.</w:t>
      </w:r>
      <w:r w:rsidRPr="00123BDE">
        <w:rPr>
          <w:rFonts w:ascii="Verdana" w:eastAsia="Times New Roman" w:hAnsi="Verdana" w:cs="Times New Roman"/>
          <w:sz w:val="20"/>
          <w:szCs w:val="20"/>
        </w:rPr>
        <w:t xml:space="preserve"> </w:t>
      </w:r>
      <w:r w:rsidR="00772122">
        <w:rPr>
          <w:rFonts w:ascii="Verdana" w:eastAsia="Times New Roman" w:hAnsi="Verdana" w:cs="Times New Roman"/>
          <w:sz w:val="20"/>
          <w:szCs w:val="20"/>
        </w:rPr>
        <w:t>C</w:t>
      </w:r>
      <w:r w:rsidRPr="00123BDE">
        <w:rPr>
          <w:rFonts w:ascii="Verdana" w:eastAsia="Times New Roman" w:hAnsi="Verdana" w:cs="Times New Roman"/>
          <w:sz w:val="20"/>
          <w:szCs w:val="20"/>
        </w:rPr>
        <w:t xml:space="preserve">licking on the specific day </w:t>
      </w:r>
      <w:r w:rsidR="00772122" w:rsidRPr="00123BDE">
        <w:rPr>
          <w:rFonts w:ascii="Verdana" w:eastAsia="Times New Roman" w:hAnsi="Verdana" w:cs="Times New Roman"/>
          <w:sz w:val="20"/>
          <w:szCs w:val="20"/>
        </w:rPr>
        <w:t>not in session</w:t>
      </w:r>
      <w:r w:rsidR="00772122">
        <w:rPr>
          <w:rFonts w:ascii="Verdana" w:eastAsia="Times New Roman" w:hAnsi="Verdana" w:cs="Times New Roman"/>
          <w:sz w:val="20"/>
          <w:szCs w:val="20"/>
        </w:rPr>
        <w:t xml:space="preserve">. This date will display as </w:t>
      </w:r>
      <w:r w:rsidRPr="00123BDE">
        <w:rPr>
          <w:rFonts w:ascii="Verdana" w:eastAsia="Times New Roman" w:hAnsi="Verdana" w:cs="Times New Roman"/>
          <w:sz w:val="20"/>
          <w:szCs w:val="20"/>
        </w:rPr>
        <w:t xml:space="preserve">graying out. Partial or half school days count as a whole day and are </w:t>
      </w:r>
      <w:r w:rsidRPr="00123BDE">
        <w:rPr>
          <w:rFonts w:ascii="Verdana" w:eastAsia="Times New Roman" w:hAnsi="Verdana" w:cs="Times New Roman"/>
          <w:b/>
          <w:sz w:val="20"/>
          <w:szCs w:val="20"/>
          <w:u w:val="single"/>
        </w:rPr>
        <w:t>not</w:t>
      </w:r>
      <w:r w:rsidRPr="00123BDE">
        <w:rPr>
          <w:rFonts w:ascii="Verdana" w:eastAsia="Times New Roman" w:hAnsi="Verdana" w:cs="Times New Roman"/>
          <w:sz w:val="20"/>
          <w:szCs w:val="20"/>
        </w:rPr>
        <w:t xml:space="preserve"> marked or grayed out as not in session.</w:t>
      </w:r>
    </w:p>
    <w:p w14:paraId="680630BF" w14:textId="72ABB670" w:rsidR="00802832" w:rsidRPr="00123BDE" w:rsidRDefault="00802832" w:rsidP="00802832">
      <w:pPr>
        <w:widowControl w:val="0"/>
        <w:tabs>
          <w:tab w:val="left" w:pos="1440"/>
          <w:tab w:val="left" w:pos="7200"/>
        </w:tabs>
        <w:spacing w:after="0" w:line="240" w:lineRule="auto"/>
        <w:ind w:left="270" w:hanging="270"/>
        <w:rPr>
          <w:rFonts w:ascii="Verdana" w:eastAsia="Times New Roman" w:hAnsi="Verdana" w:cs="Times New Roman"/>
          <w:sz w:val="20"/>
          <w:szCs w:val="20"/>
        </w:rPr>
      </w:pPr>
      <w:r w:rsidRPr="00123BDE">
        <w:rPr>
          <w:rFonts w:ascii="Verdana" w:eastAsia="Times New Roman" w:hAnsi="Verdana" w:cs="Times New Roman"/>
          <w:sz w:val="20"/>
          <w:szCs w:val="20"/>
        </w:rPr>
        <w:sym w:font="Wingdings 2" w:char="F09D"/>
      </w:r>
      <w:r w:rsidRPr="00123BDE">
        <w:rPr>
          <w:rFonts w:ascii="Verdana" w:eastAsia="Times New Roman" w:hAnsi="Verdana" w:cs="Times New Roman"/>
          <w:sz w:val="20"/>
          <w:szCs w:val="20"/>
        </w:rPr>
        <w:t xml:space="preserve"> The </w:t>
      </w:r>
      <w:r w:rsidR="00772122">
        <w:rPr>
          <w:rFonts w:ascii="Verdana" w:eastAsia="Times New Roman" w:hAnsi="Verdana" w:cs="Times New Roman"/>
          <w:sz w:val="20"/>
          <w:szCs w:val="20"/>
        </w:rPr>
        <w:t>total number of days in session</w:t>
      </w:r>
      <w:r w:rsidR="000C2F04">
        <w:rPr>
          <w:rFonts w:ascii="Verdana" w:eastAsia="Times New Roman" w:hAnsi="Verdana" w:cs="Times New Roman"/>
          <w:sz w:val="20"/>
          <w:szCs w:val="20"/>
        </w:rPr>
        <w:t xml:space="preserve"> /</w:t>
      </w:r>
      <w:r w:rsidRPr="00123BDE">
        <w:rPr>
          <w:rFonts w:ascii="Verdana" w:eastAsia="Times New Roman" w:hAnsi="Verdana" w:cs="Times New Roman"/>
          <w:sz w:val="20"/>
          <w:szCs w:val="20"/>
        </w:rPr>
        <w:t xml:space="preserve"> student contact days</w:t>
      </w:r>
      <w:r w:rsidR="000C2F04">
        <w:rPr>
          <w:rFonts w:ascii="Verdana" w:eastAsia="Times New Roman" w:hAnsi="Verdana" w:cs="Times New Roman"/>
          <w:sz w:val="20"/>
          <w:szCs w:val="20"/>
        </w:rPr>
        <w:t>,</w:t>
      </w:r>
      <w:r w:rsidRPr="00123BDE">
        <w:rPr>
          <w:rFonts w:ascii="Verdana" w:eastAsia="Times New Roman" w:hAnsi="Verdana" w:cs="Times New Roman"/>
          <w:sz w:val="20"/>
          <w:szCs w:val="20"/>
        </w:rPr>
        <w:t xml:space="preserve"> </w:t>
      </w:r>
      <w:r w:rsidR="000C2F04">
        <w:rPr>
          <w:rFonts w:ascii="Verdana" w:eastAsia="Times New Roman" w:hAnsi="Verdana" w:cs="Times New Roman"/>
          <w:sz w:val="20"/>
          <w:szCs w:val="20"/>
        </w:rPr>
        <w:t>equals</w:t>
      </w:r>
      <w:r w:rsidRPr="00123BDE">
        <w:rPr>
          <w:rFonts w:ascii="Verdana" w:eastAsia="Times New Roman" w:hAnsi="Verdana" w:cs="Times New Roman"/>
          <w:sz w:val="20"/>
          <w:szCs w:val="20"/>
        </w:rPr>
        <w:t xml:space="preserve"> the </w:t>
      </w:r>
      <w:r w:rsidR="000C2F04">
        <w:rPr>
          <w:rFonts w:ascii="Verdana" w:eastAsia="Times New Roman" w:hAnsi="Verdana" w:cs="Times New Roman"/>
          <w:sz w:val="20"/>
          <w:szCs w:val="20"/>
        </w:rPr>
        <w:t xml:space="preserve">maximum </w:t>
      </w:r>
      <w:r w:rsidRPr="00123BDE">
        <w:rPr>
          <w:rFonts w:ascii="Verdana" w:eastAsia="Times New Roman" w:hAnsi="Verdana" w:cs="Times New Roman"/>
          <w:sz w:val="20"/>
          <w:szCs w:val="20"/>
        </w:rPr>
        <w:t xml:space="preserve">number of days for which a student may receive </w:t>
      </w:r>
      <w:r w:rsidR="000C2F04">
        <w:rPr>
          <w:rFonts w:ascii="Verdana" w:eastAsia="Times New Roman" w:hAnsi="Verdana" w:cs="Times New Roman"/>
          <w:sz w:val="20"/>
          <w:szCs w:val="20"/>
        </w:rPr>
        <w:t xml:space="preserve">IEP </w:t>
      </w:r>
      <w:r w:rsidRPr="00123BDE">
        <w:rPr>
          <w:rFonts w:ascii="Verdana" w:eastAsia="Times New Roman" w:hAnsi="Verdana" w:cs="Times New Roman"/>
          <w:sz w:val="20"/>
          <w:szCs w:val="20"/>
        </w:rPr>
        <w:t>services</w:t>
      </w:r>
      <w:r w:rsidR="000C2F04">
        <w:rPr>
          <w:rFonts w:ascii="Verdana" w:eastAsia="Times New Roman" w:hAnsi="Verdana" w:cs="Times New Roman"/>
          <w:sz w:val="20"/>
          <w:szCs w:val="20"/>
        </w:rPr>
        <w:t xml:space="preserve"> during</w:t>
      </w:r>
      <w:r w:rsidR="000C2F04" w:rsidRPr="00123BDE">
        <w:rPr>
          <w:rFonts w:ascii="Verdana" w:eastAsia="Times New Roman" w:hAnsi="Verdana" w:cs="Times New Roman"/>
          <w:sz w:val="20"/>
          <w:szCs w:val="20"/>
        </w:rPr>
        <w:t xml:space="preserve"> the school year.</w:t>
      </w:r>
    </w:p>
    <w:p w14:paraId="5088F86F" w14:textId="4B70EC0C" w:rsidR="00802832" w:rsidRPr="00123BDE" w:rsidRDefault="00802832" w:rsidP="00802832">
      <w:pPr>
        <w:widowControl w:val="0"/>
        <w:tabs>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sym w:font="Wingdings 2" w:char="F09D"/>
      </w:r>
      <w:r w:rsidRPr="00123BDE">
        <w:rPr>
          <w:rFonts w:ascii="Verdana" w:eastAsia="Times New Roman" w:hAnsi="Verdana" w:cs="Times New Roman"/>
          <w:sz w:val="20"/>
          <w:szCs w:val="20"/>
        </w:rPr>
        <w:t xml:space="preserve"> Create a separate </w:t>
      </w:r>
      <w:r w:rsidR="000C2F04">
        <w:rPr>
          <w:rFonts w:ascii="Verdana" w:eastAsia="Times New Roman" w:hAnsi="Verdana" w:cs="Times New Roman"/>
          <w:sz w:val="20"/>
          <w:szCs w:val="20"/>
        </w:rPr>
        <w:t>district level</w:t>
      </w:r>
      <w:r w:rsidRPr="00123BDE">
        <w:rPr>
          <w:rFonts w:ascii="Verdana" w:eastAsia="Times New Roman" w:hAnsi="Verdana" w:cs="Times New Roman"/>
          <w:sz w:val="20"/>
          <w:szCs w:val="20"/>
        </w:rPr>
        <w:t xml:space="preserve"> calendar for each </w:t>
      </w:r>
      <w:r w:rsidR="000C2F04">
        <w:rPr>
          <w:rFonts w:ascii="Verdana" w:eastAsia="Times New Roman" w:hAnsi="Verdana" w:cs="Times New Roman"/>
          <w:sz w:val="20"/>
          <w:szCs w:val="20"/>
        </w:rPr>
        <w:t>member USD of</w:t>
      </w:r>
      <w:r w:rsidRPr="00123BDE">
        <w:rPr>
          <w:rFonts w:ascii="Verdana" w:eastAsia="Times New Roman" w:hAnsi="Verdana" w:cs="Times New Roman"/>
          <w:sz w:val="20"/>
          <w:szCs w:val="20"/>
        </w:rPr>
        <w:t xml:space="preserve"> a COOP or Interlocal.</w:t>
      </w:r>
    </w:p>
    <w:p w14:paraId="31AFAD7D" w14:textId="77777777" w:rsidR="008B3D5E" w:rsidRPr="00123BDE" w:rsidRDefault="008B3D5E" w:rsidP="00802832">
      <w:pPr>
        <w:widowControl w:val="0"/>
        <w:tabs>
          <w:tab w:val="left" w:pos="1440"/>
          <w:tab w:val="left" w:pos="7200"/>
        </w:tabs>
        <w:spacing w:after="0" w:line="240" w:lineRule="auto"/>
        <w:rPr>
          <w:rFonts w:ascii="Verdana" w:eastAsia="Times New Roman" w:hAnsi="Verdana" w:cs="Times New Roman"/>
          <w:sz w:val="20"/>
          <w:szCs w:val="20"/>
        </w:rPr>
      </w:pPr>
    </w:p>
    <w:tbl>
      <w:tblPr>
        <w:tblW w:w="10227" w:type="dxa"/>
        <w:tblCellSpacing w:w="37" w:type="dxa"/>
        <w:tblBorders>
          <w:top w:val="thinThickThinSmallGap" w:sz="24" w:space="0" w:color="auto"/>
          <w:left w:val="thinThickThinSmallGap" w:sz="24" w:space="0" w:color="auto"/>
          <w:bottom w:val="thinThickThinSmallGap" w:sz="24" w:space="0" w:color="auto"/>
          <w:right w:val="thinThickThinSmallGap" w:sz="24" w:space="0" w:color="auto"/>
        </w:tblBorders>
        <w:tblCellMar>
          <w:left w:w="0" w:type="dxa"/>
          <w:right w:w="0" w:type="dxa"/>
        </w:tblCellMar>
        <w:tblLook w:val="0000" w:firstRow="0" w:lastRow="0" w:firstColumn="0" w:lastColumn="0" w:noHBand="0" w:noVBand="0"/>
      </w:tblPr>
      <w:tblGrid>
        <w:gridCol w:w="1802"/>
        <w:gridCol w:w="1593"/>
        <w:gridCol w:w="1814"/>
        <w:gridCol w:w="1744"/>
        <w:gridCol w:w="1579"/>
        <w:gridCol w:w="1695"/>
      </w:tblGrid>
      <w:tr w:rsidR="00123BDE" w:rsidRPr="00123BDE" w14:paraId="4503C1EC" w14:textId="77777777" w:rsidTr="008B3D5E">
        <w:trPr>
          <w:trHeight w:val="1549"/>
          <w:tblCellSpacing w:w="37" w:type="dxa"/>
        </w:trPr>
        <w:tc>
          <w:tcPr>
            <w:tcW w:w="806" w:type="pct"/>
            <w:vAlign w:val="center"/>
          </w:tcPr>
          <w:tbl>
            <w:tblPr>
              <w:tblW w:w="1571" w:type="dxa"/>
              <w:jc w:val="center"/>
              <w:tblCellSpacing w:w="0" w:type="dxa"/>
              <w:shd w:val="clear" w:color="auto" w:fill="000000"/>
              <w:tblCellMar>
                <w:left w:w="0" w:type="dxa"/>
                <w:right w:w="0" w:type="dxa"/>
              </w:tblCellMar>
              <w:tblLook w:val="0000" w:firstRow="0" w:lastRow="0" w:firstColumn="0" w:lastColumn="0" w:noHBand="0" w:noVBand="0"/>
            </w:tblPr>
            <w:tblGrid>
              <w:gridCol w:w="1571"/>
            </w:tblGrid>
            <w:tr w:rsidR="00123BDE" w:rsidRPr="00123BDE" w14:paraId="6F60B2E4" w14:textId="77777777" w:rsidTr="00F11F30">
              <w:trPr>
                <w:trHeight w:val="317"/>
                <w:tblCellSpacing w:w="0" w:type="dxa"/>
                <w:jc w:val="center"/>
              </w:trPr>
              <w:tc>
                <w:tcPr>
                  <w:tcW w:w="5000" w:type="pct"/>
                  <w:shd w:val="clear" w:color="auto" w:fill="000000"/>
                  <w:vAlign w:val="center"/>
                </w:tcPr>
                <w:p w14:paraId="3B9F7538" w14:textId="77777777" w:rsidR="008B3D5E" w:rsidRPr="00123BDE" w:rsidRDefault="008B3D5E" w:rsidP="008B3D5E">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 xml:space="preserve">July </w:t>
                  </w:r>
                </w:p>
              </w:tc>
            </w:tr>
          </w:tbl>
          <w:p w14:paraId="6BBBD4F4"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6" w:type="pct"/>
              <w:jc w:val="center"/>
              <w:tblCellSpacing w:w="0" w:type="dxa"/>
              <w:tblCellMar>
                <w:left w:w="0" w:type="dxa"/>
                <w:right w:w="0" w:type="dxa"/>
              </w:tblCellMar>
              <w:tblLook w:val="0000" w:firstRow="0" w:lastRow="0" w:firstColumn="0" w:lastColumn="0" w:noHBand="0" w:noVBand="0"/>
            </w:tblPr>
            <w:tblGrid>
              <w:gridCol w:w="316"/>
              <w:gridCol w:w="313"/>
              <w:gridCol w:w="313"/>
              <w:gridCol w:w="311"/>
              <w:gridCol w:w="310"/>
            </w:tblGrid>
            <w:tr w:rsidR="00123BDE" w:rsidRPr="00123BDE" w14:paraId="77C4D2FF" w14:textId="77777777" w:rsidTr="00F11F30">
              <w:trPr>
                <w:trHeight w:val="141"/>
                <w:tblCellSpacing w:w="0" w:type="dxa"/>
                <w:jc w:val="center"/>
              </w:trPr>
              <w:tc>
                <w:tcPr>
                  <w:tcW w:w="330" w:type="dxa"/>
                  <w:vAlign w:val="center"/>
                </w:tcPr>
                <w:p w14:paraId="1FE585D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329" w:type="dxa"/>
                  <w:vAlign w:val="center"/>
                </w:tcPr>
                <w:p w14:paraId="434D0E1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327" w:type="dxa"/>
                  <w:vAlign w:val="center"/>
                </w:tcPr>
                <w:p w14:paraId="7E22083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327" w:type="dxa"/>
                  <w:vAlign w:val="center"/>
                </w:tcPr>
                <w:p w14:paraId="7AA1A52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327" w:type="dxa"/>
                  <w:vAlign w:val="center"/>
                </w:tcPr>
                <w:p w14:paraId="2649C98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54DF7F1D"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5"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0"/>
              <w:gridCol w:w="310"/>
              <w:gridCol w:w="309"/>
              <w:gridCol w:w="309"/>
              <w:gridCol w:w="309"/>
            </w:tblGrid>
            <w:tr w:rsidR="00123BDE" w:rsidRPr="00123BDE" w14:paraId="432B09C4" w14:textId="77777777" w:rsidTr="00F11F30">
              <w:trPr>
                <w:trHeight w:val="125"/>
                <w:tblCellSpacing w:w="0" w:type="dxa"/>
                <w:jc w:val="center"/>
              </w:trPr>
              <w:tc>
                <w:tcPr>
                  <w:tcW w:w="327" w:type="dxa"/>
                  <w:tcBorders>
                    <w:top w:val="outset" w:sz="6" w:space="0" w:color="auto"/>
                    <w:left w:val="outset" w:sz="6" w:space="0" w:color="auto"/>
                    <w:bottom w:val="outset" w:sz="6" w:space="0" w:color="auto"/>
                    <w:right w:val="outset" w:sz="6" w:space="0" w:color="auto"/>
                  </w:tcBorders>
                  <w:vAlign w:val="center"/>
                </w:tcPr>
                <w:p w14:paraId="1D1C6CC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w:t>
                  </w:r>
                </w:p>
              </w:tc>
              <w:tc>
                <w:tcPr>
                  <w:tcW w:w="325" w:type="dxa"/>
                  <w:tcBorders>
                    <w:top w:val="outset" w:sz="6" w:space="0" w:color="auto"/>
                    <w:left w:val="outset" w:sz="6" w:space="0" w:color="auto"/>
                    <w:bottom w:val="outset" w:sz="6" w:space="0" w:color="auto"/>
                    <w:right w:val="outset" w:sz="6" w:space="0" w:color="auto"/>
                  </w:tcBorders>
                  <w:vAlign w:val="center"/>
                </w:tcPr>
                <w:p w14:paraId="6684ED3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w:t>
                  </w:r>
                </w:p>
              </w:tc>
              <w:tc>
                <w:tcPr>
                  <w:tcW w:w="324" w:type="dxa"/>
                  <w:tcBorders>
                    <w:top w:val="outset" w:sz="6" w:space="0" w:color="auto"/>
                    <w:left w:val="outset" w:sz="6" w:space="0" w:color="auto"/>
                    <w:bottom w:val="outset" w:sz="6" w:space="0" w:color="auto"/>
                    <w:right w:val="outset" w:sz="6" w:space="0" w:color="auto"/>
                  </w:tcBorders>
                  <w:vAlign w:val="center"/>
                </w:tcPr>
                <w:p w14:paraId="148C832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w:t>
                  </w:r>
                </w:p>
              </w:tc>
              <w:tc>
                <w:tcPr>
                  <w:tcW w:w="324" w:type="dxa"/>
                  <w:tcBorders>
                    <w:top w:val="outset" w:sz="6" w:space="0" w:color="auto"/>
                    <w:left w:val="outset" w:sz="6" w:space="0" w:color="auto"/>
                    <w:bottom w:val="outset" w:sz="6" w:space="0" w:color="auto"/>
                    <w:right w:val="outset" w:sz="6" w:space="0" w:color="auto"/>
                  </w:tcBorders>
                  <w:vAlign w:val="center"/>
                </w:tcPr>
                <w:p w14:paraId="6D8FA5B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w:t>
                  </w:r>
                </w:p>
              </w:tc>
              <w:tc>
                <w:tcPr>
                  <w:tcW w:w="324" w:type="dxa"/>
                  <w:tcBorders>
                    <w:top w:val="outset" w:sz="6" w:space="0" w:color="auto"/>
                    <w:left w:val="outset" w:sz="6" w:space="0" w:color="auto"/>
                    <w:bottom w:val="outset" w:sz="6" w:space="0" w:color="auto"/>
                    <w:right w:val="outset" w:sz="6" w:space="0" w:color="auto"/>
                  </w:tcBorders>
                  <w:vAlign w:val="center"/>
                </w:tcPr>
                <w:p w14:paraId="3AD61D3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w:t>
                  </w:r>
                </w:p>
              </w:tc>
            </w:tr>
            <w:tr w:rsidR="00123BDE" w:rsidRPr="00123BDE" w14:paraId="4F71255E" w14:textId="77777777" w:rsidTr="00F11F30">
              <w:trPr>
                <w:trHeight w:val="125"/>
                <w:tblCellSpacing w:w="0" w:type="dxa"/>
                <w:jc w:val="center"/>
              </w:trPr>
              <w:tc>
                <w:tcPr>
                  <w:tcW w:w="327" w:type="dxa"/>
                  <w:tcBorders>
                    <w:top w:val="outset" w:sz="6" w:space="0" w:color="auto"/>
                    <w:left w:val="outset" w:sz="6" w:space="0" w:color="auto"/>
                    <w:bottom w:val="outset" w:sz="6" w:space="0" w:color="auto"/>
                    <w:right w:val="outset" w:sz="6" w:space="0" w:color="auto"/>
                  </w:tcBorders>
                  <w:vAlign w:val="center"/>
                </w:tcPr>
                <w:p w14:paraId="65226EA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6</w:t>
                  </w:r>
                </w:p>
              </w:tc>
              <w:tc>
                <w:tcPr>
                  <w:tcW w:w="325" w:type="dxa"/>
                  <w:tcBorders>
                    <w:top w:val="outset" w:sz="6" w:space="0" w:color="auto"/>
                    <w:left w:val="outset" w:sz="6" w:space="0" w:color="auto"/>
                    <w:bottom w:val="outset" w:sz="6" w:space="0" w:color="auto"/>
                    <w:right w:val="outset" w:sz="6" w:space="0" w:color="auto"/>
                  </w:tcBorders>
                  <w:vAlign w:val="center"/>
                </w:tcPr>
                <w:p w14:paraId="74FCF82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8</w:t>
                  </w:r>
                </w:p>
              </w:tc>
              <w:tc>
                <w:tcPr>
                  <w:tcW w:w="324" w:type="dxa"/>
                  <w:tcBorders>
                    <w:top w:val="outset" w:sz="6" w:space="0" w:color="auto"/>
                    <w:left w:val="outset" w:sz="6" w:space="0" w:color="auto"/>
                    <w:bottom w:val="outset" w:sz="6" w:space="0" w:color="auto"/>
                    <w:right w:val="outset" w:sz="6" w:space="0" w:color="auto"/>
                  </w:tcBorders>
                  <w:vAlign w:val="center"/>
                </w:tcPr>
                <w:p w14:paraId="27C9D6E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8</w:t>
                  </w:r>
                </w:p>
              </w:tc>
              <w:tc>
                <w:tcPr>
                  <w:tcW w:w="324" w:type="dxa"/>
                  <w:tcBorders>
                    <w:top w:val="outset" w:sz="6" w:space="0" w:color="auto"/>
                    <w:left w:val="outset" w:sz="6" w:space="0" w:color="auto"/>
                    <w:bottom w:val="outset" w:sz="6" w:space="0" w:color="auto"/>
                    <w:right w:val="outset" w:sz="6" w:space="0" w:color="auto"/>
                  </w:tcBorders>
                  <w:vAlign w:val="center"/>
                </w:tcPr>
                <w:p w14:paraId="0547104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9</w:t>
                  </w:r>
                </w:p>
              </w:tc>
              <w:tc>
                <w:tcPr>
                  <w:tcW w:w="324" w:type="dxa"/>
                  <w:tcBorders>
                    <w:top w:val="outset" w:sz="6" w:space="0" w:color="auto"/>
                    <w:left w:val="outset" w:sz="6" w:space="0" w:color="auto"/>
                    <w:bottom w:val="outset" w:sz="6" w:space="0" w:color="auto"/>
                    <w:right w:val="outset" w:sz="6" w:space="0" w:color="auto"/>
                  </w:tcBorders>
                  <w:vAlign w:val="center"/>
                </w:tcPr>
                <w:p w14:paraId="12472C0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10</w:t>
                  </w:r>
                </w:p>
              </w:tc>
            </w:tr>
            <w:tr w:rsidR="00123BDE" w:rsidRPr="00123BDE" w14:paraId="09B6A1AF" w14:textId="77777777" w:rsidTr="00F11F30">
              <w:trPr>
                <w:trHeight w:val="125"/>
                <w:tblCellSpacing w:w="0" w:type="dxa"/>
                <w:jc w:val="center"/>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42B367A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13</w:t>
                  </w:r>
                </w:p>
              </w:tc>
              <w:tc>
                <w:tcPr>
                  <w:tcW w:w="325" w:type="dxa"/>
                  <w:tcBorders>
                    <w:top w:val="outset" w:sz="6" w:space="0" w:color="auto"/>
                    <w:left w:val="outset" w:sz="6" w:space="0" w:color="auto"/>
                    <w:bottom w:val="outset" w:sz="6" w:space="0" w:color="auto"/>
                    <w:right w:val="outset" w:sz="6" w:space="0" w:color="auto"/>
                  </w:tcBorders>
                  <w:shd w:val="clear" w:color="auto" w:fill="FFFFFF"/>
                  <w:vAlign w:val="center"/>
                </w:tcPr>
                <w:p w14:paraId="779C701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14</w:t>
                  </w:r>
                </w:p>
              </w:tc>
              <w:tc>
                <w:tcPr>
                  <w:tcW w:w="324" w:type="dxa"/>
                  <w:tcBorders>
                    <w:top w:val="outset" w:sz="6" w:space="0" w:color="auto"/>
                    <w:left w:val="outset" w:sz="6" w:space="0" w:color="auto"/>
                    <w:bottom w:val="outset" w:sz="6" w:space="0" w:color="auto"/>
                    <w:right w:val="outset" w:sz="6" w:space="0" w:color="auto"/>
                  </w:tcBorders>
                  <w:vAlign w:val="center"/>
                </w:tcPr>
                <w:p w14:paraId="47844CC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15</w:t>
                  </w:r>
                </w:p>
              </w:tc>
              <w:tc>
                <w:tcPr>
                  <w:tcW w:w="324" w:type="dxa"/>
                  <w:tcBorders>
                    <w:top w:val="outset" w:sz="6" w:space="0" w:color="auto"/>
                    <w:left w:val="outset" w:sz="6" w:space="0" w:color="auto"/>
                    <w:bottom w:val="outset" w:sz="6" w:space="0" w:color="auto"/>
                    <w:right w:val="outset" w:sz="6" w:space="0" w:color="auto"/>
                  </w:tcBorders>
                  <w:vAlign w:val="center"/>
                </w:tcPr>
                <w:p w14:paraId="3982AAB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16</w:t>
                  </w:r>
                </w:p>
              </w:tc>
              <w:tc>
                <w:tcPr>
                  <w:tcW w:w="324" w:type="dxa"/>
                  <w:tcBorders>
                    <w:top w:val="outset" w:sz="6" w:space="0" w:color="auto"/>
                    <w:left w:val="outset" w:sz="6" w:space="0" w:color="auto"/>
                    <w:bottom w:val="outset" w:sz="6" w:space="0" w:color="auto"/>
                    <w:right w:val="outset" w:sz="6" w:space="0" w:color="auto"/>
                  </w:tcBorders>
                  <w:vAlign w:val="center"/>
                </w:tcPr>
                <w:p w14:paraId="64DCE7D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17</w:t>
                  </w:r>
                </w:p>
              </w:tc>
            </w:tr>
            <w:tr w:rsidR="00123BDE" w:rsidRPr="00123BDE" w14:paraId="75361FBF" w14:textId="77777777" w:rsidTr="00F11F30">
              <w:trPr>
                <w:trHeight w:val="125"/>
                <w:tblCellSpacing w:w="0" w:type="dxa"/>
                <w:jc w:val="center"/>
              </w:trPr>
              <w:tc>
                <w:tcPr>
                  <w:tcW w:w="327" w:type="dxa"/>
                  <w:tcBorders>
                    <w:top w:val="outset" w:sz="6" w:space="0" w:color="auto"/>
                    <w:left w:val="outset" w:sz="6" w:space="0" w:color="auto"/>
                    <w:bottom w:val="outset" w:sz="6" w:space="0" w:color="auto"/>
                    <w:right w:val="outset" w:sz="6" w:space="0" w:color="auto"/>
                  </w:tcBorders>
                  <w:vAlign w:val="center"/>
                </w:tcPr>
                <w:p w14:paraId="3E657F1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20</w:t>
                  </w:r>
                </w:p>
              </w:tc>
              <w:tc>
                <w:tcPr>
                  <w:tcW w:w="325" w:type="dxa"/>
                  <w:tcBorders>
                    <w:top w:val="outset" w:sz="6" w:space="0" w:color="auto"/>
                    <w:left w:val="outset" w:sz="6" w:space="0" w:color="auto"/>
                    <w:bottom w:val="outset" w:sz="6" w:space="0" w:color="auto"/>
                    <w:right w:val="outset" w:sz="6" w:space="0" w:color="auto"/>
                  </w:tcBorders>
                  <w:vAlign w:val="center"/>
                </w:tcPr>
                <w:p w14:paraId="56CA020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22</w:t>
                  </w:r>
                </w:p>
              </w:tc>
              <w:tc>
                <w:tcPr>
                  <w:tcW w:w="324" w:type="dxa"/>
                  <w:tcBorders>
                    <w:top w:val="outset" w:sz="6" w:space="0" w:color="auto"/>
                    <w:left w:val="outset" w:sz="6" w:space="0" w:color="auto"/>
                    <w:bottom w:val="outset" w:sz="6" w:space="0" w:color="auto"/>
                    <w:right w:val="outset" w:sz="6" w:space="0" w:color="auto"/>
                  </w:tcBorders>
                  <w:vAlign w:val="center"/>
                </w:tcPr>
                <w:p w14:paraId="1EBDA55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22</w:t>
                  </w:r>
                </w:p>
              </w:tc>
              <w:tc>
                <w:tcPr>
                  <w:tcW w:w="324" w:type="dxa"/>
                  <w:tcBorders>
                    <w:top w:val="outset" w:sz="6" w:space="0" w:color="auto"/>
                    <w:left w:val="outset" w:sz="6" w:space="0" w:color="auto"/>
                    <w:bottom w:val="outset" w:sz="6" w:space="0" w:color="auto"/>
                    <w:right w:val="outset" w:sz="6" w:space="0" w:color="auto"/>
                  </w:tcBorders>
                  <w:vAlign w:val="center"/>
                </w:tcPr>
                <w:p w14:paraId="6C7D7ED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23</w:t>
                  </w:r>
                </w:p>
              </w:tc>
              <w:tc>
                <w:tcPr>
                  <w:tcW w:w="324" w:type="dxa"/>
                  <w:tcBorders>
                    <w:top w:val="outset" w:sz="6" w:space="0" w:color="auto"/>
                    <w:left w:val="outset" w:sz="6" w:space="0" w:color="auto"/>
                    <w:bottom w:val="outset" w:sz="6" w:space="0" w:color="auto"/>
                    <w:right w:val="outset" w:sz="6" w:space="0" w:color="auto"/>
                  </w:tcBorders>
                  <w:vAlign w:val="center"/>
                </w:tcPr>
                <w:p w14:paraId="2577850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24</w:t>
                  </w:r>
                </w:p>
              </w:tc>
            </w:tr>
            <w:tr w:rsidR="00123BDE" w:rsidRPr="00123BDE" w14:paraId="1BE45EFE" w14:textId="77777777" w:rsidTr="00F11F30">
              <w:trPr>
                <w:trHeight w:val="125"/>
                <w:tblCellSpacing w:w="0" w:type="dxa"/>
                <w:jc w:val="center"/>
              </w:trPr>
              <w:tc>
                <w:tcPr>
                  <w:tcW w:w="327" w:type="dxa"/>
                  <w:tcBorders>
                    <w:top w:val="outset" w:sz="6" w:space="0" w:color="auto"/>
                    <w:left w:val="outset" w:sz="6" w:space="0" w:color="auto"/>
                    <w:bottom w:val="outset" w:sz="6" w:space="0" w:color="auto"/>
                    <w:right w:val="outset" w:sz="6" w:space="0" w:color="auto"/>
                  </w:tcBorders>
                  <w:vAlign w:val="center"/>
                </w:tcPr>
                <w:p w14:paraId="386CDEE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27</w:t>
                  </w:r>
                </w:p>
              </w:tc>
              <w:tc>
                <w:tcPr>
                  <w:tcW w:w="325" w:type="dxa"/>
                  <w:tcBorders>
                    <w:top w:val="outset" w:sz="6" w:space="0" w:color="auto"/>
                    <w:left w:val="outset" w:sz="6" w:space="0" w:color="auto"/>
                    <w:bottom w:val="outset" w:sz="6" w:space="0" w:color="auto"/>
                    <w:right w:val="outset" w:sz="6" w:space="0" w:color="auto"/>
                  </w:tcBorders>
                  <w:vAlign w:val="center"/>
                </w:tcPr>
                <w:p w14:paraId="43B0B30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28</w:t>
                  </w:r>
                </w:p>
              </w:tc>
              <w:tc>
                <w:tcPr>
                  <w:tcW w:w="324" w:type="dxa"/>
                  <w:tcBorders>
                    <w:top w:val="outset" w:sz="6" w:space="0" w:color="auto"/>
                    <w:left w:val="outset" w:sz="6" w:space="0" w:color="auto"/>
                    <w:bottom w:val="outset" w:sz="6" w:space="0" w:color="auto"/>
                    <w:right w:val="outset" w:sz="6" w:space="0" w:color="auto"/>
                  </w:tcBorders>
                  <w:vAlign w:val="center"/>
                </w:tcPr>
                <w:p w14:paraId="6CD06B8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29</w:t>
                  </w:r>
                </w:p>
              </w:tc>
              <w:tc>
                <w:tcPr>
                  <w:tcW w:w="324" w:type="dxa"/>
                  <w:tcBorders>
                    <w:top w:val="outset" w:sz="6" w:space="0" w:color="auto"/>
                    <w:left w:val="outset" w:sz="6" w:space="0" w:color="auto"/>
                    <w:bottom w:val="outset" w:sz="6" w:space="0" w:color="auto"/>
                    <w:right w:val="outset" w:sz="6" w:space="0" w:color="auto"/>
                  </w:tcBorders>
                  <w:vAlign w:val="center"/>
                </w:tcPr>
                <w:p w14:paraId="12BA1A6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30</w:t>
                  </w:r>
                </w:p>
              </w:tc>
              <w:tc>
                <w:tcPr>
                  <w:tcW w:w="324" w:type="dxa"/>
                  <w:tcBorders>
                    <w:top w:val="outset" w:sz="6" w:space="0" w:color="auto"/>
                    <w:left w:val="outset" w:sz="6" w:space="0" w:color="auto"/>
                    <w:bottom w:val="outset" w:sz="6" w:space="0" w:color="auto"/>
                    <w:right w:val="outset" w:sz="6" w:space="0" w:color="auto"/>
                  </w:tcBorders>
                  <w:vAlign w:val="center"/>
                </w:tcPr>
                <w:p w14:paraId="0893746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31</w:t>
                  </w:r>
                </w:p>
              </w:tc>
            </w:tr>
          </w:tbl>
          <w:p w14:paraId="231D0121" w14:textId="77777777" w:rsidR="008B3D5E" w:rsidRPr="00123BDE" w:rsidRDefault="008B3D5E" w:rsidP="008B3D5E">
            <w:pPr>
              <w:spacing w:after="0" w:line="240" w:lineRule="auto"/>
              <w:rPr>
                <w:rFonts w:ascii="Times" w:eastAsia="Times New Roman" w:hAnsi="Times" w:cs="Times New Roman"/>
                <w:sz w:val="12"/>
                <w:szCs w:val="20"/>
              </w:rPr>
            </w:pPr>
          </w:p>
        </w:tc>
        <w:tc>
          <w:tcPr>
            <w:tcW w:w="768" w:type="pct"/>
            <w:vAlign w:val="center"/>
          </w:tcPr>
          <w:tbl>
            <w:tblPr>
              <w:tblW w:w="4987" w:type="pct"/>
              <w:jc w:val="center"/>
              <w:tblCellSpacing w:w="0" w:type="dxa"/>
              <w:shd w:val="clear" w:color="auto" w:fill="000000"/>
              <w:tblCellMar>
                <w:left w:w="0" w:type="dxa"/>
                <w:right w:w="0" w:type="dxa"/>
              </w:tblCellMar>
              <w:tblLook w:val="0000" w:firstRow="0" w:lastRow="0" w:firstColumn="0" w:lastColumn="0" w:noHBand="0" w:noVBand="0"/>
            </w:tblPr>
            <w:tblGrid>
              <w:gridCol w:w="1515"/>
            </w:tblGrid>
            <w:tr w:rsidR="00123BDE" w:rsidRPr="00123BDE" w14:paraId="4C2BE283" w14:textId="77777777" w:rsidTr="00F11F30">
              <w:trPr>
                <w:trHeight w:val="317"/>
                <w:tblCellSpacing w:w="0" w:type="dxa"/>
                <w:jc w:val="center"/>
              </w:trPr>
              <w:tc>
                <w:tcPr>
                  <w:tcW w:w="5000" w:type="pct"/>
                  <w:shd w:val="clear" w:color="auto" w:fill="000000"/>
                  <w:vAlign w:val="center"/>
                </w:tcPr>
                <w:p w14:paraId="2AC11413" w14:textId="77777777" w:rsidR="008B3D5E" w:rsidRPr="00123BDE" w:rsidRDefault="008B3D5E" w:rsidP="008B3D5E">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August</w:t>
                  </w:r>
                </w:p>
              </w:tc>
            </w:tr>
          </w:tbl>
          <w:p w14:paraId="4A9D8B9D"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5" w:type="pct"/>
              <w:jc w:val="center"/>
              <w:tblCellSpacing w:w="0" w:type="dxa"/>
              <w:tblCellMar>
                <w:left w:w="0" w:type="dxa"/>
                <w:right w:w="0" w:type="dxa"/>
              </w:tblCellMar>
              <w:tblLook w:val="0000" w:firstRow="0" w:lastRow="0" w:firstColumn="0" w:lastColumn="0" w:noHBand="0" w:noVBand="0"/>
            </w:tblPr>
            <w:tblGrid>
              <w:gridCol w:w="303"/>
              <w:gridCol w:w="302"/>
              <w:gridCol w:w="302"/>
              <w:gridCol w:w="302"/>
              <w:gridCol w:w="302"/>
            </w:tblGrid>
            <w:tr w:rsidR="00123BDE" w:rsidRPr="00123BDE" w14:paraId="3B6E15A5" w14:textId="77777777" w:rsidTr="00F11F30">
              <w:trPr>
                <w:trHeight w:val="141"/>
                <w:tblCellSpacing w:w="0" w:type="dxa"/>
                <w:jc w:val="center"/>
              </w:trPr>
              <w:tc>
                <w:tcPr>
                  <w:tcW w:w="1005" w:type="pct"/>
                  <w:vAlign w:val="center"/>
                </w:tcPr>
                <w:p w14:paraId="1901DF9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999" w:type="pct"/>
                  <w:vAlign w:val="center"/>
                </w:tcPr>
                <w:p w14:paraId="77EAE69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9" w:type="pct"/>
                  <w:vAlign w:val="center"/>
                </w:tcPr>
                <w:p w14:paraId="099C0C3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999" w:type="pct"/>
                  <w:vAlign w:val="center"/>
                </w:tcPr>
                <w:p w14:paraId="428C5A3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9" w:type="pct"/>
                  <w:vAlign w:val="center"/>
                </w:tcPr>
                <w:p w14:paraId="1D6EB6F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094134B6"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1"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8"/>
              <w:gridCol w:w="299"/>
              <w:gridCol w:w="299"/>
              <w:gridCol w:w="299"/>
              <w:gridCol w:w="299"/>
            </w:tblGrid>
            <w:tr w:rsidR="00123BDE" w:rsidRPr="00123BDE" w14:paraId="5EE6EF9F" w14:textId="77777777" w:rsidTr="00F11F30">
              <w:trPr>
                <w:trHeight w:val="125"/>
                <w:tblCellSpacing w:w="0" w:type="dxa"/>
                <w:jc w:val="center"/>
              </w:trPr>
              <w:tc>
                <w:tcPr>
                  <w:tcW w:w="309" w:type="dxa"/>
                  <w:tcBorders>
                    <w:top w:val="outset" w:sz="6" w:space="0" w:color="auto"/>
                    <w:left w:val="outset" w:sz="6" w:space="0" w:color="auto"/>
                    <w:bottom w:val="outset" w:sz="6" w:space="0" w:color="auto"/>
                    <w:right w:val="outset" w:sz="6" w:space="0" w:color="auto"/>
                  </w:tcBorders>
                  <w:vAlign w:val="center"/>
                </w:tcPr>
                <w:p w14:paraId="258FCE7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3</w:t>
                  </w:r>
                </w:p>
              </w:tc>
              <w:tc>
                <w:tcPr>
                  <w:tcW w:w="309" w:type="dxa"/>
                  <w:tcBorders>
                    <w:top w:val="outset" w:sz="6" w:space="0" w:color="auto"/>
                    <w:left w:val="outset" w:sz="6" w:space="0" w:color="auto"/>
                    <w:bottom w:val="outset" w:sz="6" w:space="0" w:color="auto"/>
                    <w:right w:val="outset" w:sz="6" w:space="0" w:color="auto"/>
                  </w:tcBorders>
                  <w:vAlign w:val="center"/>
                </w:tcPr>
                <w:p w14:paraId="18F03C0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4</w:t>
                  </w:r>
                </w:p>
              </w:tc>
              <w:tc>
                <w:tcPr>
                  <w:tcW w:w="309" w:type="dxa"/>
                  <w:tcBorders>
                    <w:top w:val="outset" w:sz="6" w:space="0" w:color="auto"/>
                    <w:left w:val="outset" w:sz="6" w:space="0" w:color="auto"/>
                    <w:bottom w:val="outset" w:sz="6" w:space="0" w:color="auto"/>
                    <w:right w:val="outset" w:sz="6" w:space="0" w:color="auto"/>
                  </w:tcBorders>
                  <w:vAlign w:val="center"/>
                </w:tcPr>
                <w:p w14:paraId="533B334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5</w:t>
                  </w:r>
                </w:p>
              </w:tc>
              <w:tc>
                <w:tcPr>
                  <w:tcW w:w="309" w:type="dxa"/>
                  <w:tcBorders>
                    <w:top w:val="outset" w:sz="6" w:space="0" w:color="auto"/>
                    <w:left w:val="outset" w:sz="6" w:space="0" w:color="auto"/>
                    <w:bottom w:val="outset" w:sz="6" w:space="0" w:color="auto"/>
                    <w:right w:val="outset" w:sz="6" w:space="0" w:color="auto"/>
                  </w:tcBorders>
                  <w:vAlign w:val="center"/>
                </w:tcPr>
                <w:p w14:paraId="212C069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6</w:t>
                  </w:r>
                </w:p>
              </w:tc>
              <w:tc>
                <w:tcPr>
                  <w:tcW w:w="309" w:type="dxa"/>
                  <w:tcBorders>
                    <w:top w:val="outset" w:sz="6" w:space="0" w:color="auto"/>
                    <w:left w:val="outset" w:sz="6" w:space="0" w:color="auto"/>
                    <w:bottom w:val="outset" w:sz="6" w:space="0" w:color="auto"/>
                    <w:right w:val="outset" w:sz="6" w:space="0" w:color="auto"/>
                  </w:tcBorders>
                  <w:vAlign w:val="center"/>
                </w:tcPr>
                <w:p w14:paraId="31066F4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7</w:t>
                  </w:r>
                </w:p>
              </w:tc>
            </w:tr>
            <w:tr w:rsidR="00123BDE" w:rsidRPr="00123BDE" w14:paraId="79B9F83A" w14:textId="77777777" w:rsidTr="00F11F30">
              <w:trPr>
                <w:trHeight w:val="125"/>
                <w:tblCellSpacing w:w="0" w:type="dxa"/>
                <w:jc w:val="center"/>
              </w:trPr>
              <w:tc>
                <w:tcPr>
                  <w:tcW w:w="309" w:type="dxa"/>
                  <w:tcBorders>
                    <w:top w:val="outset" w:sz="6" w:space="0" w:color="auto"/>
                    <w:left w:val="outset" w:sz="6" w:space="0" w:color="auto"/>
                    <w:bottom w:val="outset" w:sz="6" w:space="0" w:color="auto"/>
                    <w:right w:val="outset" w:sz="6" w:space="0" w:color="auto"/>
                  </w:tcBorders>
                  <w:vAlign w:val="center"/>
                </w:tcPr>
                <w:p w14:paraId="5C838CE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10</w:t>
                  </w:r>
                </w:p>
              </w:tc>
              <w:tc>
                <w:tcPr>
                  <w:tcW w:w="309" w:type="dxa"/>
                  <w:tcBorders>
                    <w:top w:val="outset" w:sz="6" w:space="0" w:color="auto"/>
                    <w:left w:val="outset" w:sz="6" w:space="0" w:color="auto"/>
                    <w:bottom w:val="outset" w:sz="6" w:space="0" w:color="auto"/>
                    <w:right w:val="outset" w:sz="6" w:space="0" w:color="auto"/>
                  </w:tcBorders>
                  <w:vAlign w:val="center"/>
                </w:tcPr>
                <w:p w14:paraId="3DC0D06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11</w:t>
                  </w:r>
                </w:p>
              </w:tc>
              <w:tc>
                <w:tcPr>
                  <w:tcW w:w="309" w:type="dxa"/>
                  <w:tcBorders>
                    <w:top w:val="outset" w:sz="6" w:space="0" w:color="auto"/>
                    <w:left w:val="outset" w:sz="6" w:space="0" w:color="auto"/>
                    <w:bottom w:val="outset" w:sz="6" w:space="0" w:color="auto"/>
                    <w:right w:val="outset" w:sz="6" w:space="0" w:color="auto"/>
                  </w:tcBorders>
                  <w:vAlign w:val="center"/>
                </w:tcPr>
                <w:p w14:paraId="29080DD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12</w:t>
                  </w:r>
                </w:p>
              </w:tc>
              <w:tc>
                <w:tcPr>
                  <w:tcW w:w="309" w:type="dxa"/>
                  <w:tcBorders>
                    <w:top w:val="outset" w:sz="6" w:space="0" w:color="auto"/>
                    <w:left w:val="outset" w:sz="6" w:space="0" w:color="auto"/>
                    <w:bottom w:val="outset" w:sz="6" w:space="0" w:color="auto"/>
                    <w:right w:val="outset" w:sz="6" w:space="0" w:color="auto"/>
                  </w:tcBorders>
                  <w:vAlign w:val="center"/>
                </w:tcPr>
                <w:p w14:paraId="35086FD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13</w:t>
                  </w:r>
                </w:p>
              </w:tc>
              <w:tc>
                <w:tcPr>
                  <w:tcW w:w="309" w:type="dxa"/>
                  <w:tcBorders>
                    <w:top w:val="outset" w:sz="6" w:space="0" w:color="auto"/>
                    <w:left w:val="outset" w:sz="6" w:space="0" w:color="auto"/>
                    <w:bottom w:val="outset" w:sz="6" w:space="0" w:color="auto"/>
                    <w:right w:val="outset" w:sz="6" w:space="0" w:color="auto"/>
                  </w:tcBorders>
                  <w:vAlign w:val="center"/>
                </w:tcPr>
                <w:p w14:paraId="1FB83AF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14</w:t>
                  </w:r>
                </w:p>
              </w:tc>
            </w:tr>
            <w:tr w:rsidR="00123BDE" w:rsidRPr="00123BDE" w14:paraId="37F07737" w14:textId="77777777" w:rsidTr="00F11F30">
              <w:trPr>
                <w:trHeight w:val="125"/>
                <w:tblCellSpacing w:w="0" w:type="dxa"/>
                <w:jc w:val="center"/>
              </w:trPr>
              <w:tc>
                <w:tcPr>
                  <w:tcW w:w="309" w:type="dxa"/>
                  <w:tcBorders>
                    <w:top w:val="outset" w:sz="6" w:space="0" w:color="auto"/>
                    <w:left w:val="outset" w:sz="6" w:space="0" w:color="auto"/>
                    <w:bottom w:val="outset" w:sz="6" w:space="0" w:color="auto"/>
                    <w:right w:val="outset" w:sz="6" w:space="0" w:color="auto"/>
                  </w:tcBorders>
                  <w:shd w:val="clear" w:color="auto" w:fill="FFFFFF"/>
                  <w:vAlign w:val="center"/>
                </w:tcPr>
                <w:p w14:paraId="6E74D09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17</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tcPr>
                <w:p w14:paraId="1274078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18</w:t>
                  </w:r>
                </w:p>
              </w:tc>
              <w:tc>
                <w:tcPr>
                  <w:tcW w:w="309" w:type="dxa"/>
                  <w:tcBorders>
                    <w:top w:val="outset" w:sz="6" w:space="0" w:color="auto"/>
                    <w:left w:val="outset" w:sz="6" w:space="0" w:color="auto"/>
                    <w:bottom w:val="outset" w:sz="6" w:space="0" w:color="auto"/>
                    <w:right w:val="outset" w:sz="6" w:space="0" w:color="auto"/>
                  </w:tcBorders>
                  <w:vAlign w:val="center"/>
                </w:tcPr>
                <w:p w14:paraId="0850AC12" w14:textId="77777777" w:rsidR="008B3D5E" w:rsidRPr="00123BDE" w:rsidRDefault="003E62B3"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19</w:t>
                  </w:r>
                </w:p>
              </w:tc>
              <w:tc>
                <w:tcPr>
                  <w:tcW w:w="309" w:type="dxa"/>
                  <w:tcBorders>
                    <w:top w:val="outset" w:sz="6" w:space="0" w:color="auto"/>
                    <w:left w:val="outset" w:sz="6" w:space="0" w:color="auto"/>
                    <w:bottom w:val="outset" w:sz="6" w:space="0" w:color="auto"/>
                    <w:right w:val="outset" w:sz="6" w:space="0" w:color="auto"/>
                  </w:tcBorders>
                  <w:shd w:val="thinDiagStripe" w:color="FFFFFF" w:fill="B3B3B3"/>
                  <w:vAlign w:val="center"/>
                </w:tcPr>
                <w:p w14:paraId="19E5D79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20</w:t>
                  </w:r>
                </w:p>
              </w:tc>
              <w:tc>
                <w:tcPr>
                  <w:tcW w:w="309" w:type="dxa"/>
                  <w:tcBorders>
                    <w:top w:val="outset" w:sz="6" w:space="0" w:color="auto"/>
                    <w:left w:val="outset" w:sz="6" w:space="0" w:color="auto"/>
                    <w:bottom w:val="outset" w:sz="6" w:space="0" w:color="auto"/>
                    <w:right w:val="outset" w:sz="6" w:space="0" w:color="auto"/>
                  </w:tcBorders>
                  <w:vAlign w:val="center"/>
                </w:tcPr>
                <w:p w14:paraId="218CF71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21</w:t>
                  </w:r>
                </w:p>
              </w:tc>
            </w:tr>
            <w:tr w:rsidR="00123BDE" w:rsidRPr="00123BDE" w14:paraId="034A42C9" w14:textId="77777777" w:rsidTr="00F11F30">
              <w:trPr>
                <w:trHeight w:val="125"/>
                <w:tblCellSpacing w:w="0" w:type="dxa"/>
                <w:jc w:val="center"/>
              </w:trPr>
              <w:tc>
                <w:tcPr>
                  <w:tcW w:w="309" w:type="dxa"/>
                  <w:tcBorders>
                    <w:top w:val="outset" w:sz="6" w:space="0" w:color="auto"/>
                    <w:left w:val="outset" w:sz="6" w:space="0" w:color="auto"/>
                    <w:bottom w:val="outset" w:sz="6" w:space="0" w:color="auto"/>
                    <w:right w:val="outset" w:sz="6" w:space="0" w:color="auto"/>
                  </w:tcBorders>
                  <w:vAlign w:val="center"/>
                </w:tcPr>
                <w:p w14:paraId="1F1A397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24</w:t>
                  </w:r>
                </w:p>
              </w:tc>
              <w:tc>
                <w:tcPr>
                  <w:tcW w:w="309" w:type="dxa"/>
                  <w:tcBorders>
                    <w:top w:val="outset" w:sz="6" w:space="0" w:color="auto"/>
                    <w:left w:val="outset" w:sz="6" w:space="0" w:color="auto"/>
                    <w:bottom w:val="outset" w:sz="6" w:space="0" w:color="auto"/>
                    <w:right w:val="outset" w:sz="6" w:space="0" w:color="auto"/>
                  </w:tcBorders>
                  <w:vAlign w:val="center"/>
                </w:tcPr>
                <w:p w14:paraId="4C1C7FA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25</w:t>
                  </w:r>
                </w:p>
              </w:tc>
              <w:tc>
                <w:tcPr>
                  <w:tcW w:w="309" w:type="dxa"/>
                  <w:tcBorders>
                    <w:top w:val="outset" w:sz="6" w:space="0" w:color="auto"/>
                    <w:left w:val="outset" w:sz="6" w:space="0" w:color="auto"/>
                    <w:bottom w:val="outset" w:sz="6" w:space="0" w:color="auto"/>
                    <w:right w:val="outset" w:sz="6" w:space="0" w:color="auto"/>
                  </w:tcBorders>
                  <w:vAlign w:val="center"/>
                </w:tcPr>
                <w:p w14:paraId="7C5ACEB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26</w:t>
                  </w:r>
                </w:p>
              </w:tc>
              <w:tc>
                <w:tcPr>
                  <w:tcW w:w="309" w:type="dxa"/>
                  <w:tcBorders>
                    <w:top w:val="outset" w:sz="6" w:space="0" w:color="auto"/>
                    <w:left w:val="outset" w:sz="6" w:space="0" w:color="auto"/>
                    <w:bottom w:val="outset" w:sz="6" w:space="0" w:color="auto"/>
                    <w:right w:val="outset" w:sz="6" w:space="0" w:color="auto"/>
                  </w:tcBorders>
                  <w:vAlign w:val="center"/>
                </w:tcPr>
                <w:p w14:paraId="42B9052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27</w:t>
                  </w:r>
                </w:p>
              </w:tc>
              <w:tc>
                <w:tcPr>
                  <w:tcW w:w="309" w:type="dxa"/>
                  <w:tcBorders>
                    <w:top w:val="outset" w:sz="6" w:space="0" w:color="auto"/>
                    <w:left w:val="outset" w:sz="6" w:space="0" w:color="auto"/>
                    <w:bottom w:val="outset" w:sz="6" w:space="0" w:color="auto"/>
                    <w:right w:val="outset" w:sz="6" w:space="0" w:color="auto"/>
                  </w:tcBorders>
                  <w:vAlign w:val="center"/>
                </w:tcPr>
                <w:p w14:paraId="4F080F9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28</w:t>
                  </w:r>
                </w:p>
              </w:tc>
            </w:tr>
            <w:tr w:rsidR="00123BDE" w:rsidRPr="00123BDE" w14:paraId="59EBC057" w14:textId="77777777" w:rsidTr="00F11F30">
              <w:trPr>
                <w:trHeight w:val="125"/>
                <w:tblCellSpacing w:w="0" w:type="dxa"/>
                <w:jc w:val="center"/>
              </w:trPr>
              <w:tc>
                <w:tcPr>
                  <w:tcW w:w="309" w:type="dxa"/>
                  <w:tcBorders>
                    <w:top w:val="outset" w:sz="6" w:space="0" w:color="auto"/>
                    <w:left w:val="outset" w:sz="6" w:space="0" w:color="auto"/>
                    <w:bottom w:val="outset" w:sz="6" w:space="0" w:color="auto"/>
                    <w:right w:val="outset" w:sz="6" w:space="0" w:color="auto"/>
                  </w:tcBorders>
                  <w:vAlign w:val="center"/>
                </w:tcPr>
                <w:p w14:paraId="52F0DE5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31</w:t>
                  </w:r>
                </w:p>
              </w:tc>
              <w:tc>
                <w:tcPr>
                  <w:tcW w:w="309" w:type="dxa"/>
                  <w:tcBorders>
                    <w:top w:val="outset" w:sz="6" w:space="0" w:color="auto"/>
                    <w:left w:val="outset" w:sz="6" w:space="0" w:color="auto"/>
                    <w:bottom w:val="outset" w:sz="6" w:space="0" w:color="auto"/>
                    <w:right w:val="outset" w:sz="6" w:space="0" w:color="auto"/>
                  </w:tcBorders>
                  <w:vAlign w:val="center"/>
                </w:tcPr>
                <w:p w14:paraId="7D8E1707"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09" w:type="dxa"/>
                  <w:tcBorders>
                    <w:top w:val="outset" w:sz="6" w:space="0" w:color="auto"/>
                    <w:left w:val="outset" w:sz="6" w:space="0" w:color="auto"/>
                    <w:bottom w:val="outset" w:sz="6" w:space="0" w:color="auto"/>
                    <w:right w:val="outset" w:sz="6" w:space="0" w:color="auto"/>
                  </w:tcBorders>
                  <w:vAlign w:val="center"/>
                </w:tcPr>
                <w:p w14:paraId="4F166892"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09" w:type="dxa"/>
                  <w:tcBorders>
                    <w:top w:val="outset" w:sz="6" w:space="0" w:color="auto"/>
                    <w:left w:val="outset" w:sz="6" w:space="0" w:color="auto"/>
                    <w:bottom w:val="outset" w:sz="6" w:space="0" w:color="auto"/>
                    <w:right w:val="outset" w:sz="6" w:space="0" w:color="auto"/>
                  </w:tcBorders>
                  <w:vAlign w:val="center"/>
                </w:tcPr>
                <w:p w14:paraId="29B67ACA"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09" w:type="dxa"/>
                  <w:tcBorders>
                    <w:top w:val="outset" w:sz="6" w:space="0" w:color="auto"/>
                    <w:left w:val="outset" w:sz="6" w:space="0" w:color="auto"/>
                    <w:bottom w:val="outset" w:sz="6" w:space="0" w:color="auto"/>
                    <w:right w:val="outset" w:sz="6" w:space="0" w:color="auto"/>
                  </w:tcBorders>
                  <w:vAlign w:val="center"/>
                </w:tcPr>
                <w:p w14:paraId="58915160" w14:textId="77777777" w:rsidR="008B3D5E" w:rsidRPr="00123BDE" w:rsidRDefault="008B3D5E" w:rsidP="008B3D5E">
                  <w:pPr>
                    <w:spacing w:after="0" w:line="240" w:lineRule="auto"/>
                    <w:jc w:val="center"/>
                    <w:rPr>
                      <w:rFonts w:ascii="Times" w:eastAsia="Times New Roman" w:hAnsi="Times" w:cs="Times New Roman"/>
                      <w:sz w:val="12"/>
                      <w:szCs w:val="20"/>
                    </w:rPr>
                  </w:pPr>
                </w:p>
              </w:tc>
            </w:tr>
          </w:tbl>
          <w:p w14:paraId="443EBC19" w14:textId="77777777" w:rsidR="008B3D5E" w:rsidRPr="00123BDE" w:rsidRDefault="008B3D5E" w:rsidP="008B3D5E">
            <w:pPr>
              <w:spacing w:after="0" w:line="240" w:lineRule="auto"/>
              <w:rPr>
                <w:rFonts w:ascii="Times" w:eastAsia="Times New Roman" w:hAnsi="Times" w:cs="Times New Roman"/>
                <w:sz w:val="12"/>
                <w:szCs w:val="20"/>
              </w:rPr>
            </w:pPr>
          </w:p>
        </w:tc>
        <w:tc>
          <w:tcPr>
            <w:tcW w:w="851" w:type="pct"/>
            <w:vAlign w:val="center"/>
          </w:tcPr>
          <w:tbl>
            <w:tblPr>
              <w:tblW w:w="1740" w:type="dxa"/>
              <w:jc w:val="center"/>
              <w:tblCellSpacing w:w="0" w:type="dxa"/>
              <w:shd w:val="clear" w:color="auto" w:fill="000000"/>
              <w:tblCellMar>
                <w:left w:w="0" w:type="dxa"/>
                <w:right w:w="0" w:type="dxa"/>
              </w:tblCellMar>
              <w:tblLook w:val="0000" w:firstRow="0" w:lastRow="0" w:firstColumn="0" w:lastColumn="0" w:noHBand="0" w:noVBand="0"/>
            </w:tblPr>
            <w:tblGrid>
              <w:gridCol w:w="1740"/>
            </w:tblGrid>
            <w:tr w:rsidR="00123BDE" w:rsidRPr="00123BDE" w14:paraId="0E3A216A" w14:textId="77777777" w:rsidTr="00F11F30">
              <w:trPr>
                <w:trHeight w:val="317"/>
                <w:tblCellSpacing w:w="0" w:type="dxa"/>
                <w:jc w:val="center"/>
              </w:trPr>
              <w:tc>
                <w:tcPr>
                  <w:tcW w:w="5000" w:type="pct"/>
                  <w:shd w:val="clear" w:color="auto" w:fill="000000"/>
                  <w:vAlign w:val="center"/>
                </w:tcPr>
                <w:p w14:paraId="35C2D38A" w14:textId="77777777" w:rsidR="008B3D5E" w:rsidRPr="00123BDE" w:rsidRDefault="008B3D5E" w:rsidP="008B3D5E">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 xml:space="preserve">September </w:t>
                  </w:r>
                </w:p>
              </w:tc>
            </w:tr>
          </w:tbl>
          <w:p w14:paraId="67208F89"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1" w:type="pct"/>
              <w:jc w:val="center"/>
              <w:tblCellSpacing w:w="0" w:type="dxa"/>
              <w:tblCellMar>
                <w:left w:w="0" w:type="dxa"/>
                <w:right w:w="0" w:type="dxa"/>
              </w:tblCellMar>
              <w:tblLook w:val="0000" w:firstRow="0" w:lastRow="0" w:firstColumn="0" w:lastColumn="0" w:noHBand="0" w:noVBand="0"/>
            </w:tblPr>
            <w:tblGrid>
              <w:gridCol w:w="345"/>
              <w:gridCol w:w="347"/>
              <w:gridCol w:w="346"/>
              <w:gridCol w:w="346"/>
              <w:gridCol w:w="346"/>
            </w:tblGrid>
            <w:tr w:rsidR="00123BDE" w:rsidRPr="00123BDE" w14:paraId="449F9BC0" w14:textId="77777777" w:rsidTr="00F11F30">
              <w:trPr>
                <w:trHeight w:val="141"/>
                <w:tblCellSpacing w:w="0" w:type="dxa"/>
                <w:jc w:val="center"/>
              </w:trPr>
              <w:tc>
                <w:tcPr>
                  <w:tcW w:w="999" w:type="pct"/>
                  <w:vAlign w:val="center"/>
                </w:tcPr>
                <w:p w14:paraId="672F652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1002" w:type="pct"/>
                  <w:vAlign w:val="center"/>
                </w:tcPr>
                <w:p w14:paraId="2048F9C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9" w:type="pct"/>
                  <w:vAlign w:val="center"/>
                </w:tcPr>
                <w:p w14:paraId="2AA2913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999" w:type="pct"/>
                  <w:vAlign w:val="center"/>
                </w:tcPr>
                <w:p w14:paraId="39A8FF7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9" w:type="pct"/>
                  <w:vAlign w:val="center"/>
                </w:tcPr>
                <w:p w14:paraId="235D129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3A26ED9E"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1"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1"/>
              <w:gridCol w:w="344"/>
              <w:gridCol w:w="343"/>
              <w:gridCol w:w="343"/>
              <w:gridCol w:w="343"/>
            </w:tblGrid>
            <w:tr w:rsidR="00123BDE" w:rsidRPr="00123BDE" w14:paraId="42541F4A" w14:textId="77777777" w:rsidTr="00F11F30">
              <w:trPr>
                <w:trHeight w:val="125"/>
                <w:tblCellSpacing w:w="0" w:type="dxa"/>
                <w:jc w:val="center"/>
              </w:trPr>
              <w:tc>
                <w:tcPr>
                  <w:tcW w:w="342" w:type="dxa"/>
                  <w:tcBorders>
                    <w:top w:val="outset" w:sz="6" w:space="0" w:color="auto"/>
                    <w:left w:val="outset" w:sz="6" w:space="0" w:color="auto"/>
                    <w:bottom w:val="outset" w:sz="6" w:space="0" w:color="auto"/>
                    <w:right w:val="outset" w:sz="6" w:space="0" w:color="auto"/>
                  </w:tcBorders>
                  <w:vAlign w:val="center"/>
                </w:tcPr>
                <w:p w14:paraId="02768A3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w:t>
                  </w:r>
                </w:p>
              </w:tc>
              <w:tc>
                <w:tcPr>
                  <w:tcW w:w="344" w:type="dxa"/>
                  <w:tcBorders>
                    <w:top w:val="outset" w:sz="6" w:space="0" w:color="auto"/>
                    <w:left w:val="outset" w:sz="6" w:space="0" w:color="auto"/>
                    <w:bottom w:val="outset" w:sz="6" w:space="0" w:color="auto"/>
                    <w:right w:val="outset" w:sz="6" w:space="0" w:color="auto"/>
                  </w:tcBorders>
                  <w:vAlign w:val="center"/>
                </w:tcPr>
                <w:p w14:paraId="18A0FBD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1</w:t>
                  </w:r>
                </w:p>
              </w:tc>
              <w:tc>
                <w:tcPr>
                  <w:tcW w:w="343" w:type="dxa"/>
                  <w:tcBorders>
                    <w:top w:val="outset" w:sz="6" w:space="0" w:color="auto"/>
                    <w:left w:val="outset" w:sz="6" w:space="0" w:color="auto"/>
                    <w:bottom w:val="outset" w:sz="6" w:space="0" w:color="auto"/>
                    <w:right w:val="outset" w:sz="6" w:space="0" w:color="auto"/>
                  </w:tcBorders>
                  <w:vAlign w:val="center"/>
                </w:tcPr>
                <w:p w14:paraId="72EAC9E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w:t>
                  </w:r>
                </w:p>
              </w:tc>
              <w:tc>
                <w:tcPr>
                  <w:tcW w:w="343" w:type="dxa"/>
                  <w:tcBorders>
                    <w:top w:val="outset" w:sz="6" w:space="0" w:color="auto"/>
                    <w:left w:val="outset" w:sz="6" w:space="0" w:color="auto"/>
                    <w:bottom w:val="outset" w:sz="6" w:space="0" w:color="auto"/>
                    <w:right w:val="outset" w:sz="6" w:space="0" w:color="auto"/>
                  </w:tcBorders>
                  <w:vAlign w:val="center"/>
                </w:tcPr>
                <w:p w14:paraId="3451002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w:t>
                  </w:r>
                </w:p>
              </w:tc>
              <w:tc>
                <w:tcPr>
                  <w:tcW w:w="343" w:type="dxa"/>
                  <w:tcBorders>
                    <w:top w:val="outset" w:sz="6" w:space="0" w:color="auto"/>
                    <w:left w:val="outset" w:sz="6" w:space="0" w:color="auto"/>
                    <w:bottom w:val="outset" w:sz="6" w:space="0" w:color="auto"/>
                    <w:right w:val="outset" w:sz="6" w:space="0" w:color="auto"/>
                  </w:tcBorders>
                  <w:vAlign w:val="center"/>
                </w:tcPr>
                <w:p w14:paraId="2280CD6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4</w:t>
                  </w:r>
                </w:p>
              </w:tc>
            </w:tr>
            <w:tr w:rsidR="00123BDE" w:rsidRPr="00123BDE" w14:paraId="52ED10BF" w14:textId="77777777" w:rsidTr="00F11F30">
              <w:trPr>
                <w:trHeight w:val="125"/>
                <w:tblCellSpacing w:w="0" w:type="dxa"/>
                <w:jc w:val="center"/>
              </w:trPr>
              <w:tc>
                <w:tcPr>
                  <w:tcW w:w="342" w:type="dxa"/>
                  <w:tcBorders>
                    <w:top w:val="outset" w:sz="6" w:space="0" w:color="auto"/>
                    <w:left w:val="outset" w:sz="6" w:space="0" w:color="auto"/>
                    <w:bottom w:val="outset" w:sz="6" w:space="0" w:color="auto"/>
                    <w:right w:val="outset" w:sz="6" w:space="0" w:color="auto"/>
                  </w:tcBorders>
                  <w:shd w:val="clear" w:color="auto" w:fill="B3B3B3"/>
                  <w:vAlign w:val="center"/>
                </w:tcPr>
                <w:p w14:paraId="304128E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7</w:t>
                  </w:r>
                </w:p>
              </w:tc>
              <w:tc>
                <w:tcPr>
                  <w:tcW w:w="344" w:type="dxa"/>
                  <w:tcBorders>
                    <w:top w:val="outset" w:sz="6" w:space="0" w:color="auto"/>
                    <w:left w:val="outset" w:sz="6" w:space="0" w:color="auto"/>
                    <w:bottom w:val="outset" w:sz="6" w:space="0" w:color="auto"/>
                    <w:right w:val="outset" w:sz="6" w:space="0" w:color="auto"/>
                  </w:tcBorders>
                  <w:vAlign w:val="center"/>
                </w:tcPr>
                <w:p w14:paraId="4ECC248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8</w:t>
                  </w:r>
                </w:p>
              </w:tc>
              <w:tc>
                <w:tcPr>
                  <w:tcW w:w="343" w:type="dxa"/>
                  <w:tcBorders>
                    <w:top w:val="outset" w:sz="6" w:space="0" w:color="auto"/>
                    <w:left w:val="outset" w:sz="6" w:space="0" w:color="auto"/>
                    <w:bottom w:val="outset" w:sz="6" w:space="0" w:color="auto"/>
                    <w:right w:val="outset" w:sz="6" w:space="0" w:color="auto"/>
                  </w:tcBorders>
                  <w:vAlign w:val="center"/>
                </w:tcPr>
                <w:p w14:paraId="08A12DE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9</w:t>
                  </w:r>
                </w:p>
              </w:tc>
              <w:tc>
                <w:tcPr>
                  <w:tcW w:w="343" w:type="dxa"/>
                  <w:tcBorders>
                    <w:top w:val="outset" w:sz="6" w:space="0" w:color="auto"/>
                    <w:left w:val="outset" w:sz="6" w:space="0" w:color="auto"/>
                    <w:bottom w:val="outset" w:sz="6" w:space="0" w:color="auto"/>
                    <w:right w:val="outset" w:sz="6" w:space="0" w:color="auto"/>
                  </w:tcBorders>
                  <w:vAlign w:val="center"/>
                </w:tcPr>
                <w:p w14:paraId="2A69A90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10</w:t>
                  </w:r>
                </w:p>
              </w:tc>
              <w:tc>
                <w:tcPr>
                  <w:tcW w:w="343" w:type="dxa"/>
                  <w:tcBorders>
                    <w:top w:val="outset" w:sz="6" w:space="0" w:color="auto"/>
                    <w:left w:val="outset" w:sz="6" w:space="0" w:color="auto"/>
                    <w:bottom w:val="outset" w:sz="6" w:space="0" w:color="auto"/>
                    <w:right w:val="outset" w:sz="6" w:space="0" w:color="auto"/>
                  </w:tcBorders>
                  <w:vAlign w:val="center"/>
                </w:tcPr>
                <w:p w14:paraId="3285D29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11</w:t>
                  </w:r>
                </w:p>
              </w:tc>
            </w:tr>
            <w:tr w:rsidR="00123BDE" w:rsidRPr="00123BDE" w14:paraId="2C887A38" w14:textId="77777777" w:rsidTr="00F11F30">
              <w:trPr>
                <w:trHeight w:val="125"/>
                <w:tblCellSpacing w:w="0" w:type="dxa"/>
                <w:jc w:val="center"/>
              </w:trPr>
              <w:tc>
                <w:tcPr>
                  <w:tcW w:w="342" w:type="dxa"/>
                  <w:tcBorders>
                    <w:top w:val="outset" w:sz="6" w:space="0" w:color="auto"/>
                    <w:left w:val="outset" w:sz="6" w:space="0" w:color="auto"/>
                    <w:bottom w:val="outset" w:sz="6" w:space="0" w:color="auto"/>
                    <w:right w:val="outset" w:sz="6" w:space="0" w:color="auto"/>
                  </w:tcBorders>
                  <w:shd w:val="clear" w:color="auto" w:fill="FFFFFF"/>
                  <w:vAlign w:val="center"/>
                </w:tcPr>
                <w:p w14:paraId="6BA84F1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14</w:t>
                  </w:r>
                </w:p>
              </w:tc>
              <w:tc>
                <w:tcPr>
                  <w:tcW w:w="344" w:type="dxa"/>
                  <w:tcBorders>
                    <w:top w:val="outset" w:sz="6" w:space="0" w:color="auto"/>
                    <w:left w:val="outset" w:sz="6" w:space="0" w:color="auto"/>
                    <w:bottom w:val="outset" w:sz="6" w:space="0" w:color="auto"/>
                    <w:right w:val="outset" w:sz="6" w:space="0" w:color="auto"/>
                  </w:tcBorders>
                  <w:shd w:val="clear" w:color="auto" w:fill="FFFFFF"/>
                  <w:vAlign w:val="center"/>
                </w:tcPr>
                <w:p w14:paraId="32EE3DA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15</w:t>
                  </w:r>
                </w:p>
              </w:tc>
              <w:tc>
                <w:tcPr>
                  <w:tcW w:w="343" w:type="dxa"/>
                  <w:tcBorders>
                    <w:top w:val="outset" w:sz="6" w:space="0" w:color="auto"/>
                    <w:left w:val="outset" w:sz="6" w:space="0" w:color="auto"/>
                    <w:bottom w:val="outset" w:sz="6" w:space="0" w:color="auto"/>
                    <w:right w:val="outset" w:sz="6" w:space="0" w:color="auto"/>
                  </w:tcBorders>
                  <w:vAlign w:val="center"/>
                </w:tcPr>
                <w:p w14:paraId="78C020E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16</w:t>
                  </w:r>
                </w:p>
              </w:tc>
              <w:tc>
                <w:tcPr>
                  <w:tcW w:w="343" w:type="dxa"/>
                  <w:tcBorders>
                    <w:top w:val="outset" w:sz="6" w:space="0" w:color="auto"/>
                    <w:left w:val="outset" w:sz="6" w:space="0" w:color="auto"/>
                    <w:bottom w:val="outset" w:sz="6" w:space="0" w:color="auto"/>
                    <w:right w:val="outset" w:sz="6" w:space="0" w:color="auto"/>
                  </w:tcBorders>
                  <w:vAlign w:val="center"/>
                </w:tcPr>
                <w:p w14:paraId="7DBA698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17</w:t>
                  </w:r>
                </w:p>
              </w:tc>
              <w:tc>
                <w:tcPr>
                  <w:tcW w:w="343" w:type="dxa"/>
                  <w:tcBorders>
                    <w:top w:val="outset" w:sz="6" w:space="0" w:color="auto"/>
                    <w:left w:val="outset" w:sz="6" w:space="0" w:color="auto"/>
                    <w:bottom w:val="outset" w:sz="6" w:space="0" w:color="auto"/>
                    <w:right w:val="outset" w:sz="6" w:space="0" w:color="auto"/>
                  </w:tcBorders>
                  <w:vAlign w:val="center"/>
                </w:tcPr>
                <w:p w14:paraId="73700BF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18</w:t>
                  </w:r>
                </w:p>
              </w:tc>
            </w:tr>
            <w:tr w:rsidR="00123BDE" w:rsidRPr="00123BDE" w14:paraId="3319BA63" w14:textId="77777777" w:rsidTr="00F11F30">
              <w:trPr>
                <w:trHeight w:val="125"/>
                <w:tblCellSpacing w:w="0" w:type="dxa"/>
                <w:jc w:val="center"/>
              </w:trPr>
              <w:tc>
                <w:tcPr>
                  <w:tcW w:w="342" w:type="dxa"/>
                  <w:tcBorders>
                    <w:top w:val="outset" w:sz="6" w:space="0" w:color="auto"/>
                    <w:left w:val="outset" w:sz="6" w:space="0" w:color="auto"/>
                    <w:bottom w:val="outset" w:sz="6" w:space="0" w:color="auto"/>
                    <w:right w:val="outset" w:sz="6" w:space="0" w:color="auto"/>
                  </w:tcBorders>
                  <w:vAlign w:val="center"/>
                </w:tcPr>
                <w:p w14:paraId="0AC58EB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21</w:t>
                  </w:r>
                </w:p>
              </w:tc>
              <w:tc>
                <w:tcPr>
                  <w:tcW w:w="344" w:type="dxa"/>
                  <w:tcBorders>
                    <w:top w:val="outset" w:sz="6" w:space="0" w:color="auto"/>
                    <w:left w:val="outset" w:sz="6" w:space="0" w:color="auto"/>
                    <w:bottom w:val="outset" w:sz="6" w:space="0" w:color="auto"/>
                    <w:right w:val="outset" w:sz="6" w:space="0" w:color="auto"/>
                  </w:tcBorders>
                  <w:vAlign w:val="center"/>
                </w:tcPr>
                <w:p w14:paraId="57FFAF5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22</w:t>
                  </w:r>
                </w:p>
              </w:tc>
              <w:tc>
                <w:tcPr>
                  <w:tcW w:w="343" w:type="dxa"/>
                  <w:tcBorders>
                    <w:top w:val="outset" w:sz="6" w:space="0" w:color="auto"/>
                    <w:left w:val="outset" w:sz="6" w:space="0" w:color="auto"/>
                    <w:bottom w:val="outset" w:sz="6" w:space="0" w:color="auto"/>
                    <w:right w:val="outset" w:sz="6" w:space="0" w:color="auto"/>
                  </w:tcBorders>
                  <w:vAlign w:val="center"/>
                </w:tcPr>
                <w:p w14:paraId="06F62EF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23</w:t>
                  </w:r>
                </w:p>
              </w:tc>
              <w:tc>
                <w:tcPr>
                  <w:tcW w:w="343" w:type="dxa"/>
                  <w:tcBorders>
                    <w:top w:val="outset" w:sz="6" w:space="0" w:color="auto"/>
                    <w:left w:val="outset" w:sz="6" w:space="0" w:color="auto"/>
                    <w:bottom w:val="outset" w:sz="6" w:space="0" w:color="auto"/>
                    <w:right w:val="outset" w:sz="6" w:space="0" w:color="auto"/>
                  </w:tcBorders>
                  <w:vAlign w:val="center"/>
                </w:tcPr>
                <w:p w14:paraId="2D74807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24</w:t>
                  </w:r>
                </w:p>
              </w:tc>
              <w:tc>
                <w:tcPr>
                  <w:tcW w:w="343" w:type="dxa"/>
                  <w:tcBorders>
                    <w:top w:val="outset" w:sz="6" w:space="0" w:color="auto"/>
                    <w:left w:val="outset" w:sz="6" w:space="0" w:color="auto"/>
                    <w:bottom w:val="outset" w:sz="6" w:space="0" w:color="auto"/>
                    <w:right w:val="outset" w:sz="6" w:space="0" w:color="auto"/>
                  </w:tcBorders>
                  <w:shd w:val="clear" w:color="auto" w:fill="B3B3B3"/>
                  <w:vAlign w:val="center"/>
                </w:tcPr>
                <w:p w14:paraId="69711AB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25</w:t>
                  </w:r>
                </w:p>
              </w:tc>
            </w:tr>
            <w:tr w:rsidR="00123BDE" w:rsidRPr="00123BDE" w14:paraId="065E46B1" w14:textId="77777777" w:rsidTr="00F11F30">
              <w:trPr>
                <w:trHeight w:val="125"/>
                <w:tblCellSpacing w:w="0" w:type="dxa"/>
                <w:jc w:val="center"/>
              </w:trPr>
              <w:tc>
                <w:tcPr>
                  <w:tcW w:w="342" w:type="dxa"/>
                  <w:tcBorders>
                    <w:top w:val="outset" w:sz="6" w:space="0" w:color="auto"/>
                    <w:left w:val="outset" w:sz="6" w:space="0" w:color="auto"/>
                    <w:bottom w:val="outset" w:sz="6" w:space="0" w:color="auto"/>
                    <w:right w:val="outset" w:sz="6" w:space="0" w:color="auto"/>
                  </w:tcBorders>
                  <w:vAlign w:val="center"/>
                </w:tcPr>
                <w:p w14:paraId="7D1049B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28</w:t>
                  </w:r>
                </w:p>
              </w:tc>
              <w:tc>
                <w:tcPr>
                  <w:tcW w:w="344" w:type="dxa"/>
                  <w:tcBorders>
                    <w:top w:val="outset" w:sz="6" w:space="0" w:color="auto"/>
                    <w:left w:val="outset" w:sz="6" w:space="0" w:color="auto"/>
                    <w:bottom w:val="outset" w:sz="6" w:space="0" w:color="auto"/>
                    <w:right w:val="outset" w:sz="6" w:space="0" w:color="auto"/>
                  </w:tcBorders>
                  <w:vAlign w:val="center"/>
                </w:tcPr>
                <w:p w14:paraId="74E9FFC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29</w:t>
                  </w:r>
                </w:p>
              </w:tc>
              <w:tc>
                <w:tcPr>
                  <w:tcW w:w="343" w:type="dxa"/>
                  <w:tcBorders>
                    <w:top w:val="outset" w:sz="6" w:space="0" w:color="auto"/>
                    <w:left w:val="outset" w:sz="6" w:space="0" w:color="auto"/>
                    <w:bottom w:val="outset" w:sz="6" w:space="0" w:color="auto"/>
                    <w:right w:val="outset" w:sz="6" w:space="0" w:color="auto"/>
                  </w:tcBorders>
                  <w:vAlign w:val="center"/>
                </w:tcPr>
                <w:p w14:paraId="5007260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30</w:t>
                  </w:r>
                </w:p>
              </w:tc>
              <w:tc>
                <w:tcPr>
                  <w:tcW w:w="343" w:type="dxa"/>
                  <w:tcBorders>
                    <w:top w:val="outset" w:sz="6" w:space="0" w:color="auto"/>
                    <w:left w:val="outset" w:sz="6" w:space="0" w:color="auto"/>
                    <w:bottom w:val="outset" w:sz="6" w:space="0" w:color="auto"/>
                    <w:right w:val="outset" w:sz="6" w:space="0" w:color="auto"/>
                  </w:tcBorders>
                  <w:vAlign w:val="center"/>
                </w:tcPr>
                <w:p w14:paraId="3D4AAA31"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43" w:type="dxa"/>
                  <w:tcBorders>
                    <w:top w:val="outset" w:sz="6" w:space="0" w:color="auto"/>
                    <w:left w:val="outset" w:sz="6" w:space="0" w:color="auto"/>
                    <w:bottom w:val="outset" w:sz="6" w:space="0" w:color="auto"/>
                    <w:right w:val="outset" w:sz="6" w:space="0" w:color="auto"/>
                  </w:tcBorders>
                  <w:vAlign w:val="center"/>
                </w:tcPr>
                <w:p w14:paraId="746FF6DC" w14:textId="77777777" w:rsidR="008B3D5E" w:rsidRPr="00123BDE" w:rsidRDefault="008B3D5E" w:rsidP="008B3D5E">
                  <w:pPr>
                    <w:spacing w:after="0" w:line="240" w:lineRule="auto"/>
                    <w:jc w:val="center"/>
                    <w:rPr>
                      <w:rFonts w:ascii="Times" w:eastAsia="Times New Roman" w:hAnsi="Times" w:cs="Times New Roman"/>
                      <w:sz w:val="12"/>
                      <w:szCs w:val="20"/>
                    </w:rPr>
                  </w:pPr>
                </w:p>
              </w:tc>
            </w:tr>
          </w:tbl>
          <w:p w14:paraId="69CAB603" w14:textId="77777777" w:rsidR="008B3D5E" w:rsidRPr="00123BDE" w:rsidRDefault="008B3D5E" w:rsidP="008B3D5E">
            <w:pPr>
              <w:spacing w:after="0" w:line="240" w:lineRule="auto"/>
              <w:rPr>
                <w:rFonts w:ascii="Times" w:eastAsia="Times New Roman" w:hAnsi="Times" w:cs="Times New Roman"/>
                <w:sz w:val="12"/>
                <w:szCs w:val="20"/>
              </w:rPr>
            </w:pPr>
          </w:p>
        </w:tc>
        <w:tc>
          <w:tcPr>
            <w:tcW w:w="826" w:type="pct"/>
            <w:vAlign w:val="center"/>
          </w:tcPr>
          <w:tbl>
            <w:tblPr>
              <w:tblW w:w="4988" w:type="pct"/>
              <w:jc w:val="center"/>
              <w:tblCellSpacing w:w="0" w:type="dxa"/>
              <w:shd w:val="clear" w:color="auto" w:fill="000000"/>
              <w:tblCellMar>
                <w:left w:w="0" w:type="dxa"/>
                <w:right w:w="0" w:type="dxa"/>
              </w:tblCellMar>
              <w:tblLook w:val="0000" w:firstRow="0" w:lastRow="0" w:firstColumn="0" w:lastColumn="0" w:noHBand="0" w:noVBand="0"/>
            </w:tblPr>
            <w:tblGrid>
              <w:gridCol w:w="1666"/>
            </w:tblGrid>
            <w:tr w:rsidR="00123BDE" w:rsidRPr="00123BDE" w14:paraId="7808316B" w14:textId="77777777" w:rsidTr="00E76072">
              <w:trPr>
                <w:trHeight w:val="317"/>
                <w:tblCellSpacing w:w="0" w:type="dxa"/>
                <w:jc w:val="center"/>
              </w:trPr>
              <w:tc>
                <w:tcPr>
                  <w:tcW w:w="5000" w:type="pct"/>
                  <w:shd w:val="clear" w:color="auto" w:fill="000000"/>
                </w:tcPr>
                <w:tbl>
                  <w:tblPr>
                    <w:tblW w:w="4988" w:type="pct"/>
                    <w:jc w:val="center"/>
                    <w:tblCellSpacing w:w="0" w:type="dxa"/>
                    <w:shd w:val="clear" w:color="auto" w:fill="000000"/>
                    <w:tblCellMar>
                      <w:left w:w="0" w:type="dxa"/>
                      <w:right w:w="0" w:type="dxa"/>
                    </w:tblCellMar>
                    <w:tblLook w:val="0000" w:firstRow="0" w:lastRow="0" w:firstColumn="0" w:lastColumn="0" w:noHBand="0" w:noVBand="0"/>
                  </w:tblPr>
                  <w:tblGrid>
                    <w:gridCol w:w="1662"/>
                  </w:tblGrid>
                  <w:tr w:rsidR="00123BDE" w:rsidRPr="00123BDE" w14:paraId="6C8BCA58" w14:textId="77777777" w:rsidTr="00E76072">
                    <w:trPr>
                      <w:trHeight w:val="317"/>
                      <w:tblCellSpacing w:w="0" w:type="dxa"/>
                      <w:jc w:val="center"/>
                    </w:trPr>
                    <w:tc>
                      <w:tcPr>
                        <w:tcW w:w="5000" w:type="pct"/>
                        <w:shd w:val="clear" w:color="auto" w:fill="000000"/>
                        <w:vAlign w:val="center"/>
                      </w:tcPr>
                      <w:p w14:paraId="20B57665" w14:textId="77777777" w:rsidR="00E76072" w:rsidRPr="00123BDE" w:rsidRDefault="00E76072" w:rsidP="00E76072">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October</w:t>
                        </w:r>
                      </w:p>
                    </w:tc>
                  </w:tr>
                </w:tbl>
                <w:p w14:paraId="49DE8103" w14:textId="77777777" w:rsidR="00E76072" w:rsidRPr="00123BDE" w:rsidRDefault="00E76072" w:rsidP="00E76072"/>
              </w:tc>
            </w:tr>
          </w:tbl>
          <w:p w14:paraId="6D5CD433"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3" w:type="pct"/>
              <w:jc w:val="center"/>
              <w:tblCellSpacing w:w="0" w:type="dxa"/>
              <w:tblCellMar>
                <w:left w:w="0" w:type="dxa"/>
                <w:right w:w="0" w:type="dxa"/>
              </w:tblCellMar>
              <w:tblLook w:val="0000" w:firstRow="0" w:lastRow="0" w:firstColumn="0" w:lastColumn="0" w:noHBand="0" w:noVBand="0"/>
            </w:tblPr>
            <w:tblGrid>
              <w:gridCol w:w="333"/>
              <w:gridCol w:w="333"/>
              <w:gridCol w:w="332"/>
              <w:gridCol w:w="332"/>
              <w:gridCol w:w="331"/>
            </w:tblGrid>
            <w:tr w:rsidR="00123BDE" w:rsidRPr="00123BDE" w14:paraId="3618F96C" w14:textId="77777777" w:rsidTr="00F11F30">
              <w:trPr>
                <w:trHeight w:val="141"/>
                <w:tblCellSpacing w:w="0" w:type="dxa"/>
                <w:jc w:val="center"/>
              </w:trPr>
              <w:tc>
                <w:tcPr>
                  <w:tcW w:w="1000" w:type="pct"/>
                  <w:vAlign w:val="center"/>
                </w:tcPr>
                <w:p w14:paraId="1D458BF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1003" w:type="pct"/>
                  <w:vAlign w:val="center"/>
                </w:tcPr>
                <w:p w14:paraId="1017115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1000" w:type="pct"/>
                  <w:vAlign w:val="center"/>
                </w:tcPr>
                <w:p w14:paraId="6001208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1000" w:type="pct"/>
                  <w:vAlign w:val="center"/>
                </w:tcPr>
                <w:p w14:paraId="264ABB4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7" w:type="pct"/>
                  <w:vAlign w:val="center"/>
                </w:tcPr>
                <w:p w14:paraId="1BFF8EE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77257A19"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3"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330"/>
              <w:gridCol w:w="328"/>
              <w:gridCol w:w="329"/>
              <w:gridCol w:w="329"/>
              <w:gridCol w:w="329"/>
            </w:tblGrid>
            <w:tr w:rsidR="00123BDE" w:rsidRPr="00123BDE" w14:paraId="776C277C" w14:textId="77777777" w:rsidTr="00F11F30">
              <w:trPr>
                <w:trHeight w:val="125"/>
                <w:tblCellSpacing w:w="0" w:type="dxa"/>
                <w:jc w:val="center"/>
              </w:trPr>
              <w:tc>
                <w:tcPr>
                  <w:tcW w:w="333" w:type="dxa"/>
                  <w:vAlign w:val="center"/>
                </w:tcPr>
                <w:p w14:paraId="73CA176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w:t>
                  </w:r>
                </w:p>
              </w:tc>
              <w:tc>
                <w:tcPr>
                  <w:tcW w:w="332" w:type="dxa"/>
                  <w:vAlign w:val="center"/>
                </w:tcPr>
                <w:p w14:paraId="2AF1A4A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w:t>
                  </w:r>
                </w:p>
              </w:tc>
              <w:tc>
                <w:tcPr>
                  <w:tcW w:w="333" w:type="dxa"/>
                  <w:vAlign w:val="center"/>
                </w:tcPr>
                <w:p w14:paraId="1346CF2C"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33" w:type="dxa"/>
                  <w:vAlign w:val="center"/>
                </w:tcPr>
                <w:p w14:paraId="1E86946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w:t>
                  </w:r>
                </w:p>
              </w:tc>
              <w:tc>
                <w:tcPr>
                  <w:tcW w:w="333" w:type="dxa"/>
                  <w:vAlign w:val="center"/>
                </w:tcPr>
                <w:p w14:paraId="2BF880A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w:t>
                  </w:r>
                </w:p>
              </w:tc>
            </w:tr>
            <w:tr w:rsidR="00123BDE" w:rsidRPr="00123BDE" w14:paraId="454DB6EB" w14:textId="77777777" w:rsidTr="00F11F30">
              <w:trPr>
                <w:trHeight w:val="125"/>
                <w:tblCellSpacing w:w="0" w:type="dxa"/>
                <w:jc w:val="center"/>
              </w:trPr>
              <w:tc>
                <w:tcPr>
                  <w:tcW w:w="333" w:type="dxa"/>
                  <w:vAlign w:val="center"/>
                </w:tcPr>
                <w:p w14:paraId="0B33AF5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5</w:t>
                  </w:r>
                </w:p>
              </w:tc>
              <w:tc>
                <w:tcPr>
                  <w:tcW w:w="332" w:type="dxa"/>
                  <w:vAlign w:val="center"/>
                </w:tcPr>
                <w:p w14:paraId="58D9863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6</w:t>
                  </w:r>
                </w:p>
              </w:tc>
              <w:tc>
                <w:tcPr>
                  <w:tcW w:w="333" w:type="dxa"/>
                  <w:vAlign w:val="center"/>
                </w:tcPr>
                <w:p w14:paraId="2BFF23B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7</w:t>
                  </w:r>
                </w:p>
              </w:tc>
              <w:tc>
                <w:tcPr>
                  <w:tcW w:w="333" w:type="dxa"/>
                  <w:vAlign w:val="center"/>
                </w:tcPr>
                <w:p w14:paraId="760998E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8</w:t>
                  </w:r>
                </w:p>
              </w:tc>
              <w:tc>
                <w:tcPr>
                  <w:tcW w:w="333" w:type="dxa"/>
                  <w:vAlign w:val="center"/>
                </w:tcPr>
                <w:p w14:paraId="693C31C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9</w:t>
                  </w:r>
                </w:p>
              </w:tc>
            </w:tr>
            <w:tr w:rsidR="00123BDE" w:rsidRPr="00123BDE" w14:paraId="0778EC38" w14:textId="77777777" w:rsidTr="00F11F30">
              <w:trPr>
                <w:trHeight w:val="125"/>
                <w:tblCellSpacing w:w="0" w:type="dxa"/>
                <w:jc w:val="center"/>
              </w:trPr>
              <w:tc>
                <w:tcPr>
                  <w:tcW w:w="333" w:type="dxa"/>
                  <w:vAlign w:val="center"/>
                </w:tcPr>
                <w:p w14:paraId="516F2E3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12</w:t>
                  </w:r>
                </w:p>
              </w:tc>
              <w:tc>
                <w:tcPr>
                  <w:tcW w:w="332" w:type="dxa"/>
                  <w:vAlign w:val="center"/>
                </w:tcPr>
                <w:p w14:paraId="314D9DF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13</w:t>
                  </w:r>
                </w:p>
              </w:tc>
              <w:tc>
                <w:tcPr>
                  <w:tcW w:w="333" w:type="dxa"/>
                  <w:vAlign w:val="center"/>
                </w:tcPr>
                <w:p w14:paraId="09B21BB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14</w:t>
                  </w:r>
                </w:p>
              </w:tc>
              <w:tc>
                <w:tcPr>
                  <w:tcW w:w="333" w:type="dxa"/>
                  <w:vAlign w:val="center"/>
                </w:tcPr>
                <w:p w14:paraId="10DD450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15</w:t>
                  </w:r>
                </w:p>
              </w:tc>
              <w:tc>
                <w:tcPr>
                  <w:tcW w:w="333" w:type="dxa"/>
                  <w:shd w:val="clear" w:color="auto" w:fill="B3B3B3"/>
                  <w:vAlign w:val="center"/>
                </w:tcPr>
                <w:p w14:paraId="13ADA3F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16</w:t>
                  </w:r>
                </w:p>
              </w:tc>
            </w:tr>
            <w:tr w:rsidR="00123BDE" w:rsidRPr="00123BDE" w14:paraId="3265E708" w14:textId="77777777" w:rsidTr="00F11F30">
              <w:trPr>
                <w:trHeight w:val="125"/>
                <w:tblCellSpacing w:w="0" w:type="dxa"/>
                <w:jc w:val="center"/>
              </w:trPr>
              <w:tc>
                <w:tcPr>
                  <w:tcW w:w="333" w:type="dxa"/>
                  <w:vAlign w:val="center"/>
                </w:tcPr>
                <w:p w14:paraId="450AC283" w14:textId="77777777" w:rsidR="008B3D5E" w:rsidRPr="00123BDE" w:rsidRDefault="003E62B3"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20</w:t>
                  </w:r>
                </w:p>
              </w:tc>
              <w:tc>
                <w:tcPr>
                  <w:tcW w:w="332" w:type="dxa"/>
                  <w:vAlign w:val="center"/>
                </w:tcPr>
                <w:p w14:paraId="48D4EED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20</w:t>
                  </w:r>
                </w:p>
              </w:tc>
              <w:tc>
                <w:tcPr>
                  <w:tcW w:w="333" w:type="dxa"/>
                  <w:vAlign w:val="center"/>
                </w:tcPr>
                <w:p w14:paraId="2BDB5A0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21</w:t>
                  </w:r>
                </w:p>
              </w:tc>
              <w:tc>
                <w:tcPr>
                  <w:tcW w:w="333" w:type="dxa"/>
                  <w:vAlign w:val="center"/>
                </w:tcPr>
                <w:p w14:paraId="19190FD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22</w:t>
                  </w:r>
                </w:p>
              </w:tc>
              <w:tc>
                <w:tcPr>
                  <w:tcW w:w="333" w:type="dxa"/>
                  <w:vAlign w:val="center"/>
                </w:tcPr>
                <w:p w14:paraId="718264E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23</w:t>
                  </w:r>
                </w:p>
              </w:tc>
            </w:tr>
            <w:tr w:rsidR="00123BDE" w:rsidRPr="00123BDE" w14:paraId="0B0314D3" w14:textId="77777777" w:rsidTr="00F11F30">
              <w:trPr>
                <w:trHeight w:val="125"/>
                <w:tblCellSpacing w:w="0" w:type="dxa"/>
                <w:jc w:val="center"/>
              </w:trPr>
              <w:tc>
                <w:tcPr>
                  <w:tcW w:w="333" w:type="dxa"/>
                  <w:vAlign w:val="center"/>
                </w:tcPr>
                <w:p w14:paraId="0A5CF42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26</w:t>
                  </w:r>
                </w:p>
              </w:tc>
              <w:tc>
                <w:tcPr>
                  <w:tcW w:w="332" w:type="dxa"/>
                  <w:vAlign w:val="center"/>
                </w:tcPr>
                <w:p w14:paraId="2B0F324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27</w:t>
                  </w:r>
                </w:p>
              </w:tc>
              <w:tc>
                <w:tcPr>
                  <w:tcW w:w="333" w:type="dxa"/>
                  <w:vAlign w:val="center"/>
                </w:tcPr>
                <w:p w14:paraId="01083A1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28</w:t>
                  </w:r>
                </w:p>
              </w:tc>
              <w:tc>
                <w:tcPr>
                  <w:tcW w:w="333" w:type="dxa"/>
                  <w:vAlign w:val="center"/>
                </w:tcPr>
                <w:p w14:paraId="33A9409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29</w:t>
                  </w:r>
                </w:p>
              </w:tc>
              <w:tc>
                <w:tcPr>
                  <w:tcW w:w="333" w:type="dxa"/>
                  <w:vAlign w:val="center"/>
                </w:tcPr>
                <w:p w14:paraId="7F2008E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30</w:t>
                  </w:r>
                </w:p>
              </w:tc>
            </w:tr>
          </w:tbl>
          <w:p w14:paraId="10429EAC" w14:textId="77777777" w:rsidR="008B3D5E" w:rsidRPr="00123BDE" w:rsidRDefault="008B3D5E" w:rsidP="008B3D5E">
            <w:pPr>
              <w:spacing w:after="0" w:line="240" w:lineRule="auto"/>
              <w:rPr>
                <w:rFonts w:ascii="Times" w:eastAsia="Times New Roman" w:hAnsi="Times" w:cs="Times New Roman"/>
                <w:sz w:val="12"/>
                <w:szCs w:val="20"/>
              </w:rPr>
            </w:pPr>
          </w:p>
        </w:tc>
        <w:tc>
          <w:tcPr>
            <w:tcW w:w="777" w:type="pct"/>
            <w:vAlign w:val="center"/>
          </w:tcPr>
          <w:tbl>
            <w:tblPr>
              <w:tblpPr w:leftFromText="180" w:rightFromText="180" w:vertAnchor="text" w:horzAnchor="margin" w:tblpY="-484"/>
              <w:tblOverlap w:val="never"/>
              <w:tblW w:w="4997" w:type="pct"/>
              <w:tblCellSpacing w:w="0" w:type="dxa"/>
              <w:shd w:val="clear" w:color="auto" w:fill="000000"/>
              <w:tblCellMar>
                <w:left w:w="0" w:type="dxa"/>
                <w:right w:w="0" w:type="dxa"/>
              </w:tblCellMar>
              <w:tblLook w:val="0000" w:firstRow="0" w:lastRow="0" w:firstColumn="0" w:lastColumn="0" w:noHBand="0" w:noVBand="0"/>
            </w:tblPr>
            <w:tblGrid>
              <w:gridCol w:w="1504"/>
            </w:tblGrid>
            <w:tr w:rsidR="00123BDE" w:rsidRPr="00123BDE" w14:paraId="05ECF153" w14:textId="77777777" w:rsidTr="00E76072">
              <w:trPr>
                <w:trHeight w:val="360"/>
                <w:tblCellSpacing w:w="0" w:type="dxa"/>
              </w:trPr>
              <w:tc>
                <w:tcPr>
                  <w:tcW w:w="5000" w:type="pct"/>
                  <w:shd w:val="clear" w:color="auto" w:fill="000000"/>
                  <w:vAlign w:val="center"/>
                </w:tcPr>
                <w:p w14:paraId="66CDF2EA" w14:textId="77777777" w:rsidR="008B3D5E" w:rsidRPr="00123BDE" w:rsidRDefault="008B3D5E" w:rsidP="008B3D5E">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November</w:t>
                  </w:r>
                </w:p>
              </w:tc>
            </w:tr>
          </w:tbl>
          <w:p w14:paraId="6DF2A95C"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87" w:type="pct"/>
              <w:jc w:val="center"/>
              <w:tblCellSpacing w:w="0" w:type="dxa"/>
              <w:tblCellMar>
                <w:left w:w="0" w:type="dxa"/>
                <w:right w:w="0" w:type="dxa"/>
              </w:tblCellMar>
              <w:tblLook w:val="0000" w:firstRow="0" w:lastRow="0" w:firstColumn="0" w:lastColumn="0" w:noHBand="0" w:noVBand="0"/>
            </w:tblPr>
            <w:tblGrid>
              <w:gridCol w:w="300"/>
              <w:gridCol w:w="301"/>
              <w:gridCol w:w="301"/>
              <w:gridCol w:w="301"/>
              <w:gridCol w:w="298"/>
            </w:tblGrid>
            <w:tr w:rsidR="00123BDE" w:rsidRPr="00123BDE" w14:paraId="0B75004E" w14:textId="77777777" w:rsidTr="00F11F30">
              <w:trPr>
                <w:trHeight w:val="141"/>
                <w:tblCellSpacing w:w="0" w:type="dxa"/>
                <w:jc w:val="center"/>
              </w:trPr>
              <w:tc>
                <w:tcPr>
                  <w:tcW w:w="997" w:type="pct"/>
                  <w:vAlign w:val="center"/>
                </w:tcPr>
                <w:p w14:paraId="11580EB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1003" w:type="pct"/>
                  <w:vAlign w:val="center"/>
                </w:tcPr>
                <w:p w14:paraId="7A38F8F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1003" w:type="pct"/>
                  <w:vAlign w:val="center"/>
                </w:tcPr>
                <w:p w14:paraId="76B3F2F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1003" w:type="pct"/>
                  <w:vAlign w:val="center"/>
                </w:tcPr>
                <w:p w14:paraId="707C183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4" w:type="pct"/>
                  <w:vAlign w:val="center"/>
                </w:tcPr>
                <w:p w14:paraId="63BAAC6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229960BE"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87"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7"/>
              <w:gridCol w:w="297"/>
              <w:gridCol w:w="297"/>
              <w:gridCol w:w="297"/>
              <w:gridCol w:w="297"/>
            </w:tblGrid>
            <w:tr w:rsidR="00123BDE" w:rsidRPr="00123BDE" w14:paraId="12A4013A" w14:textId="77777777" w:rsidTr="00F11F30">
              <w:trPr>
                <w:trHeight w:val="125"/>
                <w:tblCellSpacing w:w="0" w:type="dxa"/>
                <w:jc w:val="center"/>
              </w:trPr>
              <w:tc>
                <w:tcPr>
                  <w:tcW w:w="313" w:type="dxa"/>
                  <w:tcBorders>
                    <w:top w:val="outset" w:sz="6" w:space="0" w:color="auto"/>
                    <w:left w:val="outset" w:sz="6" w:space="0" w:color="auto"/>
                    <w:bottom w:val="outset" w:sz="6" w:space="0" w:color="auto"/>
                    <w:right w:val="outset" w:sz="6" w:space="0" w:color="auto"/>
                  </w:tcBorders>
                  <w:vAlign w:val="center"/>
                </w:tcPr>
                <w:p w14:paraId="7121198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2</w:t>
                  </w:r>
                </w:p>
              </w:tc>
              <w:tc>
                <w:tcPr>
                  <w:tcW w:w="314" w:type="dxa"/>
                  <w:tcBorders>
                    <w:top w:val="outset" w:sz="6" w:space="0" w:color="auto"/>
                    <w:left w:val="outset" w:sz="6" w:space="0" w:color="auto"/>
                    <w:bottom w:val="outset" w:sz="6" w:space="0" w:color="auto"/>
                    <w:right w:val="outset" w:sz="6" w:space="0" w:color="auto"/>
                  </w:tcBorders>
                  <w:vAlign w:val="center"/>
                </w:tcPr>
                <w:p w14:paraId="1DDD85A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3</w:t>
                  </w:r>
                </w:p>
              </w:tc>
              <w:tc>
                <w:tcPr>
                  <w:tcW w:w="314" w:type="dxa"/>
                  <w:tcBorders>
                    <w:top w:val="outset" w:sz="6" w:space="0" w:color="auto"/>
                    <w:left w:val="outset" w:sz="6" w:space="0" w:color="auto"/>
                    <w:bottom w:val="outset" w:sz="6" w:space="0" w:color="auto"/>
                    <w:right w:val="outset" w:sz="6" w:space="0" w:color="auto"/>
                  </w:tcBorders>
                  <w:vAlign w:val="center"/>
                </w:tcPr>
                <w:p w14:paraId="565DD65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4</w:t>
                  </w:r>
                </w:p>
              </w:tc>
              <w:tc>
                <w:tcPr>
                  <w:tcW w:w="314" w:type="dxa"/>
                  <w:tcBorders>
                    <w:top w:val="outset" w:sz="6" w:space="0" w:color="auto"/>
                    <w:left w:val="outset" w:sz="6" w:space="0" w:color="auto"/>
                    <w:bottom w:val="outset" w:sz="6" w:space="0" w:color="auto"/>
                    <w:right w:val="outset" w:sz="6" w:space="0" w:color="auto"/>
                  </w:tcBorders>
                  <w:vAlign w:val="center"/>
                </w:tcPr>
                <w:p w14:paraId="68F4FD6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5</w:t>
                  </w:r>
                </w:p>
              </w:tc>
              <w:tc>
                <w:tcPr>
                  <w:tcW w:w="314" w:type="dxa"/>
                  <w:tcBorders>
                    <w:top w:val="outset" w:sz="6" w:space="0" w:color="auto"/>
                    <w:left w:val="outset" w:sz="6" w:space="0" w:color="auto"/>
                    <w:bottom w:val="outset" w:sz="6" w:space="0" w:color="auto"/>
                    <w:right w:val="outset" w:sz="6" w:space="0" w:color="auto"/>
                  </w:tcBorders>
                  <w:vAlign w:val="center"/>
                </w:tcPr>
                <w:p w14:paraId="19A9656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6</w:t>
                  </w:r>
                </w:p>
              </w:tc>
            </w:tr>
            <w:tr w:rsidR="00123BDE" w:rsidRPr="00123BDE" w14:paraId="0BFFE70F" w14:textId="77777777" w:rsidTr="00F11F30">
              <w:trPr>
                <w:trHeight w:val="125"/>
                <w:tblCellSpacing w:w="0" w:type="dxa"/>
                <w:jc w:val="center"/>
              </w:trPr>
              <w:tc>
                <w:tcPr>
                  <w:tcW w:w="313" w:type="dxa"/>
                  <w:tcBorders>
                    <w:top w:val="outset" w:sz="6" w:space="0" w:color="auto"/>
                    <w:left w:val="outset" w:sz="6" w:space="0" w:color="auto"/>
                    <w:bottom w:val="outset" w:sz="6" w:space="0" w:color="auto"/>
                    <w:right w:val="outset" w:sz="6" w:space="0" w:color="auto"/>
                  </w:tcBorders>
                  <w:vAlign w:val="center"/>
                </w:tcPr>
                <w:p w14:paraId="38CFDB9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9</w:t>
                  </w:r>
                </w:p>
              </w:tc>
              <w:tc>
                <w:tcPr>
                  <w:tcW w:w="314" w:type="dxa"/>
                  <w:tcBorders>
                    <w:top w:val="outset" w:sz="6" w:space="0" w:color="auto"/>
                    <w:left w:val="outset" w:sz="6" w:space="0" w:color="auto"/>
                    <w:bottom w:val="outset" w:sz="6" w:space="0" w:color="auto"/>
                    <w:right w:val="outset" w:sz="6" w:space="0" w:color="auto"/>
                  </w:tcBorders>
                  <w:vAlign w:val="center"/>
                </w:tcPr>
                <w:p w14:paraId="19293C8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10</w:t>
                  </w:r>
                </w:p>
              </w:tc>
              <w:tc>
                <w:tcPr>
                  <w:tcW w:w="314" w:type="dxa"/>
                  <w:tcBorders>
                    <w:top w:val="outset" w:sz="6" w:space="0" w:color="auto"/>
                    <w:left w:val="outset" w:sz="6" w:space="0" w:color="auto"/>
                    <w:bottom w:val="outset" w:sz="6" w:space="0" w:color="auto"/>
                    <w:right w:val="outset" w:sz="6" w:space="0" w:color="auto"/>
                  </w:tcBorders>
                  <w:vAlign w:val="center"/>
                </w:tcPr>
                <w:p w14:paraId="5E03D1B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11</w:t>
                  </w:r>
                </w:p>
              </w:tc>
              <w:tc>
                <w:tcPr>
                  <w:tcW w:w="314" w:type="dxa"/>
                  <w:tcBorders>
                    <w:top w:val="outset" w:sz="6" w:space="0" w:color="auto"/>
                    <w:left w:val="outset" w:sz="6" w:space="0" w:color="auto"/>
                    <w:bottom w:val="outset" w:sz="6" w:space="0" w:color="auto"/>
                    <w:right w:val="outset" w:sz="6" w:space="0" w:color="auto"/>
                  </w:tcBorders>
                  <w:vAlign w:val="center"/>
                </w:tcPr>
                <w:p w14:paraId="539269E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12</w:t>
                  </w:r>
                </w:p>
              </w:tc>
              <w:tc>
                <w:tcPr>
                  <w:tcW w:w="314" w:type="dxa"/>
                  <w:tcBorders>
                    <w:top w:val="outset" w:sz="6" w:space="0" w:color="auto"/>
                    <w:left w:val="outset" w:sz="6" w:space="0" w:color="auto"/>
                    <w:bottom w:val="outset" w:sz="6" w:space="0" w:color="auto"/>
                    <w:right w:val="outset" w:sz="6" w:space="0" w:color="auto"/>
                  </w:tcBorders>
                  <w:vAlign w:val="center"/>
                </w:tcPr>
                <w:p w14:paraId="32F56A6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13</w:t>
                  </w:r>
                </w:p>
              </w:tc>
            </w:tr>
            <w:tr w:rsidR="00123BDE" w:rsidRPr="00123BDE" w14:paraId="3D4FFAFF" w14:textId="77777777" w:rsidTr="00F11F30">
              <w:trPr>
                <w:trHeight w:val="125"/>
                <w:tblCellSpacing w:w="0" w:type="dxa"/>
                <w:jc w:val="center"/>
              </w:trPr>
              <w:tc>
                <w:tcPr>
                  <w:tcW w:w="313" w:type="dxa"/>
                  <w:tcBorders>
                    <w:top w:val="outset" w:sz="6" w:space="0" w:color="auto"/>
                    <w:left w:val="outset" w:sz="6" w:space="0" w:color="auto"/>
                    <w:bottom w:val="outset" w:sz="6" w:space="0" w:color="auto"/>
                    <w:right w:val="outset" w:sz="6" w:space="0" w:color="auto"/>
                  </w:tcBorders>
                  <w:vAlign w:val="center"/>
                </w:tcPr>
                <w:p w14:paraId="734FE4A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16</w:t>
                  </w:r>
                </w:p>
              </w:tc>
              <w:tc>
                <w:tcPr>
                  <w:tcW w:w="314" w:type="dxa"/>
                  <w:tcBorders>
                    <w:top w:val="outset" w:sz="6" w:space="0" w:color="auto"/>
                    <w:left w:val="outset" w:sz="6" w:space="0" w:color="auto"/>
                    <w:bottom w:val="outset" w:sz="6" w:space="0" w:color="auto"/>
                    <w:right w:val="outset" w:sz="6" w:space="0" w:color="auto"/>
                  </w:tcBorders>
                  <w:vAlign w:val="center"/>
                </w:tcPr>
                <w:p w14:paraId="5B04532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17</w:t>
                  </w:r>
                </w:p>
              </w:tc>
              <w:tc>
                <w:tcPr>
                  <w:tcW w:w="314" w:type="dxa"/>
                  <w:tcBorders>
                    <w:top w:val="outset" w:sz="6" w:space="0" w:color="auto"/>
                    <w:left w:val="outset" w:sz="6" w:space="0" w:color="auto"/>
                    <w:bottom w:val="outset" w:sz="6" w:space="0" w:color="auto"/>
                    <w:right w:val="outset" w:sz="6" w:space="0" w:color="auto"/>
                  </w:tcBorders>
                  <w:vAlign w:val="center"/>
                </w:tcPr>
                <w:p w14:paraId="4FF5FF1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18</w:t>
                  </w:r>
                </w:p>
              </w:tc>
              <w:tc>
                <w:tcPr>
                  <w:tcW w:w="314" w:type="dxa"/>
                  <w:tcBorders>
                    <w:top w:val="outset" w:sz="6" w:space="0" w:color="auto"/>
                    <w:left w:val="outset" w:sz="6" w:space="0" w:color="auto"/>
                    <w:bottom w:val="outset" w:sz="6" w:space="0" w:color="auto"/>
                    <w:right w:val="outset" w:sz="6" w:space="0" w:color="auto"/>
                  </w:tcBorders>
                  <w:vAlign w:val="center"/>
                </w:tcPr>
                <w:p w14:paraId="2B48EB7B" w14:textId="77777777" w:rsidR="008B3D5E" w:rsidRPr="00123BDE" w:rsidRDefault="003E62B3"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20</w:t>
                  </w:r>
                </w:p>
              </w:tc>
              <w:tc>
                <w:tcPr>
                  <w:tcW w:w="314" w:type="dxa"/>
                  <w:tcBorders>
                    <w:top w:val="outset" w:sz="6" w:space="0" w:color="auto"/>
                    <w:left w:val="outset" w:sz="6" w:space="0" w:color="auto"/>
                    <w:bottom w:val="outset" w:sz="6" w:space="0" w:color="auto"/>
                    <w:right w:val="outset" w:sz="6" w:space="0" w:color="auto"/>
                  </w:tcBorders>
                  <w:shd w:val="clear" w:color="auto" w:fill="FFFFFF"/>
                  <w:vAlign w:val="center"/>
                </w:tcPr>
                <w:p w14:paraId="277E8F6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20</w:t>
                  </w:r>
                </w:p>
              </w:tc>
            </w:tr>
            <w:tr w:rsidR="00123BDE" w:rsidRPr="00123BDE" w14:paraId="7C4EC428" w14:textId="77777777" w:rsidTr="00F11F30">
              <w:trPr>
                <w:trHeight w:val="125"/>
                <w:tblCellSpacing w:w="0" w:type="dxa"/>
                <w:jc w:val="center"/>
              </w:trPr>
              <w:tc>
                <w:tcPr>
                  <w:tcW w:w="313" w:type="dxa"/>
                  <w:tcBorders>
                    <w:top w:val="outset" w:sz="6" w:space="0" w:color="auto"/>
                    <w:left w:val="outset" w:sz="6" w:space="0" w:color="auto"/>
                    <w:bottom w:val="outset" w:sz="6" w:space="0" w:color="auto"/>
                    <w:right w:val="outset" w:sz="6" w:space="0" w:color="auto"/>
                  </w:tcBorders>
                  <w:vAlign w:val="center"/>
                </w:tcPr>
                <w:p w14:paraId="405CD24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23</w:t>
                  </w:r>
                </w:p>
              </w:tc>
              <w:tc>
                <w:tcPr>
                  <w:tcW w:w="314" w:type="dxa"/>
                  <w:tcBorders>
                    <w:top w:val="outset" w:sz="6" w:space="0" w:color="auto"/>
                    <w:left w:val="outset" w:sz="6" w:space="0" w:color="auto"/>
                    <w:bottom w:val="outset" w:sz="6" w:space="0" w:color="auto"/>
                    <w:right w:val="outset" w:sz="6" w:space="0" w:color="auto"/>
                  </w:tcBorders>
                  <w:vAlign w:val="center"/>
                </w:tcPr>
                <w:p w14:paraId="43FC4FE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24</w:t>
                  </w:r>
                </w:p>
              </w:tc>
              <w:tc>
                <w:tcPr>
                  <w:tcW w:w="314" w:type="dxa"/>
                  <w:tcBorders>
                    <w:top w:val="outset" w:sz="6" w:space="0" w:color="auto"/>
                    <w:left w:val="outset" w:sz="6" w:space="0" w:color="auto"/>
                    <w:bottom w:val="outset" w:sz="6" w:space="0" w:color="auto"/>
                    <w:right w:val="outset" w:sz="6" w:space="0" w:color="auto"/>
                  </w:tcBorders>
                  <w:vAlign w:val="center"/>
                </w:tcPr>
                <w:p w14:paraId="4193184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25</w:t>
                  </w:r>
                </w:p>
              </w:tc>
              <w:tc>
                <w:tcPr>
                  <w:tcW w:w="314" w:type="dxa"/>
                  <w:tcBorders>
                    <w:top w:val="outset" w:sz="6" w:space="0" w:color="auto"/>
                    <w:left w:val="outset" w:sz="6" w:space="0" w:color="auto"/>
                    <w:bottom w:val="outset" w:sz="6" w:space="0" w:color="auto"/>
                    <w:right w:val="outset" w:sz="6" w:space="0" w:color="auto"/>
                  </w:tcBorders>
                  <w:shd w:val="clear" w:color="auto" w:fill="B3B3B3"/>
                  <w:vAlign w:val="center"/>
                </w:tcPr>
                <w:p w14:paraId="43174C2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26</w:t>
                  </w:r>
                </w:p>
              </w:tc>
              <w:tc>
                <w:tcPr>
                  <w:tcW w:w="314" w:type="dxa"/>
                  <w:tcBorders>
                    <w:top w:val="outset" w:sz="6" w:space="0" w:color="auto"/>
                    <w:left w:val="outset" w:sz="6" w:space="0" w:color="auto"/>
                    <w:bottom w:val="outset" w:sz="6" w:space="0" w:color="auto"/>
                    <w:right w:val="outset" w:sz="6" w:space="0" w:color="auto"/>
                  </w:tcBorders>
                  <w:shd w:val="clear" w:color="auto" w:fill="B3B3B3"/>
                  <w:vAlign w:val="center"/>
                </w:tcPr>
                <w:p w14:paraId="6FD2929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27</w:t>
                  </w:r>
                </w:p>
              </w:tc>
            </w:tr>
            <w:tr w:rsidR="00123BDE" w:rsidRPr="00123BDE" w14:paraId="382A0DD7" w14:textId="77777777" w:rsidTr="00F11F30">
              <w:trPr>
                <w:trHeight w:val="125"/>
                <w:tblCellSpacing w:w="0" w:type="dxa"/>
                <w:jc w:val="center"/>
              </w:trPr>
              <w:tc>
                <w:tcPr>
                  <w:tcW w:w="313" w:type="dxa"/>
                  <w:tcBorders>
                    <w:top w:val="outset" w:sz="6" w:space="0" w:color="auto"/>
                    <w:left w:val="outset" w:sz="6" w:space="0" w:color="auto"/>
                    <w:bottom w:val="outset" w:sz="6" w:space="0" w:color="auto"/>
                    <w:right w:val="outset" w:sz="6" w:space="0" w:color="auto"/>
                  </w:tcBorders>
                  <w:vAlign w:val="center"/>
                </w:tcPr>
                <w:p w14:paraId="74C824F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30</w:t>
                  </w:r>
                </w:p>
              </w:tc>
              <w:tc>
                <w:tcPr>
                  <w:tcW w:w="314" w:type="dxa"/>
                  <w:tcBorders>
                    <w:top w:val="outset" w:sz="6" w:space="0" w:color="auto"/>
                    <w:left w:val="outset" w:sz="6" w:space="0" w:color="auto"/>
                    <w:bottom w:val="outset" w:sz="6" w:space="0" w:color="auto"/>
                    <w:right w:val="outset" w:sz="6" w:space="0" w:color="auto"/>
                  </w:tcBorders>
                  <w:vAlign w:val="center"/>
                </w:tcPr>
                <w:p w14:paraId="3D3E3FD7"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14" w:type="dxa"/>
                  <w:tcBorders>
                    <w:top w:val="outset" w:sz="6" w:space="0" w:color="auto"/>
                    <w:left w:val="outset" w:sz="6" w:space="0" w:color="auto"/>
                    <w:bottom w:val="outset" w:sz="6" w:space="0" w:color="auto"/>
                    <w:right w:val="outset" w:sz="6" w:space="0" w:color="auto"/>
                  </w:tcBorders>
                  <w:vAlign w:val="center"/>
                </w:tcPr>
                <w:p w14:paraId="1823F28D"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14" w:type="dxa"/>
                  <w:tcBorders>
                    <w:top w:val="outset" w:sz="6" w:space="0" w:color="auto"/>
                    <w:left w:val="outset" w:sz="6" w:space="0" w:color="auto"/>
                    <w:bottom w:val="outset" w:sz="6" w:space="0" w:color="auto"/>
                    <w:right w:val="outset" w:sz="6" w:space="0" w:color="auto"/>
                  </w:tcBorders>
                  <w:vAlign w:val="center"/>
                </w:tcPr>
                <w:p w14:paraId="361CBDBA"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14" w:type="dxa"/>
                  <w:tcBorders>
                    <w:top w:val="outset" w:sz="6" w:space="0" w:color="auto"/>
                    <w:left w:val="outset" w:sz="6" w:space="0" w:color="auto"/>
                    <w:bottom w:val="outset" w:sz="6" w:space="0" w:color="auto"/>
                    <w:right w:val="outset" w:sz="6" w:space="0" w:color="auto"/>
                  </w:tcBorders>
                  <w:vAlign w:val="center"/>
                </w:tcPr>
                <w:p w14:paraId="07A74C62" w14:textId="77777777" w:rsidR="008B3D5E" w:rsidRPr="00123BDE" w:rsidRDefault="008B3D5E" w:rsidP="008B3D5E">
                  <w:pPr>
                    <w:spacing w:after="0" w:line="240" w:lineRule="auto"/>
                    <w:jc w:val="center"/>
                    <w:rPr>
                      <w:rFonts w:ascii="Times" w:eastAsia="Times New Roman" w:hAnsi="Times" w:cs="Times New Roman"/>
                      <w:sz w:val="12"/>
                      <w:szCs w:val="20"/>
                    </w:rPr>
                  </w:pPr>
                </w:p>
              </w:tc>
            </w:tr>
          </w:tbl>
          <w:p w14:paraId="4061BA76" w14:textId="77777777" w:rsidR="008B3D5E" w:rsidRPr="00123BDE" w:rsidRDefault="008B3D5E" w:rsidP="008B3D5E">
            <w:pPr>
              <w:spacing w:after="0" w:line="240" w:lineRule="auto"/>
              <w:rPr>
                <w:rFonts w:ascii="Times" w:eastAsia="Times New Roman" w:hAnsi="Times" w:cs="Times New Roman"/>
                <w:sz w:val="12"/>
                <w:szCs w:val="20"/>
              </w:rPr>
            </w:pPr>
          </w:p>
        </w:tc>
        <w:tc>
          <w:tcPr>
            <w:tcW w:w="720" w:type="pct"/>
            <w:vAlign w:val="center"/>
          </w:tcPr>
          <w:tbl>
            <w:tblPr>
              <w:tblpPr w:leftFromText="180" w:rightFromText="180" w:vertAnchor="text" w:horzAnchor="margin" w:tblpY="-484"/>
              <w:tblOverlap w:val="never"/>
              <w:tblW w:w="4990" w:type="pct"/>
              <w:tblCellSpacing w:w="0" w:type="dxa"/>
              <w:shd w:val="clear" w:color="auto" w:fill="000000"/>
              <w:tblCellMar>
                <w:left w:w="0" w:type="dxa"/>
                <w:right w:w="0" w:type="dxa"/>
              </w:tblCellMar>
              <w:tblLook w:val="0000" w:firstRow="0" w:lastRow="0" w:firstColumn="0" w:lastColumn="0" w:noHBand="0" w:noVBand="0"/>
            </w:tblPr>
            <w:tblGrid>
              <w:gridCol w:w="1461"/>
            </w:tblGrid>
            <w:tr w:rsidR="00123BDE" w:rsidRPr="00123BDE" w14:paraId="757C8EEF" w14:textId="77777777" w:rsidTr="00E76072">
              <w:trPr>
                <w:trHeight w:val="360"/>
                <w:tblCellSpacing w:w="0" w:type="dxa"/>
              </w:trPr>
              <w:tc>
                <w:tcPr>
                  <w:tcW w:w="5000" w:type="pct"/>
                  <w:shd w:val="clear" w:color="auto" w:fill="000000"/>
                  <w:vAlign w:val="center"/>
                </w:tcPr>
                <w:p w14:paraId="003B140B" w14:textId="77777777" w:rsidR="008B3D5E" w:rsidRPr="00123BDE" w:rsidRDefault="008B3D5E" w:rsidP="008B3D5E">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December</w:t>
                  </w:r>
                </w:p>
              </w:tc>
            </w:tr>
          </w:tbl>
          <w:p w14:paraId="468455B8"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1464" w:type="dxa"/>
              <w:jc w:val="center"/>
              <w:tblCellSpacing w:w="0" w:type="dxa"/>
              <w:tblCellMar>
                <w:left w:w="0" w:type="dxa"/>
                <w:right w:w="0" w:type="dxa"/>
              </w:tblCellMar>
              <w:tblLook w:val="0000" w:firstRow="0" w:lastRow="0" w:firstColumn="0" w:lastColumn="0" w:noHBand="0" w:noVBand="0"/>
            </w:tblPr>
            <w:tblGrid>
              <w:gridCol w:w="292"/>
              <w:gridCol w:w="293"/>
              <w:gridCol w:w="293"/>
              <w:gridCol w:w="293"/>
              <w:gridCol w:w="293"/>
            </w:tblGrid>
            <w:tr w:rsidR="00123BDE" w:rsidRPr="00123BDE" w14:paraId="6858FC2D" w14:textId="77777777" w:rsidTr="00F11F30">
              <w:trPr>
                <w:trHeight w:val="141"/>
                <w:tblCellSpacing w:w="0" w:type="dxa"/>
                <w:jc w:val="center"/>
              </w:trPr>
              <w:tc>
                <w:tcPr>
                  <w:tcW w:w="997" w:type="pct"/>
                  <w:vAlign w:val="center"/>
                </w:tcPr>
                <w:p w14:paraId="5DD9557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1001" w:type="pct"/>
                  <w:vAlign w:val="center"/>
                </w:tcPr>
                <w:p w14:paraId="75B0F6C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1001" w:type="pct"/>
                  <w:vAlign w:val="center"/>
                </w:tcPr>
                <w:p w14:paraId="20F8C2E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1001" w:type="pct"/>
                  <w:vAlign w:val="center"/>
                </w:tcPr>
                <w:p w14:paraId="025A0D2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1001" w:type="pct"/>
                  <w:vAlign w:val="center"/>
                </w:tcPr>
                <w:p w14:paraId="53B881D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38CF459B"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144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89"/>
              <w:gridCol w:w="289"/>
              <w:gridCol w:w="290"/>
              <w:gridCol w:w="290"/>
              <w:gridCol w:w="290"/>
            </w:tblGrid>
            <w:tr w:rsidR="00123BDE" w:rsidRPr="00123BDE" w14:paraId="2D42BC26" w14:textId="77777777" w:rsidTr="00F11F30">
              <w:trPr>
                <w:trHeight w:val="125"/>
                <w:tblCellSpacing w:w="0" w:type="dxa"/>
                <w:jc w:val="center"/>
              </w:trPr>
              <w:tc>
                <w:tcPr>
                  <w:tcW w:w="289" w:type="dxa"/>
                  <w:vAlign w:val="center"/>
                </w:tcPr>
                <w:p w14:paraId="02AE1D6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w:t>
                  </w:r>
                </w:p>
              </w:tc>
              <w:tc>
                <w:tcPr>
                  <w:tcW w:w="289" w:type="dxa"/>
                  <w:vAlign w:val="center"/>
                </w:tcPr>
                <w:p w14:paraId="6CABE1C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1</w:t>
                  </w:r>
                </w:p>
              </w:tc>
              <w:tc>
                <w:tcPr>
                  <w:tcW w:w="290" w:type="dxa"/>
                  <w:vAlign w:val="center"/>
                </w:tcPr>
                <w:p w14:paraId="19022AF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w:t>
                  </w:r>
                </w:p>
              </w:tc>
              <w:tc>
                <w:tcPr>
                  <w:tcW w:w="290" w:type="dxa"/>
                  <w:vAlign w:val="center"/>
                </w:tcPr>
                <w:p w14:paraId="0337778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w:t>
                  </w:r>
                </w:p>
              </w:tc>
              <w:tc>
                <w:tcPr>
                  <w:tcW w:w="290" w:type="dxa"/>
                  <w:vAlign w:val="center"/>
                </w:tcPr>
                <w:p w14:paraId="01F19DE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4</w:t>
                  </w:r>
                </w:p>
              </w:tc>
            </w:tr>
            <w:tr w:rsidR="00123BDE" w:rsidRPr="00123BDE" w14:paraId="4B96F617" w14:textId="77777777" w:rsidTr="00F11F30">
              <w:trPr>
                <w:trHeight w:val="125"/>
                <w:tblCellSpacing w:w="0" w:type="dxa"/>
                <w:jc w:val="center"/>
              </w:trPr>
              <w:tc>
                <w:tcPr>
                  <w:tcW w:w="289" w:type="dxa"/>
                  <w:vAlign w:val="center"/>
                </w:tcPr>
                <w:p w14:paraId="7438CE7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7</w:t>
                  </w:r>
                </w:p>
              </w:tc>
              <w:tc>
                <w:tcPr>
                  <w:tcW w:w="289" w:type="dxa"/>
                  <w:vAlign w:val="center"/>
                </w:tcPr>
                <w:p w14:paraId="4256C86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8</w:t>
                  </w:r>
                </w:p>
              </w:tc>
              <w:tc>
                <w:tcPr>
                  <w:tcW w:w="290" w:type="dxa"/>
                  <w:vAlign w:val="center"/>
                </w:tcPr>
                <w:p w14:paraId="1652475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9</w:t>
                  </w:r>
                </w:p>
              </w:tc>
              <w:tc>
                <w:tcPr>
                  <w:tcW w:w="290" w:type="dxa"/>
                  <w:vAlign w:val="center"/>
                </w:tcPr>
                <w:p w14:paraId="6D86E7F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10</w:t>
                  </w:r>
                </w:p>
              </w:tc>
              <w:tc>
                <w:tcPr>
                  <w:tcW w:w="290" w:type="dxa"/>
                  <w:vAlign w:val="center"/>
                </w:tcPr>
                <w:p w14:paraId="6B7D93A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11</w:t>
                  </w:r>
                </w:p>
              </w:tc>
            </w:tr>
            <w:tr w:rsidR="00123BDE" w:rsidRPr="00123BDE" w14:paraId="6966CEBB" w14:textId="77777777" w:rsidTr="00F11F30">
              <w:trPr>
                <w:trHeight w:val="125"/>
                <w:tblCellSpacing w:w="0" w:type="dxa"/>
                <w:jc w:val="center"/>
              </w:trPr>
              <w:tc>
                <w:tcPr>
                  <w:tcW w:w="289" w:type="dxa"/>
                  <w:vAlign w:val="center"/>
                </w:tcPr>
                <w:p w14:paraId="796BAAA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14</w:t>
                  </w:r>
                </w:p>
              </w:tc>
              <w:tc>
                <w:tcPr>
                  <w:tcW w:w="289" w:type="dxa"/>
                  <w:vAlign w:val="center"/>
                </w:tcPr>
                <w:p w14:paraId="327E511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15</w:t>
                  </w:r>
                </w:p>
              </w:tc>
              <w:tc>
                <w:tcPr>
                  <w:tcW w:w="290" w:type="dxa"/>
                  <w:vAlign w:val="center"/>
                </w:tcPr>
                <w:p w14:paraId="32F8937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16</w:t>
                  </w:r>
                </w:p>
              </w:tc>
              <w:tc>
                <w:tcPr>
                  <w:tcW w:w="290" w:type="dxa"/>
                  <w:vAlign w:val="center"/>
                </w:tcPr>
                <w:p w14:paraId="053E7FC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17</w:t>
                  </w:r>
                </w:p>
              </w:tc>
              <w:tc>
                <w:tcPr>
                  <w:tcW w:w="290" w:type="dxa"/>
                  <w:vAlign w:val="center"/>
                </w:tcPr>
                <w:p w14:paraId="49B96BB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18</w:t>
                  </w:r>
                </w:p>
              </w:tc>
            </w:tr>
            <w:tr w:rsidR="00123BDE" w:rsidRPr="00123BDE" w14:paraId="3EFE6A7B" w14:textId="77777777" w:rsidTr="00F11F30">
              <w:trPr>
                <w:trHeight w:val="125"/>
                <w:tblCellSpacing w:w="0" w:type="dxa"/>
                <w:jc w:val="center"/>
              </w:trPr>
              <w:tc>
                <w:tcPr>
                  <w:tcW w:w="289" w:type="dxa"/>
                  <w:vAlign w:val="center"/>
                </w:tcPr>
                <w:p w14:paraId="2815C80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21</w:t>
                  </w:r>
                </w:p>
              </w:tc>
              <w:tc>
                <w:tcPr>
                  <w:tcW w:w="289" w:type="dxa"/>
                  <w:vAlign w:val="center"/>
                </w:tcPr>
                <w:p w14:paraId="66A89F0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22</w:t>
                  </w:r>
                </w:p>
              </w:tc>
              <w:tc>
                <w:tcPr>
                  <w:tcW w:w="290" w:type="dxa"/>
                  <w:shd w:val="clear" w:color="auto" w:fill="B3B3B3"/>
                  <w:vAlign w:val="center"/>
                </w:tcPr>
                <w:p w14:paraId="6DEA60A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23</w:t>
                  </w:r>
                </w:p>
              </w:tc>
              <w:tc>
                <w:tcPr>
                  <w:tcW w:w="290" w:type="dxa"/>
                  <w:shd w:val="clear" w:color="auto" w:fill="B3B3B3"/>
                  <w:vAlign w:val="center"/>
                </w:tcPr>
                <w:p w14:paraId="538AE9F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24</w:t>
                  </w:r>
                </w:p>
              </w:tc>
              <w:tc>
                <w:tcPr>
                  <w:tcW w:w="290" w:type="dxa"/>
                  <w:shd w:val="clear" w:color="auto" w:fill="B3B3B3"/>
                  <w:vAlign w:val="center"/>
                </w:tcPr>
                <w:p w14:paraId="133DA56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25</w:t>
                  </w:r>
                </w:p>
              </w:tc>
            </w:tr>
            <w:tr w:rsidR="00123BDE" w:rsidRPr="00123BDE" w14:paraId="44E05646" w14:textId="77777777" w:rsidTr="00F11F30">
              <w:trPr>
                <w:trHeight w:val="125"/>
                <w:tblCellSpacing w:w="0" w:type="dxa"/>
                <w:jc w:val="center"/>
              </w:trPr>
              <w:tc>
                <w:tcPr>
                  <w:tcW w:w="289" w:type="dxa"/>
                  <w:shd w:val="clear" w:color="auto" w:fill="B3B3B3"/>
                  <w:vAlign w:val="center"/>
                </w:tcPr>
                <w:p w14:paraId="4147CE4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28</w:t>
                  </w:r>
                </w:p>
              </w:tc>
              <w:tc>
                <w:tcPr>
                  <w:tcW w:w="289" w:type="dxa"/>
                  <w:shd w:val="clear" w:color="auto" w:fill="B3B3B3"/>
                  <w:vAlign w:val="center"/>
                </w:tcPr>
                <w:p w14:paraId="7AC101E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29</w:t>
                  </w:r>
                </w:p>
              </w:tc>
              <w:tc>
                <w:tcPr>
                  <w:tcW w:w="290" w:type="dxa"/>
                  <w:shd w:val="clear" w:color="auto" w:fill="B3B3B3"/>
                  <w:vAlign w:val="center"/>
                </w:tcPr>
                <w:p w14:paraId="59722C9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30</w:t>
                  </w:r>
                </w:p>
              </w:tc>
              <w:tc>
                <w:tcPr>
                  <w:tcW w:w="290" w:type="dxa"/>
                  <w:shd w:val="clear" w:color="auto" w:fill="B3B3B3"/>
                  <w:vAlign w:val="center"/>
                </w:tcPr>
                <w:p w14:paraId="0C268A6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31</w:t>
                  </w:r>
                </w:p>
              </w:tc>
              <w:tc>
                <w:tcPr>
                  <w:tcW w:w="290" w:type="dxa"/>
                  <w:vAlign w:val="center"/>
                </w:tcPr>
                <w:p w14:paraId="3D99806B" w14:textId="77777777" w:rsidR="008B3D5E" w:rsidRPr="00123BDE" w:rsidRDefault="008B3D5E" w:rsidP="008B3D5E">
                  <w:pPr>
                    <w:spacing w:after="0" w:line="240" w:lineRule="auto"/>
                    <w:jc w:val="center"/>
                    <w:rPr>
                      <w:rFonts w:ascii="Times" w:eastAsia="Times New Roman" w:hAnsi="Times" w:cs="Times New Roman"/>
                      <w:sz w:val="12"/>
                      <w:szCs w:val="20"/>
                    </w:rPr>
                  </w:pPr>
                </w:p>
              </w:tc>
            </w:tr>
          </w:tbl>
          <w:p w14:paraId="6D5A8741" w14:textId="77777777" w:rsidR="008B3D5E" w:rsidRPr="00123BDE" w:rsidRDefault="008B3D5E" w:rsidP="008B3D5E">
            <w:pPr>
              <w:spacing w:after="0" w:line="240" w:lineRule="auto"/>
              <w:rPr>
                <w:rFonts w:ascii="Times" w:eastAsia="Times New Roman" w:hAnsi="Times" w:cs="Times New Roman"/>
                <w:sz w:val="12"/>
                <w:szCs w:val="20"/>
              </w:rPr>
            </w:pPr>
          </w:p>
        </w:tc>
      </w:tr>
      <w:tr w:rsidR="00123BDE" w:rsidRPr="00123BDE" w14:paraId="6C8856DB" w14:textId="77777777" w:rsidTr="008B3D5E">
        <w:trPr>
          <w:trHeight w:val="1573"/>
          <w:tblCellSpacing w:w="37" w:type="dxa"/>
        </w:trPr>
        <w:tc>
          <w:tcPr>
            <w:tcW w:w="806" w:type="pct"/>
            <w:vAlign w:val="center"/>
          </w:tcPr>
          <w:tbl>
            <w:tblPr>
              <w:tblW w:w="4991" w:type="pct"/>
              <w:jc w:val="center"/>
              <w:tblCellSpacing w:w="0" w:type="dxa"/>
              <w:shd w:val="clear" w:color="auto" w:fill="000000"/>
              <w:tblCellMar>
                <w:left w:w="0" w:type="dxa"/>
                <w:right w:w="0" w:type="dxa"/>
              </w:tblCellMar>
              <w:tblLook w:val="0000" w:firstRow="0" w:lastRow="0" w:firstColumn="0" w:lastColumn="0" w:noHBand="0" w:noVBand="0"/>
            </w:tblPr>
            <w:tblGrid>
              <w:gridCol w:w="1568"/>
            </w:tblGrid>
            <w:tr w:rsidR="00123BDE" w:rsidRPr="00123BDE" w14:paraId="18B357E7" w14:textId="77777777" w:rsidTr="00F11F30">
              <w:trPr>
                <w:trHeight w:val="317"/>
                <w:tblCellSpacing w:w="0" w:type="dxa"/>
                <w:jc w:val="center"/>
              </w:trPr>
              <w:tc>
                <w:tcPr>
                  <w:tcW w:w="5000" w:type="pct"/>
                  <w:shd w:val="clear" w:color="auto" w:fill="000000"/>
                  <w:vAlign w:val="center"/>
                </w:tcPr>
                <w:p w14:paraId="3C335792" w14:textId="77777777" w:rsidR="008B3D5E" w:rsidRPr="00123BDE" w:rsidRDefault="008B3D5E" w:rsidP="008B3D5E">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January</w:t>
                  </w:r>
                </w:p>
              </w:tc>
            </w:tr>
          </w:tbl>
          <w:p w14:paraId="334006EB"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6" w:type="pct"/>
              <w:jc w:val="center"/>
              <w:tblCellSpacing w:w="0" w:type="dxa"/>
              <w:tblCellMar>
                <w:left w:w="0" w:type="dxa"/>
                <w:right w:w="0" w:type="dxa"/>
              </w:tblCellMar>
              <w:tblLook w:val="0000" w:firstRow="0" w:lastRow="0" w:firstColumn="0" w:lastColumn="0" w:noHBand="0" w:noVBand="0"/>
            </w:tblPr>
            <w:tblGrid>
              <w:gridCol w:w="313"/>
              <w:gridCol w:w="314"/>
              <w:gridCol w:w="312"/>
              <w:gridCol w:w="312"/>
              <w:gridCol w:w="312"/>
            </w:tblGrid>
            <w:tr w:rsidR="00123BDE" w:rsidRPr="00123BDE" w14:paraId="1C4DE4CA" w14:textId="77777777" w:rsidTr="00F11F30">
              <w:trPr>
                <w:trHeight w:val="141"/>
                <w:tblCellSpacing w:w="0" w:type="dxa"/>
                <w:jc w:val="center"/>
              </w:trPr>
              <w:tc>
                <w:tcPr>
                  <w:tcW w:w="1006" w:type="pct"/>
                  <w:vAlign w:val="center"/>
                </w:tcPr>
                <w:p w14:paraId="3A56429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1003" w:type="pct"/>
                  <w:vAlign w:val="center"/>
                </w:tcPr>
                <w:p w14:paraId="1A45267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7" w:type="pct"/>
                  <w:vAlign w:val="center"/>
                </w:tcPr>
                <w:p w14:paraId="69E1A95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997" w:type="pct"/>
                  <w:vAlign w:val="center"/>
                </w:tcPr>
                <w:p w14:paraId="112AC0C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7" w:type="pct"/>
                  <w:vAlign w:val="center"/>
                </w:tcPr>
                <w:p w14:paraId="30327F6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734EDB77"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5"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0"/>
              <w:gridCol w:w="310"/>
              <w:gridCol w:w="309"/>
              <w:gridCol w:w="309"/>
              <w:gridCol w:w="309"/>
            </w:tblGrid>
            <w:tr w:rsidR="00123BDE" w:rsidRPr="00123BDE" w14:paraId="7AB2FF37" w14:textId="77777777" w:rsidTr="00F11F30">
              <w:trPr>
                <w:trHeight w:val="125"/>
                <w:tblCellSpacing w:w="0" w:type="dxa"/>
                <w:jc w:val="center"/>
              </w:trPr>
              <w:tc>
                <w:tcPr>
                  <w:tcW w:w="327" w:type="dxa"/>
                  <w:tcBorders>
                    <w:top w:val="outset" w:sz="6" w:space="0" w:color="auto"/>
                    <w:left w:val="outset" w:sz="6" w:space="0" w:color="auto"/>
                    <w:bottom w:val="outset" w:sz="6" w:space="0" w:color="auto"/>
                    <w:right w:val="nil"/>
                  </w:tcBorders>
                  <w:vAlign w:val="center"/>
                </w:tcPr>
                <w:p w14:paraId="33466C60"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25" w:type="dxa"/>
                  <w:tcBorders>
                    <w:top w:val="outset" w:sz="6" w:space="0" w:color="auto"/>
                    <w:left w:val="nil"/>
                    <w:bottom w:val="outset" w:sz="6" w:space="0" w:color="auto"/>
                    <w:right w:val="outset" w:sz="6" w:space="0" w:color="auto"/>
                  </w:tcBorders>
                  <w:vAlign w:val="center"/>
                </w:tcPr>
                <w:p w14:paraId="2FB87A5D"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24" w:type="dxa"/>
                  <w:tcBorders>
                    <w:top w:val="outset" w:sz="6" w:space="0" w:color="auto"/>
                    <w:left w:val="outset" w:sz="6" w:space="0" w:color="auto"/>
                    <w:bottom w:val="outset" w:sz="6" w:space="0" w:color="auto"/>
                    <w:right w:val="outset" w:sz="6" w:space="0" w:color="auto"/>
                  </w:tcBorders>
                  <w:vAlign w:val="center"/>
                </w:tcPr>
                <w:p w14:paraId="533B134E"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24" w:type="dxa"/>
                  <w:tcBorders>
                    <w:top w:val="outset" w:sz="6" w:space="0" w:color="auto"/>
                    <w:left w:val="outset" w:sz="6" w:space="0" w:color="auto"/>
                    <w:bottom w:val="outset" w:sz="6" w:space="0" w:color="auto"/>
                    <w:right w:val="outset" w:sz="6" w:space="0" w:color="auto"/>
                  </w:tcBorders>
                  <w:vAlign w:val="center"/>
                </w:tcPr>
                <w:p w14:paraId="1C608928"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24" w:type="dxa"/>
                  <w:tcBorders>
                    <w:top w:val="outset" w:sz="6" w:space="0" w:color="auto"/>
                    <w:left w:val="outset" w:sz="6" w:space="0" w:color="auto"/>
                    <w:bottom w:val="outset" w:sz="6" w:space="0" w:color="auto"/>
                    <w:right w:val="outset" w:sz="6" w:space="0" w:color="auto"/>
                  </w:tcBorders>
                  <w:shd w:val="clear" w:color="auto" w:fill="B3B3B3"/>
                  <w:vAlign w:val="center"/>
                </w:tcPr>
                <w:p w14:paraId="3E7A73A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w:t>
                  </w:r>
                </w:p>
              </w:tc>
            </w:tr>
            <w:tr w:rsidR="00123BDE" w:rsidRPr="00123BDE" w14:paraId="65F42907" w14:textId="77777777" w:rsidTr="00F11F30">
              <w:trPr>
                <w:trHeight w:val="125"/>
                <w:tblCellSpacing w:w="0" w:type="dxa"/>
                <w:jc w:val="center"/>
              </w:trPr>
              <w:tc>
                <w:tcPr>
                  <w:tcW w:w="327" w:type="dxa"/>
                  <w:tcBorders>
                    <w:top w:val="outset" w:sz="6" w:space="0" w:color="auto"/>
                    <w:left w:val="outset" w:sz="6" w:space="0" w:color="auto"/>
                    <w:bottom w:val="outset" w:sz="6" w:space="0" w:color="auto"/>
                    <w:right w:val="outset" w:sz="6" w:space="0" w:color="auto"/>
                  </w:tcBorders>
                  <w:shd w:val="clear" w:color="auto" w:fill="B3B3B3"/>
                  <w:vAlign w:val="center"/>
                </w:tcPr>
                <w:p w14:paraId="3FF5DA5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4</w:t>
                  </w:r>
                </w:p>
              </w:tc>
              <w:tc>
                <w:tcPr>
                  <w:tcW w:w="325" w:type="dxa"/>
                  <w:tcBorders>
                    <w:top w:val="outset" w:sz="6" w:space="0" w:color="auto"/>
                    <w:left w:val="outset" w:sz="6" w:space="0" w:color="auto"/>
                    <w:bottom w:val="outset" w:sz="6" w:space="0" w:color="auto"/>
                    <w:right w:val="outset" w:sz="6" w:space="0" w:color="auto"/>
                  </w:tcBorders>
                  <w:vAlign w:val="center"/>
                </w:tcPr>
                <w:p w14:paraId="55C7058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5</w:t>
                  </w:r>
                </w:p>
              </w:tc>
              <w:tc>
                <w:tcPr>
                  <w:tcW w:w="324" w:type="dxa"/>
                  <w:tcBorders>
                    <w:top w:val="outset" w:sz="6" w:space="0" w:color="auto"/>
                    <w:left w:val="outset" w:sz="6" w:space="0" w:color="auto"/>
                    <w:bottom w:val="outset" w:sz="6" w:space="0" w:color="auto"/>
                    <w:right w:val="outset" w:sz="6" w:space="0" w:color="auto"/>
                  </w:tcBorders>
                  <w:vAlign w:val="center"/>
                </w:tcPr>
                <w:p w14:paraId="4F2B69B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6</w:t>
                  </w:r>
                </w:p>
              </w:tc>
              <w:tc>
                <w:tcPr>
                  <w:tcW w:w="324" w:type="dxa"/>
                  <w:tcBorders>
                    <w:top w:val="outset" w:sz="6" w:space="0" w:color="auto"/>
                    <w:left w:val="outset" w:sz="6" w:space="0" w:color="auto"/>
                    <w:bottom w:val="outset" w:sz="6" w:space="0" w:color="auto"/>
                    <w:right w:val="outset" w:sz="6" w:space="0" w:color="auto"/>
                  </w:tcBorders>
                  <w:vAlign w:val="center"/>
                </w:tcPr>
                <w:p w14:paraId="4F83D71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7</w:t>
                  </w:r>
                </w:p>
              </w:tc>
              <w:tc>
                <w:tcPr>
                  <w:tcW w:w="324" w:type="dxa"/>
                  <w:tcBorders>
                    <w:top w:val="outset" w:sz="6" w:space="0" w:color="auto"/>
                    <w:left w:val="outset" w:sz="6" w:space="0" w:color="auto"/>
                    <w:bottom w:val="outset" w:sz="6" w:space="0" w:color="auto"/>
                    <w:right w:val="outset" w:sz="6" w:space="0" w:color="auto"/>
                  </w:tcBorders>
                  <w:vAlign w:val="center"/>
                </w:tcPr>
                <w:p w14:paraId="0FDE807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8</w:t>
                  </w:r>
                </w:p>
              </w:tc>
            </w:tr>
            <w:tr w:rsidR="00123BDE" w:rsidRPr="00123BDE" w14:paraId="69962424" w14:textId="77777777" w:rsidTr="00F11F30">
              <w:trPr>
                <w:trHeight w:val="125"/>
                <w:tblCellSpacing w:w="0" w:type="dxa"/>
                <w:jc w:val="center"/>
              </w:trPr>
              <w:tc>
                <w:tcPr>
                  <w:tcW w:w="327" w:type="dxa"/>
                  <w:tcBorders>
                    <w:top w:val="outset" w:sz="6" w:space="0" w:color="auto"/>
                    <w:left w:val="outset" w:sz="6" w:space="0" w:color="auto"/>
                    <w:bottom w:val="outset" w:sz="6" w:space="0" w:color="auto"/>
                    <w:right w:val="outset" w:sz="6" w:space="0" w:color="auto"/>
                  </w:tcBorders>
                  <w:vAlign w:val="center"/>
                </w:tcPr>
                <w:p w14:paraId="62D6E7C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11</w:t>
                  </w:r>
                </w:p>
              </w:tc>
              <w:tc>
                <w:tcPr>
                  <w:tcW w:w="325" w:type="dxa"/>
                  <w:tcBorders>
                    <w:top w:val="outset" w:sz="6" w:space="0" w:color="auto"/>
                    <w:left w:val="outset" w:sz="6" w:space="0" w:color="auto"/>
                    <w:bottom w:val="outset" w:sz="6" w:space="0" w:color="auto"/>
                    <w:right w:val="outset" w:sz="6" w:space="0" w:color="auto"/>
                  </w:tcBorders>
                  <w:vAlign w:val="center"/>
                </w:tcPr>
                <w:p w14:paraId="6986AF4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12</w:t>
                  </w:r>
                </w:p>
              </w:tc>
              <w:tc>
                <w:tcPr>
                  <w:tcW w:w="324" w:type="dxa"/>
                  <w:tcBorders>
                    <w:top w:val="outset" w:sz="6" w:space="0" w:color="auto"/>
                    <w:left w:val="outset" w:sz="6" w:space="0" w:color="auto"/>
                    <w:bottom w:val="outset" w:sz="6" w:space="0" w:color="auto"/>
                    <w:right w:val="outset" w:sz="6" w:space="0" w:color="auto"/>
                  </w:tcBorders>
                  <w:vAlign w:val="center"/>
                </w:tcPr>
                <w:p w14:paraId="6EFE5B6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13</w:t>
                  </w:r>
                </w:p>
              </w:tc>
              <w:tc>
                <w:tcPr>
                  <w:tcW w:w="324" w:type="dxa"/>
                  <w:tcBorders>
                    <w:top w:val="outset" w:sz="6" w:space="0" w:color="auto"/>
                    <w:left w:val="outset" w:sz="6" w:space="0" w:color="auto"/>
                    <w:bottom w:val="outset" w:sz="6" w:space="0" w:color="auto"/>
                    <w:right w:val="outset" w:sz="6" w:space="0" w:color="auto"/>
                  </w:tcBorders>
                  <w:vAlign w:val="center"/>
                </w:tcPr>
                <w:p w14:paraId="2F04815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14</w:t>
                  </w:r>
                </w:p>
              </w:tc>
              <w:tc>
                <w:tcPr>
                  <w:tcW w:w="324" w:type="dxa"/>
                  <w:tcBorders>
                    <w:top w:val="outset" w:sz="6" w:space="0" w:color="auto"/>
                    <w:left w:val="outset" w:sz="6" w:space="0" w:color="auto"/>
                    <w:bottom w:val="outset" w:sz="6" w:space="0" w:color="auto"/>
                    <w:right w:val="outset" w:sz="6" w:space="0" w:color="auto"/>
                  </w:tcBorders>
                  <w:vAlign w:val="center"/>
                </w:tcPr>
                <w:p w14:paraId="5AE3A0A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15</w:t>
                  </w:r>
                </w:p>
              </w:tc>
            </w:tr>
            <w:tr w:rsidR="00123BDE" w:rsidRPr="00123BDE" w14:paraId="0A27EE81" w14:textId="77777777" w:rsidTr="00F11F30">
              <w:trPr>
                <w:trHeight w:val="125"/>
                <w:tblCellSpacing w:w="0" w:type="dxa"/>
                <w:jc w:val="center"/>
              </w:trPr>
              <w:tc>
                <w:tcPr>
                  <w:tcW w:w="327" w:type="dxa"/>
                  <w:tcBorders>
                    <w:top w:val="outset" w:sz="6" w:space="0" w:color="auto"/>
                    <w:left w:val="outset" w:sz="6" w:space="0" w:color="auto"/>
                    <w:bottom w:val="outset" w:sz="6" w:space="0" w:color="auto"/>
                    <w:right w:val="outset" w:sz="6" w:space="0" w:color="auto"/>
                  </w:tcBorders>
                  <w:shd w:val="clear" w:color="auto" w:fill="B3B3B3"/>
                  <w:vAlign w:val="center"/>
                </w:tcPr>
                <w:p w14:paraId="3FF5693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18</w:t>
                  </w:r>
                </w:p>
              </w:tc>
              <w:tc>
                <w:tcPr>
                  <w:tcW w:w="325" w:type="dxa"/>
                  <w:tcBorders>
                    <w:top w:val="outset" w:sz="6" w:space="0" w:color="auto"/>
                    <w:left w:val="outset" w:sz="6" w:space="0" w:color="auto"/>
                    <w:bottom w:val="outset" w:sz="6" w:space="0" w:color="auto"/>
                    <w:right w:val="outset" w:sz="6" w:space="0" w:color="auto"/>
                  </w:tcBorders>
                  <w:vAlign w:val="center"/>
                </w:tcPr>
                <w:p w14:paraId="44D36C81" w14:textId="77777777" w:rsidR="008B3D5E" w:rsidRPr="00123BDE" w:rsidRDefault="003E62B3"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19</w:t>
                  </w:r>
                </w:p>
              </w:tc>
              <w:tc>
                <w:tcPr>
                  <w:tcW w:w="324" w:type="dxa"/>
                  <w:tcBorders>
                    <w:top w:val="outset" w:sz="6" w:space="0" w:color="auto"/>
                    <w:left w:val="outset" w:sz="6" w:space="0" w:color="auto"/>
                    <w:bottom w:val="outset" w:sz="6" w:space="0" w:color="auto"/>
                    <w:right w:val="outset" w:sz="6" w:space="0" w:color="auto"/>
                  </w:tcBorders>
                  <w:vAlign w:val="center"/>
                </w:tcPr>
                <w:p w14:paraId="7DF669C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20</w:t>
                  </w:r>
                </w:p>
              </w:tc>
              <w:tc>
                <w:tcPr>
                  <w:tcW w:w="324" w:type="dxa"/>
                  <w:tcBorders>
                    <w:top w:val="outset" w:sz="6" w:space="0" w:color="auto"/>
                    <w:left w:val="outset" w:sz="6" w:space="0" w:color="auto"/>
                    <w:bottom w:val="outset" w:sz="6" w:space="0" w:color="auto"/>
                    <w:right w:val="outset" w:sz="6" w:space="0" w:color="auto"/>
                  </w:tcBorders>
                  <w:vAlign w:val="center"/>
                </w:tcPr>
                <w:p w14:paraId="7145CE9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21</w:t>
                  </w:r>
                </w:p>
              </w:tc>
              <w:tc>
                <w:tcPr>
                  <w:tcW w:w="324" w:type="dxa"/>
                  <w:tcBorders>
                    <w:top w:val="outset" w:sz="6" w:space="0" w:color="auto"/>
                    <w:left w:val="outset" w:sz="6" w:space="0" w:color="auto"/>
                    <w:bottom w:val="outset" w:sz="6" w:space="0" w:color="auto"/>
                    <w:right w:val="outset" w:sz="6" w:space="0" w:color="auto"/>
                  </w:tcBorders>
                  <w:vAlign w:val="center"/>
                </w:tcPr>
                <w:p w14:paraId="1E1441A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22</w:t>
                  </w:r>
                </w:p>
              </w:tc>
            </w:tr>
            <w:tr w:rsidR="00123BDE" w:rsidRPr="00123BDE" w14:paraId="126DD304" w14:textId="77777777" w:rsidTr="00F11F30">
              <w:trPr>
                <w:trHeight w:val="125"/>
                <w:tblCellSpacing w:w="0" w:type="dxa"/>
                <w:jc w:val="center"/>
              </w:trPr>
              <w:tc>
                <w:tcPr>
                  <w:tcW w:w="327" w:type="dxa"/>
                  <w:tcBorders>
                    <w:top w:val="outset" w:sz="6" w:space="0" w:color="auto"/>
                    <w:left w:val="outset" w:sz="6" w:space="0" w:color="auto"/>
                    <w:bottom w:val="outset" w:sz="6" w:space="0" w:color="auto"/>
                    <w:right w:val="outset" w:sz="6" w:space="0" w:color="auto"/>
                  </w:tcBorders>
                  <w:vAlign w:val="center"/>
                </w:tcPr>
                <w:p w14:paraId="38F572E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25</w:t>
                  </w:r>
                </w:p>
              </w:tc>
              <w:tc>
                <w:tcPr>
                  <w:tcW w:w="325" w:type="dxa"/>
                  <w:tcBorders>
                    <w:top w:val="outset" w:sz="6" w:space="0" w:color="auto"/>
                    <w:left w:val="outset" w:sz="6" w:space="0" w:color="auto"/>
                    <w:bottom w:val="outset" w:sz="6" w:space="0" w:color="auto"/>
                    <w:right w:val="outset" w:sz="6" w:space="0" w:color="auto"/>
                  </w:tcBorders>
                  <w:vAlign w:val="center"/>
                </w:tcPr>
                <w:p w14:paraId="3B44D51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26</w:t>
                  </w:r>
                </w:p>
              </w:tc>
              <w:tc>
                <w:tcPr>
                  <w:tcW w:w="324" w:type="dxa"/>
                  <w:tcBorders>
                    <w:top w:val="outset" w:sz="6" w:space="0" w:color="auto"/>
                    <w:left w:val="outset" w:sz="6" w:space="0" w:color="auto"/>
                    <w:bottom w:val="outset" w:sz="6" w:space="0" w:color="auto"/>
                    <w:right w:val="outset" w:sz="6" w:space="0" w:color="auto"/>
                  </w:tcBorders>
                  <w:vAlign w:val="center"/>
                </w:tcPr>
                <w:p w14:paraId="5AAEB0E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27</w:t>
                  </w:r>
                </w:p>
              </w:tc>
              <w:tc>
                <w:tcPr>
                  <w:tcW w:w="324" w:type="dxa"/>
                  <w:tcBorders>
                    <w:top w:val="outset" w:sz="6" w:space="0" w:color="auto"/>
                    <w:left w:val="outset" w:sz="6" w:space="0" w:color="auto"/>
                    <w:bottom w:val="outset" w:sz="6" w:space="0" w:color="auto"/>
                    <w:right w:val="outset" w:sz="6" w:space="0" w:color="auto"/>
                  </w:tcBorders>
                  <w:vAlign w:val="center"/>
                </w:tcPr>
                <w:p w14:paraId="7AC5BC4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28</w:t>
                  </w:r>
                </w:p>
              </w:tc>
              <w:tc>
                <w:tcPr>
                  <w:tcW w:w="324" w:type="dxa"/>
                  <w:tcBorders>
                    <w:top w:val="outset" w:sz="6" w:space="0" w:color="auto"/>
                    <w:left w:val="outset" w:sz="6" w:space="0" w:color="auto"/>
                    <w:bottom w:val="outset" w:sz="6" w:space="0" w:color="auto"/>
                    <w:right w:val="outset" w:sz="6" w:space="0" w:color="auto"/>
                  </w:tcBorders>
                  <w:vAlign w:val="center"/>
                </w:tcPr>
                <w:p w14:paraId="0ED4BD4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29</w:t>
                  </w:r>
                </w:p>
              </w:tc>
            </w:tr>
          </w:tbl>
          <w:p w14:paraId="1A44F6DB" w14:textId="77777777" w:rsidR="008B3D5E" w:rsidRPr="00123BDE" w:rsidRDefault="008B3D5E" w:rsidP="008B3D5E">
            <w:pPr>
              <w:spacing w:after="0" w:line="240" w:lineRule="auto"/>
              <w:rPr>
                <w:rFonts w:ascii="Times" w:eastAsia="Times New Roman" w:hAnsi="Times" w:cs="Times New Roman"/>
                <w:sz w:val="12"/>
                <w:szCs w:val="20"/>
              </w:rPr>
            </w:pPr>
          </w:p>
        </w:tc>
        <w:tc>
          <w:tcPr>
            <w:tcW w:w="768" w:type="pct"/>
            <w:vAlign w:val="center"/>
          </w:tcPr>
          <w:tbl>
            <w:tblPr>
              <w:tblW w:w="4987" w:type="pct"/>
              <w:jc w:val="center"/>
              <w:tblCellSpacing w:w="0" w:type="dxa"/>
              <w:shd w:val="clear" w:color="auto" w:fill="000000"/>
              <w:tblCellMar>
                <w:left w:w="0" w:type="dxa"/>
                <w:right w:w="0" w:type="dxa"/>
              </w:tblCellMar>
              <w:tblLook w:val="0000" w:firstRow="0" w:lastRow="0" w:firstColumn="0" w:lastColumn="0" w:noHBand="0" w:noVBand="0"/>
            </w:tblPr>
            <w:tblGrid>
              <w:gridCol w:w="1515"/>
            </w:tblGrid>
            <w:tr w:rsidR="00123BDE" w:rsidRPr="00123BDE" w14:paraId="4F5AEA7A" w14:textId="77777777" w:rsidTr="00F11F30">
              <w:trPr>
                <w:trHeight w:val="317"/>
                <w:tblCellSpacing w:w="0" w:type="dxa"/>
                <w:jc w:val="center"/>
              </w:trPr>
              <w:tc>
                <w:tcPr>
                  <w:tcW w:w="5000" w:type="pct"/>
                  <w:shd w:val="clear" w:color="auto" w:fill="000000"/>
                  <w:vAlign w:val="center"/>
                </w:tcPr>
                <w:p w14:paraId="62BEDE16" w14:textId="77777777" w:rsidR="008B3D5E" w:rsidRPr="00123BDE" w:rsidRDefault="008B3D5E" w:rsidP="008B3D5E">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February</w:t>
                  </w:r>
                </w:p>
              </w:tc>
            </w:tr>
          </w:tbl>
          <w:p w14:paraId="6DE22727"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5" w:type="pct"/>
              <w:jc w:val="center"/>
              <w:tblCellSpacing w:w="0" w:type="dxa"/>
              <w:tblCellMar>
                <w:left w:w="0" w:type="dxa"/>
                <w:right w:w="0" w:type="dxa"/>
              </w:tblCellMar>
              <w:tblLook w:val="0000" w:firstRow="0" w:lastRow="0" w:firstColumn="0" w:lastColumn="0" w:noHBand="0" w:noVBand="0"/>
            </w:tblPr>
            <w:tblGrid>
              <w:gridCol w:w="303"/>
              <w:gridCol w:w="302"/>
              <w:gridCol w:w="302"/>
              <w:gridCol w:w="302"/>
              <w:gridCol w:w="302"/>
            </w:tblGrid>
            <w:tr w:rsidR="00123BDE" w:rsidRPr="00123BDE" w14:paraId="6216952A" w14:textId="77777777" w:rsidTr="00F11F30">
              <w:trPr>
                <w:trHeight w:val="141"/>
                <w:tblCellSpacing w:w="0" w:type="dxa"/>
                <w:jc w:val="center"/>
              </w:trPr>
              <w:tc>
                <w:tcPr>
                  <w:tcW w:w="1005" w:type="pct"/>
                  <w:vAlign w:val="center"/>
                </w:tcPr>
                <w:p w14:paraId="1805056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999" w:type="pct"/>
                  <w:vAlign w:val="center"/>
                </w:tcPr>
                <w:p w14:paraId="13ACC1D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9" w:type="pct"/>
                  <w:vAlign w:val="center"/>
                </w:tcPr>
                <w:p w14:paraId="6595404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999" w:type="pct"/>
                  <w:vAlign w:val="center"/>
                </w:tcPr>
                <w:p w14:paraId="29CECDB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9" w:type="pct"/>
                  <w:vAlign w:val="center"/>
                </w:tcPr>
                <w:p w14:paraId="7DB69F9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17655695"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1"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98"/>
              <w:gridCol w:w="299"/>
              <w:gridCol w:w="299"/>
              <w:gridCol w:w="299"/>
              <w:gridCol w:w="299"/>
            </w:tblGrid>
            <w:tr w:rsidR="00123BDE" w:rsidRPr="00123BDE" w14:paraId="5A7D52AB" w14:textId="77777777" w:rsidTr="00F11F30">
              <w:trPr>
                <w:trHeight w:val="125"/>
                <w:tblCellSpacing w:w="0" w:type="dxa"/>
                <w:jc w:val="center"/>
              </w:trPr>
              <w:tc>
                <w:tcPr>
                  <w:tcW w:w="309" w:type="dxa"/>
                  <w:vAlign w:val="center"/>
                </w:tcPr>
                <w:p w14:paraId="25B7624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1</w:t>
                  </w:r>
                </w:p>
              </w:tc>
              <w:tc>
                <w:tcPr>
                  <w:tcW w:w="309" w:type="dxa"/>
                  <w:vAlign w:val="center"/>
                </w:tcPr>
                <w:p w14:paraId="07430B7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2</w:t>
                  </w:r>
                </w:p>
              </w:tc>
              <w:tc>
                <w:tcPr>
                  <w:tcW w:w="309" w:type="dxa"/>
                  <w:vAlign w:val="center"/>
                </w:tcPr>
                <w:p w14:paraId="321B0EB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w:t>
                  </w:r>
                </w:p>
              </w:tc>
              <w:tc>
                <w:tcPr>
                  <w:tcW w:w="309" w:type="dxa"/>
                  <w:vAlign w:val="center"/>
                </w:tcPr>
                <w:p w14:paraId="530FAD4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4</w:t>
                  </w:r>
                </w:p>
              </w:tc>
              <w:tc>
                <w:tcPr>
                  <w:tcW w:w="309" w:type="dxa"/>
                  <w:vAlign w:val="center"/>
                </w:tcPr>
                <w:p w14:paraId="1B77B59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5</w:t>
                  </w:r>
                </w:p>
              </w:tc>
            </w:tr>
            <w:tr w:rsidR="00123BDE" w:rsidRPr="00123BDE" w14:paraId="0C97F00D" w14:textId="77777777" w:rsidTr="00F11F30">
              <w:trPr>
                <w:trHeight w:val="125"/>
                <w:tblCellSpacing w:w="0" w:type="dxa"/>
                <w:jc w:val="center"/>
              </w:trPr>
              <w:tc>
                <w:tcPr>
                  <w:tcW w:w="309" w:type="dxa"/>
                  <w:vAlign w:val="center"/>
                </w:tcPr>
                <w:p w14:paraId="14D93F8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8</w:t>
                  </w:r>
                </w:p>
              </w:tc>
              <w:tc>
                <w:tcPr>
                  <w:tcW w:w="309" w:type="dxa"/>
                  <w:vAlign w:val="center"/>
                </w:tcPr>
                <w:p w14:paraId="6D676DA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9</w:t>
                  </w:r>
                </w:p>
              </w:tc>
              <w:tc>
                <w:tcPr>
                  <w:tcW w:w="309" w:type="dxa"/>
                  <w:vAlign w:val="center"/>
                </w:tcPr>
                <w:p w14:paraId="33E71F7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10</w:t>
                  </w:r>
                </w:p>
              </w:tc>
              <w:tc>
                <w:tcPr>
                  <w:tcW w:w="309" w:type="dxa"/>
                  <w:vAlign w:val="center"/>
                </w:tcPr>
                <w:p w14:paraId="44AF439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11</w:t>
                  </w:r>
                </w:p>
              </w:tc>
              <w:tc>
                <w:tcPr>
                  <w:tcW w:w="309" w:type="dxa"/>
                  <w:vAlign w:val="center"/>
                </w:tcPr>
                <w:p w14:paraId="12C0E18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12</w:t>
                  </w:r>
                </w:p>
              </w:tc>
            </w:tr>
            <w:tr w:rsidR="00123BDE" w:rsidRPr="00123BDE" w14:paraId="1D62D5C9" w14:textId="77777777" w:rsidTr="00F11F30">
              <w:trPr>
                <w:trHeight w:val="125"/>
                <w:tblCellSpacing w:w="0" w:type="dxa"/>
                <w:jc w:val="center"/>
              </w:trPr>
              <w:tc>
                <w:tcPr>
                  <w:tcW w:w="309" w:type="dxa"/>
                  <w:vAlign w:val="center"/>
                </w:tcPr>
                <w:p w14:paraId="3BE0E29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15</w:t>
                  </w:r>
                </w:p>
              </w:tc>
              <w:tc>
                <w:tcPr>
                  <w:tcW w:w="309" w:type="dxa"/>
                  <w:vAlign w:val="center"/>
                </w:tcPr>
                <w:p w14:paraId="3D607ED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16</w:t>
                  </w:r>
                </w:p>
              </w:tc>
              <w:tc>
                <w:tcPr>
                  <w:tcW w:w="309" w:type="dxa"/>
                  <w:vAlign w:val="center"/>
                </w:tcPr>
                <w:p w14:paraId="39EFA1E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17</w:t>
                  </w:r>
                </w:p>
              </w:tc>
              <w:tc>
                <w:tcPr>
                  <w:tcW w:w="309" w:type="dxa"/>
                  <w:vAlign w:val="center"/>
                </w:tcPr>
                <w:p w14:paraId="3921F40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18</w:t>
                  </w:r>
                </w:p>
              </w:tc>
              <w:tc>
                <w:tcPr>
                  <w:tcW w:w="309" w:type="dxa"/>
                  <w:shd w:val="clear" w:color="auto" w:fill="B3B3B3"/>
                  <w:vAlign w:val="center"/>
                </w:tcPr>
                <w:p w14:paraId="669C8337" w14:textId="77777777" w:rsidR="008B3D5E" w:rsidRPr="00123BDE" w:rsidRDefault="003E62B3"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19</w:t>
                  </w:r>
                </w:p>
              </w:tc>
            </w:tr>
            <w:tr w:rsidR="00123BDE" w:rsidRPr="00123BDE" w14:paraId="690D5B46" w14:textId="77777777" w:rsidTr="00F11F30">
              <w:trPr>
                <w:trHeight w:val="125"/>
                <w:tblCellSpacing w:w="0" w:type="dxa"/>
                <w:jc w:val="center"/>
              </w:trPr>
              <w:tc>
                <w:tcPr>
                  <w:tcW w:w="309" w:type="dxa"/>
                  <w:vAlign w:val="center"/>
                </w:tcPr>
                <w:p w14:paraId="73B03CB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22</w:t>
                  </w:r>
                </w:p>
              </w:tc>
              <w:tc>
                <w:tcPr>
                  <w:tcW w:w="309" w:type="dxa"/>
                  <w:vAlign w:val="center"/>
                </w:tcPr>
                <w:p w14:paraId="4B15F0E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23</w:t>
                  </w:r>
                </w:p>
              </w:tc>
              <w:tc>
                <w:tcPr>
                  <w:tcW w:w="309" w:type="dxa"/>
                  <w:vAlign w:val="center"/>
                </w:tcPr>
                <w:p w14:paraId="23C79F3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24</w:t>
                  </w:r>
                </w:p>
              </w:tc>
              <w:tc>
                <w:tcPr>
                  <w:tcW w:w="309" w:type="dxa"/>
                  <w:vAlign w:val="center"/>
                </w:tcPr>
                <w:p w14:paraId="3C33DDE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25</w:t>
                  </w:r>
                </w:p>
              </w:tc>
              <w:tc>
                <w:tcPr>
                  <w:tcW w:w="309" w:type="dxa"/>
                  <w:shd w:val="clear" w:color="auto" w:fill="FFFFFF"/>
                  <w:vAlign w:val="center"/>
                </w:tcPr>
                <w:p w14:paraId="2CD456A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26</w:t>
                  </w:r>
                </w:p>
              </w:tc>
            </w:tr>
            <w:tr w:rsidR="00123BDE" w:rsidRPr="00123BDE" w14:paraId="732B6047" w14:textId="77777777" w:rsidTr="00F11F30">
              <w:trPr>
                <w:trHeight w:val="125"/>
                <w:tblCellSpacing w:w="0" w:type="dxa"/>
                <w:jc w:val="center"/>
              </w:trPr>
              <w:tc>
                <w:tcPr>
                  <w:tcW w:w="309" w:type="dxa"/>
                  <w:vAlign w:val="center"/>
                </w:tcPr>
                <w:p w14:paraId="40736A04"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09" w:type="dxa"/>
                  <w:vAlign w:val="center"/>
                </w:tcPr>
                <w:p w14:paraId="26B6F046"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09" w:type="dxa"/>
                  <w:vAlign w:val="center"/>
                </w:tcPr>
                <w:p w14:paraId="532C7895"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09" w:type="dxa"/>
                  <w:vAlign w:val="center"/>
                </w:tcPr>
                <w:p w14:paraId="6C1ACD15"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09" w:type="dxa"/>
                  <w:vAlign w:val="center"/>
                </w:tcPr>
                <w:p w14:paraId="5B3AA07A" w14:textId="77777777" w:rsidR="008B3D5E" w:rsidRPr="00123BDE" w:rsidRDefault="008B3D5E" w:rsidP="008B3D5E">
                  <w:pPr>
                    <w:spacing w:after="0" w:line="240" w:lineRule="auto"/>
                    <w:jc w:val="center"/>
                    <w:rPr>
                      <w:rFonts w:ascii="Times" w:eastAsia="Times New Roman" w:hAnsi="Times" w:cs="Times New Roman"/>
                      <w:sz w:val="12"/>
                      <w:szCs w:val="20"/>
                    </w:rPr>
                  </w:pPr>
                </w:p>
              </w:tc>
            </w:tr>
          </w:tbl>
          <w:p w14:paraId="62197C93" w14:textId="77777777" w:rsidR="008B3D5E" w:rsidRPr="00123BDE" w:rsidRDefault="008B3D5E" w:rsidP="008B3D5E">
            <w:pPr>
              <w:spacing w:after="0" w:line="240" w:lineRule="auto"/>
              <w:rPr>
                <w:rFonts w:ascii="Times" w:eastAsia="Times New Roman" w:hAnsi="Times" w:cs="Times New Roman"/>
                <w:sz w:val="12"/>
                <w:szCs w:val="20"/>
              </w:rPr>
            </w:pPr>
          </w:p>
        </w:tc>
        <w:tc>
          <w:tcPr>
            <w:tcW w:w="851" w:type="pct"/>
            <w:vAlign w:val="center"/>
          </w:tcPr>
          <w:tbl>
            <w:tblPr>
              <w:tblW w:w="4991" w:type="pct"/>
              <w:jc w:val="center"/>
              <w:tblCellSpacing w:w="0" w:type="dxa"/>
              <w:shd w:val="clear" w:color="auto" w:fill="000000"/>
              <w:tblCellMar>
                <w:left w:w="0" w:type="dxa"/>
                <w:right w:w="0" w:type="dxa"/>
              </w:tblCellMar>
              <w:tblLook w:val="0000" w:firstRow="0" w:lastRow="0" w:firstColumn="0" w:lastColumn="0" w:noHBand="0" w:noVBand="0"/>
            </w:tblPr>
            <w:tblGrid>
              <w:gridCol w:w="1737"/>
            </w:tblGrid>
            <w:tr w:rsidR="00123BDE" w:rsidRPr="00123BDE" w14:paraId="03567FEB" w14:textId="77777777" w:rsidTr="00F11F30">
              <w:trPr>
                <w:trHeight w:val="317"/>
                <w:tblCellSpacing w:w="0" w:type="dxa"/>
                <w:jc w:val="center"/>
              </w:trPr>
              <w:tc>
                <w:tcPr>
                  <w:tcW w:w="5000" w:type="pct"/>
                  <w:shd w:val="clear" w:color="auto" w:fill="000000"/>
                  <w:vAlign w:val="center"/>
                </w:tcPr>
                <w:p w14:paraId="06CD0C1E" w14:textId="77777777" w:rsidR="008B3D5E" w:rsidRPr="00123BDE" w:rsidRDefault="008B3D5E" w:rsidP="008B3D5E">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March</w:t>
                  </w:r>
                </w:p>
              </w:tc>
            </w:tr>
          </w:tbl>
          <w:p w14:paraId="28760382"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1" w:type="pct"/>
              <w:jc w:val="center"/>
              <w:tblCellSpacing w:w="0" w:type="dxa"/>
              <w:tblCellMar>
                <w:left w:w="0" w:type="dxa"/>
                <w:right w:w="0" w:type="dxa"/>
              </w:tblCellMar>
              <w:tblLook w:val="0000" w:firstRow="0" w:lastRow="0" w:firstColumn="0" w:lastColumn="0" w:noHBand="0" w:noVBand="0"/>
            </w:tblPr>
            <w:tblGrid>
              <w:gridCol w:w="345"/>
              <w:gridCol w:w="347"/>
              <w:gridCol w:w="346"/>
              <w:gridCol w:w="346"/>
              <w:gridCol w:w="346"/>
            </w:tblGrid>
            <w:tr w:rsidR="00123BDE" w:rsidRPr="00123BDE" w14:paraId="4F281D1F" w14:textId="77777777" w:rsidTr="00F11F30">
              <w:trPr>
                <w:trHeight w:val="141"/>
                <w:tblCellSpacing w:w="0" w:type="dxa"/>
                <w:jc w:val="center"/>
              </w:trPr>
              <w:tc>
                <w:tcPr>
                  <w:tcW w:w="999" w:type="pct"/>
                  <w:vAlign w:val="center"/>
                </w:tcPr>
                <w:p w14:paraId="5271615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1002" w:type="pct"/>
                  <w:vAlign w:val="center"/>
                </w:tcPr>
                <w:p w14:paraId="62B08C5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9" w:type="pct"/>
                  <w:vAlign w:val="center"/>
                </w:tcPr>
                <w:p w14:paraId="2A04CCD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999" w:type="pct"/>
                  <w:vAlign w:val="center"/>
                </w:tcPr>
                <w:p w14:paraId="1533D2F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9" w:type="pct"/>
                  <w:vAlign w:val="center"/>
                </w:tcPr>
                <w:p w14:paraId="003011D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50F20FD2"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1"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2"/>
              <w:gridCol w:w="343"/>
              <w:gridCol w:w="343"/>
              <w:gridCol w:w="343"/>
              <w:gridCol w:w="343"/>
            </w:tblGrid>
            <w:tr w:rsidR="00123BDE" w:rsidRPr="00123BDE" w14:paraId="7D0DC8E5" w14:textId="77777777" w:rsidTr="00F11F30">
              <w:trPr>
                <w:trHeight w:val="125"/>
                <w:tblCellSpacing w:w="0" w:type="dxa"/>
                <w:jc w:val="center"/>
              </w:trPr>
              <w:tc>
                <w:tcPr>
                  <w:tcW w:w="343" w:type="dxa"/>
                  <w:tcBorders>
                    <w:top w:val="outset" w:sz="6" w:space="0" w:color="auto"/>
                    <w:left w:val="outset" w:sz="6" w:space="0" w:color="auto"/>
                    <w:bottom w:val="outset" w:sz="6" w:space="0" w:color="auto"/>
                    <w:right w:val="outset" w:sz="6" w:space="0" w:color="auto"/>
                  </w:tcBorders>
                  <w:vAlign w:val="center"/>
                </w:tcPr>
                <w:p w14:paraId="7155C02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1</w:t>
                  </w:r>
                </w:p>
              </w:tc>
              <w:tc>
                <w:tcPr>
                  <w:tcW w:w="343" w:type="dxa"/>
                  <w:tcBorders>
                    <w:top w:val="outset" w:sz="6" w:space="0" w:color="auto"/>
                    <w:left w:val="outset" w:sz="6" w:space="0" w:color="auto"/>
                    <w:bottom w:val="outset" w:sz="6" w:space="0" w:color="auto"/>
                    <w:right w:val="outset" w:sz="6" w:space="0" w:color="auto"/>
                  </w:tcBorders>
                  <w:vAlign w:val="center"/>
                </w:tcPr>
                <w:p w14:paraId="01BA9D3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2</w:t>
                  </w:r>
                </w:p>
              </w:tc>
              <w:tc>
                <w:tcPr>
                  <w:tcW w:w="343" w:type="dxa"/>
                  <w:tcBorders>
                    <w:top w:val="outset" w:sz="6" w:space="0" w:color="auto"/>
                    <w:left w:val="outset" w:sz="6" w:space="0" w:color="auto"/>
                    <w:bottom w:val="outset" w:sz="6" w:space="0" w:color="auto"/>
                    <w:right w:val="outset" w:sz="6" w:space="0" w:color="auto"/>
                  </w:tcBorders>
                  <w:vAlign w:val="center"/>
                </w:tcPr>
                <w:p w14:paraId="6F2D63F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w:t>
                  </w:r>
                </w:p>
              </w:tc>
              <w:tc>
                <w:tcPr>
                  <w:tcW w:w="343" w:type="dxa"/>
                  <w:tcBorders>
                    <w:top w:val="outset" w:sz="6" w:space="0" w:color="auto"/>
                    <w:left w:val="outset" w:sz="6" w:space="0" w:color="auto"/>
                    <w:bottom w:val="outset" w:sz="6" w:space="0" w:color="auto"/>
                    <w:right w:val="outset" w:sz="6" w:space="0" w:color="auto"/>
                  </w:tcBorders>
                  <w:vAlign w:val="center"/>
                </w:tcPr>
                <w:p w14:paraId="3B622FD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4</w:t>
                  </w:r>
                </w:p>
              </w:tc>
              <w:tc>
                <w:tcPr>
                  <w:tcW w:w="343" w:type="dxa"/>
                  <w:tcBorders>
                    <w:top w:val="outset" w:sz="6" w:space="0" w:color="auto"/>
                    <w:left w:val="outset" w:sz="6" w:space="0" w:color="auto"/>
                    <w:bottom w:val="outset" w:sz="6" w:space="0" w:color="auto"/>
                    <w:right w:val="outset" w:sz="6" w:space="0" w:color="auto"/>
                  </w:tcBorders>
                  <w:vAlign w:val="center"/>
                </w:tcPr>
                <w:p w14:paraId="40D3165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5</w:t>
                  </w:r>
                </w:p>
              </w:tc>
            </w:tr>
            <w:tr w:rsidR="00123BDE" w:rsidRPr="00123BDE" w14:paraId="7D7F20DD" w14:textId="77777777" w:rsidTr="00F11F30">
              <w:trPr>
                <w:trHeight w:val="125"/>
                <w:tblCellSpacing w:w="0" w:type="dxa"/>
                <w:jc w:val="center"/>
              </w:trPr>
              <w:tc>
                <w:tcPr>
                  <w:tcW w:w="343" w:type="dxa"/>
                  <w:tcBorders>
                    <w:top w:val="outset" w:sz="6" w:space="0" w:color="auto"/>
                    <w:left w:val="outset" w:sz="6" w:space="0" w:color="auto"/>
                    <w:bottom w:val="outset" w:sz="6" w:space="0" w:color="auto"/>
                    <w:right w:val="outset" w:sz="6" w:space="0" w:color="auto"/>
                  </w:tcBorders>
                  <w:vAlign w:val="center"/>
                </w:tcPr>
                <w:p w14:paraId="14E0F49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8</w:t>
                  </w:r>
                </w:p>
              </w:tc>
              <w:tc>
                <w:tcPr>
                  <w:tcW w:w="343" w:type="dxa"/>
                  <w:tcBorders>
                    <w:top w:val="outset" w:sz="6" w:space="0" w:color="auto"/>
                    <w:left w:val="outset" w:sz="6" w:space="0" w:color="auto"/>
                    <w:bottom w:val="outset" w:sz="6" w:space="0" w:color="auto"/>
                    <w:right w:val="outset" w:sz="6" w:space="0" w:color="auto"/>
                  </w:tcBorders>
                  <w:vAlign w:val="center"/>
                </w:tcPr>
                <w:p w14:paraId="151471B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9</w:t>
                  </w:r>
                </w:p>
              </w:tc>
              <w:tc>
                <w:tcPr>
                  <w:tcW w:w="343" w:type="dxa"/>
                  <w:tcBorders>
                    <w:top w:val="outset" w:sz="6" w:space="0" w:color="auto"/>
                    <w:left w:val="outset" w:sz="6" w:space="0" w:color="auto"/>
                    <w:bottom w:val="outset" w:sz="6" w:space="0" w:color="auto"/>
                    <w:right w:val="outset" w:sz="6" w:space="0" w:color="auto"/>
                  </w:tcBorders>
                  <w:vAlign w:val="center"/>
                </w:tcPr>
                <w:p w14:paraId="4C5B550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10</w:t>
                  </w:r>
                </w:p>
              </w:tc>
              <w:tc>
                <w:tcPr>
                  <w:tcW w:w="343" w:type="dxa"/>
                  <w:tcBorders>
                    <w:top w:val="outset" w:sz="6" w:space="0" w:color="auto"/>
                    <w:left w:val="outset" w:sz="6" w:space="0" w:color="auto"/>
                    <w:bottom w:val="outset" w:sz="6" w:space="0" w:color="auto"/>
                    <w:right w:val="outset" w:sz="6" w:space="0" w:color="auto"/>
                  </w:tcBorders>
                  <w:vAlign w:val="center"/>
                </w:tcPr>
                <w:p w14:paraId="66DA5F7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11</w:t>
                  </w:r>
                </w:p>
              </w:tc>
              <w:tc>
                <w:tcPr>
                  <w:tcW w:w="343" w:type="dxa"/>
                  <w:tcBorders>
                    <w:top w:val="outset" w:sz="6" w:space="0" w:color="auto"/>
                    <w:left w:val="outset" w:sz="6" w:space="0" w:color="auto"/>
                    <w:bottom w:val="outset" w:sz="6" w:space="0" w:color="auto"/>
                    <w:right w:val="outset" w:sz="6" w:space="0" w:color="auto"/>
                  </w:tcBorders>
                  <w:shd w:val="clear" w:color="auto" w:fill="B3B3B3"/>
                  <w:vAlign w:val="center"/>
                </w:tcPr>
                <w:p w14:paraId="628E05B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12</w:t>
                  </w:r>
                </w:p>
              </w:tc>
            </w:tr>
            <w:tr w:rsidR="00123BDE" w:rsidRPr="00123BDE" w14:paraId="4A35C163" w14:textId="77777777" w:rsidTr="00F11F30">
              <w:trPr>
                <w:trHeight w:val="125"/>
                <w:tblCellSpacing w:w="0" w:type="dxa"/>
                <w:jc w:val="center"/>
              </w:trPr>
              <w:tc>
                <w:tcPr>
                  <w:tcW w:w="343" w:type="dxa"/>
                  <w:tcBorders>
                    <w:top w:val="outset" w:sz="6" w:space="0" w:color="auto"/>
                    <w:left w:val="outset" w:sz="6" w:space="0" w:color="auto"/>
                    <w:bottom w:val="outset" w:sz="6" w:space="0" w:color="auto"/>
                    <w:right w:val="outset" w:sz="6" w:space="0" w:color="auto"/>
                  </w:tcBorders>
                  <w:shd w:val="clear" w:color="auto" w:fill="FFFFFF"/>
                  <w:vAlign w:val="center"/>
                </w:tcPr>
                <w:p w14:paraId="111CAC2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15</w:t>
                  </w:r>
                </w:p>
              </w:tc>
              <w:tc>
                <w:tcPr>
                  <w:tcW w:w="343" w:type="dxa"/>
                  <w:tcBorders>
                    <w:top w:val="outset" w:sz="6" w:space="0" w:color="auto"/>
                    <w:left w:val="outset" w:sz="6" w:space="0" w:color="auto"/>
                    <w:bottom w:val="outset" w:sz="6" w:space="0" w:color="auto"/>
                    <w:right w:val="outset" w:sz="6" w:space="0" w:color="auto"/>
                  </w:tcBorders>
                  <w:shd w:val="clear" w:color="auto" w:fill="FFFFFF"/>
                  <w:vAlign w:val="center"/>
                </w:tcPr>
                <w:p w14:paraId="140452E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16</w:t>
                  </w:r>
                </w:p>
              </w:tc>
              <w:tc>
                <w:tcPr>
                  <w:tcW w:w="343" w:type="dxa"/>
                  <w:tcBorders>
                    <w:top w:val="outset" w:sz="6" w:space="0" w:color="auto"/>
                    <w:left w:val="outset" w:sz="6" w:space="0" w:color="auto"/>
                    <w:bottom w:val="outset" w:sz="6" w:space="0" w:color="auto"/>
                    <w:right w:val="outset" w:sz="6" w:space="0" w:color="auto"/>
                  </w:tcBorders>
                  <w:vAlign w:val="center"/>
                </w:tcPr>
                <w:p w14:paraId="04EDCE8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17</w:t>
                  </w:r>
                </w:p>
              </w:tc>
              <w:tc>
                <w:tcPr>
                  <w:tcW w:w="343" w:type="dxa"/>
                  <w:tcBorders>
                    <w:top w:val="outset" w:sz="6" w:space="0" w:color="auto"/>
                    <w:left w:val="outset" w:sz="6" w:space="0" w:color="auto"/>
                    <w:bottom w:val="outset" w:sz="6" w:space="0" w:color="auto"/>
                    <w:right w:val="outset" w:sz="6" w:space="0" w:color="auto"/>
                  </w:tcBorders>
                  <w:vAlign w:val="center"/>
                </w:tcPr>
                <w:p w14:paraId="3219AE2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18</w:t>
                  </w:r>
                </w:p>
              </w:tc>
              <w:tc>
                <w:tcPr>
                  <w:tcW w:w="343" w:type="dxa"/>
                  <w:tcBorders>
                    <w:top w:val="outset" w:sz="6" w:space="0" w:color="auto"/>
                    <w:left w:val="outset" w:sz="6" w:space="0" w:color="auto"/>
                    <w:bottom w:val="outset" w:sz="6" w:space="0" w:color="auto"/>
                    <w:right w:val="outset" w:sz="6" w:space="0" w:color="auto"/>
                  </w:tcBorders>
                  <w:vAlign w:val="center"/>
                </w:tcPr>
                <w:p w14:paraId="1E3AA0C1" w14:textId="77777777" w:rsidR="008B3D5E" w:rsidRPr="00123BDE" w:rsidRDefault="003E62B3"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20</w:t>
                  </w:r>
                </w:p>
              </w:tc>
            </w:tr>
            <w:tr w:rsidR="00123BDE" w:rsidRPr="00123BDE" w14:paraId="7E2271B2" w14:textId="77777777" w:rsidTr="00F11F30">
              <w:trPr>
                <w:trHeight w:val="125"/>
                <w:tblCellSpacing w:w="0" w:type="dxa"/>
                <w:jc w:val="center"/>
              </w:trPr>
              <w:tc>
                <w:tcPr>
                  <w:tcW w:w="343" w:type="dxa"/>
                  <w:tcBorders>
                    <w:top w:val="outset" w:sz="6" w:space="0" w:color="auto"/>
                    <w:left w:val="outset" w:sz="6" w:space="0" w:color="auto"/>
                    <w:bottom w:val="outset" w:sz="6" w:space="0" w:color="auto"/>
                    <w:right w:val="nil"/>
                  </w:tcBorders>
                  <w:shd w:val="clear" w:color="auto" w:fill="B3B3B3"/>
                  <w:vAlign w:val="center"/>
                </w:tcPr>
                <w:p w14:paraId="0B48D26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22</w:t>
                  </w:r>
                </w:p>
              </w:tc>
              <w:tc>
                <w:tcPr>
                  <w:tcW w:w="343" w:type="dxa"/>
                  <w:tcBorders>
                    <w:top w:val="outset" w:sz="6" w:space="0" w:color="auto"/>
                    <w:left w:val="nil"/>
                    <w:bottom w:val="outset" w:sz="6" w:space="0" w:color="auto"/>
                    <w:right w:val="nil"/>
                  </w:tcBorders>
                  <w:shd w:val="clear" w:color="auto" w:fill="B3B3B3"/>
                  <w:vAlign w:val="center"/>
                </w:tcPr>
                <w:p w14:paraId="03BD62D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23</w:t>
                  </w:r>
                </w:p>
              </w:tc>
              <w:tc>
                <w:tcPr>
                  <w:tcW w:w="343" w:type="dxa"/>
                  <w:tcBorders>
                    <w:top w:val="outset" w:sz="6" w:space="0" w:color="auto"/>
                    <w:left w:val="nil"/>
                    <w:bottom w:val="outset" w:sz="6" w:space="0" w:color="auto"/>
                    <w:right w:val="nil"/>
                  </w:tcBorders>
                  <w:shd w:val="clear" w:color="auto" w:fill="B3B3B3"/>
                  <w:vAlign w:val="center"/>
                </w:tcPr>
                <w:p w14:paraId="1384766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24</w:t>
                  </w:r>
                </w:p>
              </w:tc>
              <w:tc>
                <w:tcPr>
                  <w:tcW w:w="343" w:type="dxa"/>
                  <w:tcBorders>
                    <w:top w:val="outset" w:sz="6" w:space="0" w:color="auto"/>
                    <w:left w:val="nil"/>
                    <w:bottom w:val="outset" w:sz="6" w:space="0" w:color="auto"/>
                    <w:right w:val="nil"/>
                  </w:tcBorders>
                  <w:shd w:val="clear" w:color="auto" w:fill="B3B3B3"/>
                  <w:vAlign w:val="center"/>
                </w:tcPr>
                <w:p w14:paraId="5BBFAAD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25</w:t>
                  </w:r>
                </w:p>
              </w:tc>
              <w:tc>
                <w:tcPr>
                  <w:tcW w:w="343" w:type="dxa"/>
                  <w:tcBorders>
                    <w:top w:val="outset" w:sz="6" w:space="0" w:color="auto"/>
                    <w:left w:val="nil"/>
                    <w:bottom w:val="outset" w:sz="6" w:space="0" w:color="auto"/>
                    <w:right w:val="outset" w:sz="6" w:space="0" w:color="auto"/>
                  </w:tcBorders>
                  <w:shd w:val="clear" w:color="auto" w:fill="B3B3B3"/>
                  <w:vAlign w:val="center"/>
                </w:tcPr>
                <w:p w14:paraId="63097D8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26</w:t>
                  </w:r>
                </w:p>
              </w:tc>
            </w:tr>
            <w:tr w:rsidR="00123BDE" w:rsidRPr="00123BDE" w14:paraId="2B8C69EC" w14:textId="77777777" w:rsidTr="00F11F30">
              <w:trPr>
                <w:trHeight w:val="125"/>
                <w:tblCellSpacing w:w="0" w:type="dxa"/>
                <w:jc w:val="center"/>
              </w:trPr>
              <w:tc>
                <w:tcPr>
                  <w:tcW w:w="343" w:type="dxa"/>
                  <w:tcBorders>
                    <w:top w:val="outset" w:sz="6" w:space="0" w:color="auto"/>
                    <w:left w:val="outset" w:sz="6" w:space="0" w:color="auto"/>
                    <w:bottom w:val="outset" w:sz="6" w:space="0" w:color="auto"/>
                    <w:right w:val="outset" w:sz="6" w:space="0" w:color="auto"/>
                  </w:tcBorders>
                  <w:vAlign w:val="center"/>
                </w:tcPr>
                <w:p w14:paraId="0A70B3F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29</w:t>
                  </w:r>
                </w:p>
              </w:tc>
              <w:tc>
                <w:tcPr>
                  <w:tcW w:w="343" w:type="dxa"/>
                  <w:tcBorders>
                    <w:top w:val="outset" w:sz="6" w:space="0" w:color="auto"/>
                    <w:left w:val="outset" w:sz="6" w:space="0" w:color="auto"/>
                    <w:bottom w:val="outset" w:sz="6" w:space="0" w:color="auto"/>
                    <w:right w:val="outset" w:sz="6" w:space="0" w:color="auto"/>
                  </w:tcBorders>
                  <w:vAlign w:val="center"/>
                </w:tcPr>
                <w:p w14:paraId="20B4358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30</w:t>
                  </w:r>
                </w:p>
              </w:tc>
              <w:tc>
                <w:tcPr>
                  <w:tcW w:w="343" w:type="dxa"/>
                  <w:tcBorders>
                    <w:top w:val="outset" w:sz="6" w:space="0" w:color="auto"/>
                    <w:left w:val="outset" w:sz="6" w:space="0" w:color="auto"/>
                    <w:bottom w:val="outset" w:sz="6" w:space="0" w:color="auto"/>
                    <w:right w:val="outset" w:sz="6" w:space="0" w:color="auto"/>
                  </w:tcBorders>
                  <w:vAlign w:val="center"/>
                </w:tcPr>
                <w:p w14:paraId="3C76B4D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31</w:t>
                  </w:r>
                </w:p>
              </w:tc>
              <w:tc>
                <w:tcPr>
                  <w:tcW w:w="343" w:type="dxa"/>
                  <w:tcBorders>
                    <w:top w:val="outset" w:sz="6" w:space="0" w:color="auto"/>
                    <w:left w:val="outset" w:sz="6" w:space="0" w:color="auto"/>
                    <w:bottom w:val="outset" w:sz="6" w:space="0" w:color="auto"/>
                    <w:right w:val="outset" w:sz="6" w:space="0" w:color="auto"/>
                  </w:tcBorders>
                  <w:vAlign w:val="center"/>
                </w:tcPr>
                <w:p w14:paraId="31038CEB"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43" w:type="dxa"/>
                  <w:tcBorders>
                    <w:top w:val="outset" w:sz="6" w:space="0" w:color="auto"/>
                    <w:left w:val="outset" w:sz="6" w:space="0" w:color="auto"/>
                    <w:bottom w:val="outset" w:sz="6" w:space="0" w:color="auto"/>
                    <w:right w:val="outset" w:sz="6" w:space="0" w:color="auto"/>
                  </w:tcBorders>
                  <w:vAlign w:val="center"/>
                </w:tcPr>
                <w:p w14:paraId="7041E8C9" w14:textId="77777777" w:rsidR="008B3D5E" w:rsidRPr="00123BDE" w:rsidRDefault="008B3D5E" w:rsidP="008B3D5E">
                  <w:pPr>
                    <w:spacing w:after="0" w:line="240" w:lineRule="auto"/>
                    <w:jc w:val="center"/>
                    <w:rPr>
                      <w:rFonts w:ascii="Times" w:eastAsia="Times New Roman" w:hAnsi="Times" w:cs="Times New Roman"/>
                      <w:sz w:val="12"/>
                      <w:szCs w:val="20"/>
                    </w:rPr>
                  </w:pPr>
                </w:p>
              </w:tc>
            </w:tr>
          </w:tbl>
          <w:p w14:paraId="44C842CC" w14:textId="77777777" w:rsidR="008B3D5E" w:rsidRPr="00123BDE" w:rsidRDefault="008B3D5E" w:rsidP="008B3D5E">
            <w:pPr>
              <w:spacing w:after="0" w:line="240" w:lineRule="auto"/>
              <w:rPr>
                <w:rFonts w:ascii="Times" w:eastAsia="Times New Roman" w:hAnsi="Times" w:cs="Times New Roman"/>
                <w:sz w:val="12"/>
                <w:szCs w:val="20"/>
              </w:rPr>
            </w:pPr>
          </w:p>
        </w:tc>
        <w:tc>
          <w:tcPr>
            <w:tcW w:w="826" w:type="pct"/>
            <w:vAlign w:val="center"/>
          </w:tcPr>
          <w:tbl>
            <w:tblPr>
              <w:tblW w:w="1670" w:type="dxa"/>
              <w:jc w:val="center"/>
              <w:tblCellSpacing w:w="0" w:type="dxa"/>
              <w:shd w:val="clear" w:color="auto" w:fill="000000"/>
              <w:tblCellMar>
                <w:left w:w="0" w:type="dxa"/>
                <w:right w:w="0" w:type="dxa"/>
              </w:tblCellMar>
              <w:tblLook w:val="0000" w:firstRow="0" w:lastRow="0" w:firstColumn="0" w:lastColumn="0" w:noHBand="0" w:noVBand="0"/>
            </w:tblPr>
            <w:tblGrid>
              <w:gridCol w:w="1670"/>
            </w:tblGrid>
            <w:tr w:rsidR="00123BDE" w:rsidRPr="00123BDE" w14:paraId="058C78E8" w14:textId="77777777" w:rsidTr="00F11F30">
              <w:trPr>
                <w:trHeight w:val="317"/>
                <w:tblCellSpacing w:w="0" w:type="dxa"/>
                <w:jc w:val="center"/>
              </w:trPr>
              <w:tc>
                <w:tcPr>
                  <w:tcW w:w="5000" w:type="pct"/>
                  <w:shd w:val="clear" w:color="auto" w:fill="000000"/>
                  <w:vAlign w:val="center"/>
                </w:tcPr>
                <w:p w14:paraId="51B77190" w14:textId="77777777" w:rsidR="008B3D5E" w:rsidRPr="00123BDE" w:rsidRDefault="008B3D5E" w:rsidP="008B3D5E">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April</w:t>
                  </w:r>
                </w:p>
              </w:tc>
            </w:tr>
          </w:tbl>
          <w:p w14:paraId="79071CB7"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3" w:type="pct"/>
              <w:jc w:val="center"/>
              <w:tblCellSpacing w:w="0" w:type="dxa"/>
              <w:tblCellMar>
                <w:left w:w="0" w:type="dxa"/>
                <w:right w:w="0" w:type="dxa"/>
              </w:tblCellMar>
              <w:tblLook w:val="0000" w:firstRow="0" w:lastRow="0" w:firstColumn="0" w:lastColumn="0" w:noHBand="0" w:noVBand="0"/>
            </w:tblPr>
            <w:tblGrid>
              <w:gridCol w:w="333"/>
              <w:gridCol w:w="333"/>
              <w:gridCol w:w="332"/>
              <w:gridCol w:w="332"/>
              <w:gridCol w:w="331"/>
            </w:tblGrid>
            <w:tr w:rsidR="00123BDE" w:rsidRPr="00123BDE" w14:paraId="35C1E448" w14:textId="77777777" w:rsidTr="00F11F30">
              <w:trPr>
                <w:trHeight w:val="141"/>
                <w:tblCellSpacing w:w="0" w:type="dxa"/>
                <w:jc w:val="center"/>
              </w:trPr>
              <w:tc>
                <w:tcPr>
                  <w:tcW w:w="1000" w:type="pct"/>
                  <w:vAlign w:val="center"/>
                </w:tcPr>
                <w:p w14:paraId="20E5A0C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1003" w:type="pct"/>
                  <w:vAlign w:val="center"/>
                </w:tcPr>
                <w:p w14:paraId="2455B55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1000" w:type="pct"/>
                  <w:vAlign w:val="center"/>
                </w:tcPr>
                <w:p w14:paraId="071B2D5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1000" w:type="pct"/>
                  <w:vAlign w:val="center"/>
                </w:tcPr>
                <w:p w14:paraId="38A72EC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7" w:type="pct"/>
                  <w:vAlign w:val="center"/>
                </w:tcPr>
                <w:p w14:paraId="00BB8AA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6A5F74EC"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73"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0"/>
              <w:gridCol w:w="328"/>
              <w:gridCol w:w="329"/>
              <w:gridCol w:w="329"/>
              <w:gridCol w:w="329"/>
            </w:tblGrid>
            <w:tr w:rsidR="00123BDE" w:rsidRPr="00123BDE" w14:paraId="3E3776B4" w14:textId="77777777" w:rsidTr="00F11F30">
              <w:trPr>
                <w:trHeight w:val="133"/>
                <w:tblCellSpacing w:w="0" w:type="dxa"/>
                <w:jc w:val="center"/>
              </w:trPr>
              <w:tc>
                <w:tcPr>
                  <w:tcW w:w="333" w:type="dxa"/>
                  <w:tcBorders>
                    <w:top w:val="outset" w:sz="6" w:space="0" w:color="auto"/>
                    <w:left w:val="outset" w:sz="6" w:space="0" w:color="auto"/>
                    <w:bottom w:val="outset" w:sz="6" w:space="0" w:color="auto"/>
                    <w:right w:val="outset" w:sz="6" w:space="0" w:color="auto"/>
                  </w:tcBorders>
                  <w:vAlign w:val="center"/>
                </w:tcPr>
                <w:p w14:paraId="6B15741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w:t>
                  </w:r>
                </w:p>
              </w:tc>
              <w:tc>
                <w:tcPr>
                  <w:tcW w:w="332" w:type="dxa"/>
                  <w:tcBorders>
                    <w:top w:val="outset" w:sz="6" w:space="0" w:color="auto"/>
                    <w:left w:val="outset" w:sz="6" w:space="0" w:color="auto"/>
                    <w:bottom w:val="outset" w:sz="6" w:space="0" w:color="auto"/>
                    <w:right w:val="outset" w:sz="6" w:space="0" w:color="auto"/>
                  </w:tcBorders>
                  <w:vAlign w:val="center"/>
                </w:tcPr>
                <w:p w14:paraId="3112DDC9"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33" w:type="dxa"/>
                  <w:tcBorders>
                    <w:top w:val="outset" w:sz="6" w:space="0" w:color="auto"/>
                    <w:left w:val="outset" w:sz="6" w:space="0" w:color="auto"/>
                    <w:bottom w:val="outset" w:sz="6" w:space="0" w:color="auto"/>
                    <w:right w:val="outset" w:sz="6" w:space="0" w:color="auto"/>
                  </w:tcBorders>
                  <w:vAlign w:val="center"/>
                </w:tcPr>
                <w:p w14:paraId="3BD33C9D"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33" w:type="dxa"/>
                  <w:tcBorders>
                    <w:top w:val="outset" w:sz="6" w:space="0" w:color="auto"/>
                    <w:left w:val="outset" w:sz="6" w:space="0" w:color="auto"/>
                    <w:bottom w:val="outset" w:sz="6" w:space="0" w:color="auto"/>
                    <w:right w:val="outset" w:sz="6" w:space="0" w:color="auto"/>
                  </w:tcBorders>
                  <w:vAlign w:val="center"/>
                </w:tcPr>
                <w:p w14:paraId="31C92FA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w:t>
                  </w:r>
                </w:p>
              </w:tc>
              <w:tc>
                <w:tcPr>
                  <w:tcW w:w="333" w:type="dxa"/>
                  <w:tcBorders>
                    <w:top w:val="outset" w:sz="6" w:space="0" w:color="auto"/>
                    <w:left w:val="outset" w:sz="6" w:space="0" w:color="auto"/>
                    <w:bottom w:val="outset" w:sz="6" w:space="0" w:color="auto"/>
                    <w:right w:val="outset" w:sz="6" w:space="0" w:color="auto"/>
                  </w:tcBorders>
                  <w:vAlign w:val="center"/>
                </w:tcPr>
                <w:p w14:paraId="0E35BA4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w:t>
                  </w:r>
                </w:p>
              </w:tc>
            </w:tr>
            <w:tr w:rsidR="00123BDE" w:rsidRPr="00123BDE" w14:paraId="3ABA33D2" w14:textId="77777777" w:rsidTr="00F11F30">
              <w:trPr>
                <w:trHeight w:val="133"/>
                <w:tblCellSpacing w:w="0" w:type="dxa"/>
                <w:jc w:val="center"/>
              </w:trPr>
              <w:tc>
                <w:tcPr>
                  <w:tcW w:w="333" w:type="dxa"/>
                  <w:tcBorders>
                    <w:top w:val="outset" w:sz="6" w:space="0" w:color="auto"/>
                    <w:left w:val="outset" w:sz="6" w:space="0" w:color="auto"/>
                    <w:bottom w:val="outset" w:sz="6" w:space="0" w:color="auto"/>
                    <w:right w:val="outset" w:sz="6" w:space="0" w:color="auto"/>
                  </w:tcBorders>
                  <w:vAlign w:val="center"/>
                </w:tcPr>
                <w:p w14:paraId="70D1B37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5</w:t>
                  </w:r>
                </w:p>
              </w:tc>
              <w:tc>
                <w:tcPr>
                  <w:tcW w:w="332" w:type="dxa"/>
                  <w:tcBorders>
                    <w:top w:val="outset" w:sz="6" w:space="0" w:color="auto"/>
                    <w:left w:val="outset" w:sz="6" w:space="0" w:color="auto"/>
                    <w:bottom w:val="outset" w:sz="6" w:space="0" w:color="auto"/>
                    <w:right w:val="outset" w:sz="6" w:space="0" w:color="auto"/>
                  </w:tcBorders>
                  <w:vAlign w:val="center"/>
                </w:tcPr>
                <w:p w14:paraId="37DF323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6</w:t>
                  </w:r>
                </w:p>
              </w:tc>
              <w:tc>
                <w:tcPr>
                  <w:tcW w:w="333" w:type="dxa"/>
                  <w:tcBorders>
                    <w:top w:val="outset" w:sz="6" w:space="0" w:color="auto"/>
                    <w:left w:val="outset" w:sz="6" w:space="0" w:color="auto"/>
                    <w:bottom w:val="outset" w:sz="6" w:space="0" w:color="auto"/>
                    <w:right w:val="outset" w:sz="6" w:space="0" w:color="auto"/>
                  </w:tcBorders>
                  <w:vAlign w:val="center"/>
                </w:tcPr>
                <w:p w14:paraId="0896ABE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7</w:t>
                  </w:r>
                </w:p>
              </w:tc>
              <w:tc>
                <w:tcPr>
                  <w:tcW w:w="333" w:type="dxa"/>
                  <w:tcBorders>
                    <w:top w:val="outset" w:sz="6" w:space="0" w:color="auto"/>
                    <w:left w:val="outset" w:sz="6" w:space="0" w:color="auto"/>
                    <w:bottom w:val="outset" w:sz="6" w:space="0" w:color="auto"/>
                    <w:right w:val="outset" w:sz="6" w:space="0" w:color="auto"/>
                  </w:tcBorders>
                  <w:vAlign w:val="center"/>
                </w:tcPr>
                <w:p w14:paraId="174E2FD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8</w:t>
                  </w:r>
                </w:p>
              </w:tc>
              <w:tc>
                <w:tcPr>
                  <w:tcW w:w="333" w:type="dxa"/>
                  <w:tcBorders>
                    <w:top w:val="outset" w:sz="6" w:space="0" w:color="auto"/>
                    <w:left w:val="outset" w:sz="6" w:space="0" w:color="auto"/>
                    <w:bottom w:val="outset" w:sz="6" w:space="0" w:color="auto"/>
                    <w:right w:val="outset" w:sz="6" w:space="0" w:color="auto"/>
                  </w:tcBorders>
                  <w:vAlign w:val="center"/>
                </w:tcPr>
                <w:p w14:paraId="2D8DF9F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9</w:t>
                  </w:r>
                </w:p>
              </w:tc>
            </w:tr>
            <w:tr w:rsidR="00123BDE" w:rsidRPr="00123BDE" w14:paraId="61DA2965" w14:textId="77777777" w:rsidTr="00F11F30">
              <w:trPr>
                <w:trHeight w:val="133"/>
                <w:tblCellSpacing w:w="0" w:type="dxa"/>
                <w:jc w:val="center"/>
              </w:trPr>
              <w:tc>
                <w:tcPr>
                  <w:tcW w:w="333" w:type="dxa"/>
                  <w:tcBorders>
                    <w:top w:val="outset" w:sz="6" w:space="0" w:color="auto"/>
                    <w:left w:val="outset" w:sz="6" w:space="0" w:color="auto"/>
                    <w:bottom w:val="outset" w:sz="6" w:space="0" w:color="auto"/>
                    <w:right w:val="outset" w:sz="6" w:space="0" w:color="auto"/>
                  </w:tcBorders>
                  <w:shd w:val="clear" w:color="auto" w:fill="FFFFFF"/>
                  <w:vAlign w:val="center"/>
                </w:tcPr>
                <w:p w14:paraId="1462CBA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12</w:t>
                  </w:r>
                </w:p>
              </w:tc>
              <w:tc>
                <w:tcPr>
                  <w:tcW w:w="332" w:type="dxa"/>
                  <w:tcBorders>
                    <w:top w:val="outset" w:sz="6" w:space="0" w:color="auto"/>
                    <w:left w:val="outset" w:sz="6" w:space="0" w:color="auto"/>
                    <w:bottom w:val="outset" w:sz="6" w:space="0" w:color="auto"/>
                    <w:right w:val="outset" w:sz="6" w:space="0" w:color="auto"/>
                  </w:tcBorders>
                  <w:shd w:val="clear" w:color="auto" w:fill="FFFFFF"/>
                  <w:vAlign w:val="center"/>
                </w:tcPr>
                <w:p w14:paraId="2D2B2FF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13</w:t>
                  </w:r>
                </w:p>
              </w:tc>
              <w:tc>
                <w:tcPr>
                  <w:tcW w:w="333" w:type="dxa"/>
                  <w:tcBorders>
                    <w:top w:val="outset" w:sz="6" w:space="0" w:color="auto"/>
                    <w:left w:val="outset" w:sz="6" w:space="0" w:color="auto"/>
                    <w:bottom w:val="outset" w:sz="6" w:space="0" w:color="auto"/>
                    <w:right w:val="outset" w:sz="6" w:space="0" w:color="auto"/>
                  </w:tcBorders>
                  <w:vAlign w:val="center"/>
                </w:tcPr>
                <w:p w14:paraId="6CDAF07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14</w:t>
                  </w:r>
                </w:p>
              </w:tc>
              <w:tc>
                <w:tcPr>
                  <w:tcW w:w="333" w:type="dxa"/>
                  <w:tcBorders>
                    <w:top w:val="outset" w:sz="6" w:space="0" w:color="auto"/>
                    <w:left w:val="outset" w:sz="6" w:space="0" w:color="auto"/>
                    <w:bottom w:val="outset" w:sz="6" w:space="0" w:color="auto"/>
                    <w:right w:val="outset" w:sz="6" w:space="0" w:color="auto"/>
                  </w:tcBorders>
                  <w:vAlign w:val="center"/>
                </w:tcPr>
                <w:p w14:paraId="2647DCC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15</w:t>
                  </w:r>
                </w:p>
              </w:tc>
              <w:tc>
                <w:tcPr>
                  <w:tcW w:w="333" w:type="dxa"/>
                  <w:tcBorders>
                    <w:top w:val="outset" w:sz="6" w:space="0" w:color="auto"/>
                    <w:left w:val="outset" w:sz="6" w:space="0" w:color="auto"/>
                    <w:bottom w:val="outset" w:sz="6" w:space="0" w:color="auto"/>
                    <w:right w:val="outset" w:sz="6" w:space="0" w:color="auto"/>
                  </w:tcBorders>
                  <w:vAlign w:val="center"/>
                </w:tcPr>
                <w:p w14:paraId="2DEC6B3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16</w:t>
                  </w:r>
                </w:p>
              </w:tc>
            </w:tr>
            <w:tr w:rsidR="00123BDE" w:rsidRPr="00123BDE" w14:paraId="6D777683" w14:textId="77777777" w:rsidTr="00F11F30">
              <w:trPr>
                <w:trHeight w:val="133"/>
                <w:tblCellSpacing w:w="0" w:type="dxa"/>
                <w:jc w:val="center"/>
              </w:trPr>
              <w:tc>
                <w:tcPr>
                  <w:tcW w:w="333" w:type="dxa"/>
                  <w:tcBorders>
                    <w:top w:val="outset" w:sz="6" w:space="0" w:color="auto"/>
                    <w:left w:val="outset" w:sz="6" w:space="0" w:color="auto"/>
                    <w:bottom w:val="outset" w:sz="6" w:space="0" w:color="auto"/>
                    <w:right w:val="outset" w:sz="6" w:space="0" w:color="auto"/>
                  </w:tcBorders>
                  <w:vAlign w:val="center"/>
                </w:tcPr>
                <w:p w14:paraId="0972F0AB" w14:textId="77777777" w:rsidR="008B3D5E" w:rsidRPr="00123BDE" w:rsidRDefault="003E62B3"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20</w:t>
                  </w:r>
                </w:p>
              </w:tc>
              <w:tc>
                <w:tcPr>
                  <w:tcW w:w="332" w:type="dxa"/>
                  <w:tcBorders>
                    <w:top w:val="outset" w:sz="6" w:space="0" w:color="auto"/>
                    <w:left w:val="outset" w:sz="6" w:space="0" w:color="auto"/>
                    <w:bottom w:val="outset" w:sz="6" w:space="0" w:color="auto"/>
                    <w:right w:val="outset" w:sz="6" w:space="0" w:color="auto"/>
                  </w:tcBorders>
                  <w:vAlign w:val="center"/>
                </w:tcPr>
                <w:p w14:paraId="198795F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20</w:t>
                  </w:r>
                </w:p>
              </w:tc>
              <w:tc>
                <w:tcPr>
                  <w:tcW w:w="333" w:type="dxa"/>
                  <w:tcBorders>
                    <w:top w:val="outset" w:sz="6" w:space="0" w:color="auto"/>
                    <w:left w:val="outset" w:sz="6" w:space="0" w:color="auto"/>
                    <w:bottom w:val="outset" w:sz="6" w:space="0" w:color="auto"/>
                    <w:right w:val="outset" w:sz="6" w:space="0" w:color="auto"/>
                  </w:tcBorders>
                  <w:vAlign w:val="center"/>
                </w:tcPr>
                <w:p w14:paraId="0190969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21</w:t>
                  </w:r>
                </w:p>
              </w:tc>
              <w:tc>
                <w:tcPr>
                  <w:tcW w:w="333" w:type="dxa"/>
                  <w:tcBorders>
                    <w:top w:val="outset" w:sz="6" w:space="0" w:color="auto"/>
                    <w:left w:val="outset" w:sz="6" w:space="0" w:color="auto"/>
                    <w:bottom w:val="outset" w:sz="6" w:space="0" w:color="auto"/>
                    <w:right w:val="outset" w:sz="6" w:space="0" w:color="auto"/>
                  </w:tcBorders>
                  <w:vAlign w:val="center"/>
                </w:tcPr>
                <w:p w14:paraId="22ED2C3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22</w:t>
                  </w:r>
                </w:p>
              </w:tc>
              <w:tc>
                <w:tcPr>
                  <w:tcW w:w="333" w:type="dxa"/>
                  <w:tcBorders>
                    <w:top w:val="outset" w:sz="6" w:space="0" w:color="auto"/>
                    <w:left w:val="outset" w:sz="6" w:space="0" w:color="auto"/>
                    <w:bottom w:val="outset" w:sz="6" w:space="0" w:color="auto"/>
                    <w:right w:val="outset" w:sz="6" w:space="0" w:color="auto"/>
                  </w:tcBorders>
                  <w:vAlign w:val="center"/>
                </w:tcPr>
                <w:p w14:paraId="7FC6174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23</w:t>
                  </w:r>
                </w:p>
              </w:tc>
            </w:tr>
            <w:tr w:rsidR="00123BDE" w:rsidRPr="00123BDE" w14:paraId="5170B268" w14:textId="77777777" w:rsidTr="00F11F30">
              <w:trPr>
                <w:trHeight w:val="133"/>
                <w:tblCellSpacing w:w="0" w:type="dxa"/>
                <w:jc w:val="center"/>
              </w:trPr>
              <w:tc>
                <w:tcPr>
                  <w:tcW w:w="333" w:type="dxa"/>
                  <w:tcBorders>
                    <w:top w:val="outset" w:sz="6" w:space="0" w:color="auto"/>
                    <w:left w:val="outset" w:sz="6" w:space="0" w:color="auto"/>
                    <w:bottom w:val="outset" w:sz="6" w:space="0" w:color="auto"/>
                    <w:right w:val="outset" w:sz="6" w:space="0" w:color="auto"/>
                  </w:tcBorders>
                  <w:vAlign w:val="center"/>
                </w:tcPr>
                <w:p w14:paraId="1B0A69E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26</w:t>
                  </w:r>
                </w:p>
              </w:tc>
              <w:tc>
                <w:tcPr>
                  <w:tcW w:w="332" w:type="dxa"/>
                  <w:tcBorders>
                    <w:top w:val="outset" w:sz="6" w:space="0" w:color="auto"/>
                    <w:left w:val="outset" w:sz="6" w:space="0" w:color="auto"/>
                    <w:bottom w:val="outset" w:sz="6" w:space="0" w:color="auto"/>
                    <w:right w:val="outset" w:sz="6" w:space="0" w:color="auto"/>
                  </w:tcBorders>
                  <w:vAlign w:val="center"/>
                </w:tcPr>
                <w:p w14:paraId="798E064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27</w:t>
                  </w:r>
                </w:p>
              </w:tc>
              <w:tc>
                <w:tcPr>
                  <w:tcW w:w="333" w:type="dxa"/>
                  <w:tcBorders>
                    <w:top w:val="outset" w:sz="6" w:space="0" w:color="auto"/>
                    <w:left w:val="outset" w:sz="6" w:space="0" w:color="auto"/>
                    <w:bottom w:val="outset" w:sz="6" w:space="0" w:color="auto"/>
                    <w:right w:val="outset" w:sz="6" w:space="0" w:color="auto"/>
                  </w:tcBorders>
                  <w:vAlign w:val="center"/>
                </w:tcPr>
                <w:p w14:paraId="5892DA0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28</w:t>
                  </w:r>
                </w:p>
              </w:tc>
              <w:tc>
                <w:tcPr>
                  <w:tcW w:w="333" w:type="dxa"/>
                  <w:tcBorders>
                    <w:top w:val="outset" w:sz="6" w:space="0" w:color="auto"/>
                    <w:left w:val="outset" w:sz="6" w:space="0" w:color="auto"/>
                    <w:bottom w:val="outset" w:sz="6" w:space="0" w:color="auto"/>
                    <w:right w:val="outset" w:sz="6" w:space="0" w:color="auto"/>
                  </w:tcBorders>
                  <w:vAlign w:val="center"/>
                </w:tcPr>
                <w:p w14:paraId="14C4416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29</w:t>
                  </w:r>
                </w:p>
              </w:tc>
              <w:tc>
                <w:tcPr>
                  <w:tcW w:w="333" w:type="dxa"/>
                  <w:tcBorders>
                    <w:top w:val="outset" w:sz="6" w:space="0" w:color="auto"/>
                    <w:left w:val="outset" w:sz="6" w:space="0" w:color="auto"/>
                    <w:bottom w:val="outset" w:sz="6" w:space="0" w:color="auto"/>
                    <w:right w:val="outset" w:sz="6" w:space="0" w:color="auto"/>
                  </w:tcBorders>
                  <w:shd w:val="clear" w:color="auto" w:fill="B3B3B3"/>
                  <w:vAlign w:val="center"/>
                </w:tcPr>
                <w:p w14:paraId="480DB8A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30</w:t>
                  </w:r>
                </w:p>
              </w:tc>
            </w:tr>
          </w:tbl>
          <w:p w14:paraId="6B792947" w14:textId="77777777" w:rsidR="008B3D5E" w:rsidRPr="00123BDE" w:rsidRDefault="008B3D5E" w:rsidP="008B3D5E">
            <w:pPr>
              <w:spacing w:after="0" w:line="240" w:lineRule="auto"/>
              <w:rPr>
                <w:rFonts w:ascii="Times" w:eastAsia="Times New Roman" w:hAnsi="Times" w:cs="Times New Roman"/>
                <w:sz w:val="12"/>
                <w:szCs w:val="20"/>
              </w:rPr>
            </w:pPr>
          </w:p>
        </w:tc>
        <w:tc>
          <w:tcPr>
            <w:tcW w:w="777" w:type="pct"/>
            <w:vAlign w:val="center"/>
          </w:tcPr>
          <w:tbl>
            <w:tblPr>
              <w:tblW w:w="4997" w:type="pct"/>
              <w:jc w:val="center"/>
              <w:tblCellSpacing w:w="0" w:type="dxa"/>
              <w:shd w:val="clear" w:color="auto" w:fill="000000"/>
              <w:tblCellMar>
                <w:left w:w="0" w:type="dxa"/>
                <w:right w:w="0" w:type="dxa"/>
              </w:tblCellMar>
              <w:tblLook w:val="0000" w:firstRow="0" w:lastRow="0" w:firstColumn="0" w:lastColumn="0" w:noHBand="0" w:noVBand="0"/>
            </w:tblPr>
            <w:tblGrid>
              <w:gridCol w:w="1504"/>
            </w:tblGrid>
            <w:tr w:rsidR="00123BDE" w:rsidRPr="00123BDE" w14:paraId="5FF180F0" w14:textId="77777777" w:rsidTr="00F11F30">
              <w:trPr>
                <w:trHeight w:val="317"/>
                <w:tblCellSpacing w:w="0" w:type="dxa"/>
                <w:jc w:val="center"/>
              </w:trPr>
              <w:tc>
                <w:tcPr>
                  <w:tcW w:w="5000" w:type="pct"/>
                  <w:shd w:val="clear" w:color="auto" w:fill="000000"/>
                  <w:vAlign w:val="center"/>
                </w:tcPr>
                <w:p w14:paraId="22317F68" w14:textId="77777777" w:rsidR="008B3D5E" w:rsidRPr="00123BDE" w:rsidRDefault="008B3D5E" w:rsidP="008B3D5E">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May</w:t>
                  </w:r>
                </w:p>
              </w:tc>
            </w:tr>
          </w:tbl>
          <w:p w14:paraId="4EEC4DF4"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87" w:type="pct"/>
              <w:jc w:val="center"/>
              <w:tblCellSpacing w:w="0" w:type="dxa"/>
              <w:tblCellMar>
                <w:left w:w="0" w:type="dxa"/>
                <w:right w:w="0" w:type="dxa"/>
              </w:tblCellMar>
              <w:tblLook w:val="0000" w:firstRow="0" w:lastRow="0" w:firstColumn="0" w:lastColumn="0" w:noHBand="0" w:noVBand="0"/>
            </w:tblPr>
            <w:tblGrid>
              <w:gridCol w:w="300"/>
              <w:gridCol w:w="301"/>
              <w:gridCol w:w="301"/>
              <w:gridCol w:w="301"/>
              <w:gridCol w:w="298"/>
            </w:tblGrid>
            <w:tr w:rsidR="00123BDE" w:rsidRPr="00123BDE" w14:paraId="590CDB98" w14:textId="77777777" w:rsidTr="00F11F30">
              <w:trPr>
                <w:trHeight w:val="141"/>
                <w:tblCellSpacing w:w="0" w:type="dxa"/>
                <w:jc w:val="center"/>
              </w:trPr>
              <w:tc>
                <w:tcPr>
                  <w:tcW w:w="997" w:type="pct"/>
                  <w:vAlign w:val="center"/>
                </w:tcPr>
                <w:p w14:paraId="5A77708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1003" w:type="pct"/>
                  <w:vAlign w:val="center"/>
                </w:tcPr>
                <w:p w14:paraId="332460D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1003" w:type="pct"/>
                  <w:vAlign w:val="center"/>
                </w:tcPr>
                <w:p w14:paraId="15A4706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1003" w:type="pct"/>
                  <w:vAlign w:val="center"/>
                </w:tcPr>
                <w:p w14:paraId="6079C84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994" w:type="pct"/>
                  <w:vAlign w:val="center"/>
                </w:tcPr>
                <w:p w14:paraId="3B05655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5D514A22"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4987"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97"/>
              <w:gridCol w:w="297"/>
              <w:gridCol w:w="297"/>
              <w:gridCol w:w="297"/>
              <w:gridCol w:w="297"/>
            </w:tblGrid>
            <w:tr w:rsidR="00123BDE" w:rsidRPr="00123BDE" w14:paraId="7BCD1F9C" w14:textId="77777777" w:rsidTr="00F11F30">
              <w:trPr>
                <w:trHeight w:val="125"/>
                <w:tblCellSpacing w:w="0" w:type="dxa"/>
                <w:jc w:val="center"/>
              </w:trPr>
              <w:tc>
                <w:tcPr>
                  <w:tcW w:w="313" w:type="dxa"/>
                  <w:vAlign w:val="center"/>
                </w:tcPr>
                <w:p w14:paraId="1295D41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3</w:t>
                  </w:r>
                </w:p>
              </w:tc>
              <w:tc>
                <w:tcPr>
                  <w:tcW w:w="314" w:type="dxa"/>
                  <w:vAlign w:val="center"/>
                </w:tcPr>
                <w:p w14:paraId="18F74D9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4</w:t>
                  </w:r>
                </w:p>
              </w:tc>
              <w:tc>
                <w:tcPr>
                  <w:tcW w:w="314" w:type="dxa"/>
                  <w:vAlign w:val="center"/>
                </w:tcPr>
                <w:p w14:paraId="6268EA7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5</w:t>
                  </w:r>
                </w:p>
              </w:tc>
              <w:tc>
                <w:tcPr>
                  <w:tcW w:w="314" w:type="dxa"/>
                  <w:vAlign w:val="center"/>
                </w:tcPr>
                <w:p w14:paraId="6DF7585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6</w:t>
                  </w:r>
                </w:p>
              </w:tc>
              <w:tc>
                <w:tcPr>
                  <w:tcW w:w="314" w:type="dxa"/>
                  <w:vAlign w:val="center"/>
                </w:tcPr>
                <w:p w14:paraId="45056A5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7</w:t>
                  </w:r>
                </w:p>
              </w:tc>
            </w:tr>
            <w:tr w:rsidR="00123BDE" w:rsidRPr="00123BDE" w14:paraId="273EAF2A" w14:textId="77777777" w:rsidTr="00F11F30">
              <w:trPr>
                <w:trHeight w:val="125"/>
                <w:tblCellSpacing w:w="0" w:type="dxa"/>
                <w:jc w:val="center"/>
              </w:trPr>
              <w:tc>
                <w:tcPr>
                  <w:tcW w:w="313" w:type="dxa"/>
                  <w:vAlign w:val="center"/>
                </w:tcPr>
                <w:p w14:paraId="0742909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10</w:t>
                  </w:r>
                </w:p>
              </w:tc>
              <w:tc>
                <w:tcPr>
                  <w:tcW w:w="314" w:type="dxa"/>
                  <w:vAlign w:val="center"/>
                </w:tcPr>
                <w:p w14:paraId="1FB2DB7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11</w:t>
                  </w:r>
                </w:p>
              </w:tc>
              <w:tc>
                <w:tcPr>
                  <w:tcW w:w="314" w:type="dxa"/>
                  <w:vAlign w:val="center"/>
                </w:tcPr>
                <w:p w14:paraId="2B99099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12</w:t>
                  </w:r>
                </w:p>
              </w:tc>
              <w:tc>
                <w:tcPr>
                  <w:tcW w:w="314" w:type="dxa"/>
                  <w:vAlign w:val="center"/>
                </w:tcPr>
                <w:p w14:paraId="2911BEA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13</w:t>
                  </w:r>
                </w:p>
              </w:tc>
              <w:tc>
                <w:tcPr>
                  <w:tcW w:w="314" w:type="dxa"/>
                  <w:vAlign w:val="center"/>
                </w:tcPr>
                <w:p w14:paraId="28CBA32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14</w:t>
                  </w:r>
                </w:p>
              </w:tc>
            </w:tr>
            <w:tr w:rsidR="00123BDE" w:rsidRPr="00123BDE" w14:paraId="19C2D213" w14:textId="77777777" w:rsidTr="00F11F30">
              <w:trPr>
                <w:trHeight w:val="125"/>
                <w:tblCellSpacing w:w="0" w:type="dxa"/>
                <w:jc w:val="center"/>
              </w:trPr>
              <w:tc>
                <w:tcPr>
                  <w:tcW w:w="313" w:type="dxa"/>
                  <w:vAlign w:val="center"/>
                </w:tcPr>
                <w:p w14:paraId="2AD2A73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17</w:t>
                  </w:r>
                </w:p>
              </w:tc>
              <w:tc>
                <w:tcPr>
                  <w:tcW w:w="314" w:type="dxa"/>
                  <w:vAlign w:val="center"/>
                </w:tcPr>
                <w:p w14:paraId="6E66A5D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18</w:t>
                  </w:r>
                </w:p>
              </w:tc>
              <w:tc>
                <w:tcPr>
                  <w:tcW w:w="314" w:type="dxa"/>
                  <w:vAlign w:val="center"/>
                </w:tcPr>
                <w:p w14:paraId="72F57C1A" w14:textId="77777777" w:rsidR="008B3D5E" w:rsidRPr="00123BDE" w:rsidRDefault="004555CB"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19</w:t>
                  </w:r>
                </w:p>
              </w:tc>
              <w:tc>
                <w:tcPr>
                  <w:tcW w:w="314" w:type="dxa"/>
                  <w:vAlign w:val="center"/>
                </w:tcPr>
                <w:p w14:paraId="4EA6DE7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20</w:t>
                  </w:r>
                </w:p>
              </w:tc>
              <w:tc>
                <w:tcPr>
                  <w:tcW w:w="314" w:type="dxa"/>
                  <w:vAlign w:val="center"/>
                </w:tcPr>
                <w:p w14:paraId="72B1602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21</w:t>
                  </w:r>
                </w:p>
              </w:tc>
            </w:tr>
            <w:tr w:rsidR="00123BDE" w:rsidRPr="00123BDE" w14:paraId="4ADF9E34" w14:textId="77777777" w:rsidTr="00F11F30">
              <w:trPr>
                <w:trHeight w:val="125"/>
                <w:tblCellSpacing w:w="0" w:type="dxa"/>
                <w:jc w:val="center"/>
              </w:trPr>
              <w:tc>
                <w:tcPr>
                  <w:tcW w:w="313" w:type="dxa"/>
                  <w:vAlign w:val="center"/>
                </w:tcPr>
                <w:p w14:paraId="6201D9F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24</w:t>
                  </w:r>
                </w:p>
              </w:tc>
              <w:tc>
                <w:tcPr>
                  <w:tcW w:w="314" w:type="dxa"/>
                  <w:shd w:val="thinDiagStripe" w:color="FFFFFF" w:fill="B3B3B3"/>
                  <w:vAlign w:val="center"/>
                </w:tcPr>
                <w:p w14:paraId="7C1412B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25</w:t>
                  </w:r>
                </w:p>
              </w:tc>
              <w:tc>
                <w:tcPr>
                  <w:tcW w:w="314" w:type="dxa"/>
                  <w:vAlign w:val="center"/>
                </w:tcPr>
                <w:p w14:paraId="291E56C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26</w:t>
                  </w:r>
                </w:p>
              </w:tc>
              <w:tc>
                <w:tcPr>
                  <w:tcW w:w="314" w:type="dxa"/>
                  <w:shd w:val="thinDiagStripe" w:color="FFFFFF" w:fill="auto"/>
                  <w:vAlign w:val="center"/>
                </w:tcPr>
                <w:p w14:paraId="0BF43D4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27</w:t>
                  </w:r>
                </w:p>
              </w:tc>
              <w:tc>
                <w:tcPr>
                  <w:tcW w:w="314" w:type="dxa"/>
                  <w:vAlign w:val="center"/>
                </w:tcPr>
                <w:p w14:paraId="33E09C7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28</w:t>
                  </w:r>
                </w:p>
              </w:tc>
            </w:tr>
            <w:tr w:rsidR="00123BDE" w:rsidRPr="00123BDE" w14:paraId="69E867AC" w14:textId="77777777" w:rsidTr="00F11F30">
              <w:trPr>
                <w:trHeight w:val="125"/>
                <w:tblCellSpacing w:w="0" w:type="dxa"/>
                <w:jc w:val="center"/>
              </w:trPr>
              <w:tc>
                <w:tcPr>
                  <w:tcW w:w="313" w:type="dxa"/>
                  <w:vAlign w:val="center"/>
                </w:tcPr>
                <w:p w14:paraId="7FC51F5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31</w:t>
                  </w:r>
                </w:p>
              </w:tc>
              <w:tc>
                <w:tcPr>
                  <w:tcW w:w="314" w:type="dxa"/>
                  <w:vAlign w:val="center"/>
                </w:tcPr>
                <w:p w14:paraId="484FF60A"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14" w:type="dxa"/>
                  <w:vAlign w:val="center"/>
                </w:tcPr>
                <w:p w14:paraId="3E9EC8B5"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14" w:type="dxa"/>
                  <w:vAlign w:val="center"/>
                </w:tcPr>
                <w:p w14:paraId="6C8690E2"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314" w:type="dxa"/>
                  <w:vAlign w:val="center"/>
                </w:tcPr>
                <w:p w14:paraId="017112BC" w14:textId="77777777" w:rsidR="008B3D5E" w:rsidRPr="00123BDE" w:rsidRDefault="008B3D5E" w:rsidP="008B3D5E">
                  <w:pPr>
                    <w:spacing w:after="0" w:line="240" w:lineRule="auto"/>
                    <w:jc w:val="center"/>
                    <w:rPr>
                      <w:rFonts w:ascii="Times" w:eastAsia="Times New Roman" w:hAnsi="Times" w:cs="Times New Roman"/>
                      <w:sz w:val="12"/>
                      <w:szCs w:val="20"/>
                    </w:rPr>
                  </w:pPr>
                </w:p>
              </w:tc>
            </w:tr>
          </w:tbl>
          <w:p w14:paraId="13DE263A" w14:textId="77777777" w:rsidR="008B3D5E" w:rsidRPr="00123BDE" w:rsidRDefault="008B3D5E" w:rsidP="008B3D5E">
            <w:pPr>
              <w:spacing w:after="0" w:line="240" w:lineRule="auto"/>
              <w:rPr>
                <w:rFonts w:ascii="Times" w:eastAsia="Times New Roman" w:hAnsi="Times" w:cs="Times New Roman"/>
                <w:sz w:val="12"/>
                <w:szCs w:val="20"/>
              </w:rPr>
            </w:pPr>
          </w:p>
        </w:tc>
        <w:tc>
          <w:tcPr>
            <w:tcW w:w="720" w:type="pct"/>
            <w:vAlign w:val="center"/>
          </w:tcPr>
          <w:tbl>
            <w:tblPr>
              <w:tblW w:w="4990" w:type="pct"/>
              <w:jc w:val="center"/>
              <w:tblCellSpacing w:w="0" w:type="dxa"/>
              <w:shd w:val="clear" w:color="auto" w:fill="000000"/>
              <w:tblCellMar>
                <w:left w:w="0" w:type="dxa"/>
                <w:right w:w="0" w:type="dxa"/>
              </w:tblCellMar>
              <w:tblLook w:val="0000" w:firstRow="0" w:lastRow="0" w:firstColumn="0" w:lastColumn="0" w:noHBand="0" w:noVBand="0"/>
            </w:tblPr>
            <w:tblGrid>
              <w:gridCol w:w="1461"/>
            </w:tblGrid>
            <w:tr w:rsidR="00123BDE" w:rsidRPr="00123BDE" w14:paraId="15EB0302" w14:textId="77777777" w:rsidTr="00F11F30">
              <w:trPr>
                <w:trHeight w:val="317"/>
                <w:tblCellSpacing w:w="0" w:type="dxa"/>
                <w:jc w:val="center"/>
              </w:trPr>
              <w:tc>
                <w:tcPr>
                  <w:tcW w:w="5000" w:type="pct"/>
                  <w:shd w:val="clear" w:color="auto" w:fill="000000"/>
                  <w:vAlign w:val="center"/>
                </w:tcPr>
                <w:p w14:paraId="4C6D3DDC" w14:textId="77777777" w:rsidR="008B3D5E" w:rsidRPr="00123BDE" w:rsidRDefault="008B3D5E" w:rsidP="008B3D5E">
                  <w:pPr>
                    <w:spacing w:before="100" w:beforeAutospacing="1" w:after="100" w:afterAutospacing="1" w:line="240" w:lineRule="auto"/>
                    <w:jc w:val="center"/>
                    <w:rPr>
                      <w:rFonts w:ascii="Times" w:eastAsia="Times New Roman" w:hAnsi="Times" w:cs="Times New Roman"/>
                      <w:sz w:val="12"/>
                      <w:szCs w:val="24"/>
                    </w:rPr>
                  </w:pPr>
                  <w:r w:rsidRPr="00123BDE">
                    <w:rPr>
                      <w:rFonts w:ascii="Times" w:eastAsia="Times New Roman" w:hAnsi="Times" w:cs="Arial"/>
                      <w:b/>
                      <w:bCs/>
                      <w:sz w:val="12"/>
                      <w:szCs w:val="20"/>
                    </w:rPr>
                    <w:t>June</w:t>
                  </w:r>
                </w:p>
              </w:tc>
            </w:tr>
          </w:tbl>
          <w:p w14:paraId="73DF0E48"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1464" w:type="dxa"/>
              <w:jc w:val="center"/>
              <w:tblCellSpacing w:w="0" w:type="dxa"/>
              <w:tblCellMar>
                <w:left w:w="0" w:type="dxa"/>
                <w:right w:w="0" w:type="dxa"/>
              </w:tblCellMar>
              <w:tblLook w:val="0000" w:firstRow="0" w:lastRow="0" w:firstColumn="0" w:lastColumn="0" w:noHBand="0" w:noVBand="0"/>
            </w:tblPr>
            <w:tblGrid>
              <w:gridCol w:w="292"/>
              <w:gridCol w:w="293"/>
              <w:gridCol w:w="293"/>
              <w:gridCol w:w="293"/>
              <w:gridCol w:w="293"/>
            </w:tblGrid>
            <w:tr w:rsidR="00123BDE" w:rsidRPr="00123BDE" w14:paraId="0D78F130" w14:textId="77777777" w:rsidTr="00F11F30">
              <w:trPr>
                <w:trHeight w:val="141"/>
                <w:tblCellSpacing w:w="0" w:type="dxa"/>
                <w:jc w:val="center"/>
              </w:trPr>
              <w:tc>
                <w:tcPr>
                  <w:tcW w:w="997" w:type="pct"/>
                  <w:vAlign w:val="center"/>
                </w:tcPr>
                <w:p w14:paraId="4F33E6F4"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M</w:t>
                  </w:r>
                </w:p>
              </w:tc>
              <w:tc>
                <w:tcPr>
                  <w:tcW w:w="1001" w:type="pct"/>
                  <w:vAlign w:val="center"/>
                </w:tcPr>
                <w:p w14:paraId="152FEFCA"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1001" w:type="pct"/>
                  <w:vAlign w:val="center"/>
                </w:tcPr>
                <w:p w14:paraId="6B0EE75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W</w:t>
                  </w:r>
                </w:p>
              </w:tc>
              <w:tc>
                <w:tcPr>
                  <w:tcW w:w="1001" w:type="pct"/>
                  <w:vAlign w:val="center"/>
                </w:tcPr>
                <w:p w14:paraId="35CE792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T</w:t>
                  </w:r>
                </w:p>
              </w:tc>
              <w:tc>
                <w:tcPr>
                  <w:tcW w:w="1001" w:type="pct"/>
                  <w:vAlign w:val="center"/>
                </w:tcPr>
                <w:p w14:paraId="4D09D68E"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b/>
                      <w:bCs/>
                      <w:sz w:val="12"/>
                      <w:szCs w:val="15"/>
                    </w:rPr>
                    <w:t>F</w:t>
                  </w:r>
                </w:p>
              </w:tc>
            </w:tr>
          </w:tbl>
          <w:p w14:paraId="73C96B9E" w14:textId="77777777" w:rsidR="008B3D5E" w:rsidRPr="00123BDE" w:rsidRDefault="008B3D5E" w:rsidP="008B3D5E">
            <w:pPr>
              <w:spacing w:after="0" w:line="240" w:lineRule="auto"/>
              <w:jc w:val="center"/>
              <w:rPr>
                <w:rFonts w:ascii="Times" w:eastAsia="Times New Roman" w:hAnsi="Times" w:cs="Times New Roman"/>
                <w:vanish/>
                <w:sz w:val="12"/>
                <w:szCs w:val="20"/>
              </w:rPr>
            </w:pPr>
          </w:p>
          <w:tbl>
            <w:tblPr>
              <w:tblW w:w="144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91"/>
              <w:gridCol w:w="290"/>
              <w:gridCol w:w="289"/>
              <w:gridCol w:w="289"/>
              <w:gridCol w:w="289"/>
            </w:tblGrid>
            <w:tr w:rsidR="00123BDE" w:rsidRPr="00123BDE" w14:paraId="7811E9DC" w14:textId="77777777" w:rsidTr="00F11F30">
              <w:trPr>
                <w:trHeight w:val="125"/>
                <w:tblCellSpacing w:w="0" w:type="dxa"/>
                <w:jc w:val="center"/>
              </w:trPr>
              <w:tc>
                <w:tcPr>
                  <w:tcW w:w="291" w:type="dxa"/>
                  <w:vAlign w:val="center"/>
                </w:tcPr>
                <w:p w14:paraId="11327A8C"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 </w:t>
                  </w:r>
                </w:p>
              </w:tc>
              <w:tc>
                <w:tcPr>
                  <w:tcW w:w="290" w:type="dxa"/>
                  <w:vAlign w:val="center"/>
                </w:tcPr>
                <w:p w14:paraId="589400E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1</w:t>
                  </w:r>
                </w:p>
              </w:tc>
              <w:tc>
                <w:tcPr>
                  <w:tcW w:w="289" w:type="dxa"/>
                  <w:vAlign w:val="center"/>
                </w:tcPr>
                <w:p w14:paraId="40F4B3E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Times New Roman"/>
                      <w:sz w:val="12"/>
                      <w:szCs w:val="20"/>
                    </w:rPr>
                    <w:t>2</w:t>
                  </w:r>
                </w:p>
              </w:tc>
              <w:tc>
                <w:tcPr>
                  <w:tcW w:w="289" w:type="dxa"/>
                  <w:vAlign w:val="center"/>
                </w:tcPr>
                <w:p w14:paraId="06A59D8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w:t>
                  </w:r>
                </w:p>
              </w:tc>
              <w:tc>
                <w:tcPr>
                  <w:tcW w:w="289" w:type="dxa"/>
                  <w:vAlign w:val="center"/>
                </w:tcPr>
                <w:p w14:paraId="1A98EEE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4</w:t>
                  </w:r>
                </w:p>
              </w:tc>
            </w:tr>
            <w:tr w:rsidR="00123BDE" w:rsidRPr="00123BDE" w14:paraId="219586E6" w14:textId="77777777" w:rsidTr="00F11F30">
              <w:trPr>
                <w:trHeight w:val="125"/>
                <w:tblCellSpacing w:w="0" w:type="dxa"/>
                <w:jc w:val="center"/>
              </w:trPr>
              <w:tc>
                <w:tcPr>
                  <w:tcW w:w="291" w:type="dxa"/>
                  <w:vAlign w:val="center"/>
                </w:tcPr>
                <w:p w14:paraId="624583DF"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7</w:t>
                  </w:r>
                </w:p>
              </w:tc>
              <w:tc>
                <w:tcPr>
                  <w:tcW w:w="290" w:type="dxa"/>
                  <w:vAlign w:val="center"/>
                </w:tcPr>
                <w:p w14:paraId="1FE0F20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8</w:t>
                  </w:r>
                </w:p>
              </w:tc>
              <w:tc>
                <w:tcPr>
                  <w:tcW w:w="289" w:type="dxa"/>
                  <w:vAlign w:val="center"/>
                </w:tcPr>
                <w:p w14:paraId="13B1E59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9</w:t>
                  </w:r>
                </w:p>
              </w:tc>
              <w:tc>
                <w:tcPr>
                  <w:tcW w:w="289" w:type="dxa"/>
                  <w:vAlign w:val="center"/>
                </w:tcPr>
                <w:p w14:paraId="2AC18CA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10</w:t>
                  </w:r>
                </w:p>
              </w:tc>
              <w:tc>
                <w:tcPr>
                  <w:tcW w:w="289" w:type="dxa"/>
                  <w:vAlign w:val="center"/>
                </w:tcPr>
                <w:p w14:paraId="5E3E92E0"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11</w:t>
                  </w:r>
                </w:p>
              </w:tc>
            </w:tr>
            <w:tr w:rsidR="00123BDE" w:rsidRPr="00123BDE" w14:paraId="482E99F2" w14:textId="77777777" w:rsidTr="00F11F30">
              <w:trPr>
                <w:trHeight w:val="125"/>
                <w:tblCellSpacing w:w="0" w:type="dxa"/>
                <w:jc w:val="center"/>
              </w:trPr>
              <w:tc>
                <w:tcPr>
                  <w:tcW w:w="291" w:type="dxa"/>
                  <w:vAlign w:val="center"/>
                </w:tcPr>
                <w:p w14:paraId="0064F223"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14</w:t>
                  </w:r>
                </w:p>
              </w:tc>
              <w:tc>
                <w:tcPr>
                  <w:tcW w:w="290" w:type="dxa"/>
                  <w:vAlign w:val="center"/>
                </w:tcPr>
                <w:p w14:paraId="3BA9CE4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15</w:t>
                  </w:r>
                </w:p>
              </w:tc>
              <w:tc>
                <w:tcPr>
                  <w:tcW w:w="289" w:type="dxa"/>
                  <w:vAlign w:val="center"/>
                </w:tcPr>
                <w:p w14:paraId="7C5A6D86"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16</w:t>
                  </w:r>
                </w:p>
              </w:tc>
              <w:tc>
                <w:tcPr>
                  <w:tcW w:w="289" w:type="dxa"/>
                  <w:vAlign w:val="center"/>
                </w:tcPr>
                <w:p w14:paraId="3428BB1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17</w:t>
                  </w:r>
                </w:p>
              </w:tc>
              <w:tc>
                <w:tcPr>
                  <w:tcW w:w="289" w:type="dxa"/>
                  <w:vAlign w:val="center"/>
                </w:tcPr>
                <w:p w14:paraId="199D7217"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18</w:t>
                  </w:r>
                </w:p>
              </w:tc>
            </w:tr>
            <w:tr w:rsidR="00123BDE" w:rsidRPr="00123BDE" w14:paraId="6E48F131" w14:textId="77777777" w:rsidTr="00F11F30">
              <w:trPr>
                <w:trHeight w:val="125"/>
                <w:tblCellSpacing w:w="0" w:type="dxa"/>
                <w:jc w:val="center"/>
              </w:trPr>
              <w:tc>
                <w:tcPr>
                  <w:tcW w:w="291" w:type="dxa"/>
                  <w:vAlign w:val="center"/>
                </w:tcPr>
                <w:p w14:paraId="3ED4BE98"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21</w:t>
                  </w:r>
                </w:p>
              </w:tc>
              <w:tc>
                <w:tcPr>
                  <w:tcW w:w="290" w:type="dxa"/>
                  <w:vAlign w:val="center"/>
                </w:tcPr>
                <w:p w14:paraId="02A0935B"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22</w:t>
                  </w:r>
                </w:p>
              </w:tc>
              <w:tc>
                <w:tcPr>
                  <w:tcW w:w="289" w:type="dxa"/>
                  <w:vAlign w:val="center"/>
                </w:tcPr>
                <w:p w14:paraId="6541BE22"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23</w:t>
                  </w:r>
                </w:p>
              </w:tc>
              <w:tc>
                <w:tcPr>
                  <w:tcW w:w="289" w:type="dxa"/>
                  <w:vAlign w:val="center"/>
                </w:tcPr>
                <w:p w14:paraId="26280169"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24</w:t>
                  </w:r>
                </w:p>
              </w:tc>
              <w:tc>
                <w:tcPr>
                  <w:tcW w:w="289" w:type="dxa"/>
                  <w:vAlign w:val="center"/>
                </w:tcPr>
                <w:p w14:paraId="67CAE891"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25</w:t>
                  </w:r>
                </w:p>
              </w:tc>
            </w:tr>
            <w:tr w:rsidR="00123BDE" w:rsidRPr="00123BDE" w14:paraId="279CFAB5" w14:textId="77777777" w:rsidTr="00F11F30">
              <w:trPr>
                <w:trHeight w:val="125"/>
                <w:tblCellSpacing w:w="0" w:type="dxa"/>
                <w:jc w:val="center"/>
              </w:trPr>
              <w:tc>
                <w:tcPr>
                  <w:tcW w:w="291" w:type="dxa"/>
                  <w:vAlign w:val="center"/>
                </w:tcPr>
                <w:p w14:paraId="7F59E1E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28</w:t>
                  </w:r>
                </w:p>
              </w:tc>
              <w:tc>
                <w:tcPr>
                  <w:tcW w:w="290" w:type="dxa"/>
                  <w:vAlign w:val="center"/>
                </w:tcPr>
                <w:p w14:paraId="363D4E7D"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29</w:t>
                  </w:r>
                </w:p>
              </w:tc>
              <w:tc>
                <w:tcPr>
                  <w:tcW w:w="289" w:type="dxa"/>
                  <w:vAlign w:val="center"/>
                </w:tcPr>
                <w:p w14:paraId="68F8E1F5" w14:textId="77777777" w:rsidR="008B3D5E" w:rsidRPr="00123BDE" w:rsidRDefault="008B3D5E" w:rsidP="008B3D5E">
                  <w:pPr>
                    <w:spacing w:after="0" w:line="240" w:lineRule="auto"/>
                    <w:jc w:val="center"/>
                    <w:rPr>
                      <w:rFonts w:ascii="Times" w:eastAsia="Times New Roman" w:hAnsi="Times" w:cs="Times New Roman"/>
                      <w:sz w:val="12"/>
                      <w:szCs w:val="20"/>
                    </w:rPr>
                  </w:pPr>
                  <w:r w:rsidRPr="00123BDE">
                    <w:rPr>
                      <w:rFonts w:ascii="Times" w:eastAsia="Times New Roman" w:hAnsi="Times" w:cs="Arial"/>
                      <w:sz w:val="12"/>
                      <w:szCs w:val="15"/>
                    </w:rPr>
                    <w:t>30</w:t>
                  </w:r>
                </w:p>
              </w:tc>
              <w:tc>
                <w:tcPr>
                  <w:tcW w:w="289" w:type="dxa"/>
                  <w:vAlign w:val="center"/>
                </w:tcPr>
                <w:p w14:paraId="2F0157F6" w14:textId="77777777" w:rsidR="008B3D5E" w:rsidRPr="00123BDE" w:rsidRDefault="008B3D5E" w:rsidP="008B3D5E">
                  <w:pPr>
                    <w:spacing w:after="0" w:line="240" w:lineRule="auto"/>
                    <w:jc w:val="center"/>
                    <w:rPr>
                      <w:rFonts w:ascii="Times" w:eastAsia="Times New Roman" w:hAnsi="Times" w:cs="Times New Roman"/>
                      <w:sz w:val="12"/>
                      <w:szCs w:val="20"/>
                    </w:rPr>
                  </w:pPr>
                </w:p>
              </w:tc>
              <w:tc>
                <w:tcPr>
                  <w:tcW w:w="289" w:type="dxa"/>
                  <w:vAlign w:val="center"/>
                </w:tcPr>
                <w:p w14:paraId="619837AE" w14:textId="77777777" w:rsidR="008B3D5E" w:rsidRPr="00123BDE" w:rsidRDefault="008B3D5E" w:rsidP="008B3D5E">
                  <w:pPr>
                    <w:spacing w:after="0" w:line="240" w:lineRule="auto"/>
                    <w:jc w:val="center"/>
                    <w:rPr>
                      <w:rFonts w:ascii="Times" w:eastAsia="Times New Roman" w:hAnsi="Times" w:cs="Times New Roman"/>
                      <w:sz w:val="12"/>
                      <w:szCs w:val="20"/>
                    </w:rPr>
                  </w:pPr>
                </w:p>
              </w:tc>
            </w:tr>
          </w:tbl>
          <w:p w14:paraId="4C4ACC31" w14:textId="77777777" w:rsidR="008B3D5E" w:rsidRPr="00123BDE" w:rsidRDefault="008B3D5E" w:rsidP="008B3D5E">
            <w:pPr>
              <w:spacing w:after="0" w:line="240" w:lineRule="auto"/>
              <w:rPr>
                <w:rFonts w:ascii="Times" w:eastAsia="Times New Roman" w:hAnsi="Times" w:cs="Times New Roman"/>
                <w:sz w:val="12"/>
                <w:szCs w:val="20"/>
              </w:rPr>
            </w:pPr>
          </w:p>
        </w:tc>
      </w:tr>
    </w:tbl>
    <w:p w14:paraId="4578EE58" w14:textId="47EAA77A" w:rsidR="00802832" w:rsidRPr="00123BDE" w:rsidRDefault="00802832" w:rsidP="00CD32EB">
      <w:pPr>
        <w:spacing w:after="0" w:line="240" w:lineRule="auto"/>
        <w:ind w:right="-400"/>
        <w:rPr>
          <w:rFonts w:ascii="Verdana" w:eastAsia="Times New Roman" w:hAnsi="Verdana" w:cs="Times New Roman"/>
          <w:b/>
          <w:bCs/>
          <w:sz w:val="20"/>
          <w:szCs w:val="20"/>
        </w:rPr>
      </w:pPr>
      <w:r w:rsidRPr="00123BDE">
        <w:rPr>
          <w:rFonts w:ascii="Verdana" w:eastAsia="Times New Roman" w:hAnsi="Verdana" w:cs="Times New Roman"/>
          <w:b/>
          <w:bCs/>
          <w:sz w:val="20"/>
          <w:szCs w:val="20"/>
        </w:rPr>
        <w:t xml:space="preserve">The above calendar is an arbitrary example of how to </w:t>
      </w:r>
      <w:r w:rsidR="00C24EF0" w:rsidRPr="00123BDE">
        <w:rPr>
          <w:rFonts w:ascii="Verdana" w:eastAsia="Times New Roman" w:hAnsi="Verdana" w:cs="Times New Roman"/>
          <w:b/>
          <w:bCs/>
          <w:sz w:val="20"/>
          <w:szCs w:val="20"/>
        </w:rPr>
        <w:t>mark calendar days not in session.</w:t>
      </w:r>
    </w:p>
    <w:p w14:paraId="4B5C7744" w14:textId="77777777" w:rsidR="00802832" w:rsidRPr="000C2F04" w:rsidRDefault="00802832" w:rsidP="008D443A">
      <w:pPr>
        <w:widowControl w:val="0"/>
        <w:tabs>
          <w:tab w:val="left" w:pos="1440"/>
          <w:tab w:val="left" w:pos="7200"/>
        </w:tabs>
        <w:spacing w:after="0" w:line="240" w:lineRule="auto"/>
        <w:rPr>
          <w:rFonts w:ascii="Verdana" w:eastAsia="Times New Roman" w:hAnsi="Verdana" w:cs="Times New Roman"/>
          <w:bCs/>
          <w:sz w:val="16"/>
          <w:szCs w:val="16"/>
          <w:u w:val="single"/>
        </w:rPr>
      </w:pPr>
    </w:p>
    <w:p w14:paraId="3558489D" w14:textId="3242BC55" w:rsidR="00802832" w:rsidRPr="00123BDE" w:rsidRDefault="00155BED" w:rsidP="00155BED">
      <w:pPr>
        <w:widowControl w:val="0"/>
        <w:tabs>
          <w:tab w:val="left" w:pos="72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bCs/>
          <w:sz w:val="20"/>
          <w:szCs w:val="20"/>
        </w:rPr>
        <w:tab/>
        <w:t xml:space="preserve">Step 4 - </w:t>
      </w:r>
      <w:r w:rsidR="00802832" w:rsidRPr="00123BDE">
        <w:rPr>
          <w:rFonts w:ascii="Verdana" w:eastAsia="Times New Roman" w:hAnsi="Verdana" w:cs="Times New Roman"/>
          <w:b/>
          <w:bCs/>
          <w:sz w:val="20"/>
          <w:szCs w:val="20"/>
          <w:u w:val="single"/>
        </w:rPr>
        <w:t>Save the calendar</w:t>
      </w:r>
      <w:r w:rsidR="00802832" w:rsidRPr="00123BDE">
        <w:rPr>
          <w:rFonts w:ascii="Verdana" w:eastAsia="Times New Roman" w:hAnsi="Verdana" w:cs="Times New Roman"/>
          <w:bCs/>
          <w:sz w:val="20"/>
          <w:szCs w:val="20"/>
        </w:rPr>
        <w:t xml:space="preserve"> </w:t>
      </w:r>
      <w:r w:rsidR="00802832" w:rsidRPr="00123BDE">
        <w:rPr>
          <w:rFonts w:ascii="Verdana" w:eastAsia="Times New Roman" w:hAnsi="Verdana" w:cs="Times New Roman"/>
          <w:sz w:val="20"/>
          <w:szCs w:val="20"/>
        </w:rPr>
        <w:t>- Click the save button</w:t>
      </w:r>
      <w:r w:rsidR="006F2D29">
        <w:rPr>
          <w:rFonts w:ascii="Verdana" w:eastAsia="Times New Roman" w:hAnsi="Verdana" w:cs="Times New Roman"/>
          <w:sz w:val="20"/>
          <w:szCs w:val="20"/>
        </w:rPr>
        <w:t>.</w:t>
      </w:r>
    </w:p>
    <w:p w14:paraId="16E691DE" w14:textId="77777777" w:rsidR="00802832" w:rsidRPr="000C2F04" w:rsidRDefault="00802832" w:rsidP="00802832">
      <w:pPr>
        <w:widowControl w:val="0"/>
        <w:tabs>
          <w:tab w:val="left" w:pos="1440"/>
          <w:tab w:val="left" w:pos="7200"/>
        </w:tabs>
        <w:spacing w:after="0" w:line="240" w:lineRule="auto"/>
        <w:ind w:right="-266"/>
        <w:rPr>
          <w:rFonts w:ascii="Verdana" w:eastAsia="Times New Roman" w:hAnsi="Verdana" w:cs="Times New Roman"/>
          <w:sz w:val="16"/>
          <w:szCs w:val="16"/>
        </w:rPr>
      </w:pPr>
    </w:p>
    <w:p w14:paraId="2676BB88" w14:textId="77777777" w:rsidR="00802832" w:rsidRPr="00123BDE" w:rsidRDefault="00155BED" w:rsidP="00155BED">
      <w:pPr>
        <w:widowControl w:val="0"/>
        <w:tabs>
          <w:tab w:val="left" w:pos="720"/>
          <w:tab w:val="left" w:pos="7200"/>
        </w:tabs>
        <w:spacing w:after="0" w:line="240" w:lineRule="auto"/>
        <w:ind w:right="-266"/>
        <w:rPr>
          <w:rFonts w:ascii="Verdana" w:eastAsia="Times New Roman" w:hAnsi="Verdana" w:cs="Times New Roman"/>
          <w:b/>
          <w:bCs/>
          <w:sz w:val="20"/>
          <w:szCs w:val="20"/>
        </w:rPr>
      </w:pPr>
      <w:r w:rsidRPr="00123BDE">
        <w:rPr>
          <w:rFonts w:ascii="Verdana" w:eastAsia="Times New Roman" w:hAnsi="Verdana" w:cs="Times New Roman"/>
          <w:bCs/>
          <w:sz w:val="20"/>
          <w:szCs w:val="20"/>
        </w:rPr>
        <w:tab/>
        <w:t xml:space="preserve">Step 5 - </w:t>
      </w:r>
      <w:r w:rsidR="00802832" w:rsidRPr="00123BDE">
        <w:rPr>
          <w:rFonts w:ascii="Verdana" w:eastAsia="Times New Roman" w:hAnsi="Verdana" w:cs="Times New Roman"/>
          <w:b/>
          <w:bCs/>
          <w:sz w:val="20"/>
          <w:szCs w:val="20"/>
          <w:u w:val="single"/>
        </w:rPr>
        <w:t>Accounting for a Relationship between Calendars and all locations of service</w:t>
      </w:r>
    </w:p>
    <w:p w14:paraId="340507A1" w14:textId="77777777" w:rsidR="00802832" w:rsidRPr="000C2F04" w:rsidRDefault="00802832" w:rsidP="008D443A">
      <w:pPr>
        <w:widowControl w:val="0"/>
        <w:tabs>
          <w:tab w:val="left" w:pos="1440"/>
          <w:tab w:val="left" w:pos="7200"/>
        </w:tabs>
        <w:spacing w:after="0" w:line="240" w:lineRule="auto"/>
        <w:ind w:right="-266"/>
        <w:rPr>
          <w:rFonts w:ascii="Verdana" w:eastAsia="Times New Roman" w:hAnsi="Verdana" w:cs="Times New Roman"/>
          <w:sz w:val="16"/>
          <w:szCs w:val="16"/>
        </w:rPr>
      </w:pPr>
    </w:p>
    <w:p w14:paraId="4002804F" w14:textId="1B5EC8F9" w:rsidR="00802832" w:rsidRPr="00123BDE" w:rsidRDefault="008D443A" w:rsidP="00802832">
      <w:pPr>
        <w:widowControl w:val="0"/>
        <w:tabs>
          <w:tab w:val="left" w:pos="1440"/>
          <w:tab w:val="left" w:pos="7200"/>
        </w:tabs>
        <w:spacing w:after="0" w:line="240" w:lineRule="auto"/>
        <w:ind w:right="-270"/>
        <w:rPr>
          <w:rFonts w:ascii="Verdana" w:eastAsia="Times New Roman" w:hAnsi="Verdana" w:cs="Times New Roman"/>
          <w:sz w:val="20"/>
          <w:szCs w:val="20"/>
        </w:rPr>
      </w:pPr>
      <w:r w:rsidRPr="00123BDE">
        <w:rPr>
          <w:rFonts w:ascii="Verdana" w:eastAsia="Times New Roman" w:hAnsi="Verdana" w:cs="Times New Roman"/>
          <w:sz w:val="20"/>
          <w:szCs w:val="20"/>
          <w:u w:val="single"/>
        </w:rPr>
        <w:t>D0 organizations, public school districts</w:t>
      </w:r>
      <w:r w:rsidR="00C24EF0" w:rsidRPr="00123BDE">
        <w:rPr>
          <w:rFonts w:ascii="Verdana" w:eastAsia="Times New Roman" w:hAnsi="Verdana" w:cs="Times New Roman"/>
          <w:sz w:val="20"/>
          <w:szCs w:val="20"/>
        </w:rPr>
        <w:t xml:space="preserve"> – A</w:t>
      </w:r>
      <w:r w:rsidRPr="00123BDE">
        <w:rPr>
          <w:rFonts w:ascii="Verdana" w:eastAsia="Times New Roman" w:hAnsi="Verdana" w:cs="Times New Roman"/>
          <w:sz w:val="20"/>
          <w:szCs w:val="20"/>
        </w:rPr>
        <w:t xml:space="preserve"> </w:t>
      </w:r>
      <w:r w:rsidR="00802832" w:rsidRPr="00123BDE">
        <w:rPr>
          <w:rFonts w:ascii="Verdana" w:eastAsia="Times New Roman" w:hAnsi="Verdana" w:cs="Times New Roman"/>
          <w:sz w:val="20"/>
          <w:szCs w:val="20"/>
        </w:rPr>
        <w:t xml:space="preserve">district </w:t>
      </w:r>
      <w:r w:rsidR="00C24EF0" w:rsidRPr="00123BDE">
        <w:rPr>
          <w:rFonts w:ascii="Verdana" w:eastAsia="Times New Roman" w:hAnsi="Verdana" w:cs="Times New Roman"/>
          <w:sz w:val="20"/>
          <w:szCs w:val="20"/>
        </w:rPr>
        <w:t xml:space="preserve">level </w:t>
      </w:r>
      <w:r w:rsidR="00802832" w:rsidRPr="00123BDE">
        <w:rPr>
          <w:rFonts w:ascii="Verdana" w:eastAsia="Times New Roman" w:hAnsi="Verdana" w:cs="Times New Roman"/>
          <w:sz w:val="20"/>
          <w:szCs w:val="20"/>
        </w:rPr>
        <w:t xml:space="preserve">calendar </w:t>
      </w:r>
      <w:r w:rsidR="00C24EF0" w:rsidRPr="00123BDE">
        <w:rPr>
          <w:rFonts w:ascii="Verdana" w:eastAsia="Times New Roman" w:hAnsi="Verdana" w:cs="Times New Roman"/>
          <w:sz w:val="20"/>
          <w:szCs w:val="20"/>
        </w:rPr>
        <w:t xml:space="preserve">for all grades is required for all districts. </w:t>
      </w:r>
      <w:r w:rsidR="00B417AF" w:rsidRPr="00B417AF">
        <w:rPr>
          <w:rFonts w:ascii="Verdana" w:eastAsia="Times New Roman" w:hAnsi="Verdana" w:cs="Times New Roman"/>
          <w:color w:val="FF0000"/>
          <w:sz w:val="20"/>
          <w:szCs w:val="20"/>
        </w:rPr>
        <w:t>This calendar is needed for reporting Discipline data in KIAS.</w:t>
      </w:r>
      <w:r w:rsidR="00B417AF">
        <w:rPr>
          <w:rFonts w:ascii="Verdana" w:eastAsia="Times New Roman" w:hAnsi="Verdana" w:cs="Times New Roman"/>
          <w:sz w:val="20"/>
          <w:szCs w:val="20"/>
        </w:rPr>
        <w:t xml:space="preserve"> </w:t>
      </w:r>
      <w:r w:rsidR="00C24EF0" w:rsidRPr="00123BDE">
        <w:rPr>
          <w:rFonts w:ascii="Verdana" w:eastAsia="Times New Roman" w:hAnsi="Verdana" w:cs="Times New Roman"/>
          <w:b/>
          <w:bCs/>
          <w:sz w:val="20"/>
          <w:szCs w:val="20"/>
        </w:rPr>
        <w:t>Only</w:t>
      </w:r>
      <w:r w:rsidR="00C24EF0" w:rsidRPr="00123BDE">
        <w:rPr>
          <w:rFonts w:ascii="Verdana" w:eastAsia="Times New Roman" w:hAnsi="Verdana" w:cs="Times New Roman"/>
          <w:sz w:val="20"/>
          <w:szCs w:val="20"/>
        </w:rPr>
        <w:t xml:space="preserve"> create a</w:t>
      </w:r>
      <w:r w:rsidR="00802832" w:rsidRPr="00123BDE">
        <w:rPr>
          <w:rFonts w:ascii="Verdana" w:eastAsia="Times New Roman" w:hAnsi="Verdana" w:cs="Times New Roman"/>
          <w:sz w:val="20"/>
          <w:szCs w:val="20"/>
        </w:rPr>
        <w:t xml:space="preserve"> building or program </w:t>
      </w:r>
      <w:r w:rsidR="00C24EF0" w:rsidRPr="00123BDE">
        <w:rPr>
          <w:rFonts w:ascii="Verdana" w:eastAsia="Times New Roman" w:hAnsi="Verdana" w:cs="Times New Roman"/>
          <w:sz w:val="20"/>
          <w:szCs w:val="20"/>
        </w:rPr>
        <w:t xml:space="preserve">calendar if the days in session are different from the district level calendar by building or </w:t>
      </w:r>
      <w:r w:rsidR="00AE4A69">
        <w:rPr>
          <w:rFonts w:ascii="Verdana" w:eastAsia="Times New Roman" w:hAnsi="Verdana" w:cs="Times New Roman"/>
          <w:sz w:val="20"/>
          <w:szCs w:val="20"/>
        </w:rPr>
        <w:t xml:space="preserve">if Preschool or Kindergarten </w:t>
      </w:r>
      <w:r w:rsidR="00C24EF0" w:rsidRPr="00123BDE">
        <w:rPr>
          <w:rFonts w:ascii="Verdana" w:eastAsia="Times New Roman" w:hAnsi="Verdana" w:cs="Times New Roman"/>
          <w:sz w:val="20"/>
          <w:szCs w:val="20"/>
        </w:rPr>
        <w:t>grade level</w:t>
      </w:r>
      <w:r w:rsidR="00AE4A69">
        <w:rPr>
          <w:rFonts w:ascii="Verdana" w:eastAsia="Times New Roman" w:hAnsi="Verdana" w:cs="Times New Roman"/>
          <w:sz w:val="20"/>
          <w:szCs w:val="20"/>
        </w:rPr>
        <w:t>s differ</w:t>
      </w:r>
      <w:r w:rsidR="00802832" w:rsidRPr="00123BDE">
        <w:rPr>
          <w:rFonts w:ascii="Verdana" w:eastAsia="Times New Roman" w:hAnsi="Verdana" w:cs="Times New Roman"/>
          <w:sz w:val="20"/>
          <w:szCs w:val="20"/>
        </w:rPr>
        <w:t>.</w:t>
      </w:r>
    </w:p>
    <w:p w14:paraId="3B0121DA" w14:textId="77777777" w:rsidR="008D443A" w:rsidRPr="000C2F04" w:rsidRDefault="008D443A" w:rsidP="00802832">
      <w:pPr>
        <w:widowControl w:val="0"/>
        <w:tabs>
          <w:tab w:val="left" w:pos="1440"/>
          <w:tab w:val="left" w:pos="7200"/>
        </w:tabs>
        <w:spacing w:after="0" w:line="240" w:lineRule="auto"/>
        <w:ind w:right="-270"/>
        <w:rPr>
          <w:rFonts w:ascii="Verdana" w:eastAsia="Times New Roman" w:hAnsi="Verdana" w:cs="Times New Roman"/>
          <w:sz w:val="16"/>
          <w:szCs w:val="16"/>
        </w:rPr>
      </w:pPr>
    </w:p>
    <w:p w14:paraId="357C8927" w14:textId="62DDE8FC" w:rsidR="00802832" w:rsidRPr="00123BDE" w:rsidRDefault="008D443A" w:rsidP="00802832">
      <w:pPr>
        <w:widowControl w:val="0"/>
        <w:tabs>
          <w:tab w:val="left" w:pos="1440"/>
          <w:tab w:val="left" w:pos="7200"/>
        </w:tabs>
        <w:spacing w:after="0" w:line="240" w:lineRule="auto"/>
        <w:ind w:right="-266"/>
        <w:rPr>
          <w:rFonts w:ascii="Verdana" w:eastAsia="Times New Roman" w:hAnsi="Verdana" w:cs="Times New Roman"/>
          <w:sz w:val="20"/>
          <w:szCs w:val="20"/>
        </w:rPr>
      </w:pPr>
      <w:r w:rsidRPr="00123BDE">
        <w:rPr>
          <w:rFonts w:ascii="Verdana" w:eastAsia="Times New Roman" w:hAnsi="Verdana" w:cs="Times New Roman"/>
          <w:sz w:val="20"/>
          <w:szCs w:val="20"/>
          <w:u w:val="single"/>
        </w:rPr>
        <w:t>S0 organizations, State operated schools</w:t>
      </w:r>
      <w:r w:rsidRPr="00123BDE">
        <w:rPr>
          <w:rFonts w:ascii="Verdana" w:eastAsia="Times New Roman" w:hAnsi="Verdana" w:cs="Times New Roman"/>
          <w:sz w:val="20"/>
          <w:szCs w:val="20"/>
        </w:rPr>
        <w:t xml:space="preserve"> –</w:t>
      </w:r>
      <w:r w:rsidR="00802832" w:rsidRPr="00123BDE">
        <w:rPr>
          <w:rFonts w:ascii="Verdana" w:eastAsia="Times New Roman" w:hAnsi="Verdana" w:cs="Times New Roman"/>
          <w:sz w:val="20"/>
          <w:szCs w:val="20"/>
        </w:rPr>
        <w:t xml:space="preserve"> </w:t>
      </w:r>
      <w:r w:rsidRPr="00123BDE">
        <w:rPr>
          <w:rFonts w:ascii="Verdana" w:eastAsia="Times New Roman" w:hAnsi="Verdana" w:cs="Times New Roman"/>
          <w:sz w:val="20"/>
          <w:szCs w:val="20"/>
        </w:rPr>
        <w:t>Create a default master calendar for the organization</w:t>
      </w:r>
      <w:r w:rsidR="008A2A0D" w:rsidRPr="00123BDE">
        <w:rPr>
          <w:rFonts w:ascii="Verdana" w:eastAsia="Times New Roman" w:hAnsi="Verdana" w:cs="Times New Roman"/>
          <w:sz w:val="20"/>
          <w:szCs w:val="20"/>
        </w:rPr>
        <w:t>. This</w:t>
      </w:r>
      <w:r w:rsidRPr="00123BDE">
        <w:rPr>
          <w:rFonts w:ascii="Verdana" w:eastAsia="Times New Roman" w:hAnsi="Verdana" w:cs="Times New Roman"/>
          <w:sz w:val="20"/>
          <w:szCs w:val="20"/>
        </w:rPr>
        <w:t xml:space="preserve"> calendar will apply to all service </w:t>
      </w:r>
      <w:r w:rsidR="00A90C4C" w:rsidRPr="00123BDE">
        <w:rPr>
          <w:rFonts w:ascii="Verdana" w:eastAsia="Times New Roman" w:hAnsi="Verdana" w:cs="Times New Roman"/>
          <w:sz w:val="20"/>
          <w:szCs w:val="20"/>
        </w:rPr>
        <w:t>locations</w:t>
      </w:r>
      <w:r w:rsidRPr="00123BDE">
        <w:rPr>
          <w:rFonts w:ascii="Verdana" w:eastAsia="Times New Roman" w:hAnsi="Verdana" w:cs="Times New Roman"/>
          <w:sz w:val="20"/>
          <w:szCs w:val="20"/>
        </w:rPr>
        <w:t xml:space="preserve"> unless a different calendar overrides </w:t>
      </w:r>
      <w:r w:rsidR="008A2A0D" w:rsidRPr="00123BDE">
        <w:rPr>
          <w:rFonts w:ascii="Verdana" w:eastAsia="Times New Roman" w:hAnsi="Verdana" w:cs="Times New Roman"/>
          <w:sz w:val="20"/>
          <w:szCs w:val="20"/>
        </w:rPr>
        <w:t>the organization</w:t>
      </w:r>
      <w:r w:rsidRPr="00123BDE">
        <w:rPr>
          <w:rFonts w:ascii="Verdana" w:eastAsia="Times New Roman" w:hAnsi="Verdana" w:cs="Times New Roman"/>
          <w:sz w:val="20"/>
          <w:szCs w:val="20"/>
        </w:rPr>
        <w:t xml:space="preserve"> level calendar</w:t>
      </w:r>
      <w:r w:rsidR="008A2A0D" w:rsidRPr="00123BDE">
        <w:rPr>
          <w:rFonts w:ascii="Verdana" w:eastAsia="Times New Roman" w:hAnsi="Verdana" w:cs="Times New Roman"/>
          <w:sz w:val="20"/>
          <w:szCs w:val="20"/>
        </w:rPr>
        <w:t xml:space="preserve"> (Step</w:t>
      </w:r>
      <w:r w:rsidRPr="00123BDE">
        <w:rPr>
          <w:rFonts w:ascii="Verdana" w:eastAsia="Times New Roman" w:hAnsi="Verdana" w:cs="Times New Roman"/>
          <w:sz w:val="20"/>
          <w:szCs w:val="20"/>
        </w:rPr>
        <w:t xml:space="preserve"> </w:t>
      </w:r>
      <w:r w:rsidR="008A2A0D" w:rsidRPr="00123BDE">
        <w:rPr>
          <w:rFonts w:ascii="Verdana" w:eastAsia="Times New Roman" w:hAnsi="Verdana" w:cs="Times New Roman"/>
          <w:sz w:val="20"/>
          <w:szCs w:val="20"/>
        </w:rPr>
        <w:t>2).</w:t>
      </w:r>
      <w:r w:rsidR="00B417AF">
        <w:rPr>
          <w:rFonts w:ascii="Verdana" w:eastAsia="Times New Roman" w:hAnsi="Verdana" w:cs="Times New Roman"/>
          <w:sz w:val="20"/>
          <w:szCs w:val="20"/>
        </w:rPr>
        <w:t xml:space="preserve"> </w:t>
      </w:r>
      <w:r w:rsidR="00B417AF" w:rsidRPr="00B417AF">
        <w:rPr>
          <w:rFonts w:ascii="Verdana" w:eastAsia="Times New Roman" w:hAnsi="Verdana" w:cs="Times New Roman"/>
          <w:color w:val="FF0000"/>
          <w:sz w:val="20"/>
          <w:szCs w:val="20"/>
        </w:rPr>
        <w:t>A S0 calendar for all grades</w:t>
      </w:r>
      <w:r w:rsidR="00B417AF">
        <w:rPr>
          <w:rFonts w:ascii="Verdana" w:eastAsia="Times New Roman" w:hAnsi="Verdana" w:cs="Times New Roman"/>
          <w:sz w:val="20"/>
          <w:szCs w:val="20"/>
        </w:rPr>
        <w:t xml:space="preserve"> </w:t>
      </w:r>
      <w:r w:rsidR="00B417AF" w:rsidRPr="00B417AF">
        <w:rPr>
          <w:rFonts w:ascii="Verdana" w:eastAsia="Times New Roman" w:hAnsi="Verdana" w:cs="Times New Roman"/>
          <w:color w:val="FF0000"/>
          <w:sz w:val="20"/>
          <w:szCs w:val="20"/>
        </w:rPr>
        <w:t>is needed for reporting Discipline data in KIAS.</w:t>
      </w:r>
      <w:r w:rsidR="00B417AF">
        <w:rPr>
          <w:rFonts w:ascii="Verdana" w:eastAsia="Times New Roman" w:hAnsi="Verdana" w:cs="Times New Roman"/>
          <w:sz w:val="20"/>
          <w:szCs w:val="20"/>
        </w:rPr>
        <w:t xml:space="preserve"> </w:t>
      </w:r>
    </w:p>
    <w:p w14:paraId="05A678A9" w14:textId="77777777" w:rsidR="00802832" w:rsidRPr="000C2F04" w:rsidRDefault="00802832" w:rsidP="00802832">
      <w:pPr>
        <w:widowControl w:val="0"/>
        <w:tabs>
          <w:tab w:val="left" w:pos="1440"/>
          <w:tab w:val="left" w:pos="7200"/>
        </w:tabs>
        <w:spacing w:after="0" w:line="240" w:lineRule="auto"/>
        <w:ind w:right="-266"/>
        <w:rPr>
          <w:rFonts w:ascii="Verdana" w:eastAsia="Times New Roman" w:hAnsi="Verdana" w:cs="Times New Roman"/>
          <w:sz w:val="16"/>
          <w:szCs w:val="16"/>
        </w:rPr>
      </w:pPr>
    </w:p>
    <w:p w14:paraId="5E6F968D" w14:textId="70D0DFD8" w:rsidR="008A2A0D" w:rsidRPr="00123BDE" w:rsidRDefault="008A2A0D" w:rsidP="00CA3650">
      <w:pPr>
        <w:widowControl w:val="0"/>
        <w:tabs>
          <w:tab w:val="left" w:pos="1440"/>
          <w:tab w:val="left" w:pos="7200"/>
        </w:tabs>
        <w:spacing w:after="0" w:line="240" w:lineRule="auto"/>
        <w:ind w:right="-400"/>
        <w:rPr>
          <w:rFonts w:ascii="Verdana" w:eastAsia="Times New Roman" w:hAnsi="Verdana" w:cs="Times New Roman"/>
          <w:sz w:val="20"/>
          <w:szCs w:val="20"/>
        </w:rPr>
      </w:pPr>
      <w:r w:rsidRPr="00123BDE">
        <w:rPr>
          <w:rFonts w:ascii="Verdana" w:eastAsia="Times New Roman" w:hAnsi="Verdana" w:cs="Times New Roman"/>
          <w:sz w:val="20"/>
          <w:szCs w:val="20"/>
          <w:u w:val="single"/>
        </w:rPr>
        <w:t>X0 / Z0 organizations, Private / Parochial school</w:t>
      </w:r>
      <w:r w:rsidR="00B037CF" w:rsidRPr="00123BDE">
        <w:rPr>
          <w:rFonts w:ascii="Verdana" w:eastAsia="Times New Roman" w:hAnsi="Verdana" w:cs="Times New Roman"/>
          <w:sz w:val="20"/>
          <w:szCs w:val="20"/>
          <w:u w:val="single"/>
        </w:rPr>
        <w:t>s</w:t>
      </w:r>
      <w:r w:rsidRPr="00123BDE">
        <w:rPr>
          <w:rFonts w:ascii="Verdana" w:eastAsia="Times New Roman" w:hAnsi="Verdana" w:cs="Times New Roman"/>
          <w:sz w:val="20"/>
          <w:szCs w:val="20"/>
        </w:rPr>
        <w:t xml:space="preserve"> - Create individual building level </w:t>
      </w:r>
      <w:r w:rsidR="00CA3650">
        <w:rPr>
          <w:rFonts w:ascii="Verdana" w:eastAsia="Times New Roman" w:hAnsi="Verdana" w:cs="Times New Roman"/>
          <w:sz w:val="20"/>
          <w:szCs w:val="20"/>
        </w:rPr>
        <w:t xml:space="preserve">for </w:t>
      </w:r>
      <w:r w:rsidR="00CA3650" w:rsidRPr="001211C4">
        <w:rPr>
          <w:rFonts w:ascii="Verdana" w:eastAsia="Times New Roman" w:hAnsi="Verdana" w:cs="Times New Roman"/>
          <w:color w:val="FF0000"/>
          <w:sz w:val="20"/>
          <w:szCs w:val="20"/>
        </w:rPr>
        <w:t>all grade</w:t>
      </w:r>
      <w:r w:rsidR="001211C4" w:rsidRPr="001211C4">
        <w:rPr>
          <w:rFonts w:ascii="Verdana" w:eastAsia="Times New Roman" w:hAnsi="Verdana" w:cs="Times New Roman"/>
          <w:color w:val="FF0000"/>
          <w:sz w:val="20"/>
          <w:szCs w:val="20"/>
        </w:rPr>
        <w:t>s</w:t>
      </w:r>
      <w:r w:rsidR="00CA3650">
        <w:rPr>
          <w:rFonts w:ascii="Verdana" w:eastAsia="Times New Roman" w:hAnsi="Verdana" w:cs="Times New Roman"/>
          <w:sz w:val="20"/>
          <w:szCs w:val="20"/>
        </w:rPr>
        <w:t xml:space="preserve"> </w:t>
      </w:r>
      <w:r w:rsidRPr="00123BDE">
        <w:rPr>
          <w:rFonts w:ascii="Verdana" w:eastAsia="Times New Roman" w:hAnsi="Verdana" w:cs="Times New Roman"/>
          <w:sz w:val="20"/>
          <w:szCs w:val="20"/>
        </w:rPr>
        <w:t xml:space="preserve">calendars for X0 / Z0 buildings. Do not create a district / organization level calendars for X0 / Z0 organizations. </w:t>
      </w:r>
    </w:p>
    <w:p w14:paraId="79EF9109" w14:textId="77777777" w:rsidR="00C24EF0" w:rsidRPr="000C2F04" w:rsidRDefault="00C24EF0" w:rsidP="00802832">
      <w:pPr>
        <w:widowControl w:val="0"/>
        <w:tabs>
          <w:tab w:val="left" w:pos="1440"/>
          <w:tab w:val="left" w:pos="7200"/>
        </w:tabs>
        <w:spacing w:after="0" w:line="240" w:lineRule="auto"/>
        <w:ind w:right="-266"/>
        <w:rPr>
          <w:rFonts w:ascii="Verdana" w:eastAsia="Times New Roman" w:hAnsi="Verdana" w:cs="Times New Roman"/>
          <w:sz w:val="16"/>
          <w:szCs w:val="16"/>
        </w:rPr>
      </w:pPr>
    </w:p>
    <w:p w14:paraId="769C0319" w14:textId="77777777" w:rsidR="00C24EF0" w:rsidRPr="00123BDE" w:rsidRDefault="00C24EF0" w:rsidP="00802832">
      <w:pPr>
        <w:widowControl w:val="0"/>
        <w:tabs>
          <w:tab w:val="left" w:pos="1440"/>
          <w:tab w:val="left" w:pos="7200"/>
        </w:tabs>
        <w:spacing w:after="0" w:line="240" w:lineRule="auto"/>
        <w:ind w:right="-266"/>
        <w:rPr>
          <w:rFonts w:ascii="Verdana" w:eastAsia="Times New Roman" w:hAnsi="Verdana" w:cs="Times New Roman"/>
          <w:sz w:val="20"/>
          <w:szCs w:val="20"/>
          <w:u w:val="single"/>
        </w:rPr>
      </w:pPr>
      <w:r w:rsidRPr="00123BDE">
        <w:rPr>
          <w:rFonts w:ascii="Verdana" w:eastAsia="Times New Roman" w:hAnsi="Verdana" w:cs="Times New Roman"/>
          <w:sz w:val="20"/>
          <w:szCs w:val="20"/>
          <w:u w:val="single"/>
        </w:rPr>
        <w:t>Snow days</w:t>
      </w:r>
    </w:p>
    <w:p w14:paraId="540EC99A" w14:textId="15674C14" w:rsidR="000C2F04" w:rsidRDefault="000C2F04" w:rsidP="00AE28E7">
      <w:pPr>
        <w:widowControl w:val="0"/>
        <w:tabs>
          <w:tab w:val="left" w:pos="1440"/>
          <w:tab w:val="left" w:pos="7200"/>
        </w:tabs>
        <w:spacing w:after="0" w:line="240" w:lineRule="auto"/>
        <w:ind w:right="-266"/>
        <w:rPr>
          <w:rFonts w:ascii="Verdana" w:hAnsi="Verdana"/>
          <w:sz w:val="20"/>
          <w:szCs w:val="20"/>
        </w:rPr>
      </w:pPr>
      <w:r>
        <w:rPr>
          <w:rFonts w:ascii="Verdana" w:hAnsi="Verdana"/>
          <w:sz w:val="20"/>
          <w:szCs w:val="20"/>
        </w:rPr>
        <w:t>Modifying calendar</w:t>
      </w:r>
      <w:r w:rsidR="00AE4A69">
        <w:rPr>
          <w:rFonts w:ascii="Verdana" w:hAnsi="Verdana"/>
          <w:sz w:val="20"/>
          <w:szCs w:val="20"/>
        </w:rPr>
        <w:t>s</w:t>
      </w:r>
      <w:r>
        <w:rPr>
          <w:rFonts w:ascii="Verdana" w:hAnsi="Verdana"/>
          <w:sz w:val="20"/>
          <w:szCs w:val="20"/>
        </w:rPr>
        <w:t xml:space="preserve"> for</w:t>
      </w:r>
      <w:r w:rsidR="00CD32EB" w:rsidRPr="00123BDE">
        <w:rPr>
          <w:rFonts w:ascii="Verdana" w:hAnsi="Verdana"/>
          <w:sz w:val="20"/>
          <w:szCs w:val="20"/>
        </w:rPr>
        <w:t xml:space="preserve"> snow days </w:t>
      </w:r>
      <w:r>
        <w:rPr>
          <w:rFonts w:ascii="Verdana" w:hAnsi="Verdana"/>
          <w:sz w:val="20"/>
          <w:szCs w:val="20"/>
        </w:rPr>
        <w:t>is predicated on</w:t>
      </w:r>
      <w:r w:rsidR="00C24EF0" w:rsidRPr="00123BDE">
        <w:rPr>
          <w:rFonts w:ascii="Verdana" w:hAnsi="Verdana"/>
          <w:sz w:val="20"/>
          <w:szCs w:val="20"/>
        </w:rPr>
        <w:t xml:space="preserve"> </w:t>
      </w:r>
      <w:r w:rsidR="00AE4A69">
        <w:rPr>
          <w:rFonts w:ascii="Verdana" w:hAnsi="Verdana"/>
          <w:sz w:val="20"/>
          <w:szCs w:val="20"/>
        </w:rPr>
        <w:t xml:space="preserve">how </w:t>
      </w:r>
      <w:r w:rsidR="00C24EF0" w:rsidRPr="00123BDE">
        <w:rPr>
          <w:rFonts w:ascii="Verdana" w:hAnsi="Verdana"/>
          <w:sz w:val="20"/>
          <w:szCs w:val="20"/>
        </w:rPr>
        <w:t xml:space="preserve">snow days </w:t>
      </w:r>
      <w:r w:rsidR="00AE4A69">
        <w:rPr>
          <w:rFonts w:ascii="Verdana" w:hAnsi="Verdana"/>
          <w:sz w:val="20"/>
          <w:szCs w:val="20"/>
        </w:rPr>
        <w:t xml:space="preserve">are addressed </w:t>
      </w:r>
      <w:r w:rsidR="00C24EF0" w:rsidRPr="00123BDE">
        <w:rPr>
          <w:rFonts w:ascii="Verdana" w:hAnsi="Verdana"/>
          <w:sz w:val="20"/>
          <w:szCs w:val="20"/>
        </w:rPr>
        <w:t xml:space="preserve">on the student’s IEP. If </w:t>
      </w:r>
      <w:r w:rsidR="00AE4A69">
        <w:rPr>
          <w:rFonts w:ascii="Verdana" w:hAnsi="Verdana"/>
          <w:sz w:val="20"/>
          <w:szCs w:val="20"/>
        </w:rPr>
        <w:t>the IEP</w:t>
      </w:r>
      <w:r w:rsidR="00C24EF0" w:rsidRPr="00123BDE">
        <w:rPr>
          <w:rFonts w:ascii="Verdana" w:hAnsi="Verdana"/>
          <w:sz w:val="20"/>
          <w:szCs w:val="20"/>
        </w:rPr>
        <w:t xml:space="preserve"> service start and end dates </w:t>
      </w:r>
      <w:r w:rsidR="00AE4A69">
        <w:rPr>
          <w:rFonts w:ascii="Verdana" w:hAnsi="Verdana"/>
          <w:sz w:val="20"/>
          <w:szCs w:val="20"/>
        </w:rPr>
        <w:t xml:space="preserve">are adjusted </w:t>
      </w:r>
      <w:r w:rsidR="00C24EF0" w:rsidRPr="00123BDE">
        <w:rPr>
          <w:rFonts w:ascii="Verdana" w:hAnsi="Verdana"/>
          <w:sz w:val="20"/>
          <w:szCs w:val="20"/>
        </w:rPr>
        <w:t xml:space="preserve">for snow days, then the </w:t>
      </w:r>
      <w:r w:rsidR="00AE4A69">
        <w:rPr>
          <w:rFonts w:ascii="Verdana" w:hAnsi="Verdana"/>
          <w:sz w:val="20"/>
          <w:szCs w:val="20"/>
        </w:rPr>
        <w:t>MIS</w:t>
      </w:r>
      <w:r w:rsidR="00C24EF0" w:rsidRPr="00123BDE">
        <w:rPr>
          <w:rFonts w:ascii="Verdana" w:hAnsi="Verdana"/>
          <w:sz w:val="20"/>
          <w:szCs w:val="20"/>
        </w:rPr>
        <w:t xml:space="preserve"> calendar </w:t>
      </w:r>
      <w:r w:rsidR="00CD32EB" w:rsidRPr="00123BDE">
        <w:rPr>
          <w:rFonts w:ascii="Verdana" w:hAnsi="Verdana"/>
          <w:sz w:val="20"/>
          <w:szCs w:val="20"/>
        </w:rPr>
        <w:t xml:space="preserve">is </w:t>
      </w:r>
      <w:r w:rsidR="00AE4A69">
        <w:rPr>
          <w:rFonts w:ascii="Verdana" w:hAnsi="Verdana"/>
          <w:sz w:val="20"/>
          <w:szCs w:val="20"/>
        </w:rPr>
        <w:t>adjusted accordingly</w:t>
      </w:r>
      <w:r w:rsidR="00AE4A69" w:rsidRPr="00123BDE">
        <w:rPr>
          <w:rFonts w:ascii="Verdana" w:hAnsi="Verdana"/>
          <w:sz w:val="20"/>
          <w:szCs w:val="20"/>
        </w:rPr>
        <w:t>.</w:t>
      </w:r>
      <w:r w:rsidR="00AE4A69">
        <w:rPr>
          <w:rFonts w:ascii="Verdana" w:hAnsi="Verdana"/>
          <w:sz w:val="20"/>
          <w:szCs w:val="20"/>
        </w:rPr>
        <w:t xml:space="preserve"> If snow days are ignored in the student’s IEP, </w:t>
      </w:r>
      <w:r w:rsidR="00AE4A69" w:rsidRPr="00AE4A69">
        <w:rPr>
          <w:rFonts w:ascii="Verdana" w:hAnsi="Verdana"/>
          <w:sz w:val="20"/>
          <w:szCs w:val="20"/>
          <w:u w:val="single"/>
        </w:rPr>
        <w:t>then the MIS calendar is not modified</w:t>
      </w:r>
      <w:r w:rsidR="00AE4A69">
        <w:rPr>
          <w:rFonts w:ascii="Verdana" w:hAnsi="Verdana"/>
          <w:sz w:val="20"/>
          <w:szCs w:val="20"/>
        </w:rPr>
        <w:t>.</w:t>
      </w:r>
    </w:p>
    <w:p w14:paraId="5A2FC799" w14:textId="322B1FC1" w:rsidR="00F11F30" w:rsidRPr="00123BDE" w:rsidRDefault="000C2F04" w:rsidP="00AE28E7">
      <w:pPr>
        <w:widowControl w:val="0"/>
        <w:tabs>
          <w:tab w:val="left" w:pos="1440"/>
          <w:tab w:val="left" w:pos="7200"/>
        </w:tabs>
        <w:spacing w:after="0" w:line="240" w:lineRule="auto"/>
        <w:ind w:right="-266"/>
        <w:rPr>
          <w:rFonts w:ascii="Verdana" w:eastAsia="Times New Roman" w:hAnsi="Verdana" w:cs="Times New Roman"/>
          <w:sz w:val="20"/>
          <w:szCs w:val="20"/>
        </w:rPr>
      </w:pPr>
      <w:r w:rsidRPr="00AE4A69">
        <w:rPr>
          <w:rFonts w:ascii="Verdana" w:hAnsi="Verdana"/>
          <w:b/>
          <w:bCs/>
          <w:sz w:val="20"/>
          <w:szCs w:val="20"/>
        </w:rPr>
        <w:t>Deadline:</w:t>
      </w:r>
      <w:r>
        <w:rPr>
          <w:rFonts w:ascii="Verdana" w:hAnsi="Verdana"/>
          <w:sz w:val="20"/>
          <w:szCs w:val="20"/>
        </w:rPr>
        <w:t xml:space="preserve"> Calendars must be created and save to the MIS by September 15 of the current school year. </w:t>
      </w:r>
      <w:r w:rsidR="00F11F30" w:rsidRPr="00123BDE">
        <w:rPr>
          <w:rFonts w:ascii="Verdana" w:eastAsia="Times New Roman" w:hAnsi="Verdana" w:cs="Times New Roman"/>
          <w:sz w:val="20"/>
          <w:szCs w:val="20"/>
        </w:rPr>
        <w:br w:type="page"/>
      </w:r>
    </w:p>
    <w:p w14:paraId="7609199C" w14:textId="77777777" w:rsidR="00802832" w:rsidRPr="00123BDE" w:rsidRDefault="00802832" w:rsidP="00802832">
      <w:pPr>
        <w:spacing w:after="0" w:line="240" w:lineRule="auto"/>
        <w:rPr>
          <w:rFonts w:ascii="Verdana" w:eastAsia="Times New Roman" w:hAnsi="Verdana" w:cs="Times New Roman"/>
          <w:sz w:val="20"/>
          <w:szCs w:val="20"/>
        </w:rPr>
      </w:pPr>
      <w:bookmarkStart w:id="0" w:name="_Toc390688604"/>
      <w:bookmarkStart w:id="1" w:name="_Toc109099632"/>
      <w:bookmarkStart w:id="2" w:name="_Toc115664757"/>
      <w:bookmarkStart w:id="3" w:name="_Toc115664887"/>
      <w:bookmarkStart w:id="4" w:name="_Toc115665343"/>
      <w:bookmarkStart w:id="5" w:name="_Toc116886576"/>
      <w:bookmarkStart w:id="6" w:name="_Toc128387407"/>
    </w:p>
    <w:p w14:paraId="56287E7D" w14:textId="77777777" w:rsidR="00802832" w:rsidRPr="00123BDE" w:rsidRDefault="00802832" w:rsidP="00802832">
      <w:pPr>
        <w:keepNext/>
        <w:tabs>
          <w:tab w:val="left" w:pos="900"/>
        </w:tabs>
        <w:suppressAutoHyphens/>
        <w:spacing w:after="180" w:line="240" w:lineRule="auto"/>
        <w:rPr>
          <w:rFonts w:ascii="Verdana" w:eastAsia="Times New Roman" w:hAnsi="Verdana" w:cs="Times New Roman"/>
          <w:b/>
          <w:caps/>
          <w:sz w:val="32"/>
          <w:szCs w:val="32"/>
        </w:rPr>
      </w:pPr>
      <w:r w:rsidRPr="00123BDE">
        <w:rPr>
          <w:rFonts w:ascii="Verdana" w:eastAsia="Times New Roman" w:hAnsi="Verdana" w:cs="Times New Roman"/>
          <w:b/>
          <w:caps/>
          <w:sz w:val="32"/>
          <w:szCs w:val="32"/>
        </w:rPr>
        <w:t>DOCUMENT CONTROL</w:t>
      </w:r>
      <w:bookmarkEnd w:id="0"/>
      <w:bookmarkEnd w:id="1"/>
      <w:bookmarkEnd w:id="2"/>
      <w:bookmarkEnd w:id="3"/>
      <w:bookmarkEnd w:id="4"/>
      <w:bookmarkEnd w:id="5"/>
      <w:bookmarkEnd w:id="6"/>
    </w:p>
    <w:p w14:paraId="6A897552" w14:textId="77777777" w:rsidR="00802832" w:rsidRPr="00123BDE" w:rsidRDefault="00802832" w:rsidP="00802832">
      <w:pPr>
        <w:tabs>
          <w:tab w:val="left" w:pos="720"/>
        </w:tabs>
        <w:spacing w:after="8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DOCUMENT INFORMATION</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4A0" w:firstRow="1" w:lastRow="0" w:firstColumn="1" w:lastColumn="0" w:noHBand="0" w:noVBand="1"/>
      </w:tblPr>
      <w:tblGrid>
        <w:gridCol w:w="2013"/>
        <w:gridCol w:w="8383"/>
      </w:tblGrid>
      <w:tr w:rsidR="00123BDE" w:rsidRPr="00123BDE" w14:paraId="6BA30A69" w14:textId="77777777" w:rsidTr="00235ECA">
        <w:tc>
          <w:tcPr>
            <w:tcW w:w="968" w:type="pct"/>
            <w:tcBorders>
              <w:top w:val="single" w:sz="4" w:space="0" w:color="145192"/>
              <w:left w:val="single" w:sz="4" w:space="0" w:color="145192"/>
              <w:bottom w:val="single" w:sz="4" w:space="0" w:color="FFFFFF"/>
              <w:right w:val="single" w:sz="4" w:space="0" w:color="145192"/>
            </w:tcBorders>
            <w:shd w:val="clear" w:color="auto" w:fill="145192"/>
            <w:vAlign w:val="center"/>
            <w:hideMark/>
          </w:tcPr>
          <w:p w14:paraId="3666CAEB" w14:textId="77777777" w:rsidR="00802832" w:rsidRPr="00B14E65" w:rsidRDefault="00802832" w:rsidP="00802832">
            <w:pPr>
              <w:spacing w:before="20" w:after="20" w:line="240" w:lineRule="auto"/>
              <w:rPr>
                <w:rFonts w:ascii="Verdana" w:eastAsia="Times New Roman" w:hAnsi="Verdana" w:cs="Times New Roman"/>
                <w:b/>
                <w:bCs/>
                <w:color w:val="FFFFFF" w:themeColor="background1"/>
                <w:sz w:val="20"/>
                <w:szCs w:val="20"/>
              </w:rPr>
            </w:pPr>
            <w:r w:rsidRPr="00B14E65">
              <w:rPr>
                <w:rFonts w:ascii="Verdana" w:eastAsia="Times New Roman" w:hAnsi="Verdana" w:cs="Times New Roman"/>
                <w:b/>
                <w:bCs/>
                <w:color w:val="FFFFFF" w:themeColor="background1"/>
                <w:sz w:val="20"/>
                <w:szCs w:val="20"/>
              </w:rPr>
              <w:t>Title:</w:t>
            </w:r>
          </w:p>
        </w:tc>
        <w:tc>
          <w:tcPr>
            <w:tcW w:w="4032" w:type="pct"/>
            <w:tcBorders>
              <w:top w:val="single" w:sz="4" w:space="0" w:color="145192"/>
              <w:left w:val="single" w:sz="4" w:space="0" w:color="145192"/>
              <w:bottom w:val="single" w:sz="4" w:space="0" w:color="145192"/>
              <w:right w:val="single" w:sz="4" w:space="0" w:color="145192"/>
            </w:tcBorders>
            <w:vAlign w:val="center"/>
            <w:hideMark/>
          </w:tcPr>
          <w:p w14:paraId="20836414" w14:textId="77777777" w:rsidR="00802832" w:rsidRPr="00123BDE" w:rsidRDefault="00802832" w:rsidP="00802832">
            <w:pPr>
              <w:widowControl w:val="0"/>
              <w:tabs>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b/>
                <w:sz w:val="20"/>
                <w:szCs w:val="20"/>
              </w:rPr>
              <w:t>KSDE - IDEA Part B and Gifted Special Education Data Dictionary</w:t>
            </w:r>
          </w:p>
        </w:tc>
      </w:tr>
      <w:tr w:rsidR="00123BDE" w:rsidRPr="00123BDE" w14:paraId="65D9071E" w14:textId="77777777" w:rsidTr="00235ECA">
        <w:tc>
          <w:tcPr>
            <w:tcW w:w="968" w:type="pct"/>
            <w:tcBorders>
              <w:top w:val="single" w:sz="4" w:space="0" w:color="FFFFFF"/>
              <w:left w:val="single" w:sz="4" w:space="0" w:color="145192"/>
              <w:bottom w:val="single" w:sz="4" w:space="0" w:color="FFFFFF"/>
              <w:right w:val="single" w:sz="4" w:space="0" w:color="145192"/>
            </w:tcBorders>
            <w:shd w:val="clear" w:color="auto" w:fill="145192"/>
            <w:vAlign w:val="center"/>
            <w:hideMark/>
          </w:tcPr>
          <w:p w14:paraId="68D3525B" w14:textId="77777777" w:rsidR="00802832" w:rsidRPr="00B14E65" w:rsidRDefault="00802832" w:rsidP="00802832">
            <w:pPr>
              <w:spacing w:before="20" w:after="20" w:line="240" w:lineRule="auto"/>
              <w:rPr>
                <w:rFonts w:ascii="Verdana" w:eastAsia="Times New Roman" w:hAnsi="Verdana" w:cs="Times New Roman"/>
                <w:b/>
                <w:bCs/>
                <w:color w:val="FFFFFF" w:themeColor="background1"/>
                <w:sz w:val="20"/>
                <w:szCs w:val="20"/>
              </w:rPr>
            </w:pPr>
            <w:r w:rsidRPr="00B14E65">
              <w:rPr>
                <w:rFonts w:ascii="Verdana" w:eastAsia="Times New Roman" w:hAnsi="Verdana" w:cs="Times New Roman"/>
                <w:b/>
                <w:bCs/>
                <w:color w:val="FFFFFF" w:themeColor="background1"/>
                <w:sz w:val="20"/>
                <w:szCs w:val="20"/>
              </w:rPr>
              <w:t>Revision:</w:t>
            </w:r>
          </w:p>
        </w:tc>
        <w:tc>
          <w:tcPr>
            <w:tcW w:w="4032" w:type="pct"/>
            <w:tcBorders>
              <w:top w:val="single" w:sz="4" w:space="0" w:color="145192"/>
              <w:left w:val="single" w:sz="4" w:space="0" w:color="145192"/>
              <w:bottom w:val="single" w:sz="4" w:space="0" w:color="145192"/>
              <w:right w:val="single" w:sz="4" w:space="0" w:color="145192"/>
            </w:tcBorders>
            <w:vAlign w:val="center"/>
            <w:hideMark/>
          </w:tcPr>
          <w:p w14:paraId="0E0B62C6" w14:textId="24B9A290" w:rsidR="00802832" w:rsidRPr="00123BDE" w:rsidRDefault="00802832" w:rsidP="000807FE">
            <w:pPr>
              <w:widowControl w:val="0"/>
              <w:tabs>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 xml:space="preserve">Version </w:t>
            </w:r>
            <w:r w:rsidR="000807FE" w:rsidRPr="00123BDE">
              <w:rPr>
                <w:rFonts w:ascii="Verdana" w:eastAsia="Times New Roman" w:hAnsi="Verdana" w:cs="Times New Roman"/>
                <w:sz w:val="20"/>
                <w:szCs w:val="20"/>
              </w:rPr>
              <w:t>3</w:t>
            </w:r>
            <w:r w:rsidR="00CC474C">
              <w:rPr>
                <w:rFonts w:ascii="Verdana" w:eastAsia="Times New Roman" w:hAnsi="Verdana" w:cs="Times New Roman"/>
                <w:sz w:val="20"/>
                <w:szCs w:val="20"/>
              </w:rPr>
              <w:t>5</w:t>
            </w:r>
            <w:r w:rsidRPr="00123BDE">
              <w:rPr>
                <w:rFonts w:ascii="Verdana" w:eastAsia="Times New Roman" w:hAnsi="Verdana" w:cs="Times New Roman"/>
                <w:sz w:val="20"/>
                <w:szCs w:val="20"/>
              </w:rPr>
              <w:t>.0</w:t>
            </w:r>
          </w:p>
        </w:tc>
      </w:tr>
      <w:tr w:rsidR="00123BDE" w:rsidRPr="00123BDE" w14:paraId="2288AFBD" w14:textId="77777777" w:rsidTr="00360A62">
        <w:trPr>
          <w:trHeight w:val="334"/>
        </w:trPr>
        <w:tc>
          <w:tcPr>
            <w:tcW w:w="968" w:type="pct"/>
            <w:tcBorders>
              <w:top w:val="single" w:sz="4" w:space="0" w:color="FFFFFF"/>
              <w:left w:val="single" w:sz="4" w:space="0" w:color="145192"/>
              <w:bottom w:val="single" w:sz="4" w:space="0" w:color="FFFFFF"/>
              <w:right w:val="single" w:sz="4" w:space="0" w:color="145192"/>
            </w:tcBorders>
            <w:shd w:val="clear" w:color="auto" w:fill="145192"/>
            <w:vAlign w:val="center"/>
            <w:hideMark/>
          </w:tcPr>
          <w:p w14:paraId="51F2E4C9" w14:textId="77777777" w:rsidR="00802832" w:rsidRPr="00B14E65" w:rsidRDefault="00802832" w:rsidP="00802832">
            <w:pPr>
              <w:spacing w:before="20" w:after="20" w:line="240" w:lineRule="auto"/>
              <w:rPr>
                <w:rFonts w:ascii="Verdana" w:eastAsia="Times New Roman" w:hAnsi="Verdana" w:cs="Times New Roman"/>
                <w:b/>
                <w:bCs/>
                <w:color w:val="FFFFFF" w:themeColor="background1"/>
                <w:sz w:val="20"/>
                <w:szCs w:val="20"/>
              </w:rPr>
            </w:pPr>
            <w:r w:rsidRPr="00B14E65">
              <w:rPr>
                <w:rFonts w:ascii="Verdana" w:eastAsia="Times New Roman" w:hAnsi="Verdana" w:cs="Times New Roman"/>
                <w:b/>
                <w:bCs/>
                <w:color w:val="FFFFFF" w:themeColor="background1"/>
                <w:sz w:val="20"/>
                <w:szCs w:val="20"/>
              </w:rPr>
              <w:t>Issue Date:</w:t>
            </w:r>
          </w:p>
        </w:tc>
        <w:tc>
          <w:tcPr>
            <w:tcW w:w="4032" w:type="pct"/>
            <w:tcBorders>
              <w:top w:val="single" w:sz="4" w:space="0" w:color="145192"/>
              <w:left w:val="single" w:sz="4" w:space="0" w:color="145192"/>
              <w:bottom w:val="single" w:sz="4" w:space="0" w:color="145192"/>
              <w:right w:val="single" w:sz="4" w:space="0" w:color="145192"/>
            </w:tcBorders>
            <w:vAlign w:val="center"/>
            <w:hideMark/>
          </w:tcPr>
          <w:p w14:paraId="6E3FD985" w14:textId="7F8467F1" w:rsidR="00802832" w:rsidRPr="00123BDE" w:rsidRDefault="00802832" w:rsidP="001441BC">
            <w:pPr>
              <w:widowControl w:val="0"/>
              <w:tabs>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 xml:space="preserve">July 1, </w:t>
            </w:r>
            <w:r w:rsidR="007E12D5">
              <w:rPr>
                <w:rFonts w:ascii="Verdana" w:eastAsia="Times New Roman" w:hAnsi="Verdana" w:cs="Times New Roman"/>
                <w:sz w:val="20"/>
                <w:szCs w:val="20"/>
              </w:rPr>
              <w:t>2024</w:t>
            </w:r>
          </w:p>
        </w:tc>
      </w:tr>
      <w:tr w:rsidR="00123BDE" w:rsidRPr="00123BDE" w14:paraId="45CBA9B5" w14:textId="77777777" w:rsidTr="00235ECA">
        <w:tc>
          <w:tcPr>
            <w:tcW w:w="968" w:type="pct"/>
            <w:tcBorders>
              <w:top w:val="single" w:sz="4" w:space="0" w:color="FFFFFF"/>
              <w:left w:val="single" w:sz="4" w:space="0" w:color="145192"/>
              <w:bottom w:val="single" w:sz="4" w:space="0" w:color="FFFFFF"/>
              <w:right w:val="single" w:sz="4" w:space="0" w:color="145192"/>
            </w:tcBorders>
            <w:shd w:val="clear" w:color="auto" w:fill="145192"/>
            <w:vAlign w:val="center"/>
            <w:hideMark/>
          </w:tcPr>
          <w:p w14:paraId="70CAB934" w14:textId="77777777" w:rsidR="00802832" w:rsidRPr="00B14E65" w:rsidRDefault="00802832" w:rsidP="00802832">
            <w:pPr>
              <w:spacing w:before="20" w:after="20" w:line="240" w:lineRule="auto"/>
              <w:rPr>
                <w:rFonts w:ascii="Verdana" w:eastAsia="Times New Roman" w:hAnsi="Verdana" w:cs="Times New Roman"/>
                <w:b/>
                <w:bCs/>
                <w:color w:val="FFFFFF" w:themeColor="background1"/>
                <w:sz w:val="20"/>
                <w:szCs w:val="20"/>
              </w:rPr>
            </w:pPr>
            <w:r w:rsidRPr="00B14E65">
              <w:rPr>
                <w:rFonts w:ascii="Verdana" w:eastAsia="Times New Roman" w:hAnsi="Verdana" w:cs="Times New Roman"/>
                <w:b/>
                <w:bCs/>
                <w:color w:val="FFFFFF" w:themeColor="background1"/>
                <w:sz w:val="20"/>
                <w:szCs w:val="20"/>
              </w:rPr>
              <w:t>Security Level:</w:t>
            </w:r>
          </w:p>
        </w:tc>
        <w:tc>
          <w:tcPr>
            <w:tcW w:w="4032" w:type="pct"/>
            <w:tcBorders>
              <w:top w:val="single" w:sz="4" w:space="0" w:color="145192"/>
              <w:left w:val="single" w:sz="4" w:space="0" w:color="145192"/>
              <w:bottom w:val="single" w:sz="4" w:space="0" w:color="145192"/>
              <w:right w:val="single" w:sz="4" w:space="0" w:color="145192"/>
            </w:tcBorders>
            <w:vAlign w:val="center"/>
            <w:hideMark/>
          </w:tcPr>
          <w:p w14:paraId="2C2FEE09" w14:textId="77777777" w:rsidR="00802832" w:rsidRPr="00123BDE" w:rsidRDefault="00802832" w:rsidP="00802832">
            <w:pPr>
              <w:widowControl w:val="0"/>
              <w:tabs>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Public</w:t>
            </w:r>
          </w:p>
        </w:tc>
      </w:tr>
    </w:tbl>
    <w:p w14:paraId="313A67CF" w14:textId="77777777" w:rsidR="00802832" w:rsidRPr="009D52D3" w:rsidRDefault="00802832" w:rsidP="00802832">
      <w:pPr>
        <w:spacing w:after="0" w:line="240" w:lineRule="auto"/>
        <w:rPr>
          <w:rFonts w:ascii="Verdana" w:eastAsia="Times New Roman" w:hAnsi="Verdana" w:cs="Times New Roman"/>
          <w:sz w:val="16"/>
          <w:szCs w:val="16"/>
        </w:rPr>
      </w:pPr>
    </w:p>
    <w:p w14:paraId="28AD4EFC" w14:textId="77777777" w:rsidR="00802832" w:rsidRPr="00123BDE" w:rsidRDefault="00802832" w:rsidP="00802832">
      <w:pPr>
        <w:tabs>
          <w:tab w:val="left" w:pos="720"/>
        </w:tabs>
        <w:spacing w:after="8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DOCUMENT HISTORY</w:t>
      </w:r>
    </w:p>
    <w:tbl>
      <w:tblPr>
        <w:tblW w:w="5085"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4A0" w:firstRow="1" w:lastRow="0" w:firstColumn="1" w:lastColumn="0" w:noHBand="0" w:noVBand="1"/>
      </w:tblPr>
      <w:tblGrid>
        <w:gridCol w:w="1267"/>
        <w:gridCol w:w="1055"/>
        <w:gridCol w:w="8251"/>
      </w:tblGrid>
      <w:tr w:rsidR="00123BDE" w:rsidRPr="00123BDE" w14:paraId="7A4F4D36" w14:textId="77777777" w:rsidTr="009D52D3">
        <w:tc>
          <w:tcPr>
            <w:tcW w:w="599" w:type="pct"/>
            <w:tcBorders>
              <w:top w:val="single" w:sz="4" w:space="0" w:color="145192"/>
              <w:left w:val="single" w:sz="4" w:space="0" w:color="145192"/>
              <w:bottom w:val="single" w:sz="4" w:space="0" w:color="145192"/>
              <w:right w:val="single" w:sz="4" w:space="0" w:color="FFFFFF"/>
            </w:tcBorders>
            <w:shd w:val="clear" w:color="auto" w:fill="145192"/>
            <w:vAlign w:val="center"/>
            <w:hideMark/>
          </w:tcPr>
          <w:p w14:paraId="1BBBEAC6" w14:textId="77777777" w:rsidR="00802832" w:rsidRPr="00B14E65" w:rsidRDefault="00802832" w:rsidP="00802832">
            <w:pPr>
              <w:suppressAutoHyphens/>
              <w:spacing w:after="0" w:line="240" w:lineRule="auto"/>
              <w:jc w:val="center"/>
              <w:rPr>
                <w:rFonts w:ascii="Verdana" w:eastAsia="Times New Roman" w:hAnsi="Verdana" w:cs="Times New Roman"/>
                <w:b/>
                <w:color w:val="FFFFFF" w:themeColor="background1"/>
                <w:sz w:val="20"/>
                <w:szCs w:val="20"/>
              </w:rPr>
            </w:pPr>
            <w:r w:rsidRPr="00B14E65">
              <w:rPr>
                <w:rFonts w:ascii="Verdana" w:eastAsia="Times New Roman" w:hAnsi="Verdana" w:cs="Times New Roman"/>
                <w:b/>
                <w:color w:val="FFFFFF" w:themeColor="background1"/>
                <w:sz w:val="20"/>
                <w:szCs w:val="20"/>
              </w:rPr>
              <w:t>Version Number</w:t>
            </w:r>
          </w:p>
        </w:tc>
        <w:tc>
          <w:tcPr>
            <w:tcW w:w="499" w:type="pct"/>
            <w:tcBorders>
              <w:top w:val="single" w:sz="4" w:space="0" w:color="145192"/>
              <w:left w:val="single" w:sz="4" w:space="0" w:color="FFFFFF"/>
              <w:bottom w:val="single" w:sz="4" w:space="0" w:color="145192"/>
              <w:right w:val="single" w:sz="4" w:space="0" w:color="FFFFFF"/>
            </w:tcBorders>
            <w:shd w:val="clear" w:color="auto" w:fill="145192"/>
            <w:vAlign w:val="center"/>
            <w:hideMark/>
          </w:tcPr>
          <w:p w14:paraId="132A5D83" w14:textId="77777777" w:rsidR="00802832" w:rsidRPr="00B14E65" w:rsidRDefault="00802832" w:rsidP="00802832">
            <w:pPr>
              <w:suppressAutoHyphens/>
              <w:spacing w:after="0" w:line="240" w:lineRule="auto"/>
              <w:jc w:val="center"/>
              <w:rPr>
                <w:rFonts w:ascii="Verdana" w:eastAsia="Times New Roman" w:hAnsi="Verdana" w:cs="Times New Roman"/>
                <w:b/>
                <w:color w:val="FFFFFF" w:themeColor="background1"/>
                <w:sz w:val="20"/>
                <w:szCs w:val="20"/>
              </w:rPr>
            </w:pPr>
            <w:r w:rsidRPr="00B14E65">
              <w:rPr>
                <w:rFonts w:ascii="Verdana" w:eastAsia="Times New Roman" w:hAnsi="Verdana" w:cs="Times New Roman"/>
                <w:b/>
                <w:color w:val="FFFFFF" w:themeColor="background1"/>
                <w:sz w:val="20"/>
                <w:szCs w:val="20"/>
              </w:rPr>
              <w:t>Date</w:t>
            </w:r>
          </w:p>
        </w:tc>
        <w:tc>
          <w:tcPr>
            <w:tcW w:w="3902" w:type="pct"/>
            <w:tcBorders>
              <w:top w:val="single" w:sz="4" w:space="0" w:color="145192"/>
              <w:left w:val="single" w:sz="4" w:space="0" w:color="FFFFFF"/>
              <w:bottom w:val="single" w:sz="4" w:space="0" w:color="145192"/>
              <w:right w:val="single" w:sz="4" w:space="0" w:color="145192"/>
            </w:tcBorders>
            <w:shd w:val="clear" w:color="auto" w:fill="145192"/>
            <w:vAlign w:val="center"/>
            <w:hideMark/>
          </w:tcPr>
          <w:p w14:paraId="5B522B2D" w14:textId="77777777" w:rsidR="00802832" w:rsidRPr="00B14E65" w:rsidRDefault="00802832" w:rsidP="00802832">
            <w:pPr>
              <w:suppressAutoHyphens/>
              <w:spacing w:after="0" w:line="240" w:lineRule="auto"/>
              <w:rPr>
                <w:rFonts w:ascii="Verdana" w:eastAsia="Times New Roman" w:hAnsi="Verdana" w:cs="Times New Roman"/>
                <w:b/>
                <w:color w:val="FFFFFF" w:themeColor="background1"/>
                <w:sz w:val="20"/>
                <w:szCs w:val="20"/>
              </w:rPr>
            </w:pPr>
            <w:r w:rsidRPr="00B14E65">
              <w:rPr>
                <w:rFonts w:ascii="Verdana" w:eastAsia="Times New Roman" w:hAnsi="Verdana" w:cs="Times New Roman"/>
                <w:b/>
                <w:color w:val="FFFFFF" w:themeColor="background1"/>
                <w:sz w:val="20"/>
                <w:szCs w:val="20"/>
              </w:rPr>
              <w:t xml:space="preserve">Summary of Major Change </w:t>
            </w:r>
          </w:p>
        </w:tc>
      </w:tr>
      <w:tr w:rsidR="00123BDE" w:rsidRPr="00123BDE" w14:paraId="74EC035E" w14:textId="77777777" w:rsidTr="009D52D3">
        <w:tc>
          <w:tcPr>
            <w:tcW w:w="599" w:type="pct"/>
            <w:tcBorders>
              <w:top w:val="single" w:sz="4" w:space="0" w:color="145192"/>
              <w:left w:val="single" w:sz="4" w:space="0" w:color="145192"/>
              <w:bottom w:val="single" w:sz="4" w:space="0" w:color="145192"/>
              <w:right w:val="single" w:sz="4" w:space="0" w:color="145192"/>
            </w:tcBorders>
          </w:tcPr>
          <w:p w14:paraId="4F521816" w14:textId="53233343" w:rsidR="000807FE" w:rsidRPr="00123BDE" w:rsidRDefault="003C37CB" w:rsidP="000807FE">
            <w:pPr>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3</w:t>
            </w:r>
            <w:r w:rsidR="00CC474C">
              <w:rPr>
                <w:rFonts w:ascii="Verdana" w:eastAsia="Times New Roman" w:hAnsi="Verdana" w:cs="Times New Roman"/>
                <w:sz w:val="20"/>
                <w:szCs w:val="20"/>
              </w:rPr>
              <w:t>5</w:t>
            </w:r>
            <w:r w:rsidRPr="00123BDE">
              <w:rPr>
                <w:rFonts w:ascii="Verdana" w:eastAsia="Times New Roman" w:hAnsi="Verdana" w:cs="Times New Roman"/>
                <w:sz w:val="20"/>
                <w:szCs w:val="20"/>
              </w:rPr>
              <w:t>.0</w:t>
            </w:r>
          </w:p>
        </w:tc>
        <w:tc>
          <w:tcPr>
            <w:tcW w:w="499" w:type="pct"/>
            <w:tcBorders>
              <w:top w:val="single" w:sz="4" w:space="0" w:color="145192"/>
              <w:left w:val="single" w:sz="4" w:space="0" w:color="145192"/>
              <w:bottom w:val="single" w:sz="4" w:space="0" w:color="145192"/>
              <w:right w:val="single" w:sz="4" w:space="0" w:color="145192"/>
            </w:tcBorders>
          </w:tcPr>
          <w:p w14:paraId="1B72ED6B" w14:textId="65A2398E" w:rsidR="000807FE" w:rsidRPr="00123BDE" w:rsidRDefault="003C37CB" w:rsidP="000807FE">
            <w:pPr>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7/01/2</w:t>
            </w:r>
            <w:r w:rsidR="00CC474C">
              <w:rPr>
                <w:rFonts w:ascii="Verdana" w:eastAsia="Times New Roman" w:hAnsi="Verdana" w:cs="Times New Roman"/>
                <w:sz w:val="20"/>
                <w:szCs w:val="20"/>
              </w:rPr>
              <w:t>4</w:t>
            </w:r>
          </w:p>
        </w:tc>
        <w:tc>
          <w:tcPr>
            <w:tcW w:w="3902" w:type="pct"/>
            <w:tcBorders>
              <w:top w:val="single" w:sz="4" w:space="0" w:color="145192"/>
              <w:left w:val="single" w:sz="4" w:space="0" w:color="145192"/>
              <w:bottom w:val="single" w:sz="4" w:space="0" w:color="145192"/>
              <w:right w:val="single" w:sz="4" w:space="0" w:color="145192"/>
            </w:tcBorders>
          </w:tcPr>
          <w:p w14:paraId="230AEB27" w14:textId="5C9352D6" w:rsidR="000807FE" w:rsidRPr="00123BDE" w:rsidRDefault="00CC474C" w:rsidP="000807F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Calendar requirement for discipline reporting</w:t>
            </w:r>
          </w:p>
        </w:tc>
      </w:tr>
      <w:tr w:rsidR="00123BDE" w:rsidRPr="00123BDE" w14:paraId="2ACCE22D" w14:textId="77777777" w:rsidTr="009D52D3">
        <w:tc>
          <w:tcPr>
            <w:tcW w:w="599" w:type="pct"/>
            <w:tcBorders>
              <w:top w:val="single" w:sz="4" w:space="0" w:color="145192"/>
              <w:left w:val="single" w:sz="4" w:space="0" w:color="145192"/>
              <w:bottom w:val="single" w:sz="4" w:space="0" w:color="145192"/>
              <w:right w:val="single" w:sz="4" w:space="0" w:color="145192"/>
            </w:tcBorders>
          </w:tcPr>
          <w:p w14:paraId="1D4A22F0" w14:textId="2980B599" w:rsidR="00643146" w:rsidRPr="00123BDE" w:rsidRDefault="00B14E65"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3</w:t>
            </w:r>
            <w:r w:rsidR="00CC474C">
              <w:rPr>
                <w:rFonts w:ascii="Verdana" w:eastAsia="Times New Roman" w:hAnsi="Verdana" w:cs="Times New Roman"/>
                <w:sz w:val="20"/>
                <w:szCs w:val="20"/>
              </w:rPr>
              <w:t>5</w:t>
            </w:r>
            <w:r>
              <w:rPr>
                <w:rFonts w:ascii="Verdana" w:eastAsia="Times New Roman" w:hAnsi="Verdana" w:cs="Times New Roman"/>
                <w:sz w:val="20"/>
                <w:szCs w:val="20"/>
              </w:rPr>
              <w:t>.0</w:t>
            </w:r>
          </w:p>
        </w:tc>
        <w:tc>
          <w:tcPr>
            <w:tcW w:w="499" w:type="pct"/>
            <w:tcBorders>
              <w:top w:val="single" w:sz="4" w:space="0" w:color="145192"/>
              <w:left w:val="single" w:sz="4" w:space="0" w:color="145192"/>
              <w:bottom w:val="single" w:sz="4" w:space="0" w:color="145192"/>
              <w:right w:val="single" w:sz="4" w:space="0" w:color="145192"/>
            </w:tcBorders>
          </w:tcPr>
          <w:p w14:paraId="402B1958" w14:textId="20CE2EE6" w:rsidR="00643146" w:rsidRPr="00123BDE" w:rsidRDefault="00B14E65"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7/01/2</w:t>
            </w:r>
            <w:r w:rsidR="00CC474C">
              <w:rPr>
                <w:rFonts w:ascii="Verdana" w:eastAsia="Times New Roman" w:hAnsi="Verdana" w:cs="Times New Roman"/>
                <w:sz w:val="20"/>
                <w:szCs w:val="20"/>
              </w:rPr>
              <w:t>4</w:t>
            </w:r>
          </w:p>
        </w:tc>
        <w:tc>
          <w:tcPr>
            <w:tcW w:w="3902" w:type="pct"/>
            <w:tcBorders>
              <w:top w:val="single" w:sz="4" w:space="0" w:color="145192"/>
              <w:left w:val="single" w:sz="4" w:space="0" w:color="145192"/>
              <w:bottom w:val="single" w:sz="4" w:space="0" w:color="145192"/>
              <w:right w:val="single" w:sz="4" w:space="0" w:color="145192"/>
            </w:tcBorders>
          </w:tcPr>
          <w:p w14:paraId="50781BBC" w14:textId="0F5B2563" w:rsidR="00643146" w:rsidRPr="00123BDE" w:rsidRDefault="00CC474C"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Language of Parent made optional</w:t>
            </w:r>
          </w:p>
        </w:tc>
      </w:tr>
      <w:tr w:rsidR="00123BDE" w:rsidRPr="00123BDE" w14:paraId="7A81C779" w14:textId="77777777" w:rsidTr="009D52D3">
        <w:tc>
          <w:tcPr>
            <w:tcW w:w="599" w:type="pct"/>
            <w:tcBorders>
              <w:top w:val="single" w:sz="4" w:space="0" w:color="145192"/>
              <w:left w:val="single" w:sz="4" w:space="0" w:color="145192"/>
              <w:bottom w:val="single" w:sz="4" w:space="0" w:color="145192"/>
              <w:right w:val="single" w:sz="4" w:space="0" w:color="145192"/>
            </w:tcBorders>
          </w:tcPr>
          <w:p w14:paraId="110D9AE3" w14:textId="6A13CE69" w:rsidR="00643146" w:rsidRPr="00123BDE" w:rsidRDefault="00CD038A"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3</w:t>
            </w:r>
            <w:r w:rsidR="00CC474C">
              <w:rPr>
                <w:rFonts w:ascii="Verdana" w:eastAsia="Times New Roman" w:hAnsi="Verdana" w:cs="Times New Roman"/>
                <w:sz w:val="20"/>
                <w:szCs w:val="20"/>
              </w:rPr>
              <w:t>5</w:t>
            </w:r>
            <w:r>
              <w:rPr>
                <w:rFonts w:ascii="Verdana" w:eastAsia="Times New Roman" w:hAnsi="Verdana" w:cs="Times New Roman"/>
                <w:sz w:val="20"/>
                <w:szCs w:val="20"/>
              </w:rPr>
              <w:t>.0</w:t>
            </w:r>
          </w:p>
        </w:tc>
        <w:tc>
          <w:tcPr>
            <w:tcW w:w="499" w:type="pct"/>
            <w:tcBorders>
              <w:top w:val="single" w:sz="4" w:space="0" w:color="145192"/>
              <w:left w:val="single" w:sz="4" w:space="0" w:color="145192"/>
              <w:bottom w:val="single" w:sz="4" w:space="0" w:color="145192"/>
              <w:right w:val="single" w:sz="4" w:space="0" w:color="145192"/>
            </w:tcBorders>
          </w:tcPr>
          <w:p w14:paraId="51FBB554" w14:textId="49BDC6CF" w:rsidR="00643146" w:rsidRPr="00123BDE" w:rsidRDefault="00CD038A"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7/01/2</w:t>
            </w:r>
            <w:r w:rsidR="00CC474C">
              <w:rPr>
                <w:rFonts w:ascii="Verdana" w:eastAsia="Times New Roman" w:hAnsi="Verdana" w:cs="Times New Roman"/>
                <w:sz w:val="20"/>
                <w:szCs w:val="20"/>
              </w:rPr>
              <w:t>4</w:t>
            </w:r>
          </w:p>
        </w:tc>
        <w:tc>
          <w:tcPr>
            <w:tcW w:w="3902" w:type="pct"/>
            <w:tcBorders>
              <w:top w:val="single" w:sz="4" w:space="0" w:color="145192"/>
              <w:left w:val="single" w:sz="4" w:space="0" w:color="145192"/>
              <w:bottom w:val="single" w:sz="4" w:space="0" w:color="145192"/>
              <w:right w:val="single" w:sz="4" w:space="0" w:color="145192"/>
            </w:tcBorders>
          </w:tcPr>
          <w:p w14:paraId="40684091" w14:textId="441987CB" w:rsidR="00643146" w:rsidRPr="00123BDE" w:rsidRDefault="00CC474C"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New Grade level values beginning in FY 2024-2025</w:t>
            </w:r>
          </w:p>
        </w:tc>
      </w:tr>
      <w:tr w:rsidR="00123BDE" w:rsidRPr="00123BDE" w14:paraId="12018843" w14:textId="77777777" w:rsidTr="009D52D3">
        <w:tc>
          <w:tcPr>
            <w:tcW w:w="599" w:type="pct"/>
            <w:tcBorders>
              <w:top w:val="single" w:sz="4" w:space="0" w:color="145192"/>
              <w:left w:val="single" w:sz="4" w:space="0" w:color="145192"/>
              <w:bottom w:val="single" w:sz="4" w:space="0" w:color="145192"/>
              <w:right w:val="single" w:sz="4" w:space="0" w:color="145192"/>
            </w:tcBorders>
          </w:tcPr>
          <w:p w14:paraId="5FCE7420" w14:textId="4E246AE8" w:rsidR="00643146" w:rsidRPr="00123BDE" w:rsidRDefault="00191172"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3</w:t>
            </w:r>
            <w:r w:rsidR="00CC474C">
              <w:rPr>
                <w:rFonts w:ascii="Verdana" w:eastAsia="Times New Roman" w:hAnsi="Verdana" w:cs="Times New Roman"/>
                <w:sz w:val="20"/>
                <w:szCs w:val="20"/>
              </w:rPr>
              <w:t>5</w:t>
            </w:r>
            <w:r>
              <w:rPr>
                <w:rFonts w:ascii="Verdana" w:eastAsia="Times New Roman" w:hAnsi="Verdana" w:cs="Times New Roman"/>
                <w:sz w:val="20"/>
                <w:szCs w:val="20"/>
              </w:rPr>
              <w:t>.0</w:t>
            </w:r>
          </w:p>
        </w:tc>
        <w:tc>
          <w:tcPr>
            <w:tcW w:w="499" w:type="pct"/>
            <w:tcBorders>
              <w:top w:val="single" w:sz="4" w:space="0" w:color="145192"/>
              <w:left w:val="single" w:sz="4" w:space="0" w:color="145192"/>
              <w:bottom w:val="single" w:sz="4" w:space="0" w:color="145192"/>
              <w:right w:val="single" w:sz="4" w:space="0" w:color="145192"/>
            </w:tcBorders>
          </w:tcPr>
          <w:p w14:paraId="0E49E38B" w14:textId="36D9BABB" w:rsidR="00643146" w:rsidRPr="00123BDE" w:rsidRDefault="00191172"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7/01/2</w:t>
            </w:r>
            <w:r w:rsidR="00CC474C">
              <w:rPr>
                <w:rFonts w:ascii="Verdana" w:eastAsia="Times New Roman" w:hAnsi="Verdana" w:cs="Times New Roman"/>
                <w:sz w:val="20"/>
                <w:szCs w:val="20"/>
              </w:rPr>
              <w:t>4</w:t>
            </w:r>
          </w:p>
        </w:tc>
        <w:tc>
          <w:tcPr>
            <w:tcW w:w="3902" w:type="pct"/>
            <w:tcBorders>
              <w:top w:val="single" w:sz="4" w:space="0" w:color="145192"/>
              <w:left w:val="single" w:sz="4" w:space="0" w:color="145192"/>
              <w:bottom w:val="single" w:sz="4" w:space="0" w:color="145192"/>
              <w:right w:val="single" w:sz="4" w:space="0" w:color="145192"/>
            </w:tcBorders>
          </w:tcPr>
          <w:p w14:paraId="43AAFEE6" w14:textId="34D8159F" w:rsidR="00643146" w:rsidRPr="00123BDE" w:rsidRDefault="00CC474C"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Gap in Service clarification</w:t>
            </w:r>
          </w:p>
        </w:tc>
      </w:tr>
      <w:tr w:rsidR="00123BDE" w:rsidRPr="00123BDE" w14:paraId="53C09A9E" w14:textId="77777777" w:rsidTr="009D52D3">
        <w:tc>
          <w:tcPr>
            <w:tcW w:w="599" w:type="pct"/>
            <w:tcBorders>
              <w:top w:val="single" w:sz="4" w:space="0" w:color="145192"/>
              <w:left w:val="single" w:sz="4" w:space="0" w:color="145192"/>
              <w:bottom w:val="single" w:sz="4" w:space="0" w:color="145192"/>
              <w:right w:val="single" w:sz="4" w:space="0" w:color="145192"/>
            </w:tcBorders>
          </w:tcPr>
          <w:p w14:paraId="5FD5297C" w14:textId="6120C61F" w:rsidR="00643146" w:rsidRPr="00123BDE" w:rsidRDefault="002D11C1"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3</w:t>
            </w:r>
            <w:r w:rsidR="00CC474C">
              <w:rPr>
                <w:rFonts w:ascii="Verdana" w:eastAsia="Times New Roman" w:hAnsi="Verdana" w:cs="Times New Roman"/>
                <w:sz w:val="20"/>
                <w:szCs w:val="20"/>
              </w:rPr>
              <w:t>5</w:t>
            </w:r>
            <w:r>
              <w:rPr>
                <w:rFonts w:ascii="Verdana" w:eastAsia="Times New Roman" w:hAnsi="Verdana" w:cs="Times New Roman"/>
                <w:sz w:val="20"/>
                <w:szCs w:val="20"/>
              </w:rPr>
              <w:t>.0</w:t>
            </w:r>
          </w:p>
        </w:tc>
        <w:tc>
          <w:tcPr>
            <w:tcW w:w="499" w:type="pct"/>
            <w:tcBorders>
              <w:top w:val="single" w:sz="4" w:space="0" w:color="145192"/>
              <w:left w:val="single" w:sz="4" w:space="0" w:color="145192"/>
              <w:bottom w:val="single" w:sz="4" w:space="0" w:color="145192"/>
              <w:right w:val="single" w:sz="4" w:space="0" w:color="145192"/>
            </w:tcBorders>
          </w:tcPr>
          <w:p w14:paraId="0FA56E44" w14:textId="1D43430C" w:rsidR="00643146" w:rsidRPr="00123BDE" w:rsidRDefault="002D11C1"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7/01/2</w:t>
            </w:r>
            <w:r w:rsidR="00CC474C">
              <w:rPr>
                <w:rFonts w:ascii="Verdana" w:eastAsia="Times New Roman" w:hAnsi="Verdana" w:cs="Times New Roman"/>
                <w:sz w:val="20"/>
                <w:szCs w:val="20"/>
              </w:rPr>
              <w:t>4</w:t>
            </w:r>
          </w:p>
        </w:tc>
        <w:tc>
          <w:tcPr>
            <w:tcW w:w="3902" w:type="pct"/>
            <w:tcBorders>
              <w:top w:val="single" w:sz="4" w:space="0" w:color="145192"/>
              <w:left w:val="single" w:sz="4" w:space="0" w:color="145192"/>
              <w:bottom w:val="single" w:sz="4" w:space="0" w:color="145192"/>
              <w:right w:val="single" w:sz="4" w:space="0" w:color="145192"/>
            </w:tcBorders>
          </w:tcPr>
          <w:p w14:paraId="5883CF9D" w14:textId="4C433263" w:rsidR="00643146" w:rsidRPr="00123BDE" w:rsidRDefault="00CC474C"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New Grade level values for school years 2024-2025 and later</w:t>
            </w:r>
          </w:p>
        </w:tc>
      </w:tr>
      <w:tr w:rsidR="00123BDE" w:rsidRPr="00123BDE" w14:paraId="3C97DFC8" w14:textId="77777777" w:rsidTr="009D52D3">
        <w:tc>
          <w:tcPr>
            <w:tcW w:w="599" w:type="pct"/>
            <w:tcBorders>
              <w:top w:val="single" w:sz="4" w:space="0" w:color="145192"/>
              <w:left w:val="single" w:sz="4" w:space="0" w:color="145192"/>
              <w:bottom w:val="single" w:sz="4" w:space="0" w:color="145192"/>
              <w:right w:val="single" w:sz="4" w:space="0" w:color="145192"/>
            </w:tcBorders>
          </w:tcPr>
          <w:p w14:paraId="1EF87E69" w14:textId="3851CE91" w:rsidR="00643146" w:rsidRPr="00123BDE" w:rsidRDefault="00B34EBE"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3</w:t>
            </w:r>
            <w:r w:rsidR="00CC474C">
              <w:rPr>
                <w:rFonts w:ascii="Verdana" w:eastAsia="Times New Roman" w:hAnsi="Verdana" w:cs="Times New Roman"/>
                <w:sz w:val="20"/>
                <w:szCs w:val="20"/>
              </w:rPr>
              <w:t>5</w:t>
            </w:r>
            <w:r>
              <w:rPr>
                <w:rFonts w:ascii="Verdana" w:eastAsia="Times New Roman" w:hAnsi="Verdana" w:cs="Times New Roman"/>
                <w:sz w:val="20"/>
                <w:szCs w:val="20"/>
              </w:rPr>
              <w:t>.0</w:t>
            </w:r>
          </w:p>
        </w:tc>
        <w:tc>
          <w:tcPr>
            <w:tcW w:w="499" w:type="pct"/>
            <w:tcBorders>
              <w:top w:val="single" w:sz="4" w:space="0" w:color="145192"/>
              <w:left w:val="single" w:sz="4" w:space="0" w:color="145192"/>
              <w:bottom w:val="single" w:sz="4" w:space="0" w:color="145192"/>
              <w:right w:val="single" w:sz="4" w:space="0" w:color="145192"/>
            </w:tcBorders>
          </w:tcPr>
          <w:p w14:paraId="3E1641E9" w14:textId="373DEE25" w:rsidR="00643146" w:rsidRPr="00123BDE" w:rsidRDefault="00B34EBE"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7/01/2</w:t>
            </w:r>
            <w:r w:rsidR="00CC474C">
              <w:rPr>
                <w:rFonts w:ascii="Verdana" w:eastAsia="Times New Roman" w:hAnsi="Verdana" w:cs="Times New Roman"/>
                <w:sz w:val="20"/>
                <w:szCs w:val="20"/>
              </w:rPr>
              <w:t>4</w:t>
            </w:r>
          </w:p>
        </w:tc>
        <w:tc>
          <w:tcPr>
            <w:tcW w:w="3902" w:type="pct"/>
            <w:tcBorders>
              <w:top w:val="single" w:sz="4" w:space="0" w:color="145192"/>
              <w:left w:val="single" w:sz="4" w:space="0" w:color="145192"/>
              <w:bottom w:val="single" w:sz="4" w:space="0" w:color="145192"/>
              <w:right w:val="single" w:sz="4" w:space="0" w:color="145192"/>
            </w:tcBorders>
          </w:tcPr>
          <w:p w14:paraId="76EB5139" w14:textId="19F3A5B3" w:rsidR="00643146" w:rsidRPr="00123BDE" w:rsidRDefault="009D52D3"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OSEP disability </w:t>
            </w:r>
            <w:r>
              <w:rPr>
                <w:rFonts w:ascii="Verdana" w:eastAsia="Times New Roman" w:hAnsi="Verdana" w:cs="Times New Roman"/>
                <w:sz w:val="20"/>
                <w:szCs w:val="20"/>
              </w:rPr>
              <w:t>categories defined using Primary and Secondary values</w:t>
            </w:r>
          </w:p>
        </w:tc>
      </w:tr>
      <w:tr w:rsidR="00123BDE" w:rsidRPr="00123BDE" w14:paraId="33C1DE4F" w14:textId="77777777" w:rsidTr="009D52D3">
        <w:tc>
          <w:tcPr>
            <w:tcW w:w="599" w:type="pct"/>
            <w:tcBorders>
              <w:top w:val="single" w:sz="4" w:space="0" w:color="145192"/>
              <w:left w:val="single" w:sz="4" w:space="0" w:color="145192"/>
              <w:bottom w:val="single" w:sz="4" w:space="0" w:color="145192"/>
              <w:right w:val="single" w:sz="4" w:space="0" w:color="145192"/>
            </w:tcBorders>
          </w:tcPr>
          <w:p w14:paraId="2970E109" w14:textId="663E6F8A" w:rsidR="00643146" w:rsidRPr="00123BDE" w:rsidRDefault="00C23E75"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3</w:t>
            </w:r>
            <w:r w:rsidR="00CC474C">
              <w:rPr>
                <w:rFonts w:ascii="Verdana" w:eastAsia="Times New Roman" w:hAnsi="Verdana" w:cs="Times New Roman"/>
                <w:sz w:val="20"/>
                <w:szCs w:val="20"/>
              </w:rPr>
              <w:t>5</w:t>
            </w:r>
            <w:r>
              <w:rPr>
                <w:rFonts w:ascii="Verdana" w:eastAsia="Times New Roman" w:hAnsi="Verdana" w:cs="Times New Roman"/>
                <w:sz w:val="20"/>
                <w:szCs w:val="20"/>
              </w:rPr>
              <w:t>.0</w:t>
            </w:r>
          </w:p>
        </w:tc>
        <w:tc>
          <w:tcPr>
            <w:tcW w:w="499" w:type="pct"/>
            <w:tcBorders>
              <w:top w:val="single" w:sz="4" w:space="0" w:color="145192"/>
              <w:left w:val="single" w:sz="4" w:space="0" w:color="145192"/>
              <w:bottom w:val="single" w:sz="4" w:space="0" w:color="145192"/>
              <w:right w:val="single" w:sz="4" w:space="0" w:color="145192"/>
            </w:tcBorders>
          </w:tcPr>
          <w:p w14:paraId="6A75E6E4" w14:textId="56004BFE" w:rsidR="00643146" w:rsidRPr="00123BDE" w:rsidRDefault="00C23E75"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7/01/2</w:t>
            </w:r>
            <w:r w:rsidR="00CC474C">
              <w:rPr>
                <w:rFonts w:ascii="Verdana" w:eastAsia="Times New Roman" w:hAnsi="Verdana" w:cs="Times New Roman"/>
                <w:sz w:val="20"/>
                <w:szCs w:val="20"/>
              </w:rPr>
              <w:t>4</w:t>
            </w:r>
          </w:p>
        </w:tc>
        <w:tc>
          <w:tcPr>
            <w:tcW w:w="3902" w:type="pct"/>
            <w:tcBorders>
              <w:top w:val="single" w:sz="4" w:space="0" w:color="145192"/>
              <w:left w:val="single" w:sz="4" w:space="0" w:color="145192"/>
              <w:bottom w:val="single" w:sz="4" w:space="0" w:color="145192"/>
              <w:right w:val="single" w:sz="4" w:space="0" w:color="145192"/>
            </w:tcBorders>
          </w:tcPr>
          <w:p w14:paraId="4827A3C0" w14:textId="30867824" w:rsidR="00643146" w:rsidRPr="00123BDE" w:rsidRDefault="009D52D3" w:rsidP="0064314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Recommended Data Quality checks using Projected End of Year report</w:t>
            </w:r>
          </w:p>
        </w:tc>
      </w:tr>
      <w:tr w:rsidR="009D52D3" w:rsidRPr="00123BDE" w14:paraId="27D12D3C" w14:textId="77777777" w:rsidTr="009D52D3">
        <w:tc>
          <w:tcPr>
            <w:tcW w:w="599" w:type="pct"/>
            <w:tcBorders>
              <w:top w:val="single" w:sz="4" w:space="0" w:color="145192"/>
              <w:left w:val="single" w:sz="4" w:space="0" w:color="145192"/>
              <w:bottom w:val="single" w:sz="4" w:space="0" w:color="145192"/>
              <w:right w:val="single" w:sz="4" w:space="0" w:color="145192"/>
            </w:tcBorders>
          </w:tcPr>
          <w:p w14:paraId="1DC1FA6B" w14:textId="268826AF" w:rsidR="009D52D3" w:rsidRDefault="009D52D3" w:rsidP="009D52D3">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35.0</w:t>
            </w:r>
          </w:p>
        </w:tc>
        <w:tc>
          <w:tcPr>
            <w:tcW w:w="499" w:type="pct"/>
            <w:tcBorders>
              <w:top w:val="single" w:sz="4" w:space="0" w:color="145192"/>
              <w:left w:val="single" w:sz="4" w:space="0" w:color="145192"/>
              <w:bottom w:val="single" w:sz="4" w:space="0" w:color="145192"/>
              <w:right w:val="single" w:sz="4" w:space="0" w:color="145192"/>
            </w:tcBorders>
          </w:tcPr>
          <w:p w14:paraId="35B0A760" w14:textId="5040D307" w:rsidR="009D52D3" w:rsidRDefault="009D52D3" w:rsidP="009D52D3">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7/01/24</w:t>
            </w:r>
          </w:p>
        </w:tc>
        <w:tc>
          <w:tcPr>
            <w:tcW w:w="3902" w:type="pct"/>
            <w:tcBorders>
              <w:top w:val="single" w:sz="4" w:space="0" w:color="145192"/>
              <w:left w:val="single" w:sz="4" w:space="0" w:color="145192"/>
              <w:bottom w:val="single" w:sz="4" w:space="0" w:color="145192"/>
              <w:right w:val="single" w:sz="4" w:space="0" w:color="145192"/>
            </w:tcBorders>
          </w:tcPr>
          <w:p w14:paraId="5511D2CF" w14:textId="421E73EA" w:rsidR="009D52D3" w:rsidRDefault="009D52D3" w:rsidP="009D52D3">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List of MIS reports used in measuring Accurate reporting</w:t>
            </w:r>
          </w:p>
        </w:tc>
      </w:tr>
    </w:tbl>
    <w:p w14:paraId="2F7A4335" w14:textId="77777777" w:rsidR="00802832" w:rsidRPr="00123BDE" w:rsidRDefault="00802832" w:rsidP="00802832">
      <w:pPr>
        <w:widowControl w:val="0"/>
        <w:tabs>
          <w:tab w:val="left" w:pos="1440"/>
          <w:tab w:val="left" w:pos="7200"/>
        </w:tabs>
        <w:spacing w:after="0" w:line="240" w:lineRule="auto"/>
        <w:jc w:val="center"/>
        <w:rPr>
          <w:rFonts w:ascii="Verdana" w:eastAsia="Times New Roman" w:hAnsi="Verdana" w:cs="Times New Roman"/>
          <w:b/>
          <w:sz w:val="20"/>
          <w:szCs w:val="20"/>
        </w:rPr>
      </w:pPr>
      <w:r w:rsidRPr="00123BDE">
        <w:rPr>
          <w:rFonts w:ascii="Verdana" w:eastAsia="Times New Roman" w:hAnsi="Verdana" w:cs="Times New Roman"/>
          <w:b/>
          <w:sz w:val="20"/>
          <w:szCs w:val="20"/>
        </w:rPr>
        <w:t>CONTENTS</w:t>
      </w:r>
    </w:p>
    <w:p w14:paraId="00711F2D" w14:textId="77777777" w:rsidR="00802832" w:rsidRPr="00123BDE" w:rsidRDefault="00802832" w:rsidP="00802832">
      <w:pPr>
        <w:widowControl w:val="0"/>
        <w:tabs>
          <w:tab w:val="left" w:pos="1440"/>
          <w:tab w:val="left" w:pos="7200"/>
        </w:tabs>
        <w:spacing w:after="0" w:line="240" w:lineRule="auto"/>
        <w:jc w:val="center"/>
        <w:rPr>
          <w:rFonts w:ascii="Verdana" w:eastAsia="Times New Roman" w:hAnsi="Verdana" w:cs="Times New Roman"/>
          <w:b/>
          <w:sz w:val="20"/>
          <w:szCs w:val="20"/>
        </w:rPr>
      </w:pPr>
    </w:p>
    <w:p w14:paraId="0EC5A970" w14:textId="77777777" w:rsidR="00802832" w:rsidRPr="00123BDE" w:rsidRDefault="00802832" w:rsidP="00802832">
      <w:pPr>
        <w:widowControl w:val="0"/>
        <w:tabs>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 xml:space="preserve">Forward Section </w:t>
      </w:r>
    </w:p>
    <w:p w14:paraId="5001E7FB" w14:textId="77777777" w:rsidR="00802832" w:rsidRPr="00123BDE" w:rsidRDefault="00802832" w:rsidP="00802832">
      <w:pPr>
        <w:widowControl w:val="0"/>
        <w:tabs>
          <w:tab w:val="left" w:pos="72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t>Purpose</w:t>
      </w:r>
      <w:r w:rsidRPr="00123BDE">
        <w:rPr>
          <w:rFonts w:ascii="Verdana" w:eastAsia="Times New Roman" w:hAnsi="Verdana" w:cs="Times New Roman"/>
          <w:sz w:val="20"/>
          <w:szCs w:val="20"/>
        </w:rPr>
        <w:tab/>
      </w:r>
      <w:r w:rsidR="00782293" w:rsidRPr="00123BDE">
        <w:rPr>
          <w:rFonts w:ascii="Verdana" w:eastAsia="Times New Roman" w:hAnsi="Verdana" w:cs="Times New Roman"/>
          <w:sz w:val="20"/>
          <w:szCs w:val="20"/>
        </w:rPr>
        <w:tab/>
        <w:t>1</w:t>
      </w:r>
    </w:p>
    <w:p w14:paraId="742D79A9" w14:textId="77777777" w:rsidR="00802832" w:rsidRPr="00123BDE" w:rsidRDefault="00802832" w:rsidP="00802832">
      <w:pPr>
        <w:widowControl w:val="0"/>
        <w:tabs>
          <w:tab w:val="left" w:pos="72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t>Data Submission Schedule</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782293" w:rsidRPr="00123BDE">
        <w:rPr>
          <w:rFonts w:ascii="Verdana" w:eastAsia="Times New Roman" w:hAnsi="Verdana" w:cs="Times New Roman"/>
          <w:sz w:val="20"/>
          <w:szCs w:val="20"/>
        </w:rPr>
        <w:t>1</w:t>
      </w:r>
    </w:p>
    <w:p w14:paraId="0FA13917" w14:textId="77777777" w:rsidR="00802832" w:rsidRPr="00123BDE" w:rsidRDefault="00802832" w:rsidP="00802832">
      <w:pPr>
        <w:widowControl w:val="0"/>
        <w:tabs>
          <w:tab w:val="left" w:pos="72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t>General Supervision – Timely</w:t>
      </w:r>
      <w:r w:rsidR="005C6197" w:rsidRPr="00123BDE">
        <w:rPr>
          <w:rFonts w:ascii="Verdana" w:eastAsia="Times New Roman" w:hAnsi="Verdana" w:cs="Times New Roman"/>
          <w:sz w:val="20"/>
          <w:szCs w:val="20"/>
        </w:rPr>
        <w:t>,</w:t>
      </w:r>
      <w:r w:rsidRPr="00123BDE">
        <w:rPr>
          <w:rFonts w:ascii="Verdana" w:eastAsia="Times New Roman" w:hAnsi="Verdana" w:cs="Times New Roman"/>
          <w:sz w:val="20"/>
          <w:szCs w:val="20"/>
        </w:rPr>
        <w:t xml:space="preserve"> Accurate </w:t>
      </w:r>
      <w:r w:rsidR="005C6197" w:rsidRPr="00123BDE">
        <w:rPr>
          <w:rFonts w:ascii="Verdana" w:eastAsia="Times New Roman" w:hAnsi="Verdana" w:cs="Times New Roman"/>
          <w:sz w:val="20"/>
          <w:szCs w:val="20"/>
        </w:rPr>
        <w:t xml:space="preserve">and Internal Control </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782293" w:rsidRPr="00123BDE">
        <w:rPr>
          <w:rFonts w:ascii="Verdana" w:eastAsia="Times New Roman" w:hAnsi="Verdana" w:cs="Times New Roman"/>
          <w:sz w:val="20"/>
          <w:szCs w:val="20"/>
        </w:rPr>
        <w:t>2</w:t>
      </w:r>
    </w:p>
    <w:p w14:paraId="3717E206" w14:textId="77777777" w:rsidR="00802832" w:rsidRPr="00123BDE" w:rsidRDefault="00802832" w:rsidP="00802832">
      <w:pPr>
        <w:widowControl w:val="0"/>
        <w:tabs>
          <w:tab w:val="left" w:pos="72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t>ASCII Text file Import Specification</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782293" w:rsidRPr="00123BDE">
        <w:rPr>
          <w:rFonts w:ascii="Verdana" w:eastAsia="Times New Roman" w:hAnsi="Verdana" w:cs="Times New Roman"/>
          <w:sz w:val="20"/>
          <w:szCs w:val="20"/>
        </w:rPr>
        <w:t>3</w:t>
      </w:r>
    </w:p>
    <w:p w14:paraId="2A46E2A3" w14:textId="77777777" w:rsidR="00802832" w:rsidRPr="00123BDE" w:rsidRDefault="00802832" w:rsidP="00802832">
      <w:pPr>
        <w:widowControl w:val="0"/>
        <w:tabs>
          <w:tab w:val="left" w:pos="72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t>Creating batch import files – Guidance</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782293" w:rsidRPr="00123BDE">
        <w:rPr>
          <w:rFonts w:ascii="Verdana" w:eastAsia="Times New Roman" w:hAnsi="Verdana" w:cs="Times New Roman"/>
          <w:sz w:val="20"/>
          <w:szCs w:val="20"/>
        </w:rPr>
        <w:t>4</w:t>
      </w:r>
    </w:p>
    <w:p w14:paraId="7C71549D" w14:textId="77777777" w:rsidR="00802832" w:rsidRPr="00123BDE" w:rsidRDefault="00802832" w:rsidP="00802832">
      <w:pPr>
        <w:widowControl w:val="0"/>
        <w:tabs>
          <w:tab w:val="left" w:pos="72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t>Creating Calendars – Guidance</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782293" w:rsidRPr="00123BDE">
        <w:rPr>
          <w:rFonts w:ascii="Verdana" w:eastAsia="Times New Roman" w:hAnsi="Verdana" w:cs="Times New Roman"/>
          <w:sz w:val="20"/>
          <w:szCs w:val="20"/>
        </w:rPr>
        <w:t>5</w:t>
      </w:r>
    </w:p>
    <w:p w14:paraId="22C7FD3A" w14:textId="77777777" w:rsidR="00802832" w:rsidRPr="00123BDE" w:rsidRDefault="00802832" w:rsidP="00802832">
      <w:pPr>
        <w:widowControl w:val="0"/>
        <w:tabs>
          <w:tab w:val="left" w:pos="72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t>Document Control</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782293" w:rsidRPr="00123BDE">
        <w:rPr>
          <w:rFonts w:ascii="Verdana" w:eastAsia="Times New Roman" w:hAnsi="Verdana" w:cs="Times New Roman"/>
          <w:sz w:val="20"/>
          <w:szCs w:val="20"/>
        </w:rPr>
        <w:t>6</w:t>
      </w:r>
    </w:p>
    <w:p w14:paraId="6D4A6D03" w14:textId="77777777" w:rsidR="00802832" w:rsidRPr="009D52D3" w:rsidRDefault="00802832" w:rsidP="00802832">
      <w:pPr>
        <w:widowControl w:val="0"/>
        <w:tabs>
          <w:tab w:val="left" w:pos="720"/>
          <w:tab w:val="left" w:pos="7200"/>
        </w:tabs>
        <w:spacing w:after="0" w:line="240" w:lineRule="auto"/>
        <w:rPr>
          <w:rFonts w:ascii="Verdana" w:eastAsia="Times New Roman" w:hAnsi="Verdana" w:cs="Times New Roman"/>
          <w:sz w:val="16"/>
          <w:szCs w:val="16"/>
        </w:rPr>
      </w:pPr>
    </w:p>
    <w:p w14:paraId="5B450F37" w14:textId="69BA0660" w:rsidR="00802832" w:rsidRPr="00123BDE" w:rsidRDefault="00802832" w:rsidP="00782293">
      <w:pPr>
        <w:tabs>
          <w:tab w:val="left" w:pos="7650"/>
        </w:tabs>
        <w:spacing w:after="0" w:line="240" w:lineRule="auto"/>
        <w:ind w:right="-180"/>
        <w:rPr>
          <w:rFonts w:ascii="Verdana" w:eastAsia="Times New Roman" w:hAnsi="Verdana" w:cs="Times New Roman"/>
          <w:sz w:val="20"/>
          <w:szCs w:val="20"/>
        </w:rPr>
      </w:pPr>
      <w:r w:rsidRPr="00123BDE">
        <w:rPr>
          <w:rFonts w:ascii="Verdana" w:eastAsia="Times New Roman" w:hAnsi="Verdana" w:cs="Times New Roman"/>
          <w:sz w:val="20"/>
          <w:szCs w:val="20"/>
        </w:rPr>
        <w:t xml:space="preserve">Data Elements Descriptions, Definitions &amp; </w:t>
      </w:r>
      <w:r w:rsidR="00782293" w:rsidRPr="00123BDE">
        <w:rPr>
          <w:rFonts w:ascii="Verdana" w:eastAsia="Times New Roman" w:hAnsi="Verdana" w:cs="Times New Roman"/>
          <w:sz w:val="20"/>
          <w:szCs w:val="20"/>
        </w:rPr>
        <w:t>Business Rules</w:t>
      </w:r>
      <w:r w:rsidR="00782293" w:rsidRPr="00123BDE">
        <w:rPr>
          <w:rFonts w:ascii="Verdana" w:eastAsia="Times New Roman" w:hAnsi="Verdana" w:cs="Times New Roman"/>
          <w:sz w:val="20"/>
          <w:szCs w:val="20"/>
        </w:rPr>
        <w:tab/>
        <w:t>7</w:t>
      </w:r>
      <w:r w:rsidRPr="00123BDE">
        <w:rPr>
          <w:rFonts w:ascii="Verdana" w:eastAsia="Times New Roman" w:hAnsi="Verdana" w:cs="Times New Roman"/>
          <w:sz w:val="20"/>
          <w:szCs w:val="20"/>
        </w:rPr>
        <w:t>-</w:t>
      </w:r>
      <w:r w:rsidR="00782293" w:rsidRPr="00123BDE">
        <w:rPr>
          <w:rFonts w:ascii="Verdana" w:eastAsia="Times New Roman" w:hAnsi="Verdana" w:cs="Times New Roman"/>
          <w:sz w:val="20"/>
          <w:szCs w:val="20"/>
        </w:rPr>
        <w:t>2</w:t>
      </w:r>
      <w:r w:rsidR="007D2336">
        <w:rPr>
          <w:rFonts w:ascii="Verdana" w:eastAsia="Times New Roman" w:hAnsi="Verdana" w:cs="Times New Roman"/>
          <w:sz w:val="20"/>
          <w:szCs w:val="20"/>
        </w:rPr>
        <w:t>4</w:t>
      </w:r>
    </w:p>
    <w:p w14:paraId="03658607" w14:textId="77777777" w:rsidR="00802832" w:rsidRPr="009D52D3" w:rsidRDefault="00802832" w:rsidP="00802832">
      <w:pPr>
        <w:spacing w:after="0" w:line="240" w:lineRule="auto"/>
        <w:ind w:right="-180"/>
        <w:rPr>
          <w:rFonts w:ascii="Verdana" w:eastAsia="Times New Roman" w:hAnsi="Verdana" w:cs="Times New Roman"/>
          <w:sz w:val="16"/>
          <w:szCs w:val="16"/>
        </w:rPr>
      </w:pPr>
    </w:p>
    <w:p w14:paraId="68D3743C" w14:textId="77777777" w:rsidR="00802832" w:rsidRPr="00123BDE" w:rsidRDefault="00802832" w:rsidP="00802832">
      <w:pPr>
        <w:widowControl w:val="0"/>
        <w:tabs>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 xml:space="preserve">APPENDIX: </w:t>
      </w:r>
    </w:p>
    <w:p w14:paraId="131F1CC2" w14:textId="77777777" w:rsidR="00802832" w:rsidRPr="00123BDE" w:rsidRDefault="00802832" w:rsidP="00802832">
      <w:pPr>
        <w:widowControl w:val="0"/>
        <w:tabs>
          <w:tab w:val="left" w:pos="72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r>
      <w:r w:rsidR="00DA163C" w:rsidRPr="00123BDE">
        <w:rPr>
          <w:rFonts w:ascii="Verdana" w:eastAsia="Times New Roman" w:hAnsi="Verdana" w:cs="Times New Roman"/>
          <w:sz w:val="20"/>
          <w:szCs w:val="20"/>
        </w:rPr>
        <w:t>Acronym List</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E81F8E" w:rsidRPr="00123BDE">
        <w:rPr>
          <w:rFonts w:ascii="Verdana" w:eastAsia="Times New Roman" w:hAnsi="Verdana" w:cs="Times New Roman"/>
          <w:sz w:val="20"/>
          <w:szCs w:val="20"/>
        </w:rPr>
        <w:t>24</w:t>
      </w:r>
    </w:p>
    <w:p w14:paraId="2B9EF4BA" w14:textId="77777777" w:rsidR="00802832" w:rsidRPr="00123BDE" w:rsidRDefault="00802832" w:rsidP="00DA163C">
      <w:pPr>
        <w:widowControl w:val="0"/>
        <w:tabs>
          <w:tab w:val="left" w:pos="720"/>
          <w:tab w:val="left" w:pos="756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Catastrophic Aid</w:t>
      </w:r>
      <w:r w:rsidRPr="00123BDE">
        <w:rPr>
          <w:rFonts w:ascii="Verdana" w:eastAsia="Times New Roman" w:hAnsi="Verdana" w:cs="Times New Roman"/>
          <w:sz w:val="20"/>
          <w:szCs w:val="20"/>
        </w:rPr>
        <w:t xml:space="preserve"> </w:t>
      </w:r>
      <w:r w:rsidR="00C33F46" w:rsidRPr="00123BDE">
        <w:rPr>
          <w:rFonts w:ascii="Verdana" w:eastAsia="Times New Roman" w:hAnsi="Verdana" w:cs="Times New Roman"/>
          <w:sz w:val="20"/>
          <w:szCs w:val="20"/>
        </w:rPr>
        <w:t>guidance, Import file specifications, deductions</w:t>
      </w:r>
      <w:r w:rsidR="00DA163C" w:rsidRPr="00123BDE">
        <w:rPr>
          <w:rFonts w:ascii="Verdana" w:eastAsia="Times New Roman" w:hAnsi="Verdana" w:cs="Times New Roman"/>
          <w:sz w:val="20"/>
          <w:szCs w:val="20"/>
        </w:rPr>
        <w:tab/>
      </w:r>
      <w:r w:rsidR="00E81F8E" w:rsidRPr="00123BDE">
        <w:rPr>
          <w:rFonts w:ascii="Verdana" w:eastAsia="Times New Roman" w:hAnsi="Verdana" w:cs="Times New Roman"/>
          <w:sz w:val="20"/>
          <w:szCs w:val="20"/>
        </w:rPr>
        <w:t>25</w:t>
      </w:r>
      <w:r w:rsidR="00DA163C" w:rsidRPr="00123BDE">
        <w:rPr>
          <w:rFonts w:ascii="Verdana" w:eastAsia="Times New Roman" w:hAnsi="Verdana" w:cs="Times New Roman"/>
          <w:sz w:val="20"/>
          <w:szCs w:val="20"/>
        </w:rPr>
        <w:t>-2</w:t>
      </w:r>
      <w:r w:rsidR="0058743A" w:rsidRPr="00123BDE">
        <w:rPr>
          <w:rFonts w:ascii="Verdana" w:eastAsia="Times New Roman" w:hAnsi="Verdana" w:cs="Times New Roman"/>
          <w:sz w:val="20"/>
          <w:szCs w:val="20"/>
        </w:rPr>
        <w:t>6</w:t>
      </w:r>
    </w:p>
    <w:p w14:paraId="0C1F4A88" w14:textId="77777777" w:rsidR="00802832" w:rsidRPr="00123BDE" w:rsidRDefault="00802832" w:rsidP="00C33F46">
      <w:pPr>
        <w:widowControl w:val="0"/>
        <w:tabs>
          <w:tab w:val="left" w:pos="720"/>
          <w:tab w:val="left" w:pos="756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r>
      <w:r w:rsidR="002D52FE" w:rsidRPr="00123BDE">
        <w:rPr>
          <w:rFonts w:ascii="Verdana" w:eastAsia="Times New Roman" w:hAnsi="Verdana" w:cs="Times New Roman"/>
          <w:sz w:val="20"/>
          <w:szCs w:val="20"/>
          <w:u w:val="single"/>
        </w:rPr>
        <w:t>Non-Public</w:t>
      </w:r>
      <w:r w:rsidR="00C33F46" w:rsidRPr="00123BDE">
        <w:rPr>
          <w:rFonts w:ascii="Verdana" w:eastAsia="Times New Roman" w:hAnsi="Verdana" w:cs="Times New Roman"/>
          <w:sz w:val="20"/>
          <w:szCs w:val="20"/>
          <w:u w:val="single"/>
        </w:rPr>
        <w:t xml:space="preserve"> Equivalency</w:t>
      </w:r>
      <w:r w:rsidR="00C33F46" w:rsidRPr="00123BDE">
        <w:rPr>
          <w:rFonts w:ascii="Verdana" w:eastAsia="Times New Roman" w:hAnsi="Verdana" w:cs="Times New Roman"/>
          <w:sz w:val="20"/>
          <w:szCs w:val="20"/>
        </w:rPr>
        <w:t xml:space="preserve"> Contracts for Provision of SPED Services</w:t>
      </w:r>
      <w:r w:rsidR="00C33F46" w:rsidRPr="00123BDE">
        <w:rPr>
          <w:rFonts w:ascii="Verdana" w:eastAsia="Times New Roman" w:hAnsi="Verdana" w:cs="Times New Roman"/>
          <w:sz w:val="20"/>
          <w:szCs w:val="20"/>
        </w:rPr>
        <w:tab/>
      </w:r>
      <w:r w:rsidR="00E81F8E" w:rsidRPr="00123BDE">
        <w:rPr>
          <w:rFonts w:ascii="Verdana" w:eastAsia="Times New Roman" w:hAnsi="Verdana" w:cs="Times New Roman"/>
          <w:sz w:val="20"/>
          <w:szCs w:val="20"/>
        </w:rPr>
        <w:t>2</w:t>
      </w:r>
      <w:r w:rsidR="00996022" w:rsidRPr="00123BDE">
        <w:rPr>
          <w:rFonts w:ascii="Verdana" w:eastAsia="Times New Roman" w:hAnsi="Verdana" w:cs="Times New Roman"/>
          <w:sz w:val="20"/>
          <w:szCs w:val="20"/>
        </w:rPr>
        <w:t>7</w:t>
      </w:r>
      <w:r w:rsidR="00C33F46" w:rsidRPr="00123BDE">
        <w:rPr>
          <w:rFonts w:ascii="Verdana" w:eastAsia="Times New Roman" w:hAnsi="Verdana" w:cs="Times New Roman"/>
          <w:sz w:val="20"/>
          <w:szCs w:val="20"/>
        </w:rPr>
        <w:t>-</w:t>
      </w:r>
      <w:r w:rsidR="00996022" w:rsidRPr="00123BDE">
        <w:rPr>
          <w:rFonts w:ascii="Verdana" w:eastAsia="Times New Roman" w:hAnsi="Verdana" w:cs="Times New Roman"/>
          <w:sz w:val="20"/>
          <w:szCs w:val="20"/>
        </w:rPr>
        <w:t>29</w:t>
      </w:r>
    </w:p>
    <w:p w14:paraId="277AF769" w14:textId="77777777" w:rsidR="00802832" w:rsidRPr="00123BDE" w:rsidRDefault="00802832" w:rsidP="00802832">
      <w:pPr>
        <w:widowControl w:val="0"/>
        <w:tabs>
          <w:tab w:val="left" w:pos="72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r>
      <w:r w:rsidR="00C33F46" w:rsidRPr="00123BDE">
        <w:rPr>
          <w:rFonts w:ascii="Verdana" w:eastAsia="Times New Roman" w:hAnsi="Verdana" w:cs="Times New Roman"/>
          <w:sz w:val="20"/>
          <w:szCs w:val="20"/>
        </w:rPr>
        <w:t>Checklist of Completed MIS Annual Tasks</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C33F46" w:rsidRPr="00123BDE">
        <w:rPr>
          <w:rFonts w:ascii="Verdana" w:eastAsia="Times New Roman" w:hAnsi="Verdana" w:cs="Times New Roman"/>
          <w:sz w:val="20"/>
          <w:szCs w:val="20"/>
        </w:rPr>
        <w:t>3</w:t>
      </w:r>
      <w:r w:rsidR="00996022" w:rsidRPr="00123BDE">
        <w:rPr>
          <w:rFonts w:ascii="Verdana" w:eastAsia="Times New Roman" w:hAnsi="Verdana" w:cs="Times New Roman"/>
          <w:sz w:val="20"/>
          <w:szCs w:val="20"/>
        </w:rPr>
        <w:t>0</w:t>
      </w:r>
    </w:p>
    <w:p w14:paraId="33722CDF" w14:textId="77777777" w:rsidR="00802832" w:rsidRPr="00123BDE" w:rsidRDefault="00802832" w:rsidP="00802832">
      <w:pPr>
        <w:widowControl w:val="0"/>
        <w:tabs>
          <w:tab w:val="left" w:pos="720"/>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r>
      <w:r w:rsidR="00C33F46" w:rsidRPr="00123BDE">
        <w:rPr>
          <w:rFonts w:ascii="Verdana" w:eastAsia="Times New Roman" w:hAnsi="Verdana" w:cs="Times New Roman"/>
          <w:sz w:val="20"/>
          <w:szCs w:val="20"/>
        </w:rPr>
        <w:t>Data Codes Used in MIS reports - Crosswalk</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C33F46" w:rsidRPr="00123BDE">
        <w:rPr>
          <w:rFonts w:ascii="Verdana" w:eastAsia="Times New Roman" w:hAnsi="Verdana" w:cs="Times New Roman"/>
          <w:sz w:val="20"/>
          <w:szCs w:val="20"/>
        </w:rPr>
        <w:t>3</w:t>
      </w:r>
      <w:r w:rsidR="00996022" w:rsidRPr="00123BDE">
        <w:rPr>
          <w:rFonts w:ascii="Verdana" w:eastAsia="Times New Roman" w:hAnsi="Verdana" w:cs="Times New Roman"/>
          <w:sz w:val="20"/>
          <w:szCs w:val="20"/>
        </w:rPr>
        <w:t>1</w:t>
      </w:r>
    </w:p>
    <w:p w14:paraId="3E30238E" w14:textId="77777777" w:rsidR="00802832" w:rsidRPr="00123BDE" w:rsidRDefault="00802832" w:rsidP="00802832">
      <w:pPr>
        <w:widowControl w:val="0"/>
        <w:tabs>
          <w:tab w:val="left" w:pos="720"/>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r>
      <w:r w:rsidR="00C33F46" w:rsidRPr="00123BDE">
        <w:rPr>
          <w:rFonts w:ascii="Verdana" w:eastAsia="Times New Roman" w:hAnsi="Verdana" w:cs="Times New Roman"/>
          <w:bCs/>
          <w:sz w:val="20"/>
          <w:szCs w:val="20"/>
        </w:rPr>
        <w:t>Directory Updates, Special Education Programs - Guidance</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C33F46" w:rsidRPr="00123BDE">
        <w:rPr>
          <w:rFonts w:ascii="Verdana" w:eastAsia="Times New Roman" w:hAnsi="Verdana" w:cs="Times New Roman"/>
          <w:sz w:val="20"/>
          <w:szCs w:val="20"/>
        </w:rPr>
        <w:t>3</w:t>
      </w:r>
      <w:r w:rsidR="00996022" w:rsidRPr="00123BDE">
        <w:rPr>
          <w:rFonts w:ascii="Verdana" w:eastAsia="Times New Roman" w:hAnsi="Verdana" w:cs="Times New Roman"/>
          <w:sz w:val="20"/>
          <w:szCs w:val="20"/>
        </w:rPr>
        <w:t>1</w:t>
      </w:r>
    </w:p>
    <w:p w14:paraId="57D0CF6F" w14:textId="77777777" w:rsidR="00802832" w:rsidRPr="00123BDE" w:rsidRDefault="00802832" w:rsidP="00802832">
      <w:pPr>
        <w:widowControl w:val="0"/>
        <w:tabs>
          <w:tab w:val="left" w:pos="720"/>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r>
      <w:r w:rsidR="00C33F46" w:rsidRPr="00123BDE">
        <w:rPr>
          <w:rFonts w:ascii="Verdana" w:eastAsia="Times New Roman" w:hAnsi="Verdana" w:cs="Times New Roman"/>
          <w:sz w:val="20"/>
          <w:szCs w:val="20"/>
        </w:rPr>
        <w:t xml:space="preserve">Early Childhood Special Education Services </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C33F46" w:rsidRPr="00123BDE">
        <w:rPr>
          <w:rFonts w:ascii="Verdana" w:eastAsia="Times New Roman" w:hAnsi="Verdana" w:cs="Times New Roman"/>
          <w:sz w:val="20"/>
          <w:szCs w:val="20"/>
        </w:rPr>
        <w:t>3</w:t>
      </w:r>
      <w:r w:rsidR="00996022" w:rsidRPr="00123BDE">
        <w:rPr>
          <w:rFonts w:ascii="Verdana" w:eastAsia="Times New Roman" w:hAnsi="Verdana" w:cs="Times New Roman"/>
          <w:sz w:val="20"/>
          <w:szCs w:val="20"/>
        </w:rPr>
        <w:t>2</w:t>
      </w:r>
    </w:p>
    <w:p w14:paraId="00B2AECB" w14:textId="77777777" w:rsidR="00C37F40" w:rsidRPr="00123BDE" w:rsidRDefault="00C37F40" w:rsidP="00C37F40">
      <w:pPr>
        <w:widowControl w:val="0"/>
        <w:tabs>
          <w:tab w:val="left" w:pos="720"/>
          <w:tab w:val="left" w:pos="1440"/>
          <w:tab w:val="left" w:pos="756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t>MIS Reports - Overview</w:t>
      </w:r>
      <w:r w:rsidR="00802832" w:rsidRPr="00123BDE">
        <w:rPr>
          <w:rFonts w:ascii="Verdana" w:eastAsia="Times New Roman" w:hAnsi="Verdana" w:cs="Times New Roman"/>
          <w:sz w:val="20"/>
          <w:szCs w:val="20"/>
        </w:rPr>
        <w:tab/>
      </w:r>
      <w:r w:rsidRPr="00123BDE">
        <w:rPr>
          <w:rFonts w:ascii="Verdana" w:eastAsia="Times New Roman" w:hAnsi="Verdana" w:cs="Times New Roman"/>
          <w:sz w:val="20"/>
          <w:szCs w:val="20"/>
        </w:rPr>
        <w:t>33-34</w:t>
      </w:r>
    </w:p>
    <w:p w14:paraId="61E85093" w14:textId="77777777" w:rsidR="00E74390" w:rsidRPr="00123BDE" w:rsidRDefault="00C37F40" w:rsidP="00802832">
      <w:pPr>
        <w:widowControl w:val="0"/>
        <w:tabs>
          <w:tab w:val="left" w:pos="720"/>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r>
      <w:r w:rsidR="00E74390" w:rsidRPr="00123BDE">
        <w:rPr>
          <w:rFonts w:ascii="Verdana" w:eastAsia="Times New Roman" w:hAnsi="Verdana" w:cs="Times New Roman"/>
          <w:sz w:val="20"/>
          <w:szCs w:val="20"/>
        </w:rPr>
        <w:t>Age 18-21 Transition program reporting chart</w:t>
      </w:r>
      <w:r w:rsidR="00E74390" w:rsidRPr="00123BDE">
        <w:rPr>
          <w:rFonts w:ascii="Verdana" w:eastAsia="Times New Roman" w:hAnsi="Verdana" w:cs="Times New Roman"/>
          <w:sz w:val="20"/>
          <w:szCs w:val="20"/>
        </w:rPr>
        <w:tab/>
      </w:r>
      <w:r w:rsidR="00E74390" w:rsidRPr="00123BDE">
        <w:rPr>
          <w:rFonts w:ascii="Verdana" w:eastAsia="Times New Roman" w:hAnsi="Verdana" w:cs="Times New Roman"/>
          <w:sz w:val="20"/>
          <w:szCs w:val="20"/>
        </w:rPr>
        <w:tab/>
        <w:t>34</w:t>
      </w:r>
    </w:p>
    <w:p w14:paraId="28680566" w14:textId="77777777" w:rsidR="00802832" w:rsidRPr="00123BDE" w:rsidRDefault="00E74390" w:rsidP="00802832">
      <w:pPr>
        <w:widowControl w:val="0"/>
        <w:tabs>
          <w:tab w:val="left" w:pos="720"/>
          <w:tab w:val="left" w:pos="1440"/>
          <w:tab w:val="left" w:pos="720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ab/>
      </w:r>
      <w:r w:rsidR="00C33F46" w:rsidRPr="00123BDE">
        <w:rPr>
          <w:rFonts w:ascii="Verdana" w:eastAsia="Times New Roman" w:hAnsi="Verdana" w:cs="Times New Roman"/>
          <w:sz w:val="20"/>
          <w:szCs w:val="20"/>
        </w:rPr>
        <w:t>Special Education Program Types – Guidance</w:t>
      </w:r>
      <w:r w:rsidR="00802832" w:rsidRPr="00123BDE">
        <w:rPr>
          <w:rFonts w:ascii="Verdana" w:eastAsia="Times New Roman" w:hAnsi="Verdana" w:cs="Times New Roman"/>
          <w:sz w:val="20"/>
          <w:szCs w:val="20"/>
        </w:rPr>
        <w:tab/>
      </w:r>
      <w:r w:rsidR="00802832" w:rsidRPr="00123BDE">
        <w:rPr>
          <w:rFonts w:ascii="Verdana" w:eastAsia="Times New Roman" w:hAnsi="Verdana" w:cs="Times New Roman"/>
          <w:sz w:val="20"/>
          <w:szCs w:val="20"/>
        </w:rPr>
        <w:tab/>
      </w:r>
      <w:r w:rsidR="00E81F8E" w:rsidRPr="00123BDE">
        <w:rPr>
          <w:rFonts w:ascii="Verdana" w:eastAsia="Times New Roman" w:hAnsi="Verdana" w:cs="Times New Roman"/>
          <w:sz w:val="20"/>
          <w:szCs w:val="20"/>
        </w:rPr>
        <w:t>3</w:t>
      </w:r>
      <w:r w:rsidR="00C37F40" w:rsidRPr="00123BDE">
        <w:rPr>
          <w:rFonts w:ascii="Verdana" w:eastAsia="Times New Roman" w:hAnsi="Verdana" w:cs="Times New Roman"/>
          <w:sz w:val="20"/>
          <w:szCs w:val="20"/>
        </w:rPr>
        <w:t>5</w:t>
      </w:r>
    </w:p>
    <w:p w14:paraId="39A3F1DF" w14:textId="77777777" w:rsidR="00802832" w:rsidRPr="00123BDE" w:rsidRDefault="00802832" w:rsidP="00802832">
      <w:pPr>
        <w:spacing w:after="0" w:line="240" w:lineRule="auto"/>
        <w:rPr>
          <w:rFonts w:ascii="Verdana" w:eastAsia="Times New Roman" w:hAnsi="Verdana" w:cs="Times New Roman"/>
          <w:bCs/>
          <w:sz w:val="20"/>
          <w:szCs w:val="20"/>
        </w:rPr>
      </w:pPr>
      <w:r w:rsidRPr="00123BDE">
        <w:rPr>
          <w:rFonts w:ascii="Verdana" w:eastAsia="Times New Roman" w:hAnsi="Verdana" w:cs="Times New Roman"/>
          <w:sz w:val="20"/>
          <w:szCs w:val="20"/>
        </w:rPr>
        <w:tab/>
      </w:r>
      <w:r w:rsidR="00C33F46" w:rsidRPr="00123BDE">
        <w:rPr>
          <w:rFonts w:ascii="Verdana" w:eastAsia="Times New Roman" w:hAnsi="Verdana" w:cs="Times New Roman"/>
          <w:sz w:val="20"/>
          <w:szCs w:val="20"/>
        </w:rPr>
        <w:t>Reporting Full sessions of Service</w:t>
      </w:r>
      <w:r w:rsidRPr="00123BDE">
        <w:rPr>
          <w:rFonts w:ascii="Verdana" w:eastAsia="Times New Roman" w:hAnsi="Verdana" w:cs="Times New Roman"/>
          <w:bCs/>
          <w:sz w:val="20"/>
          <w:szCs w:val="20"/>
        </w:rPr>
        <w:tab/>
      </w:r>
      <w:r w:rsidR="00E81F8E" w:rsidRPr="00123BDE">
        <w:rPr>
          <w:rFonts w:ascii="Verdana" w:eastAsia="Times New Roman" w:hAnsi="Verdana" w:cs="Times New Roman"/>
          <w:bCs/>
          <w:sz w:val="20"/>
          <w:szCs w:val="20"/>
        </w:rPr>
        <w:tab/>
      </w:r>
      <w:r w:rsidR="00C33F46" w:rsidRPr="00123BDE">
        <w:rPr>
          <w:rFonts w:ascii="Verdana" w:eastAsia="Times New Roman" w:hAnsi="Verdana" w:cs="Times New Roman"/>
          <w:bCs/>
          <w:sz w:val="20"/>
          <w:szCs w:val="20"/>
        </w:rPr>
        <w:tab/>
      </w:r>
      <w:r w:rsidR="00C33F46" w:rsidRPr="00123BDE">
        <w:rPr>
          <w:rFonts w:ascii="Verdana" w:eastAsia="Times New Roman" w:hAnsi="Verdana" w:cs="Times New Roman"/>
          <w:bCs/>
          <w:sz w:val="20"/>
          <w:szCs w:val="20"/>
        </w:rPr>
        <w:tab/>
      </w:r>
      <w:r w:rsidR="00C33F46" w:rsidRPr="00123BDE">
        <w:rPr>
          <w:rFonts w:ascii="Verdana" w:eastAsia="Times New Roman" w:hAnsi="Verdana" w:cs="Times New Roman"/>
          <w:bCs/>
          <w:sz w:val="20"/>
          <w:szCs w:val="20"/>
        </w:rPr>
        <w:tab/>
      </w:r>
      <w:r w:rsidR="00C33F46" w:rsidRPr="00123BDE">
        <w:rPr>
          <w:rFonts w:ascii="Verdana" w:eastAsia="Times New Roman" w:hAnsi="Verdana" w:cs="Times New Roman"/>
          <w:bCs/>
          <w:sz w:val="20"/>
          <w:szCs w:val="20"/>
        </w:rPr>
        <w:tab/>
      </w:r>
      <w:r w:rsidR="00E81F8E" w:rsidRPr="00123BDE">
        <w:rPr>
          <w:rFonts w:ascii="Verdana" w:eastAsia="Times New Roman" w:hAnsi="Verdana" w:cs="Times New Roman"/>
          <w:bCs/>
          <w:sz w:val="20"/>
          <w:szCs w:val="20"/>
        </w:rPr>
        <w:t>3</w:t>
      </w:r>
      <w:r w:rsidR="00C37F40" w:rsidRPr="00123BDE">
        <w:rPr>
          <w:rFonts w:ascii="Verdana" w:eastAsia="Times New Roman" w:hAnsi="Verdana" w:cs="Times New Roman"/>
          <w:bCs/>
          <w:sz w:val="20"/>
          <w:szCs w:val="20"/>
        </w:rPr>
        <w:t>6</w:t>
      </w:r>
    </w:p>
    <w:p w14:paraId="6182CD5A" w14:textId="779B2440" w:rsidR="00802832" w:rsidRPr="00123BDE" w:rsidRDefault="00802832" w:rsidP="00802832">
      <w:pPr>
        <w:tabs>
          <w:tab w:val="left" w:pos="720"/>
          <w:tab w:val="left" w:pos="1350"/>
        </w:tabs>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bCs/>
          <w:sz w:val="20"/>
          <w:szCs w:val="20"/>
        </w:rPr>
        <w:tab/>
      </w:r>
      <w:r w:rsidR="00C33F46" w:rsidRPr="00123BDE">
        <w:rPr>
          <w:rFonts w:ascii="Verdana" w:eastAsia="Times New Roman" w:hAnsi="Verdana" w:cs="Times New Roman"/>
          <w:bCs/>
          <w:sz w:val="20"/>
          <w:szCs w:val="20"/>
        </w:rPr>
        <w:t xml:space="preserve">Providers – Roles, </w:t>
      </w:r>
      <w:r w:rsidR="00C33F46" w:rsidRPr="00123BDE">
        <w:rPr>
          <w:rFonts w:ascii="Verdana" w:eastAsia="Times New Roman" w:hAnsi="Verdana" w:cs="Times New Roman"/>
          <w:sz w:val="20"/>
          <w:szCs w:val="20"/>
        </w:rPr>
        <w:t>Batch file Import specs</w:t>
      </w:r>
      <w:r w:rsidR="00C33F46"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00672D62">
        <w:rPr>
          <w:rFonts w:ascii="Verdana" w:eastAsia="Times New Roman" w:hAnsi="Verdana" w:cs="Times New Roman"/>
          <w:sz w:val="20"/>
          <w:szCs w:val="20"/>
        </w:rPr>
        <w:tab/>
      </w:r>
      <w:r w:rsidR="00323F0B" w:rsidRPr="00123BDE">
        <w:rPr>
          <w:rFonts w:ascii="Verdana" w:eastAsia="Times New Roman" w:hAnsi="Verdana" w:cs="Times New Roman"/>
          <w:sz w:val="20"/>
          <w:szCs w:val="20"/>
        </w:rPr>
        <w:t>3</w:t>
      </w:r>
      <w:r w:rsidR="00C37F40" w:rsidRPr="00123BDE">
        <w:rPr>
          <w:rFonts w:ascii="Verdana" w:eastAsia="Times New Roman" w:hAnsi="Verdana" w:cs="Times New Roman"/>
          <w:sz w:val="20"/>
          <w:szCs w:val="20"/>
        </w:rPr>
        <w:t>6</w:t>
      </w:r>
    </w:p>
    <w:p w14:paraId="720CF1A0" w14:textId="03E0B977" w:rsidR="00802832" w:rsidRPr="00123BDE" w:rsidRDefault="00802832" w:rsidP="00672D62">
      <w:pPr>
        <w:tabs>
          <w:tab w:val="left" w:pos="720"/>
          <w:tab w:val="left" w:pos="1350"/>
          <w:tab w:val="left" w:pos="7560"/>
        </w:tabs>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sz w:val="20"/>
          <w:szCs w:val="20"/>
        </w:rPr>
        <w:tab/>
      </w:r>
      <w:r w:rsidR="00C33F46" w:rsidRPr="00123BDE">
        <w:rPr>
          <w:rFonts w:ascii="Verdana" w:eastAsia="Times New Roman" w:hAnsi="Verdana" w:cs="Times New Roman"/>
          <w:sz w:val="20"/>
          <w:szCs w:val="20"/>
        </w:rPr>
        <w:t>Verifi</w:t>
      </w:r>
      <w:r w:rsidR="00FA01D1" w:rsidRPr="00123BDE">
        <w:rPr>
          <w:rFonts w:ascii="Verdana" w:eastAsia="Times New Roman" w:hAnsi="Verdana" w:cs="Times New Roman"/>
          <w:sz w:val="20"/>
          <w:szCs w:val="20"/>
        </w:rPr>
        <w:t>cation codes – Descriptions</w:t>
      </w:r>
      <w:r w:rsidR="00672D62">
        <w:rPr>
          <w:rFonts w:ascii="Verdana" w:eastAsia="Times New Roman" w:hAnsi="Verdana" w:cs="Times New Roman"/>
          <w:sz w:val="20"/>
          <w:szCs w:val="20"/>
        </w:rPr>
        <w:tab/>
        <w:t xml:space="preserve"> </w:t>
      </w:r>
      <w:r w:rsidR="00C33F46" w:rsidRPr="00123BDE">
        <w:rPr>
          <w:rFonts w:ascii="Verdana" w:eastAsia="Times New Roman" w:hAnsi="Verdana" w:cs="Times New Roman"/>
          <w:sz w:val="20"/>
          <w:szCs w:val="20"/>
        </w:rPr>
        <w:t>3</w:t>
      </w:r>
      <w:r w:rsidR="00C37F40" w:rsidRPr="00123BDE">
        <w:rPr>
          <w:rFonts w:ascii="Verdana" w:eastAsia="Times New Roman" w:hAnsi="Verdana" w:cs="Times New Roman"/>
          <w:sz w:val="20"/>
          <w:szCs w:val="20"/>
        </w:rPr>
        <w:t>7</w:t>
      </w:r>
      <w:r w:rsidR="00C33F46" w:rsidRPr="00123BDE">
        <w:rPr>
          <w:rFonts w:ascii="Verdana" w:eastAsia="Times New Roman" w:hAnsi="Verdana" w:cs="Times New Roman"/>
          <w:sz w:val="20"/>
          <w:szCs w:val="20"/>
        </w:rPr>
        <w:t>-3</w:t>
      </w:r>
      <w:r w:rsidR="00C37F40" w:rsidRPr="00123BDE">
        <w:rPr>
          <w:rFonts w:ascii="Verdana" w:eastAsia="Times New Roman" w:hAnsi="Verdana" w:cs="Times New Roman"/>
          <w:sz w:val="20"/>
          <w:szCs w:val="20"/>
        </w:rPr>
        <w:t>8</w:t>
      </w:r>
    </w:p>
    <w:p w14:paraId="759E7198" w14:textId="6F03E7CE" w:rsidR="00323F0B" w:rsidRPr="00123BDE" w:rsidRDefault="00323F0B" w:rsidP="00672D62">
      <w:pPr>
        <w:tabs>
          <w:tab w:val="left" w:pos="720"/>
          <w:tab w:val="left" w:pos="1350"/>
          <w:tab w:val="left" w:pos="7560"/>
        </w:tabs>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sz w:val="20"/>
          <w:szCs w:val="20"/>
        </w:rPr>
        <w:tab/>
      </w:r>
      <w:r w:rsidR="00FA01D1" w:rsidRPr="00123BDE">
        <w:rPr>
          <w:rFonts w:ascii="Verdana" w:eastAsia="Times New Roman" w:hAnsi="Verdana" w:cs="Times New Roman"/>
          <w:sz w:val="20"/>
          <w:szCs w:val="20"/>
        </w:rPr>
        <w:t>Verification association to OSEP data and OSEP reports</w:t>
      </w:r>
      <w:r w:rsidR="00672D62">
        <w:rPr>
          <w:rFonts w:ascii="Verdana" w:eastAsia="Times New Roman" w:hAnsi="Verdana" w:cs="Times New Roman"/>
          <w:sz w:val="20"/>
          <w:szCs w:val="20"/>
        </w:rPr>
        <w:tab/>
        <w:t xml:space="preserve"> 38-</w:t>
      </w:r>
      <w:r w:rsidRPr="00123BDE">
        <w:rPr>
          <w:rFonts w:ascii="Verdana" w:eastAsia="Times New Roman" w:hAnsi="Verdana" w:cs="Times New Roman"/>
          <w:sz w:val="20"/>
          <w:szCs w:val="20"/>
        </w:rPr>
        <w:t>3</w:t>
      </w:r>
      <w:r w:rsidR="002D519F" w:rsidRPr="00123BDE">
        <w:rPr>
          <w:rFonts w:ascii="Verdana" w:eastAsia="Times New Roman" w:hAnsi="Verdana" w:cs="Times New Roman"/>
          <w:sz w:val="20"/>
          <w:szCs w:val="20"/>
        </w:rPr>
        <w:t>9</w:t>
      </w:r>
    </w:p>
    <w:p w14:paraId="5A78D8C4" w14:textId="0FA95A8F" w:rsidR="00802832" w:rsidRPr="00123BDE" w:rsidRDefault="00802832" w:rsidP="00672D62">
      <w:pPr>
        <w:tabs>
          <w:tab w:val="left" w:pos="720"/>
          <w:tab w:val="left" w:pos="1350"/>
          <w:tab w:val="left" w:pos="7560"/>
        </w:tabs>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sz w:val="20"/>
          <w:szCs w:val="20"/>
        </w:rPr>
        <w:tab/>
      </w:r>
      <w:r w:rsidR="00FA01D1" w:rsidRPr="00123BDE">
        <w:rPr>
          <w:rFonts w:ascii="Verdana" w:eastAsia="Times New Roman" w:hAnsi="Verdana" w:cs="Times New Roman"/>
          <w:sz w:val="20"/>
          <w:szCs w:val="20"/>
        </w:rPr>
        <w:t>Virtual Schools and Virtual Programs - Guidance</w:t>
      </w:r>
      <w:r w:rsidRPr="00123BDE">
        <w:rPr>
          <w:rFonts w:ascii="Verdana" w:eastAsia="Times New Roman" w:hAnsi="Verdana" w:cs="Times New Roman"/>
          <w:sz w:val="20"/>
          <w:szCs w:val="20"/>
        </w:rPr>
        <w:tab/>
      </w:r>
      <w:r w:rsidR="00672D62">
        <w:rPr>
          <w:rFonts w:ascii="Verdana" w:eastAsia="Times New Roman" w:hAnsi="Verdana" w:cs="Times New Roman"/>
          <w:sz w:val="20"/>
          <w:szCs w:val="20"/>
        </w:rPr>
        <w:t xml:space="preserve"> </w:t>
      </w:r>
      <w:r w:rsidR="00323F0B" w:rsidRPr="00123BDE">
        <w:rPr>
          <w:rFonts w:ascii="Verdana" w:eastAsia="Times New Roman" w:hAnsi="Verdana" w:cs="Times New Roman"/>
          <w:sz w:val="20"/>
          <w:szCs w:val="20"/>
        </w:rPr>
        <w:t>3</w:t>
      </w:r>
      <w:r w:rsidR="00A94A35" w:rsidRPr="00123BDE">
        <w:rPr>
          <w:rFonts w:ascii="Verdana" w:eastAsia="Times New Roman" w:hAnsi="Verdana" w:cs="Times New Roman"/>
          <w:sz w:val="20"/>
          <w:szCs w:val="20"/>
        </w:rPr>
        <w:t>9</w:t>
      </w:r>
      <w:r w:rsidR="00FA01D1" w:rsidRPr="00123BDE">
        <w:rPr>
          <w:rFonts w:ascii="Verdana" w:eastAsia="Times New Roman" w:hAnsi="Verdana" w:cs="Times New Roman"/>
          <w:sz w:val="20"/>
          <w:szCs w:val="20"/>
        </w:rPr>
        <w:t>-</w:t>
      </w:r>
      <w:r w:rsidR="00A94A35" w:rsidRPr="00123BDE">
        <w:rPr>
          <w:rFonts w:ascii="Verdana" w:eastAsia="Times New Roman" w:hAnsi="Verdana" w:cs="Times New Roman"/>
          <w:sz w:val="20"/>
          <w:szCs w:val="20"/>
        </w:rPr>
        <w:t>40</w:t>
      </w:r>
    </w:p>
    <w:p w14:paraId="6920BD7A" w14:textId="77777777" w:rsidR="00802832" w:rsidRPr="00123BDE" w:rsidRDefault="00802832" w:rsidP="00802832">
      <w:pPr>
        <w:spacing w:after="0" w:line="240" w:lineRule="auto"/>
        <w:rPr>
          <w:rFonts w:ascii="Verdana" w:eastAsia="Times New Roman" w:hAnsi="Verdana" w:cs="Times New Roman"/>
          <w:bCs/>
          <w:sz w:val="20"/>
          <w:szCs w:val="20"/>
        </w:rPr>
      </w:pPr>
    </w:p>
    <w:p w14:paraId="2811EF34" w14:textId="23D41F30" w:rsidR="005E1C8A" w:rsidRPr="00123BDE" w:rsidRDefault="005E1C8A" w:rsidP="00C37F40">
      <w:pPr>
        <w:pStyle w:val="NoSpacing"/>
        <w:rPr>
          <w:rFonts w:ascii="Verdana" w:hAnsi="Verdana"/>
          <w:b/>
        </w:rPr>
      </w:pPr>
      <w:r w:rsidRPr="00123BDE">
        <w:rPr>
          <w:rFonts w:ascii="Verdana" w:hAnsi="Verdana"/>
          <w:b/>
        </w:rPr>
        <w:t>STUDENT DATA ITEM DESCRIPTIONS</w:t>
      </w:r>
    </w:p>
    <w:p w14:paraId="5312575C" w14:textId="77777777" w:rsidR="005E1C8A" w:rsidRPr="00123BDE" w:rsidRDefault="005E1C8A" w:rsidP="005E1C8A">
      <w:pPr>
        <w:spacing w:after="0" w:line="240" w:lineRule="auto"/>
        <w:ind w:right="-180"/>
        <w:jc w:val="center"/>
        <w:rPr>
          <w:rFonts w:ascii="Verdana" w:eastAsia="Times New Roman" w:hAnsi="Verdana" w:cs="Times New Roman"/>
          <w:b/>
          <w:i/>
          <w:sz w:val="12"/>
          <w:szCs w:val="12"/>
        </w:rPr>
      </w:pPr>
    </w:p>
    <w:p w14:paraId="01AE4A7A" w14:textId="77777777" w:rsidR="005E1C8A" w:rsidRPr="00123BDE" w:rsidRDefault="005E1C8A" w:rsidP="005E1C8A">
      <w:pPr>
        <w:spacing w:after="0" w:line="240" w:lineRule="auto"/>
        <w:jc w:val="both"/>
        <w:rPr>
          <w:rFonts w:ascii="Verdana" w:eastAsia="Times New Roman" w:hAnsi="Verdana" w:cs="Times New Roman"/>
          <w:sz w:val="20"/>
          <w:szCs w:val="20"/>
        </w:rPr>
      </w:pPr>
      <w:r w:rsidRPr="00123BDE">
        <w:rPr>
          <w:rFonts w:ascii="Verdana" w:eastAsia="Times New Roman" w:hAnsi="Verdana" w:cs="Times New Roman"/>
          <w:b/>
          <w:iCs/>
          <w:sz w:val="20"/>
          <w:szCs w:val="20"/>
        </w:rPr>
        <w:t>All Day or Extended Kindergarten / Preschool</w:t>
      </w:r>
      <w:r w:rsidRPr="00123BDE">
        <w:rPr>
          <w:rFonts w:ascii="Verdana" w:eastAsia="Times New Roman" w:hAnsi="Verdana" w:cs="Times New Roman"/>
          <w:sz w:val="20"/>
          <w:szCs w:val="20"/>
        </w:rPr>
        <w:t xml:space="preserve"> </w:t>
      </w:r>
      <w:r w:rsidRPr="00123BDE">
        <w:rPr>
          <w:rFonts w:ascii="Verdana" w:eastAsia="Times New Roman" w:hAnsi="Verdana" w:cs="Times New Roman"/>
          <w:b/>
          <w:bCs/>
          <w:sz w:val="20"/>
          <w:szCs w:val="20"/>
        </w:rPr>
        <w:t>Time</w:t>
      </w:r>
      <w:r w:rsidRPr="00123BDE">
        <w:rPr>
          <w:rFonts w:ascii="Verdana" w:eastAsia="Times New Roman" w:hAnsi="Verdana" w:cs="Times New Roman"/>
          <w:sz w:val="20"/>
          <w:szCs w:val="20"/>
        </w:rPr>
        <w:t xml:space="preserve"> (Field, #16) - [Grades values 01-05] - Permitted Import Values</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t>1 = Yes, Student attends more than 1 session</w:t>
      </w:r>
      <w:r w:rsidR="002E5B0C" w:rsidRPr="00123BDE">
        <w:rPr>
          <w:rFonts w:ascii="Verdana" w:eastAsia="Times New Roman" w:hAnsi="Verdana" w:cs="Times New Roman"/>
          <w:sz w:val="20"/>
          <w:szCs w:val="20"/>
        </w:rPr>
        <w:t xml:space="preserve">, this school year. </w:t>
      </w:r>
    </w:p>
    <w:p w14:paraId="166BECEF" w14:textId="77777777" w:rsidR="005E1C8A" w:rsidRPr="00123BDE" w:rsidRDefault="005E1C8A" w:rsidP="005E1C8A">
      <w:pPr>
        <w:spacing w:after="0" w:line="240" w:lineRule="auto"/>
        <w:ind w:left="2880" w:firstLine="720"/>
        <w:jc w:val="both"/>
        <w:rPr>
          <w:rFonts w:ascii="Verdana" w:eastAsia="Times New Roman" w:hAnsi="Verdana" w:cs="Times New Roman"/>
          <w:sz w:val="20"/>
          <w:szCs w:val="20"/>
        </w:rPr>
      </w:pPr>
      <w:r w:rsidRPr="00123BDE">
        <w:rPr>
          <w:rFonts w:ascii="Verdana" w:eastAsia="Times New Roman" w:hAnsi="Verdana" w:cs="Times New Roman"/>
          <w:sz w:val="20"/>
          <w:szCs w:val="20"/>
        </w:rPr>
        <w:t>0 = No, Student attends a ½ day session or less</w:t>
      </w:r>
      <w:r w:rsidR="002E5B0C" w:rsidRPr="00123BDE">
        <w:rPr>
          <w:rFonts w:ascii="Verdana" w:eastAsia="Times New Roman" w:hAnsi="Verdana" w:cs="Times New Roman"/>
          <w:sz w:val="20"/>
          <w:szCs w:val="20"/>
        </w:rPr>
        <w:t xml:space="preserve">, this school year. </w:t>
      </w:r>
    </w:p>
    <w:p w14:paraId="456D52A9" w14:textId="0130180F" w:rsidR="005E1C8A" w:rsidRPr="00123BDE" w:rsidRDefault="005E1C8A" w:rsidP="005E1C8A">
      <w:pPr>
        <w:spacing w:after="0" w:line="240" w:lineRule="auto"/>
        <w:ind w:right="-360"/>
        <w:rPr>
          <w:rFonts w:ascii="Verdana" w:eastAsia="Times New Roman" w:hAnsi="Verdana" w:cs="Times New Roman"/>
          <w:bCs/>
          <w:sz w:val="20"/>
          <w:szCs w:val="20"/>
        </w:rPr>
      </w:pPr>
      <w:r w:rsidRPr="00123BDE">
        <w:rPr>
          <w:rFonts w:ascii="Verdana" w:eastAsia="Times New Roman" w:hAnsi="Verdana" w:cs="Times New Roman"/>
          <w:bCs/>
          <w:sz w:val="20"/>
          <w:szCs w:val="20"/>
          <w:u w:val="single"/>
        </w:rPr>
        <w:t>Examples of Yes:</w:t>
      </w:r>
      <w:r w:rsidRPr="00123BDE">
        <w:rPr>
          <w:rFonts w:ascii="Verdana" w:eastAsia="Times New Roman" w:hAnsi="Verdana" w:cs="Times New Roman"/>
          <w:bCs/>
          <w:sz w:val="20"/>
          <w:szCs w:val="20"/>
        </w:rPr>
        <w:t xml:space="preserve"> </w:t>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t xml:space="preserve">Blank </w:t>
      </w:r>
      <w:r w:rsidR="00C41F59" w:rsidRPr="00123BDE">
        <w:rPr>
          <w:rFonts w:ascii="Verdana" w:eastAsia="Times New Roman" w:hAnsi="Verdana" w:cs="Times New Roman"/>
          <w:bCs/>
          <w:sz w:val="20"/>
          <w:szCs w:val="20"/>
        </w:rPr>
        <w:t xml:space="preserve">value </w:t>
      </w:r>
      <w:r w:rsidRPr="00123BDE">
        <w:rPr>
          <w:rFonts w:ascii="Verdana" w:eastAsia="Times New Roman" w:hAnsi="Verdana" w:cs="Times New Roman"/>
          <w:bCs/>
          <w:sz w:val="20"/>
          <w:szCs w:val="20"/>
        </w:rPr>
        <w:t>is treated as zero</w:t>
      </w:r>
      <w:r w:rsidR="008536BC">
        <w:rPr>
          <w:rFonts w:ascii="Verdana" w:eastAsia="Times New Roman" w:hAnsi="Verdana" w:cs="Times New Roman"/>
          <w:bCs/>
          <w:sz w:val="20"/>
          <w:szCs w:val="20"/>
        </w:rPr>
        <w:t>.</w:t>
      </w:r>
    </w:p>
    <w:p w14:paraId="0E08F2F7" w14:textId="77777777" w:rsidR="005E1C8A" w:rsidRPr="00123BDE" w:rsidRDefault="005E1C8A" w:rsidP="005E1C8A">
      <w:pPr>
        <w:spacing w:after="0" w:line="240" w:lineRule="auto"/>
        <w:ind w:right="-450"/>
        <w:rPr>
          <w:rFonts w:ascii="Verdana" w:eastAsia="Times New Roman" w:hAnsi="Verdana" w:cs="Times New Roman"/>
          <w:sz w:val="20"/>
          <w:szCs w:val="20"/>
        </w:rPr>
      </w:pPr>
      <w:r w:rsidRPr="00123BDE">
        <w:rPr>
          <w:rFonts w:ascii="Verdana" w:eastAsia="Times New Roman" w:hAnsi="Verdana" w:cs="Times New Roman"/>
          <w:sz w:val="20"/>
          <w:szCs w:val="20"/>
        </w:rPr>
        <w:t>1) A student attends a full day kindergarten or preschool program.</w:t>
      </w:r>
    </w:p>
    <w:p w14:paraId="085DB1D8" w14:textId="77777777"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sz w:val="20"/>
          <w:szCs w:val="20"/>
        </w:rPr>
        <w:t>2) A student attends two daily - ½ day sessions of any preschool / kindergarten / home combination.</w:t>
      </w:r>
    </w:p>
    <w:p w14:paraId="0D7C6338" w14:textId="77777777"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sz w:val="20"/>
          <w:szCs w:val="20"/>
        </w:rPr>
        <w:t xml:space="preserve">3) Any combination of services that exceeds a building’s single scheduled ½ day session. </w:t>
      </w:r>
    </w:p>
    <w:p w14:paraId="77F71436" w14:textId="77777777" w:rsidR="005E1C8A" w:rsidRPr="007C5FFB" w:rsidRDefault="005E1C8A" w:rsidP="005E1C8A">
      <w:pPr>
        <w:spacing w:after="0" w:line="240" w:lineRule="auto"/>
        <w:ind w:right="-180"/>
        <w:rPr>
          <w:rFonts w:ascii="Verdana" w:eastAsia="Times New Roman" w:hAnsi="Verdana" w:cs="Times New Roman"/>
          <w:bCs/>
          <w:sz w:val="16"/>
          <w:szCs w:val="16"/>
        </w:rPr>
      </w:pPr>
    </w:p>
    <w:p w14:paraId="5CCF56A6" w14:textId="77777777" w:rsidR="005E1C8A" w:rsidRPr="00123BDE" w:rsidRDefault="005E1C8A" w:rsidP="005E1C8A">
      <w:pPr>
        <w:spacing w:after="0" w:line="240" w:lineRule="auto"/>
        <w:ind w:right="-90"/>
        <w:rPr>
          <w:rFonts w:ascii="Verdana" w:eastAsia="Times New Roman" w:hAnsi="Verdana" w:cs="Times New Roman"/>
          <w:sz w:val="20"/>
          <w:szCs w:val="20"/>
        </w:rPr>
      </w:pPr>
      <w:r w:rsidRPr="007C5FFB">
        <w:rPr>
          <w:rFonts w:ascii="Verdana" w:eastAsia="Times New Roman" w:hAnsi="Verdana" w:cs="Times New Roman"/>
          <w:b/>
          <w:iCs/>
          <w:sz w:val="20"/>
          <w:szCs w:val="20"/>
        </w:rPr>
        <w:t>Assign Child Count</w:t>
      </w:r>
      <w:r w:rsidRPr="00123BDE">
        <w:rPr>
          <w:rFonts w:ascii="Verdana" w:eastAsia="Times New Roman" w:hAnsi="Verdana" w:cs="Times New Roman"/>
          <w:sz w:val="20"/>
          <w:szCs w:val="20"/>
        </w:rPr>
        <w:t xml:space="preserve"> </w:t>
      </w:r>
      <w:r w:rsidRPr="00123BDE">
        <w:rPr>
          <w:rFonts w:ascii="Verdana" w:eastAsia="Times New Roman" w:hAnsi="Verdana" w:cs="Times New Roman"/>
          <w:b/>
          <w:i/>
          <w:sz w:val="20"/>
          <w:szCs w:val="20"/>
        </w:rPr>
        <w:t>–</w:t>
      </w:r>
      <w:r w:rsidRPr="00123BDE">
        <w:rPr>
          <w:rFonts w:ascii="Verdana" w:eastAsia="Times New Roman" w:hAnsi="Verdana" w:cs="Times New Roman"/>
          <w:sz w:val="20"/>
          <w:szCs w:val="20"/>
        </w:rPr>
        <w:t xml:space="preserve"> (Field 6)</w:t>
      </w:r>
      <w:r w:rsidR="00F34BDA" w:rsidRPr="00123BDE">
        <w:rPr>
          <w:rFonts w:ascii="Verdana" w:eastAsia="Times New Roman" w:hAnsi="Verdana" w:cs="Times New Roman"/>
          <w:sz w:val="20"/>
          <w:szCs w:val="20"/>
        </w:rPr>
        <w:t>.</w:t>
      </w:r>
      <w:r w:rsidRPr="00123BDE">
        <w:rPr>
          <w:rFonts w:ascii="Verdana" w:eastAsia="Times New Roman" w:hAnsi="Verdana" w:cs="Times New Roman"/>
          <w:sz w:val="20"/>
          <w:szCs w:val="20"/>
        </w:rPr>
        <w:t xml:space="preserve"> </w:t>
      </w:r>
      <w:r w:rsidR="00E272A7" w:rsidRPr="00123BDE">
        <w:rPr>
          <w:rFonts w:ascii="Verdana" w:eastAsia="Times New Roman" w:hAnsi="Verdana" w:cs="Times New Roman"/>
          <w:sz w:val="20"/>
          <w:szCs w:val="20"/>
        </w:rPr>
        <w:t>The organization associated to the Accountability or Funding school in the student’s KIDS Collection records</w:t>
      </w:r>
      <w:r w:rsidR="00A345CE" w:rsidRPr="00123BDE">
        <w:rPr>
          <w:rFonts w:ascii="Verdana" w:eastAsia="Times New Roman" w:hAnsi="Verdana" w:cs="Times New Roman"/>
          <w:sz w:val="20"/>
          <w:szCs w:val="20"/>
        </w:rPr>
        <w:t xml:space="preserve"> and </w:t>
      </w:r>
      <w:r w:rsidRPr="00123BDE">
        <w:rPr>
          <w:rFonts w:ascii="Verdana" w:eastAsia="Times New Roman" w:hAnsi="Verdana" w:cs="Times New Roman"/>
          <w:sz w:val="20"/>
          <w:szCs w:val="20"/>
        </w:rPr>
        <w:t xml:space="preserve">belonging to the </w:t>
      </w:r>
      <w:r w:rsidR="00E272A7" w:rsidRPr="00123BDE">
        <w:rPr>
          <w:rFonts w:ascii="Verdana" w:eastAsia="Times New Roman" w:hAnsi="Verdana" w:cs="Times New Roman"/>
          <w:sz w:val="20"/>
          <w:szCs w:val="20"/>
        </w:rPr>
        <w:t xml:space="preserve">current </w:t>
      </w:r>
      <w:r w:rsidRPr="00123BDE">
        <w:rPr>
          <w:rFonts w:ascii="Verdana" w:eastAsia="Times New Roman" w:hAnsi="Verdana" w:cs="Times New Roman"/>
          <w:sz w:val="20"/>
          <w:szCs w:val="20"/>
        </w:rPr>
        <w:t xml:space="preserve">responsible </w:t>
      </w:r>
      <w:r w:rsidR="00F34BDA" w:rsidRPr="00123BDE">
        <w:rPr>
          <w:rFonts w:ascii="Verdana" w:eastAsia="Times New Roman" w:hAnsi="Verdana" w:cs="Times New Roman"/>
          <w:sz w:val="20"/>
          <w:szCs w:val="20"/>
        </w:rPr>
        <w:t>school</w:t>
      </w:r>
      <w:r w:rsidRPr="00123BDE">
        <w:rPr>
          <w:rFonts w:ascii="Verdana" w:eastAsia="Times New Roman" w:hAnsi="Verdana" w:cs="Times New Roman"/>
          <w:sz w:val="20"/>
          <w:szCs w:val="20"/>
        </w:rPr>
        <w:t xml:space="preserve"> claiming the student.  </w:t>
      </w:r>
      <w:r w:rsidR="00464731" w:rsidRPr="00123BDE">
        <w:rPr>
          <w:rFonts w:ascii="Verdana" w:eastAsia="Times New Roman" w:hAnsi="Verdana" w:cs="Times New Roman"/>
          <w:sz w:val="20"/>
          <w:szCs w:val="20"/>
        </w:rPr>
        <w:t xml:space="preserve">For students who move within a Coop or Interlocal, the ACC is the organization associated to the most recent (last) responsible school of the school year. </w:t>
      </w:r>
    </w:p>
    <w:p w14:paraId="193C0209" w14:textId="512F4362" w:rsidR="005E1C8A" w:rsidRPr="00123BDE" w:rsidRDefault="005E1C8A" w:rsidP="005E1C8A">
      <w:pPr>
        <w:spacing w:after="0" w:line="240" w:lineRule="auto"/>
        <w:ind w:left="360" w:right="-360" w:hanging="360"/>
        <w:rPr>
          <w:rFonts w:ascii="Verdana" w:eastAsia="Times New Roman" w:hAnsi="Verdana" w:cs="Times New Roman"/>
          <w:bCs/>
          <w:sz w:val="20"/>
          <w:szCs w:val="20"/>
        </w:rPr>
      </w:pPr>
      <w:r w:rsidRPr="00123BDE">
        <w:rPr>
          <w:rFonts w:ascii="Verdana" w:eastAsia="Times New Roman" w:hAnsi="Verdana" w:cs="Times New Roman"/>
          <w:bCs/>
          <w:sz w:val="20"/>
          <w:szCs w:val="20"/>
          <w:u w:val="single"/>
        </w:rPr>
        <w:t>Allowable Import Values</w:t>
      </w:r>
      <w:r w:rsidRPr="00123BDE">
        <w:rPr>
          <w:rFonts w:ascii="Verdana" w:eastAsia="Times New Roman" w:hAnsi="Verdana" w:cs="Times New Roman"/>
          <w:bCs/>
          <w:sz w:val="20"/>
          <w:szCs w:val="20"/>
        </w:rPr>
        <w:tab/>
        <w:t xml:space="preserve">USD / agency </w:t>
      </w:r>
      <w:r w:rsidR="00165F5E" w:rsidRPr="00123BDE">
        <w:rPr>
          <w:rFonts w:ascii="Verdana" w:eastAsia="Times New Roman" w:hAnsi="Verdana" w:cs="Times New Roman"/>
          <w:bCs/>
          <w:sz w:val="20"/>
          <w:szCs w:val="20"/>
        </w:rPr>
        <w:t>including</w:t>
      </w:r>
      <w:r w:rsidRPr="00123BDE">
        <w:rPr>
          <w:rFonts w:ascii="Verdana" w:eastAsia="Times New Roman" w:hAnsi="Verdana" w:cs="Times New Roman"/>
          <w:bCs/>
          <w:sz w:val="20"/>
          <w:szCs w:val="20"/>
        </w:rPr>
        <w:t xml:space="preserve"> a member of the of the submitter’s </w:t>
      </w:r>
      <w:r w:rsidR="007C5FFB" w:rsidRPr="00123BDE">
        <w:rPr>
          <w:rFonts w:ascii="Verdana" w:eastAsia="Times New Roman" w:hAnsi="Verdana" w:cs="Times New Roman"/>
          <w:bCs/>
          <w:sz w:val="20"/>
          <w:szCs w:val="20"/>
        </w:rPr>
        <w:t>organization.</w:t>
      </w:r>
    </w:p>
    <w:p w14:paraId="2E26E40B" w14:textId="77777777" w:rsidR="00181488" w:rsidRPr="00123BDE" w:rsidRDefault="005E1C8A" w:rsidP="00181488">
      <w:pPr>
        <w:spacing w:after="0" w:line="240" w:lineRule="auto"/>
        <w:ind w:left="2160" w:right="-360" w:firstLine="72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Organization must have a D0 or S0 prefix</w:t>
      </w:r>
      <w:r w:rsidR="007F2E36" w:rsidRPr="00123BDE">
        <w:rPr>
          <w:rFonts w:ascii="Verdana" w:eastAsia="Times New Roman" w:hAnsi="Verdana" w:cs="Times New Roman"/>
          <w:bCs/>
          <w:sz w:val="20"/>
          <w:szCs w:val="20"/>
        </w:rPr>
        <w:t>.</w:t>
      </w:r>
    </w:p>
    <w:p w14:paraId="25074C7E" w14:textId="77777777" w:rsidR="005E1C8A" w:rsidRPr="00123BDE" w:rsidRDefault="00181488" w:rsidP="00181488">
      <w:pPr>
        <w:spacing w:after="0" w:line="240" w:lineRule="auto"/>
        <w:ind w:right="-360"/>
        <w:jc w:val="both"/>
        <w:rPr>
          <w:rFonts w:ascii="Verdana" w:eastAsia="Times New Roman" w:hAnsi="Verdana" w:cs="Times New Roman"/>
          <w:bCs/>
          <w:sz w:val="20"/>
          <w:szCs w:val="20"/>
        </w:rPr>
      </w:pPr>
      <w:r w:rsidRPr="00123BDE">
        <w:rPr>
          <w:rFonts w:ascii="Verdana" w:eastAsia="Times New Roman" w:hAnsi="Verdana" w:cs="Times New Roman"/>
          <w:bCs/>
          <w:sz w:val="20"/>
          <w:szCs w:val="20"/>
          <w:u w:val="single"/>
        </w:rPr>
        <w:t>Unpermitted values</w:t>
      </w:r>
      <w:r w:rsidRPr="00123BDE">
        <w:rPr>
          <w:rFonts w:ascii="Verdana" w:eastAsia="Times New Roman" w:hAnsi="Verdana" w:cs="Times New Roman"/>
          <w:bCs/>
          <w:sz w:val="20"/>
          <w:szCs w:val="20"/>
        </w:rPr>
        <w:t xml:space="preserve"> </w:t>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005E1C8A" w:rsidRPr="00123BDE">
        <w:rPr>
          <w:rFonts w:ascii="Verdana" w:eastAsia="Times New Roman" w:hAnsi="Verdana" w:cs="Times New Roman"/>
          <w:bCs/>
          <w:sz w:val="20"/>
          <w:szCs w:val="20"/>
        </w:rPr>
        <w:t xml:space="preserve">Outside districts </w:t>
      </w:r>
      <w:r w:rsidRPr="00123BDE">
        <w:rPr>
          <w:rFonts w:ascii="Verdana" w:eastAsia="Times New Roman" w:hAnsi="Verdana" w:cs="Times New Roman"/>
          <w:bCs/>
          <w:sz w:val="20"/>
          <w:szCs w:val="20"/>
        </w:rPr>
        <w:t>and</w:t>
      </w:r>
      <w:r w:rsidR="005E1C8A" w:rsidRPr="00123BDE">
        <w:rPr>
          <w:rFonts w:ascii="Verdana" w:eastAsia="Times New Roman" w:hAnsi="Verdana" w:cs="Times New Roman"/>
          <w:bCs/>
          <w:sz w:val="20"/>
          <w:szCs w:val="20"/>
        </w:rPr>
        <w:t xml:space="preserve"> agencies </w:t>
      </w:r>
      <w:r w:rsidRPr="00123BDE">
        <w:rPr>
          <w:rFonts w:ascii="Verdana" w:eastAsia="Times New Roman" w:hAnsi="Verdana" w:cs="Times New Roman"/>
          <w:bCs/>
          <w:sz w:val="20"/>
          <w:szCs w:val="20"/>
        </w:rPr>
        <w:t xml:space="preserve">or Null / Blank value </w:t>
      </w:r>
      <w:r w:rsidR="005E1C8A" w:rsidRPr="00123BDE">
        <w:rPr>
          <w:rFonts w:ascii="Verdana" w:eastAsia="Times New Roman" w:hAnsi="Verdana" w:cs="Times New Roman"/>
          <w:bCs/>
          <w:sz w:val="20"/>
          <w:szCs w:val="20"/>
        </w:rPr>
        <w:t>will fail to import.</w:t>
      </w:r>
    </w:p>
    <w:p w14:paraId="240E5717" w14:textId="39591786" w:rsidR="005E1C8A" w:rsidRPr="007C5FFB" w:rsidRDefault="005E1C8A" w:rsidP="007C5FFB">
      <w:pPr>
        <w:spacing w:after="0" w:line="240" w:lineRule="auto"/>
        <w:ind w:right="-360"/>
        <w:rPr>
          <w:rFonts w:ascii="Verdana" w:eastAsia="Times New Roman" w:hAnsi="Verdana" w:cs="Times New Roman"/>
          <w:bCs/>
          <w:sz w:val="16"/>
          <w:szCs w:val="16"/>
        </w:rPr>
      </w:pPr>
    </w:p>
    <w:p w14:paraId="552FD49C" w14:textId="77777777" w:rsidR="005E1C8A" w:rsidRPr="00123BDE" w:rsidRDefault="005E1C8A" w:rsidP="005E1C8A">
      <w:pPr>
        <w:spacing w:after="0" w:line="240" w:lineRule="auto"/>
        <w:ind w:right="-180"/>
        <w:jc w:val="both"/>
        <w:rPr>
          <w:rFonts w:ascii="Verdana" w:eastAsia="Times New Roman" w:hAnsi="Verdana" w:cs="Times New Roman"/>
          <w:sz w:val="20"/>
          <w:szCs w:val="20"/>
        </w:rPr>
      </w:pPr>
      <w:r w:rsidRPr="00123BDE">
        <w:rPr>
          <w:rFonts w:ascii="Verdana" w:eastAsia="Times New Roman" w:hAnsi="Verdana" w:cs="Times New Roman"/>
          <w:b/>
          <w:sz w:val="20"/>
          <w:szCs w:val="20"/>
        </w:rPr>
        <w:t xml:space="preserve">Behavior Intervention Plan </w:t>
      </w:r>
      <w:r w:rsidRPr="00123BDE">
        <w:rPr>
          <w:rFonts w:ascii="Verdana" w:eastAsia="Times New Roman" w:hAnsi="Verdana" w:cs="Times New Roman"/>
          <w:sz w:val="20"/>
          <w:szCs w:val="20"/>
        </w:rPr>
        <w:t>(Field, #17) - The term “Behavior Intervention Plan” means a plan (a separate document, goal or accommodation addressed on an IEP), consisting of strategies and services to address the behavior of a child with a disability.</w:t>
      </w:r>
    </w:p>
    <w:p w14:paraId="26FC5AE9" w14:textId="77777777" w:rsidR="005E1C8A" w:rsidRPr="00123BDE" w:rsidRDefault="00181488" w:rsidP="005E1C8A">
      <w:pPr>
        <w:spacing w:after="0" w:line="240" w:lineRule="auto"/>
        <w:ind w:right="-180"/>
        <w:jc w:val="both"/>
        <w:rPr>
          <w:rFonts w:ascii="Verdana" w:eastAsia="Times New Roman" w:hAnsi="Verdana" w:cs="Times New Roman"/>
          <w:sz w:val="20"/>
          <w:szCs w:val="20"/>
        </w:rPr>
      </w:pPr>
      <w:r w:rsidRPr="00123BDE">
        <w:rPr>
          <w:rFonts w:ascii="Verdana" w:eastAsia="Times New Roman" w:hAnsi="Verdana" w:cs="Times New Roman"/>
          <w:bCs/>
          <w:sz w:val="20"/>
          <w:szCs w:val="20"/>
          <w:u w:val="single"/>
        </w:rPr>
        <w:t>Allowable</w:t>
      </w:r>
      <w:r w:rsidR="005E1C8A" w:rsidRPr="00123BDE">
        <w:rPr>
          <w:rFonts w:ascii="Verdana" w:eastAsia="Times New Roman" w:hAnsi="Verdana" w:cs="Times New Roman"/>
          <w:sz w:val="20"/>
          <w:szCs w:val="20"/>
          <w:u w:val="single"/>
        </w:rPr>
        <w:t xml:space="preserve"> Import Values</w:t>
      </w:r>
      <w:r w:rsidR="005E1C8A" w:rsidRPr="00123BDE">
        <w:rPr>
          <w:rFonts w:ascii="Verdana" w:eastAsia="Times New Roman" w:hAnsi="Verdana" w:cs="Times New Roman"/>
          <w:sz w:val="20"/>
          <w:szCs w:val="20"/>
        </w:rPr>
        <w:tab/>
      </w:r>
      <w:r w:rsidR="005E1C8A" w:rsidRPr="00123BDE">
        <w:rPr>
          <w:rFonts w:ascii="Verdana" w:eastAsia="Times New Roman" w:hAnsi="Verdana" w:cs="Times New Roman"/>
          <w:sz w:val="20"/>
          <w:szCs w:val="20"/>
        </w:rPr>
        <w:tab/>
        <w:t>1 = Yes, Student had a BIP during the current school year</w:t>
      </w:r>
    </w:p>
    <w:p w14:paraId="3A38683F" w14:textId="77777777" w:rsidR="005E1C8A" w:rsidRPr="00123BDE" w:rsidRDefault="005E1C8A" w:rsidP="005E1C8A">
      <w:pPr>
        <w:spacing w:after="0" w:line="240" w:lineRule="auto"/>
        <w:ind w:left="2880" w:firstLine="720"/>
        <w:jc w:val="both"/>
        <w:rPr>
          <w:rFonts w:ascii="Verdana" w:eastAsia="Times New Roman" w:hAnsi="Verdana" w:cs="Times New Roman"/>
          <w:sz w:val="20"/>
          <w:szCs w:val="20"/>
        </w:rPr>
      </w:pPr>
      <w:r w:rsidRPr="00123BDE">
        <w:rPr>
          <w:rFonts w:ascii="Verdana" w:eastAsia="Times New Roman" w:hAnsi="Verdana" w:cs="Times New Roman"/>
          <w:sz w:val="20"/>
          <w:szCs w:val="20"/>
        </w:rPr>
        <w:t>0 = No, Student did not have a BIP during the current school year</w:t>
      </w:r>
    </w:p>
    <w:p w14:paraId="21041D4B" w14:textId="77777777" w:rsidR="005E1C8A" w:rsidRPr="00123BDE" w:rsidRDefault="005E1C8A" w:rsidP="00E272A7">
      <w:pPr>
        <w:spacing w:after="0" w:line="240" w:lineRule="auto"/>
        <w:ind w:right="-360"/>
        <w:rPr>
          <w:rFonts w:ascii="Verdana" w:eastAsia="Times New Roman" w:hAnsi="Verdana" w:cs="Times New Roman"/>
          <w:bCs/>
          <w:sz w:val="20"/>
          <w:szCs w:val="20"/>
        </w:rPr>
      </w:pP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t xml:space="preserve">Blank </w:t>
      </w:r>
      <w:r w:rsidR="00C37F40" w:rsidRPr="00123BDE">
        <w:rPr>
          <w:rFonts w:ascii="Verdana" w:eastAsia="Times New Roman" w:hAnsi="Verdana" w:cs="Times New Roman"/>
          <w:bCs/>
          <w:sz w:val="20"/>
          <w:szCs w:val="20"/>
        </w:rPr>
        <w:t>/ null values are</w:t>
      </w:r>
      <w:r w:rsidRPr="00123BDE">
        <w:rPr>
          <w:rFonts w:ascii="Verdana" w:eastAsia="Times New Roman" w:hAnsi="Verdana" w:cs="Times New Roman"/>
          <w:bCs/>
          <w:sz w:val="20"/>
          <w:szCs w:val="20"/>
        </w:rPr>
        <w:t xml:space="preserve"> treated as zero</w:t>
      </w:r>
    </w:p>
    <w:p w14:paraId="35E48902"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8"/>
          <w:szCs w:val="28"/>
        </w:rPr>
        <w:t>BUILDINGS</w:t>
      </w:r>
      <w:r w:rsidRPr="00123BDE">
        <w:rPr>
          <w:rFonts w:ascii="Verdana" w:eastAsia="Times New Roman" w:hAnsi="Verdana" w:cs="Times New Roman"/>
          <w:b/>
          <w:sz w:val="20"/>
          <w:szCs w:val="20"/>
        </w:rPr>
        <w:t xml:space="preserve"> - </w:t>
      </w:r>
    </w:p>
    <w:p w14:paraId="1B68E580" w14:textId="77777777" w:rsidR="005E1C8A" w:rsidRPr="00123BDE" w:rsidRDefault="005E1C8A" w:rsidP="00BF04C4">
      <w:pPr>
        <w:widowControl w:val="0"/>
        <w:spacing w:after="0" w:line="240" w:lineRule="auto"/>
        <w:ind w:right="-490"/>
        <w:rPr>
          <w:rFonts w:ascii="Verdana" w:eastAsia="Times New Roman" w:hAnsi="Verdana" w:cs="Times New Roman"/>
          <w:sz w:val="20"/>
          <w:szCs w:val="20"/>
        </w:rPr>
      </w:pPr>
      <w:r w:rsidRPr="00123BDE">
        <w:rPr>
          <w:rFonts w:ascii="Verdana" w:eastAsia="Times New Roman" w:hAnsi="Verdana" w:cs="Times New Roman"/>
          <w:b/>
          <w:bCs/>
          <w:sz w:val="20"/>
          <w:szCs w:val="20"/>
          <w:u w:val="single"/>
        </w:rPr>
        <w:t>Building / Program Numbers</w:t>
      </w:r>
      <w:r w:rsidRPr="00123BDE">
        <w:rPr>
          <w:rFonts w:ascii="Verdana" w:eastAsia="Times New Roman" w:hAnsi="Verdana" w:cs="Times New Roman"/>
          <w:sz w:val="20"/>
          <w:szCs w:val="20"/>
        </w:rPr>
        <w:t xml:space="preserve"> – The unique building identifier as listed in the State Educational Directory.  All buildings / programs must be 4 digits and active for the school year being reported.</w:t>
      </w:r>
    </w:p>
    <w:p w14:paraId="223915D3" w14:textId="77777777" w:rsidR="005E1C8A" w:rsidRPr="00123BDE" w:rsidRDefault="005E1C8A" w:rsidP="00BF04C4">
      <w:pPr>
        <w:widowControl w:val="0"/>
        <w:spacing w:after="0" w:line="240" w:lineRule="auto"/>
        <w:ind w:right="-490"/>
        <w:jc w:val="both"/>
        <w:rPr>
          <w:rFonts w:ascii="Verdana" w:eastAsia="Times New Roman" w:hAnsi="Verdana" w:cs="Times New Roman"/>
          <w:sz w:val="20"/>
          <w:szCs w:val="20"/>
        </w:rPr>
      </w:pPr>
      <w:r w:rsidRPr="00123BDE">
        <w:rPr>
          <w:rFonts w:ascii="Verdana" w:eastAsia="Times New Roman" w:hAnsi="Verdana" w:cs="Times New Roman"/>
          <w:sz w:val="20"/>
          <w:szCs w:val="20"/>
        </w:rPr>
        <w:t>New buildings &amp; programs numbers not present may requested to open in the State Directory.</w:t>
      </w:r>
    </w:p>
    <w:p w14:paraId="03070D95" w14:textId="77777777" w:rsidR="005E1C8A" w:rsidRPr="007C5FFB" w:rsidRDefault="005E1C8A" w:rsidP="005E1C8A">
      <w:pPr>
        <w:widowControl w:val="0"/>
        <w:spacing w:after="0" w:line="240" w:lineRule="auto"/>
        <w:jc w:val="both"/>
        <w:rPr>
          <w:rFonts w:ascii="Verdana" w:eastAsia="Times New Roman" w:hAnsi="Verdana" w:cs="Times New Roman"/>
          <w:sz w:val="16"/>
          <w:szCs w:val="16"/>
        </w:rPr>
      </w:pPr>
    </w:p>
    <w:p w14:paraId="40A0BD02" w14:textId="77777777" w:rsidR="005E1C8A" w:rsidRPr="00123BDE" w:rsidRDefault="005E1C8A" w:rsidP="005E1C8A">
      <w:pPr>
        <w:widowControl w:val="0"/>
        <w:spacing w:after="0" w:line="240" w:lineRule="auto"/>
        <w:ind w:right="-540"/>
        <w:rPr>
          <w:rFonts w:ascii="Verdana" w:eastAsia="Times New Roman" w:hAnsi="Verdana" w:cs="Times New Roman"/>
          <w:sz w:val="20"/>
          <w:szCs w:val="20"/>
        </w:rPr>
      </w:pPr>
      <w:r w:rsidRPr="00123BDE">
        <w:rPr>
          <w:rFonts w:ascii="Verdana" w:eastAsia="Times New Roman" w:hAnsi="Verdana" w:cs="Times New Roman"/>
          <w:b/>
          <w:sz w:val="20"/>
          <w:szCs w:val="20"/>
          <w:u w:val="single"/>
        </w:rPr>
        <w:t xml:space="preserve">Attendance Building/ Service location </w:t>
      </w:r>
      <w:r w:rsidRPr="00123BDE">
        <w:rPr>
          <w:rFonts w:ascii="Verdana" w:eastAsia="Times New Roman" w:hAnsi="Verdana" w:cs="Times New Roman"/>
          <w:sz w:val="20"/>
          <w:szCs w:val="20"/>
        </w:rPr>
        <w:t xml:space="preserve">(Field, #R7), - </w:t>
      </w:r>
      <w:r w:rsidRPr="00123BDE">
        <w:rPr>
          <w:rFonts w:ascii="Verdana" w:eastAsia="Times New Roman" w:hAnsi="Verdana" w:cs="Times New Roman"/>
          <w:sz w:val="20"/>
          <w:szCs w:val="20"/>
          <w:u w:val="single"/>
        </w:rPr>
        <w:t>The location where special education services are delivered</w:t>
      </w:r>
      <w:r w:rsidRPr="00123BDE">
        <w:rPr>
          <w:rFonts w:ascii="Verdana" w:eastAsia="Times New Roman" w:hAnsi="Verdana" w:cs="Times New Roman"/>
          <w:sz w:val="20"/>
          <w:szCs w:val="20"/>
        </w:rPr>
        <w:t xml:space="preserve">. (Include participation in regular early childhood or kindergarten programs in school buildings vs. </w:t>
      </w:r>
      <w:r w:rsidR="002D52FE" w:rsidRPr="00123BDE">
        <w:rPr>
          <w:rFonts w:ascii="Verdana" w:eastAsia="Times New Roman" w:hAnsi="Verdana" w:cs="Times New Roman"/>
          <w:sz w:val="20"/>
          <w:szCs w:val="20"/>
        </w:rPr>
        <w:t>community-based</w:t>
      </w:r>
      <w:r w:rsidRPr="00123BDE">
        <w:rPr>
          <w:rFonts w:ascii="Verdana" w:eastAsia="Times New Roman" w:hAnsi="Verdana" w:cs="Times New Roman"/>
          <w:sz w:val="20"/>
          <w:szCs w:val="20"/>
        </w:rPr>
        <w:t xml:space="preserve"> buildings or non-school locations for the recording of K time.)</w:t>
      </w:r>
    </w:p>
    <w:p w14:paraId="717FD230" w14:textId="77777777" w:rsidR="005E1C8A" w:rsidRPr="00123BDE" w:rsidRDefault="005E1C8A" w:rsidP="005E1C8A">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Allowable Import Values</w:t>
      </w:r>
      <w:r w:rsidRPr="00123BDE">
        <w:rPr>
          <w:rFonts w:ascii="Verdana" w:eastAsia="Times New Roman" w:hAnsi="Verdana" w:cs="Times New Roman"/>
          <w:bCs/>
          <w:sz w:val="20"/>
          <w:szCs w:val="20"/>
        </w:rPr>
        <w:tab/>
      </w:r>
      <w:r w:rsidR="002D52FE" w:rsidRPr="00123BDE">
        <w:rPr>
          <w:rFonts w:ascii="Verdana" w:eastAsia="Times New Roman" w:hAnsi="Verdana" w:cs="Times New Roman"/>
          <w:bCs/>
          <w:sz w:val="20"/>
          <w:szCs w:val="20"/>
        </w:rPr>
        <w:t>4-digit</w:t>
      </w:r>
      <w:r w:rsidRPr="00123BDE">
        <w:rPr>
          <w:rFonts w:ascii="Verdana" w:eastAsia="Times New Roman" w:hAnsi="Verdana" w:cs="Times New Roman"/>
          <w:bCs/>
          <w:sz w:val="20"/>
          <w:szCs w:val="20"/>
        </w:rPr>
        <w:t xml:space="preserve"> building identifier found in State Educational Directory</w:t>
      </w:r>
    </w:p>
    <w:p w14:paraId="4FAF71D3" w14:textId="2D17A83B" w:rsidR="005E1C8A" w:rsidRPr="00123BDE" w:rsidRDefault="00153D1F" w:rsidP="005E1C8A">
      <w:pPr>
        <w:spacing w:after="0" w:line="240" w:lineRule="auto"/>
        <w:ind w:left="216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Blank</w:t>
      </w:r>
      <w:r w:rsidR="005E1C8A" w:rsidRPr="00123BDE">
        <w:rPr>
          <w:rFonts w:ascii="Verdana" w:eastAsia="Times New Roman" w:hAnsi="Verdana" w:cs="Times New Roman"/>
          <w:bCs/>
          <w:sz w:val="20"/>
          <w:szCs w:val="20"/>
        </w:rPr>
        <w:t xml:space="preserve"> / </w:t>
      </w:r>
      <w:r w:rsidRPr="00123BDE">
        <w:rPr>
          <w:rFonts w:ascii="Verdana" w:eastAsia="Times New Roman" w:hAnsi="Verdana" w:cs="Times New Roman"/>
          <w:bCs/>
          <w:sz w:val="20"/>
          <w:szCs w:val="20"/>
        </w:rPr>
        <w:t>Null</w:t>
      </w:r>
      <w:r w:rsidR="005E1C8A" w:rsidRPr="00123BDE">
        <w:rPr>
          <w:rFonts w:ascii="Verdana" w:eastAsia="Times New Roman" w:hAnsi="Verdana" w:cs="Times New Roman"/>
          <w:bCs/>
          <w:sz w:val="20"/>
          <w:szCs w:val="20"/>
        </w:rPr>
        <w:t xml:space="preserve"> value</w:t>
      </w:r>
      <w:r w:rsidRPr="00123BDE">
        <w:rPr>
          <w:rFonts w:ascii="Verdana" w:eastAsia="Times New Roman" w:hAnsi="Verdana" w:cs="Times New Roman"/>
          <w:bCs/>
          <w:sz w:val="20"/>
          <w:szCs w:val="20"/>
        </w:rPr>
        <w:t>s</w:t>
      </w:r>
      <w:r w:rsidR="005E1C8A" w:rsidRPr="00123BDE">
        <w:rPr>
          <w:rFonts w:ascii="Verdana" w:eastAsia="Times New Roman" w:hAnsi="Verdana" w:cs="Times New Roman"/>
          <w:bCs/>
          <w:sz w:val="20"/>
          <w:szCs w:val="20"/>
        </w:rPr>
        <w:t xml:space="preserve"> will fail to import</w:t>
      </w:r>
      <w:r w:rsidR="008536BC">
        <w:rPr>
          <w:rFonts w:ascii="Verdana" w:eastAsia="Times New Roman" w:hAnsi="Verdana" w:cs="Times New Roman"/>
          <w:bCs/>
          <w:sz w:val="20"/>
          <w:szCs w:val="20"/>
        </w:rPr>
        <w:t>.</w:t>
      </w:r>
    </w:p>
    <w:p w14:paraId="18AE8532" w14:textId="77777777" w:rsidR="005E1C8A" w:rsidRPr="007C5FFB" w:rsidRDefault="005E1C8A" w:rsidP="005E1C8A">
      <w:pPr>
        <w:widowControl w:val="0"/>
        <w:spacing w:after="0" w:line="240" w:lineRule="auto"/>
        <w:ind w:left="360"/>
        <w:jc w:val="both"/>
        <w:rPr>
          <w:rFonts w:ascii="Verdana" w:eastAsia="Times New Roman" w:hAnsi="Verdana" w:cs="Times New Roman"/>
          <w:sz w:val="16"/>
          <w:szCs w:val="16"/>
        </w:rPr>
      </w:pPr>
    </w:p>
    <w:p w14:paraId="7A3884F6" w14:textId="77777777"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b/>
          <w:sz w:val="20"/>
          <w:szCs w:val="20"/>
          <w:u w:val="single"/>
        </w:rPr>
        <w:t>Primary Service Location</w:t>
      </w:r>
      <w:r w:rsidRPr="00123BDE">
        <w:rPr>
          <w:rFonts w:ascii="Verdana" w:eastAsia="Times New Roman" w:hAnsi="Verdana" w:cs="Times New Roman"/>
          <w:sz w:val="20"/>
          <w:szCs w:val="20"/>
        </w:rPr>
        <w:t xml:space="preserve"> (Field, #R8) – A Student may be associated with a primary service location for local MIS reports such as roster reports or case load reports. </w:t>
      </w:r>
      <w:r w:rsidRPr="00123BDE">
        <w:rPr>
          <w:rFonts w:ascii="Verdana" w:eastAsia="Times New Roman" w:hAnsi="Verdana" w:cs="Times New Roman"/>
          <w:sz w:val="20"/>
          <w:szCs w:val="20"/>
        </w:rPr>
        <w:tab/>
      </w:r>
      <w:r w:rsidRPr="00123BDE">
        <w:rPr>
          <w:rFonts w:ascii="Verdana" w:eastAsia="Times New Roman" w:hAnsi="Verdana" w:cs="Times New Roman"/>
          <w:b/>
          <w:sz w:val="20"/>
          <w:szCs w:val="20"/>
        </w:rPr>
        <w:t>This is not a required field.</w:t>
      </w:r>
      <w:r w:rsidRPr="00123BDE">
        <w:rPr>
          <w:rFonts w:ascii="Verdana" w:eastAsia="Times New Roman" w:hAnsi="Verdana" w:cs="Times New Roman"/>
          <w:sz w:val="20"/>
          <w:szCs w:val="20"/>
        </w:rPr>
        <w:t xml:space="preserve">  </w:t>
      </w:r>
    </w:p>
    <w:p w14:paraId="6551BB3D" w14:textId="77777777" w:rsidR="005E1C8A" w:rsidRPr="00123BDE" w:rsidRDefault="005E1C8A" w:rsidP="005E1C8A">
      <w:pPr>
        <w:spacing w:after="0" w:line="240" w:lineRule="auto"/>
        <w:jc w:val="both"/>
        <w:rPr>
          <w:rFonts w:ascii="Verdana" w:eastAsia="Times New Roman" w:hAnsi="Verdana" w:cs="Times New Roman"/>
          <w:sz w:val="20"/>
          <w:szCs w:val="20"/>
        </w:rPr>
      </w:pPr>
      <w:r w:rsidRPr="00123BDE">
        <w:rPr>
          <w:rFonts w:ascii="Verdana" w:eastAsia="Times New Roman" w:hAnsi="Verdana" w:cs="Times New Roman"/>
          <w:bCs/>
          <w:sz w:val="20"/>
          <w:szCs w:val="20"/>
          <w:u w:val="single"/>
        </w:rPr>
        <w:t>Allowable</w:t>
      </w:r>
      <w:r w:rsidRPr="00123BDE">
        <w:rPr>
          <w:rFonts w:ascii="Verdana" w:eastAsia="Times New Roman" w:hAnsi="Verdana" w:cs="Times New Roman"/>
          <w:sz w:val="20"/>
          <w:szCs w:val="20"/>
          <w:u w:val="single"/>
        </w:rPr>
        <w:t xml:space="preserve"> Import Values</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t>1 = Yes, building is the primary service location</w:t>
      </w:r>
    </w:p>
    <w:p w14:paraId="0B890654" w14:textId="77777777" w:rsidR="005E1C8A" w:rsidRPr="00123BDE" w:rsidRDefault="005E1C8A" w:rsidP="005E1C8A">
      <w:pPr>
        <w:spacing w:after="0" w:line="240" w:lineRule="auto"/>
        <w:ind w:left="2880" w:firstLine="720"/>
        <w:jc w:val="both"/>
        <w:rPr>
          <w:rFonts w:ascii="Verdana" w:eastAsia="Times New Roman" w:hAnsi="Verdana" w:cs="Times New Roman"/>
          <w:sz w:val="20"/>
          <w:szCs w:val="20"/>
        </w:rPr>
      </w:pPr>
      <w:r w:rsidRPr="00123BDE">
        <w:rPr>
          <w:rFonts w:ascii="Verdana" w:eastAsia="Times New Roman" w:hAnsi="Verdana" w:cs="Times New Roman"/>
          <w:sz w:val="20"/>
          <w:szCs w:val="20"/>
        </w:rPr>
        <w:t>0 = No, building is not the primary service location</w:t>
      </w:r>
    </w:p>
    <w:p w14:paraId="22C47EF6" w14:textId="7F9D9C6C" w:rsidR="005E1C8A" w:rsidRPr="00123BDE" w:rsidRDefault="005E1C8A" w:rsidP="005E1C8A">
      <w:pPr>
        <w:spacing w:after="0" w:line="240" w:lineRule="auto"/>
        <w:ind w:right="-360"/>
        <w:rPr>
          <w:rFonts w:ascii="Verdana" w:eastAsia="Times New Roman" w:hAnsi="Verdana" w:cs="Times New Roman"/>
          <w:bCs/>
          <w:sz w:val="20"/>
          <w:szCs w:val="20"/>
        </w:rPr>
      </w:pP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00153D1F" w:rsidRPr="00123BDE">
        <w:rPr>
          <w:rFonts w:ascii="Verdana" w:eastAsia="Times New Roman" w:hAnsi="Verdana" w:cs="Times New Roman"/>
          <w:bCs/>
          <w:sz w:val="20"/>
          <w:szCs w:val="20"/>
        </w:rPr>
        <w:t>Blank / null values are treated as zero</w:t>
      </w:r>
      <w:r w:rsidR="008536BC">
        <w:rPr>
          <w:rFonts w:ascii="Verdana" w:eastAsia="Times New Roman" w:hAnsi="Verdana" w:cs="Times New Roman"/>
          <w:bCs/>
          <w:sz w:val="20"/>
          <w:szCs w:val="20"/>
        </w:rPr>
        <w:t>.</w:t>
      </w:r>
    </w:p>
    <w:p w14:paraId="674770EA" w14:textId="77777777" w:rsidR="005E1C8A" w:rsidRPr="00123BDE" w:rsidRDefault="005E1C8A" w:rsidP="005E1C8A">
      <w:pPr>
        <w:spacing w:after="0" w:line="240" w:lineRule="auto"/>
        <w:ind w:right="-360" w:firstLine="720"/>
        <w:rPr>
          <w:rFonts w:ascii="Verdana" w:eastAsia="Times New Roman" w:hAnsi="Verdana" w:cs="Times New Roman"/>
          <w:sz w:val="16"/>
          <w:szCs w:val="16"/>
        </w:rPr>
      </w:pPr>
    </w:p>
    <w:p w14:paraId="3AC3C123" w14:textId="77777777" w:rsidR="005E1C8A" w:rsidRPr="00123BDE" w:rsidRDefault="005E1C8A" w:rsidP="005E1C8A">
      <w:pPr>
        <w:spacing w:after="0" w:line="240" w:lineRule="auto"/>
        <w:ind w:left="-180" w:right="-450"/>
        <w:jc w:val="both"/>
        <w:rPr>
          <w:rFonts w:ascii="Verdana" w:eastAsia="Times New Roman" w:hAnsi="Verdana" w:cs="Times New Roman"/>
          <w:bCs/>
          <w:sz w:val="20"/>
          <w:szCs w:val="20"/>
        </w:rPr>
      </w:pPr>
      <w:r w:rsidRPr="00123BDE">
        <w:rPr>
          <w:rFonts w:ascii="Verdana" w:eastAsia="Times New Roman" w:hAnsi="Verdana" w:cs="Times New Roman"/>
          <w:b/>
          <w:sz w:val="20"/>
          <w:szCs w:val="20"/>
          <w:u w:val="single"/>
        </w:rPr>
        <w:t>Neighborhood School Building</w:t>
      </w:r>
      <w:r w:rsidRPr="00123BDE">
        <w:rPr>
          <w:rFonts w:ascii="Verdana" w:eastAsia="Times New Roman" w:hAnsi="Verdana" w:cs="Times New Roman"/>
          <w:b/>
          <w:sz w:val="20"/>
          <w:szCs w:val="20"/>
        </w:rPr>
        <w:t xml:space="preserve"> </w:t>
      </w:r>
      <w:r w:rsidRPr="00123BDE">
        <w:rPr>
          <w:rFonts w:ascii="Verdana" w:eastAsia="Times New Roman" w:hAnsi="Verdana" w:cs="Times New Roman"/>
          <w:sz w:val="20"/>
          <w:szCs w:val="20"/>
        </w:rPr>
        <w:t xml:space="preserve">(Field, #7) </w:t>
      </w:r>
      <w:r w:rsidRPr="00123BDE">
        <w:rPr>
          <w:rFonts w:ascii="Verdana" w:eastAsia="Times New Roman" w:hAnsi="Verdana" w:cs="Times New Roman"/>
          <w:bCs/>
          <w:sz w:val="20"/>
          <w:szCs w:val="20"/>
        </w:rPr>
        <w:t xml:space="preserve">– The student’s neighborhood school is determined by: </w:t>
      </w:r>
      <w:r w:rsidRPr="00123BDE">
        <w:rPr>
          <w:rFonts w:ascii="Verdana" w:eastAsia="Times New Roman" w:hAnsi="Verdana" w:cs="Times New Roman"/>
          <w:bCs/>
          <w:sz w:val="20"/>
          <w:szCs w:val="20"/>
        </w:rPr>
        <w:tab/>
        <w:t xml:space="preserve">First – Parental </w:t>
      </w:r>
      <w:r w:rsidR="00E61344" w:rsidRPr="00123BDE">
        <w:rPr>
          <w:rFonts w:ascii="Verdana" w:eastAsia="Times New Roman" w:hAnsi="Verdana" w:cs="Times New Roman"/>
          <w:bCs/>
          <w:sz w:val="20"/>
          <w:szCs w:val="20"/>
        </w:rPr>
        <w:t xml:space="preserve">selection for </w:t>
      </w:r>
      <w:r w:rsidRPr="00123BDE">
        <w:rPr>
          <w:rFonts w:ascii="Verdana" w:eastAsia="Times New Roman" w:hAnsi="Verdana" w:cs="Times New Roman"/>
          <w:bCs/>
          <w:sz w:val="20"/>
          <w:szCs w:val="20"/>
        </w:rPr>
        <w:t>general edu</w:t>
      </w:r>
      <w:r w:rsidR="00E61344" w:rsidRPr="00123BDE">
        <w:rPr>
          <w:rFonts w:ascii="Verdana" w:eastAsia="Times New Roman" w:hAnsi="Verdana" w:cs="Times New Roman"/>
          <w:bCs/>
          <w:sz w:val="20"/>
          <w:szCs w:val="20"/>
        </w:rPr>
        <w:t>cation</w:t>
      </w:r>
      <w:r w:rsidRPr="00123BDE">
        <w:rPr>
          <w:rFonts w:ascii="Verdana" w:eastAsia="Times New Roman" w:hAnsi="Verdana" w:cs="Times New Roman"/>
          <w:bCs/>
          <w:sz w:val="20"/>
          <w:szCs w:val="20"/>
        </w:rPr>
        <w:t xml:space="preserve"> </w:t>
      </w:r>
      <w:r w:rsidR="00E61344" w:rsidRPr="00123BDE">
        <w:rPr>
          <w:rFonts w:ascii="Verdana" w:eastAsia="Times New Roman" w:hAnsi="Verdana" w:cs="Times New Roman"/>
          <w:bCs/>
          <w:sz w:val="20"/>
          <w:szCs w:val="20"/>
        </w:rPr>
        <w:t xml:space="preserve">by residence or private / parochial choice - </w:t>
      </w:r>
      <w:r w:rsidRPr="00123BDE">
        <w:rPr>
          <w:rFonts w:ascii="Verdana" w:eastAsia="Times New Roman" w:hAnsi="Verdana" w:cs="Times New Roman"/>
          <w:bCs/>
          <w:sz w:val="20"/>
          <w:szCs w:val="20"/>
        </w:rPr>
        <w:t>apply tier I.</w:t>
      </w:r>
    </w:p>
    <w:p w14:paraId="02D5266C" w14:textId="77777777" w:rsidR="005E1C8A" w:rsidRPr="00123BDE" w:rsidRDefault="005E1C8A" w:rsidP="005E1C8A">
      <w:pPr>
        <w:spacing w:after="0" w:line="240" w:lineRule="auto"/>
        <w:ind w:left="-180" w:right="-450"/>
        <w:jc w:val="both"/>
        <w:rPr>
          <w:rFonts w:ascii="Verdana" w:eastAsia="Times New Roman" w:hAnsi="Verdana" w:cs="Times New Roman"/>
          <w:sz w:val="20"/>
          <w:szCs w:val="20"/>
        </w:rPr>
      </w:pPr>
      <w:r w:rsidRPr="00123BDE">
        <w:rPr>
          <w:rFonts w:ascii="Verdana" w:eastAsia="Times New Roman" w:hAnsi="Verdana" w:cs="Times New Roman"/>
          <w:bCs/>
          <w:sz w:val="20"/>
          <w:szCs w:val="20"/>
        </w:rPr>
        <w:t xml:space="preserve">Or </w:t>
      </w:r>
      <w:r w:rsidRPr="00123BDE">
        <w:rPr>
          <w:rFonts w:ascii="Verdana" w:eastAsia="Times New Roman" w:hAnsi="Verdana" w:cs="Times New Roman"/>
          <w:bCs/>
          <w:sz w:val="20"/>
          <w:szCs w:val="20"/>
        </w:rPr>
        <w:tab/>
      </w:r>
      <w:r w:rsidRPr="00123BDE">
        <w:rPr>
          <w:rFonts w:ascii="Verdana" w:eastAsia="Times New Roman" w:hAnsi="Verdana" w:cs="Times New Roman"/>
          <w:sz w:val="20"/>
          <w:szCs w:val="20"/>
        </w:rPr>
        <w:t>Second – If placed because of IEP team decision for special education services, apply tier II.</w:t>
      </w:r>
      <w:r w:rsidRPr="00123BDE">
        <w:rPr>
          <w:rFonts w:ascii="Verdana" w:eastAsia="Times New Roman" w:hAnsi="Verdana" w:cs="Times New Roman"/>
          <w:bCs/>
          <w:sz w:val="20"/>
          <w:szCs w:val="20"/>
        </w:rPr>
        <w:t xml:space="preserve"> </w:t>
      </w:r>
    </w:p>
    <w:p w14:paraId="462FB462" w14:textId="77777777" w:rsidR="005E1C8A" w:rsidRPr="00123BDE" w:rsidRDefault="005E1C8A" w:rsidP="005E1C8A">
      <w:pPr>
        <w:pBdr>
          <w:top w:val="single" w:sz="4" w:space="1" w:color="auto"/>
        </w:pBdr>
        <w:tabs>
          <w:tab w:val="left" w:pos="450"/>
        </w:tabs>
        <w:spacing w:after="0" w:line="240" w:lineRule="auto"/>
        <w:ind w:right="-720" w:hanging="360"/>
        <w:jc w:val="both"/>
        <w:rPr>
          <w:rFonts w:ascii="Verdana" w:eastAsia="Times New Roman" w:hAnsi="Verdana" w:cs="Times New Roman"/>
          <w:sz w:val="20"/>
          <w:szCs w:val="20"/>
        </w:rPr>
      </w:pPr>
      <w:r w:rsidRPr="00123BDE">
        <w:rPr>
          <w:rFonts w:ascii="Verdana" w:eastAsia="Times New Roman" w:hAnsi="Verdana" w:cs="Times New Roman"/>
          <w:sz w:val="20"/>
          <w:szCs w:val="20"/>
        </w:rPr>
        <w:t>I.</w:t>
      </w:r>
      <w:r w:rsidRPr="00123BDE">
        <w:rPr>
          <w:rFonts w:ascii="Verdana" w:eastAsia="Times New Roman" w:hAnsi="Verdana" w:cs="Times New Roman"/>
          <w:sz w:val="20"/>
          <w:szCs w:val="20"/>
        </w:rPr>
        <w:tab/>
        <w:t>1)</w:t>
      </w:r>
      <w:r w:rsidRPr="00123BDE">
        <w:rPr>
          <w:rFonts w:ascii="Verdana" w:eastAsia="Times New Roman" w:hAnsi="Verdana" w:cs="Times New Roman"/>
          <w:sz w:val="20"/>
          <w:szCs w:val="20"/>
        </w:rPr>
        <w:tab/>
        <w:t>The school the parent chooses to enroll (including open enrollment) their child for general education.</w:t>
      </w:r>
    </w:p>
    <w:p w14:paraId="2F27E175" w14:textId="77777777" w:rsidR="005E1C8A" w:rsidRPr="00123BDE" w:rsidRDefault="005E1C8A" w:rsidP="00BA605C">
      <w:pPr>
        <w:numPr>
          <w:ilvl w:val="0"/>
          <w:numId w:val="11"/>
        </w:numPr>
        <w:tabs>
          <w:tab w:val="left" w:pos="450"/>
        </w:tabs>
        <w:spacing w:after="0" w:line="240" w:lineRule="auto"/>
        <w:ind w:right="-360" w:hanging="720"/>
        <w:jc w:val="both"/>
        <w:rPr>
          <w:rFonts w:ascii="Verdana" w:eastAsia="Times New Roman" w:hAnsi="Verdana" w:cs="Times New Roman"/>
          <w:sz w:val="20"/>
          <w:szCs w:val="20"/>
        </w:rPr>
      </w:pPr>
      <w:r w:rsidRPr="00123BDE">
        <w:rPr>
          <w:rFonts w:ascii="Verdana" w:eastAsia="Times New Roman" w:hAnsi="Verdana" w:cs="Times New Roman"/>
          <w:sz w:val="20"/>
          <w:szCs w:val="20"/>
        </w:rPr>
        <w:t>Preschoolers - The anticipated school the parent will choose to enroll their student for general ed.*</w:t>
      </w:r>
    </w:p>
    <w:p w14:paraId="2801056B" w14:textId="77777777" w:rsidR="005E1C8A" w:rsidRPr="00123BDE" w:rsidRDefault="005E1C8A" w:rsidP="005E1C8A">
      <w:pPr>
        <w:tabs>
          <w:tab w:val="left" w:pos="3060"/>
          <w:tab w:val="left" w:pos="4950"/>
          <w:tab w:val="left" w:pos="8190"/>
        </w:tabs>
        <w:spacing w:after="0" w:line="240" w:lineRule="auto"/>
        <w:ind w:left="720" w:right="-270" w:hanging="720"/>
        <w:jc w:val="both"/>
        <w:rPr>
          <w:rFonts w:ascii="Verdana" w:eastAsia="Times New Roman" w:hAnsi="Verdana" w:cs="Times New Roman"/>
          <w:sz w:val="20"/>
          <w:szCs w:val="20"/>
        </w:rPr>
      </w:pPr>
      <w:r w:rsidRPr="00123BDE">
        <w:rPr>
          <w:rFonts w:ascii="Verdana" w:eastAsia="Times New Roman" w:hAnsi="Verdana" w:cs="Times New Roman"/>
          <w:sz w:val="20"/>
          <w:szCs w:val="20"/>
        </w:rPr>
        <w:t>Then Neighborhood school = A. Public School</w:t>
      </w:r>
      <w:r w:rsidRPr="00123BDE">
        <w:rPr>
          <w:rFonts w:ascii="Verdana" w:eastAsia="Times New Roman" w:hAnsi="Verdana" w:cs="Times New Roman"/>
          <w:sz w:val="20"/>
          <w:szCs w:val="20"/>
        </w:rPr>
        <w:tab/>
        <w:t>B. Private / Parochial School</w:t>
      </w:r>
      <w:r w:rsidRPr="00123BDE">
        <w:rPr>
          <w:rFonts w:ascii="Verdana" w:eastAsia="Times New Roman" w:hAnsi="Verdana" w:cs="Times New Roman"/>
          <w:sz w:val="20"/>
          <w:szCs w:val="20"/>
        </w:rPr>
        <w:tab/>
        <w:t>C. Home School</w:t>
      </w:r>
    </w:p>
    <w:p w14:paraId="4A39B163" w14:textId="298303E6" w:rsidR="005E1C8A" w:rsidRPr="00123BDE" w:rsidRDefault="005E1C8A" w:rsidP="005E1C8A">
      <w:pPr>
        <w:pBdr>
          <w:bottom w:val="single" w:sz="4" w:space="1" w:color="auto"/>
        </w:pBdr>
        <w:tabs>
          <w:tab w:val="left" w:pos="180"/>
          <w:tab w:val="left" w:pos="540"/>
        </w:tabs>
        <w:spacing w:after="0" w:line="240" w:lineRule="auto"/>
        <w:ind w:right="-540"/>
        <w:jc w:val="both"/>
        <w:rPr>
          <w:rFonts w:ascii="Verdana" w:eastAsia="Times New Roman" w:hAnsi="Verdana" w:cs="Times New Roman"/>
          <w:sz w:val="20"/>
          <w:szCs w:val="20"/>
        </w:rPr>
      </w:pPr>
      <w:r w:rsidRPr="00123BDE">
        <w:rPr>
          <w:rFonts w:ascii="Verdana" w:eastAsia="Times New Roman" w:hAnsi="Verdana" w:cs="Times New Roman"/>
          <w:sz w:val="20"/>
          <w:szCs w:val="20"/>
        </w:rPr>
        <w:t xml:space="preserve">* If the anticipated school remains unknown from test 2, then </w:t>
      </w:r>
      <w:r w:rsidR="00D547DD">
        <w:rPr>
          <w:rFonts w:ascii="Verdana" w:eastAsia="Times New Roman" w:hAnsi="Verdana" w:cs="Times New Roman"/>
          <w:sz w:val="20"/>
          <w:szCs w:val="20"/>
        </w:rPr>
        <w:t>see examples (1) – (19) below</w:t>
      </w:r>
    </w:p>
    <w:p w14:paraId="225702CD" w14:textId="77777777" w:rsidR="005E1C8A" w:rsidRPr="00123BDE" w:rsidRDefault="005E1C8A" w:rsidP="005E1C8A">
      <w:pPr>
        <w:tabs>
          <w:tab w:val="left" w:pos="0"/>
          <w:tab w:val="left" w:pos="630"/>
          <w:tab w:val="left" w:pos="720"/>
        </w:tabs>
        <w:spacing w:after="0" w:line="240" w:lineRule="auto"/>
        <w:ind w:left="450" w:right="-90" w:hanging="810"/>
        <w:jc w:val="both"/>
        <w:rPr>
          <w:rFonts w:ascii="Verdana" w:eastAsia="Times New Roman" w:hAnsi="Verdana" w:cs="Times New Roman"/>
          <w:sz w:val="20"/>
          <w:szCs w:val="20"/>
        </w:rPr>
      </w:pPr>
      <w:r w:rsidRPr="00123BDE">
        <w:rPr>
          <w:rFonts w:ascii="Verdana" w:eastAsia="Times New Roman" w:hAnsi="Verdana" w:cs="Times New Roman"/>
          <w:sz w:val="20"/>
          <w:szCs w:val="20"/>
        </w:rPr>
        <w:t>II.</w:t>
      </w:r>
      <w:r w:rsidRPr="00123BDE">
        <w:rPr>
          <w:rFonts w:ascii="Verdana" w:eastAsia="Times New Roman" w:hAnsi="Verdana" w:cs="Times New Roman"/>
          <w:sz w:val="20"/>
          <w:szCs w:val="20"/>
        </w:rPr>
        <w:tab/>
        <w:t>The school where the student would attend if not placed elsewhere for educational services.</w:t>
      </w:r>
    </w:p>
    <w:p w14:paraId="1E7837DF" w14:textId="717BB6DF" w:rsidR="005E1C8A" w:rsidRPr="00123BDE" w:rsidRDefault="005E1C8A" w:rsidP="00CF2423">
      <w:pPr>
        <w:spacing w:after="0" w:line="240" w:lineRule="auto"/>
        <w:ind w:left="450" w:right="-90" w:hanging="450"/>
        <w:jc w:val="both"/>
        <w:rPr>
          <w:rFonts w:ascii="Verdana" w:eastAsia="Times New Roman" w:hAnsi="Verdana" w:cs="Times New Roman"/>
          <w:sz w:val="20"/>
          <w:szCs w:val="20"/>
        </w:rPr>
      </w:pPr>
      <w:r w:rsidRPr="00123BDE">
        <w:rPr>
          <w:rFonts w:ascii="Verdana" w:eastAsia="Times New Roman" w:hAnsi="Verdana" w:cs="Times New Roman"/>
          <w:sz w:val="20"/>
          <w:szCs w:val="20"/>
        </w:rPr>
        <w:t>3)</w:t>
      </w:r>
      <w:r w:rsidRPr="00123BDE">
        <w:rPr>
          <w:rFonts w:ascii="Verdana" w:eastAsia="Times New Roman" w:hAnsi="Verdana" w:cs="Times New Roman"/>
          <w:sz w:val="20"/>
          <w:szCs w:val="20"/>
        </w:rPr>
        <w:tab/>
      </w:r>
      <w:r w:rsidR="007C5FFB">
        <w:rPr>
          <w:rFonts w:ascii="Verdana" w:eastAsia="Times New Roman" w:hAnsi="Verdana" w:cs="Times New Roman"/>
          <w:sz w:val="20"/>
          <w:szCs w:val="20"/>
        </w:rPr>
        <w:t>S</w:t>
      </w:r>
      <w:r w:rsidRPr="00123BDE">
        <w:rPr>
          <w:rFonts w:ascii="Verdana" w:eastAsia="Times New Roman" w:hAnsi="Verdana" w:cs="Times New Roman"/>
          <w:sz w:val="20"/>
          <w:szCs w:val="20"/>
        </w:rPr>
        <w:t>tudent is placed in KSB, KSD, state special purpose schools by an LEA or by the parent. or</w:t>
      </w:r>
    </w:p>
    <w:p w14:paraId="05042BEC" w14:textId="267D61DA" w:rsidR="005E1C8A" w:rsidRPr="00123BDE" w:rsidRDefault="007C5FFB" w:rsidP="00CF2423">
      <w:pPr>
        <w:spacing w:after="0" w:line="240" w:lineRule="auto"/>
        <w:ind w:right="-310"/>
        <w:jc w:val="both"/>
        <w:rPr>
          <w:rFonts w:ascii="Verdana" w:eastAsia="Times New Roman" w:hAnsi="Verdana" w:cs="Times New Roman"/>
          <w:sz w:val="20"/>
          <w:szCs w:val="20"/>
        </w:rPr>
      </w:pPr>
      <w:r>
        <w:rPr>
          <w:rFonts w:ascii="Verdana" w:eastAsia="Times New Roman" w:hAnsi="Verdana" w:cs="Times New Roman"/>
          <w:sz w:val="20"/>
          <w:szCs w:val="20"/>
        </w:rPr>
        <w:t>S</w:t>
      </w:r>
      <w:r w:rsidR="005E1C8A" w:rsidRPr="00123BDE">
        <w:rPr>
          <w:rFonts w:ascii="Verdana" w:eastAsia="Times New Roman" w:hAnsi="Verdana" w:cs="Times New Roman"/>
          <w:sz w:val="20"/>
          <w:szCs w:val="20"/>
        </w:rPr>
        <w:t xml:space="preserve">tudent is placed by KDOC, KDCF or JJA in a </w:t>
      </w:r>
      <w:r w:rsidR="005E1C8A" w:rsidRPr="00123BDE">
        <w:rPr>
          <w:rFonts w:ascii="Verdana" w:eastAsia="Times New Roman" w:hAnsi="Verdana" w:cs="Times New Roman"/>
          <w:bCs/>
          <w:sz w:val="20"/>
          <w:szCs w:val="20"/>
        </w:rPr>
        <w:t xml:space="preserve">Psychiatric Residential Treatment Ctr., </w:t>
      </w:r>
      <w:r w:rsidR="005E1C8A" w:rsidRPr="00123BDE">
        <w:rPr>
          <w:rFonts w:ascii="Verdana" w:eastAsia="Times New Roman" w:hAnsi="Verdana" w:cs="Times New Roman"/>
          <w:sz w:val="20"/>
          <w:szCs w:val="20"/>
        </w:rPr>
        <w:t xml:space="preserve">residential, out of state SPED day school or correctional facility. </w:t>
      </w:r>
      <w:r w:rsidR="00922BB0" w:rsidRPr="00123BDE">
        <w:rPr>
          <w:rFonts w:ascii="Verdana" w:eastAsia="Times New Roman" w:hAnsi="Verdana" w:cs="Times New Roman"/>
          <w:sz w:val="20"/>
          <w:szCs w:val="20"/>
        </w:rPr>
        <w:t>Neighborhood School =</w:t>
      </w:r>
      <w:r w:rsidR="00922BB0">
        <w:rPr>
          <w:rFonts w:ascii="Verdana" w:eastAsia="Times New Roman" w:hAnsi="Verdana" w:cs="Times New Roman"/>
          <w:sz w:val="20"/>
          <w:szCs w:val="20"/>
        </w:rPr>
        <w:t xml:space="preserve"> examples </w:t>
      </w:r>
      <w:r w:rsidR="00CF2423">
        <w:rPr>
          <w:rFonts w:ascii="Verdana" w:eastAsia="Times New Roman" w:hAnsi="Verdana" w:cs="Times New Roman"/>
          <w:sz w:val="20"/>
          <w:szCs w:val="20"/>
        </w:rPr>
        <w:t xml:space="preserve">(2), </w:t>
      </w:r>
      <w:r w:rsidR="00922BB0">
        <w:rPr>
          <w:rFonts w:ascii="Verdana" w:eastAsia="Times New Roman" w:hAnsi="Verdana" w:cs="Times New Roman"/>
          <w:sz w:val="20"/>
          <w:szCs w:val="20"/>
        </w:rPr>
        <w:t>(7), (13), (15), (16)</w:t>
      </w:r>
    </w:p>
    <w:p w14:paraId="0C15C245" w14:textId="77777777" w:rsidR="005E1C8A" w:rsidRPr="00123BDE" w:rsidRDefault="0079248D" w:rsidP="005E1C8A">
      <w:pPr>
        <w:spacing w:after="0" w:line="240" w:lineRule="auto"/>
        <w:ind w:right="-490"/>
        <w:jc w:val="both"/>
        <w:rPr>
          <w:rFonts w:ascii="Verdana" w:eastAsia="Times New Roman" w:hAnsi="Verdana" w:cs="Times New Roman"/>
          <w:sz w:val="20"/>
          <w:szCs w:val="20"/>
        </w:rPr>
      </w:pPr>
      <w:r w:rsidRPr="00123BDE">
        <w:rPr>
          <w:rFonts w:ascii="Verdana" w:eastAsia="Times New Roman" w:hAnsi="Verdana" w:cs="Times New Roman"/>
          <w:sz w:val="20"/>
          <w:szCs w:val="20"/>
        </w:rPr>
        <w:t>III</w:t>
      </w:r>
      <w:r w:rsidR="005E1C8A" w:rsidRPr="00123BDE">
        <w:rPr>
          <w:rFonts w:ascii="Verdana" w:eastAsia="Times New Roman" w:hAnsi="Verdana" w:cs="Times New Roman"/>
          <w:sz w:val="20"/>
          <w:szCs w:val="20"/>
        </w:rPr>
        <w:t>. The local school where the student would enroll / attend if s/he was not placed in the above programs.</w:t>
      </w:r>
    </w:p>
    <w:p w14:paraId="39CA9A1F" w14:textId="77777777" w:rsidR="005E1C8A" w:rsidRPr="00123BDE" w:rsidRDefault="005E1C8A" w:rsidP="007C5FFB">
      <w:pPr>
        <w:spacing w:after="0" w:line="240" w:lineRule="auto"/>
        <w:ind w:left="1440" w:right="-310" w:hanging="1080"/>
        <w:jc w:val="both"/>
        <w:rPr>
          <w:rFonts w:ascii="Verdana" w:eastAsia="Times New Roman" w:hAnsi="Verdana" w:cs="Times New Roman"/>
          <w:sz w:val="20"/>
          <w:szCs w:val="20"/>
        </w:rPr>
      </w:pPr>
      <w:r w:rsidRPr="00123BDE">
        <w:rPr>
          <w:rFonts w:ascii="Verdana" w:eastAsia="Times New Roman" w:hAnsi="Verdana" w:cs="Times New Roman"/>
          <w:sz w:val="20"/>
          <w:szCs w:val="20"/>
        </w:rPr>
        <w:t>For students in tier II, the neighbor</w:t>
      </w:r>
      <w:r w:rsidR="00BE095D" w:rsidRPr="00123BDE">
        <w:rPr>
          <w:rFonts w:ascii="Verdana" w:eastAsia="Times New Roman" w:hAnsi="Verdana" w:cs="Times New Roman"/>
          <w:sz w:val="20"/>
          <w:szCs w:val="20"/>
        </w:rPr>
        <w:t>hood school is determined for type “D” students,</w:t>
      </w:r>
      <w:r w:rsidRPr="00123BDE">
        <w:rPr>
          <w:rFonts w:ascii="Verdana" w:eastAsia="Times New Roman" w:hAnsi="Verdana" w:cs="Times New Roman"/>
          <w:sz w:val="20"/>
          <w:szCs w:val="20"/>
        </w:rPr>
        <w:t xml:space="preserve"> either i, ii or iii.</w:t>
      </w:r>
    </w:p>
    <w:p w14:paraId="2C8774EC" w14:textId="77777777" w:rsidR="005E1C8A" w:rsidRPr="00123BDE" w:rsidRDefault="005E1C8A" w:rsidP="00BA605C">
      <w:pPr>
        <w:numPr>
          <w:ilvl w:val="0"/>
          <w:numId w:val="12"/>
        </w:numPr>
        <w:tabs>
          <w:tab w:val="left" w:pos="990"/>
        </w:tabs>
        <w:spacing w:after="0" w:line="240" w:lineRule="auto"/>
        <w:ind w:left="1080" w:right="-360" w:hanging="540"/>
        <w:jc w:val="both"/>
        <w:rPr>
          <w:rFonts w:ascii="Verdana" w:eastAsia="Times New Roman" w:hAnsi="Verdana" w:cs="Times New Roman"/>
          <w:sz w:val="20"/>
          <w:szCs w:val="20"/>
        </w:rPr>
      </w:pPr>
      <w:r w:rsidRPr="00123BDE">
        <w:rPr>
          <w:rFonts w:ascii="Verdana" w:eastAsia="Times New Roman" w:hAnsi="Verdana" w:cs="Times New Roman"/>
          <w:sz w:val="20"/>
          <w:szCs w:val="20"/>
        </w:rPr>
        <w:t>The school the parent chooses to enroll the student’s siblings for general education.</w:t>
      </w:r>
    </w:p>
    <w:p w14:paraId="639D5D85" w14:textId="77777777" w:rsidR="005E1C8A" w:rsidRPr="00123BDE" w:rsidRDefault="005E1C8A" w:rsidP="00BA605C">
      <w:pPr>
        <w:numPr>
          <w:ilvl w:val="0"/>
          <w:numId w:val="12"/>
        </w:numPr>
        <w:tabs>
          <w:tab w:val="left" w:pos="990"/>
        </w:tabs>
        <w:spacing w:after="0" w:line="240" w:lineRule="auto"/>
        <w:ind w:left="1080" w:right="-360" w:hanging="540"/>
        <w:jc w:val="both"/>
        <w:rPr>
          <w:rFonts w:ascii="Verdana" w:eastAsia="Times New Roman" w:hAnsi="Verdana" w:cs="Times New Roman"/>
          <w:sz w:val="20"/>
          <w:szCs w:val="20"/>
        </w:rPr>
      </w:pPr>
      <w:r w:rsidRPr="00123BDE">
        <w:rPr>
          <w:rFonts w:ascii="Verdana" w:eastAsia="Times New Roman" w:hAnsi="Verdana" w:cs="Times New Roman"/>
          <w:sz w:val="20"/>
          <w:szCs w:val="20"/>
        </w:rPr>
        <w:t xml:space="preserve">The public school determined by the student’s family residence. </w:t>
      </w:r>
    </w:p>
    <w:p w14:paraId="2719A4B7" w14:textId="612767A8" w:rsidR="005E1C8A" w:rsidRPr="00123BDE" w:rsidRDefault="005E1C8A" w:rsidP="00BA605C">
      <w:pPr>
        <w:numPr>
          <w:ilvl w:val="0"/>
          <w:numId w:val="12"/>
        </w:numPr>
        <w:pBdr>
          <w:bottom w:val="single" w:sz="4" w:space="1" w:color="auto"/>
        </w:pBdr>
        <w:spacing w:after="0" w:line="240" w:lineRule="auto"/>
        <w:ind w:left="990" w:right="-360" w:hanging="450"/>
        <w:jc w:val="both"/>
        <w:rPr>
          <w:rFonts w:ascii="Verdana" w:eastAsia="Times New Roman" w:hAnsi="Verdana" w:cs="Times New Roman"/>
          <w:sz w:val="20"/>
          <w:szCs w:val="20"/>
        </w:rPr>
      </w:pPr>
      <w:r w:rsidRPr="00123BDE">
        <w:rPr>
          <w:rFonts w:ascii="Verdana" w:eastAsia="Times New Roman" w:hAnsi="Verdana" w:cs="Times New Roman"/>
          <w:sz w:val="20"/>
          <w:szCs w:val="20"/>
        </w:rPr>
        <w:t xml:space="preserve">If i or ii are unknown, report the student’s last elementary or secondary school of </w:t>
      </w:r>
      <w:r w:rsidR="00CF2423" w:rsidRPr="00123BDE">
        <w:rPr>
          <w:rFonts w:ascii="Verdana" w:eastAsia="Times New Roman" w:hAnsi="Verdana" w:cs="Times New Roman"/>
          <w:sz w:val="20"/>
          <w:szCs w:val="20"/>
        </w:rPr>
        <w:t>enrollment.</w:t>
      </w:r>
    </w:p>
    <w:p w14:paraId="1DD0BB74" w14:textId="77777777" w:rsidR="005E1C8A" w:rsidRPr="00123BDE" w:rsidRDefault="005E1C8A" w:rsidP="005A476C">
      <w:pPr>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Please contact the KSDE MIS Data Manager if assistance is needed in determining neighborhood school.</w:t>
      </w:r>
      <w:r w:rsidR="005A476C" w:rsidRPr="00123BDE">
        <w:rPr>
          <w:rFonts w:ascii="Verdana" w:eastAsia="Times New Roman" w:hAnsi="Verdana" w:cs="Times New Roman"/>
          <w:sz w:val="20"/>
          <w:szCs w:val="20"/>
        </w:rPr>
        <w:t xml:space="preserve"> O</w:t>
      </w:r>
      <w:r w:rsidRPr="00123BDE">
        <w:rPr>
          <w:rFonts w:ascii="Verdana" w:eastAsia="Times New Roman" w:hAnsi="Verdana" w:cs="Times New Roman"/>
          <w:sz w:val="20"/>
          <w:szCs w:val="20"/>
        </w:rPr>
        <w:t>ut of state stu</w:t>
      </w:r>
      <w:r w:rsidR="00D25F68" w:rsidRPr="00123BDE">
        <w:rPr>
          <w:rFonts w:ascii="Verdana" w:eastAsia="Times New Roman" w:hAnsi="Verdana" w:cs="Times New Roman"/>
          <w:sz w:val="20"/>
          <w:szCs w:val="20"/>
        </w:rPr>
        <w:t xml:space="preserve">dents </w:t>
      </w:r>
      <w:r w:rsidR="005A476C" w:rsidRPr="00123BDE">
        <w:rPr>
          <w:rFonts w:ascii="Verdana" w:eastAsia="Times New Roman" w:hAnsi="Verdana" w:cs="Times New Roman"/>
          <w:sz w:val="20"/>
          <w:szCs w:val="20"/>
        </w:rPr>
        <w:t>served</w:t>
      </w:r>
      <w:r w:rsidR="00D25F68" w:rsidRPr="00123BDE">
        <w:rPr>
          <w:rFonts w:ascii="Verdana" w:eastAsia="Times New Roman" w:hAnsi="Verdana" w:cs="Times New Roman"/>
          <w:sz w:val="20"/>
          <w:szCs w:val="20"/>
        </w:rPr>
        <w:t xml:space="preserve"> in Kansas, </w:t>
      </w:r>
      <w:r w:rsidR="00A83E00" w:rsidRPr="00123BDE">
        <w:rPr>
          <w:rFonts w:ascii="Verdana" w:eastAsia="Times New Roman" w:hAnsi="Verdana" w:cs="Times New Roman"/>
          <w:sz w:val="20"/>
          <w:szCs w:val="20"/>
        </w:rPr>
        <w:t>list building 0114</w:t>
      </w:r>
      <w:r w:rsidR="00D25F68" w:rsidRPr="00123BDE">
        <w:rPr>
          <w:rFonts w:ascii="Verdana" w:eastAsia="Times New Roman" w:hAnsi="Verdana" w:cs="Times New Roman"/>
          <w:sz w:val="20"/>
          <w:szCs w:val="20"/>
        </w:rPr>
        <w:t xml:space="preserve"> </w:t>
      </w:r>
      <w:r w:rsidR="005A476C" w:rsidRPr="00123BDE">
        <w:rPr>
          <w:rFonts w:ascii="Verdana" w:eastAsia="Times New Roman" w:hAnsi="Verdana" w:cs="Times New Roman"/>
          <w:sz w:val="20"/>
          <w:szCs w:val="20"/>
        </w:rPr>
        <w:t>(</w:t>
      </w:r>
      <w:r w:rsidR="00D25F68" w:rsidRPr="00123BDE">
        <w:rPr>
          <w:rFonts w:ascii="Verdana" w:eastAsia="Times New Roman" w:hAnsi="Verdana" w:cs="Times New Roman"/>
          <w:sz w:val="20"/>
          <w:szCs w:val="20"/>
        </w:rPr>
        <w:t>X0440</w:t>
      </w:r>
      <w:r w:rsidR="005A476C" w:rsidRPr="00123BDE">
        <w:rPr>
          <w:rFonts w:ascii="Verdana" w:eastAsia="Times New Roman" w:hAnsi="Verdana" w:cs="Times New Roman"/>
          <w:sz w:val="20"/>
          <w:szCs w:val="20"/>
        </w:rPr>
        <w:t>)</w:t>
      </w:r>
      <w:r w:rsidR="00D25F68" w:rsidRPr="00123BDE">
        <w:rPr>
          <w:rFonts w:ascii="Verdana" w:eastAsia="Times New Roman" w:hAnsi="Verdana" w:cs="Times New Roman"/>
          <w:sz w:val="20"/>
          <w:szCs w:val="20"/>
        </w:rPr>
        <w:t xml:space="preserve"> </w:t>
      </w:r>
      <w:r w:rsidR="005A476C" w:rsidRPr="00123BDE">
        <w:rPr>
          <w:rFonts w:ascii="Verdana" w:eastAsia="Times New Roman" w:hAnsi="Verdana" w:cs="Times New Roman"/>
          <w:sz w:val="20"/>
          <w:szCs w:val="20"/>
        </w:rPr>
        <w:t xml:space="preserve">as neighborhood school. </w:t>
      </w:r>
    </w:p>
    <w:p w14:paraId="6BB402BE" w14:textId="77777777" w:rsidR="005E1C8A" w:rsidRPr="00123BDE" w:rsidRDefault="005E1C8A" w:rsidP="005E1C8A">
      <w:pPr>
        <w:spacing w:after="0" w:line="240" w:lineRule="auto"/>
        <w:rPr>
          <w:rFonts w:ascii="Verdana" w:eastAsia="Times New Roman" w:hAnsi="Verdana" w:cs="Times New Roman"/>
          <w:sz w:val="16"/>
          <w:szCs w:val="16"/>
          <w:u w:val="single"/>
        </w:rPr>
      </w:pPr>
    </w:p>
    <w:p w14:paraId="73DA164D" w14:textId="77777777" w:rsidR="005E1C8A" w:rsidRPr="00123BDE" w:rsidRDefault="005E1C8A" w:rsidP="005E1C8A">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u w:val="single"/>
        </w:rPr>
        <w:t>Allowable Import Values</w:t>
      </w:r>
      <w:r w:rsidRPr="00123BDE">
        <w:rPr>
          <w:rFonts w:ascii="Verdana" w:eastAsia="Times New Roman" w:hAnsi="Verdana" w:cs="Times New Roman"/>
          <w:bCs/>
          <w:sz w:val="20"/>
          <w:szCs w:val="20"/>
        </w:rPr>
        <w:tab/>
      </w:r>
      <w:r w:rsidR="002D52FE" w:rsidRPr="00123BDE">
        <w:rPr>
          <w:rFonts w:ascii="Verdana" w:eastAsia="Times New Roman" w:hAnsi="Verdana" w:cs="Times New Roman"/>
          <w:bCs/>
          <w:sz w:val="20"/>
          <w:szCs w:val="20"/>
        </w:rPr>
        <w:t>4-digit</w:t>
      </w:r>
      <w:r w:rsidRPr="00123BDE">
        <w:rPr>
          <w:rFonts w:ascii="Verdana" w:eastAsia="Times New Roman" w:hAnsi="Verdana" w:cs="Times New Roman"/>
          <w:bCs/>
          <w:sz w:val="20"/>
          <w:szCs w:val="20"/>
        </w:rPr>
        <w:t xml:space="preserve"> building identifier found in State Educational Directory</w:t>
      </w:r>
    </w:p>
    <w:p w14:paraId="10967BBD" w14:textId="23566682" w:rsidR="00C41F59" w:rsidRPr="00123BDE" w:rsidRDefault="00C41F59" w:rsidP="00C41F59">
      <w:pPr>
        <w:spacing w:after="0" w:line="240" w:lineRule="auto"/>
        <w:ind w:left="216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Blank / Null values will fail to import</w:t>
      </w:r>
      <w:r w:rsidR="004D6E68">
        <w:rPr>
          <w:rFonts w:ascii="Verdana" w:eastAsia="Times New Roman" w:hAnsi="Verdana" w:cs="Times New Roman"/>
          <w:bCs/>
          <w:sz w:val="20"/>
          <w:szCs w:val="20"/>
        </w:rPr>
        <w:t>.</w:t>
      </w:r>
    </w:p>
    <w:p w14:paraId="7815CD8F" w14:textId="77777777"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b/>
          <w:bCs/>
          <w:sz w:val="20"/>
          <w:szCs w:val="20"/>
          <w:u w:val="single"/>
        </w:rPr>
        <w:t>Multiple Service Locations</w:t>
      </w:r>
      <w:r w:rsidRPr="00123BDE">
        <w:rPr>
          <w:rFonts w:ascii="Verdana" w:eastAsia="Times New Roman" w:hAnsi="Verdana" w:cs="Times New Roman"/>
          <w:sz w:val="20"/>
          <w:szCs w:val="20"/>
        </w:rPr>
        <w:t xml:space="preserve"> - </w:t>
      </w:r>
      <w:r w:rsidR="00153D1F" w:rsidRPr="00123BDE">
        <w:rPr>
          <w:rFonts w:ascii="Verdana" w:eastAsia="Times New Roman" w:hAnsi="Verdana" w:cs="Times New Roman"/>
          <w:sz w:val="20"/>
          <w:szCs w:val="20"/>
        </w:rPr>
        <w:t>Each different service location is required to be reported</w:t>
      </w:r>
      <w:r w:rsidRPr="00123BDE">
        <w:rPr>
          <w:rFonts w:ascii="Verdana" w:eastAsia="Times New Roman" w:hAnsi="Verdana" w:cs="Times New Roman"/>
          <w:sz w:val="20"/>
          <w:szCs w:val="20"/>
        </w:rPr>
        <w:t xml:space="preserve"> There is no limit to the number of special education service locations that can be reported on the student record.</w:t>
      </w:r>
    </w:p>
    <w:p w14:paraId="777BE739" w14:textId="77777777" w:rsidR="005E1C8A" w:rsidRPr="00123BDE" w:rsidRDefault="005E1C8A" w:rsidP="005E1C8A">
      <w:pPr>
        <w:spacing w:after="0" w:line="240" w:lineRule="auto"/>
        <w:jc w:val="both"/>
        <w:rPr>
          <w:rFonts w:ascii="Verdana" w:eastAsia="Times New Roman" w:hAnsi="Verdana" w:cs="Times New Roman"/>
          <w:sz w:val="16"/>
          <w:szCs w:val="16"/>
        </w:rPr>
      </w:pPr>
    </w:p>
    <w:p w14:paraId="676274B5" w14:textId="332AB9ED" w:rsidR="005E1C8A" w:rsidRPr="00123BDE" w:rsidRDefault="005E1C8A" w:rsidP="005E1C8A">
      <w:pPr>
        <w:spacing w:after="0" w:line="240" w:lineRule="auto"/>
        <w:jc w:val="both"/>
        <w:rPr>
          <w:rFonts w:ascii="Verdana" w:eastAsia="Times New Roman" w:hAnsi="Verdana" w:cs="Times New Roman"/>
          <w:sz w:val="20"/>
          <w:szCs w:val="20"/>
          <w:u w:val="single"/>
        </w:rPr>
      </w:pPr>
      <w:r w:rsidRPr="00123BDE">
        <w:rPr>
          <w:rFonts w:ascii="Verdana" w:eastAsia="Times New Roman" w:hAnsi="Verdana" w:cs="Times New Roman"/>
          <w:b/>
          <w:iCs/>
          <w:sz w:val="20"/>
          <w:szCs w:val="20"/>
          <w:u w:val="single"/>
        </w:rPr>
        <w:t>Responsible District or Agency</w:t>
      </w:r>
      <w:r w:rsidRPr="00123BDE">
        <w:rPr>
          <w:rFonts w:ascii="Verdana" w:eastAsia="Times New Roman" w:hAnsi="Verdana" w:cs="Times New Roman"/>
          <w:b/>
          <w:i/>
          <w:sz w:val="20"/>
          <w:szCs w:val="20"/>
        </w:rPr>
        <w:t xml:space="preserve"> </w:t>
      </w:r>
      <w:r w:rsidRPr="00123BDE">
        <w:rPr>
          <w:rFonts w:ascii="Verdana" w:eastAsia="Times New Roman" w:hAnsi="Verdana" w:cs="Times New Roman"/>
          <w:sz w:val="20"/>
          <w:szCs w:val="20"/>
        </w:rPr>
        <w:t xml:space="preserve">– Means the USD or agency responsible for the provision of FAPE (Free and Appropriate Education), including providing special education or related services to students enrolled in the Agency, USD or private, </w:t>
      </w:r>
      <w:r w:rsidR="008536BC" w:rsidRPr="00123BDE">
        <w:rPr>
          <w:rFonts w:ascii="Verdana" w:eastAsia="Times New Roman" w:hAnsi="Verdana" w:cs="Times New Roman"/>
          <w:sz w:val="20"/>
          <w:szCs w:val="20"/>
        </w:rPr>
        <w:t>parochial,</w:t>
      </w:r>
      <w:r w:rsidRPr="00123BDE">
        <w:rPr>
          <w:rFonts w:ascii="Verdana" w:eastAsia="Times New Roman" w:hAnsi="Verdana" w:cs="Times New Roman"/>
          <w:sz w:val="20"/>
          <w:szCs w:val="20"/>
        </w:rPr>
        <w:t xml:space="preserve"> or home schools within the USD’s jurisdiction.</w:t>
      </w:r>
    </w:p>
    <w:p w14:paraId="47243F76" w14:textId="77777777" w:rsidR="008E7A33" w:rsidRPr="00123BDE" w:rsidRDefault="008E7A33" w:rsidP="005E1C8A">
      <w:pPr>
        <w:spacing w:after="0" w:line="240" w:lineRule="auto"/>
        <w:jc w:val="both"/>
        <w:rPr>
          <w:rFonts w:ascii="Verdana" w:eastAsia="Times New Roman" w:hAnsi="Verdana" w:cs="Times New Roman"/>
          <w:b/>
          <w:sz w:val="16"/>
          <w:szCs w:val="16"/>
          <w:u w:val="single"/>
        </w:rPr>
      </w:pPr>
    </w:p>
    <w:p w14:paraId="54A3676F" w14:textId="5ABAA16C" w:rsidR="005E1C8A" w:rsidRPr="00123BDE" w:rsidRDefault="005E1C8A" w:rsidP="00F34BDA">
      <w:pPr>
        <w:spacing w:after="0" w:line="240" w:lineRule="auto"/>
        <w:rPr>
          <w:rFonts w:ascii="Verdana" w:eastAsia="Times New Roman" w:hAnsi="Verdana" w:cs="Times New Roman"/>
          <w:sz w:val="20"/>
          <w:szCs w:val="20"/>
        </w:rPr>
      </w:pPr>
      <w:r w:rsidRPr="00123BDE">
        <w:rPr>
          <w:rFonts w:ascii="Verdana" w:eastAsia="Times New Roman" w:hAnsi="Verdana" w:cs="Times New Roman"/>
          <w:b/>
          <w:sz w:val="20"/>
          <w:szCs w:val="20"/>
          <w:u w:val="single"/>
        </w:rPr>
        <w:t>Responsible School Building</w:t>
      </w:r>
      <w:r w:rsidRPr="00123BDE">
        <w:rPr>
          <w:rFonts w:ascii="Verdana" w:eastAsia="Times New Roman" w:hAnsi="Verdana" w:cs="Times New Roman"/>
          <w:b/>
          <w:sz w:val="20"/>
          <w:szCs w:val="20"/>
        </w:rPr>
        <w:t xml:space="preserve"> </w:t>
      </w:r>
      <w:r w:rsidRPr="00123BDE">
        <w:rPr>
          <w:rFonts w:ascii="Verdana" w:eastAsia="Times New Roman" w:hAnsi="Verdana" w:cs="Times New Roman"/>
          <w:sz w:val="20"/>
          <w:szCs w:val="20"/>
        </w:rPr>
        <w:t xml:space="preserve">– (Field, #R3) - The school building </w:t>
      </w:r>
      <w:r w:rsidR="00096022">
        <w:rPr>
          <w:rFonts w:ascii="Verdana" w:eastAsia="Times New Roman" w:hAnsi="Verdana" w:cs="Times New Roman"/>
          <w:sz w:val="20"/>
          <w:szCs w:val="20"/>
        </w:rPr>
        <w:t>designated</w:t>
      </w:r>
      <w:r w:rsidRPr="00123BDE">
        <w:rPr>
          <w:rFonts w:ascii="Verdana" w:eastAsia="Times New Roman" w:hAnsi="Verdana" w:cs="Times New Roman"/>
          <w:sz w:val="20"/>
          <w:szCs w:val="20"/>
        </w:rPr>
        <w:t xml:space="preserve"> by the LEA in terms of Accountability and / or funding. The</w:t>
      </w:r>
      <w:r w:rsidR="00F34BDA" w:rsidRPr="00123BDE">
        <w:rPr>
          <w:rFonts w:ascii="Verdana" w:eastAsia="Times New Roman" w:hAnsi="Verdana" w:cs="Times New Roman"/>
          <w:sz w:val="20"/>
          <w:szCs w:val="20"/>
        </w:rPr>
        <w:t xml:space="preserve"> </w:t>
      </w:r>
      <w:r w:rsidR="00096022">
        <w:rPr>
          <w:rFonts w:ascii="Verdana" w:eastAsia="Times New Roman" w:hAnsi="Verdana" w:cs="Times New Roman"/>
          <w:sz w:val="20"/>
          <w:szCs w:val="20"/>
        </w:rPr>
        <w:t>LEA reports</w:t>
      </w:r>
      <w:r w:rsidRPr="00123BDE">
        <w:rPr>
          <w:rFonts w:ascii="Verdana" w:eastAsia="Times New Roman" w:hAnsi="Verdana" w:cs="Times New Roman"/>
          <w:sz w:val="20"/>
          <w:szCs w:val="20"/>
        </w:rPr>
        <w:t xml:space="preserve"> the </w:t>
      </w:r>
      <w:r w:rsidR="00A94F6B" w:rsidRPr="00123BDE">
        <w:rPr>
          <w:rFonts w:ascii="Verdana" w:eastAsia="Times New Roman" w:hAnsi="Verdana" w:cs="Times New Roman"/>
          <w:sz w:val="20"/>
          <w:szCs w:val="20"/>
        </w:rPr>
        <w:t>Accountability School field (KIDS D2) or the Funding School field (KIDS D15)</w:t>
      </w:r>
      <w:r w:rsidR="00A94F6B">
        <w:rPr>
          <w:rFonts w:ascii="Verdana" w:eastAsia="Times New Roman" w:hAnsi="Verdana" w:cs="Times New Roman"/>
          <w:sz w:val="20"/>
          <w:szCs w:val="20"/>
        </w:rPr>
        <w:t xml:space="preserve"> in current year</w:t>
      </w:r>
      <w:r w:rsidR="00A94F6B" w:rsidRPr="00123BDE">
        <w:rPr>
          <w:rFonts w:ascii="Verdana" w:eastAsia="Times New Roman" w:hAnsi="Verdana" w:cs="Times New Roman"/>
          <w:sz w:val="20"/>
          <w:szCs w:val="20"/>
        </w:rPr>
        <w:t xml:space="preserve"> </w:t>
      </w:r>
      <w:r w:rsidRPr="00123BDE">
        <w:rPr>
          <w:rFonts w:ascii="Verdana" w:eastAsia="Times New Roman" w:hAnsi="Verdana" w:cs="Times New Roman"/>
          <w:sz w:val="20"/>
          <w:szCs w:val="20"/>
        </w:rPr>
        <w:t>KIDS Collection Record</w:t>
      </w:r>
      <w:r w:rsidR="00A94F6B">
        <w:rPr>
          <w:rFonts w:ascii="Verdana" w:eastAsia="Times New Roman" w:hAnsi="Verdana" w:cs="Times New Roman"/>
          <w:sz w:val="20"/>
          <w:szCs w:val="20"/>
        </w:rPr>
        <w:t xml:space="preserve">s. </w:t>
      </w:r>
      <w:r w:rsidRPr="00123BDE">
        <w:rPr>
          <w:rFonts w:ascii="Verdana" w:eastAsia="Times New Roman" w:hAnsi="Verdana" w:cs="Times New Roman"/>
          <w:sz w:val="20"/>
          <w:szCs w:val="20"/>
        </w:rPr>
        <w:t xml:space="preserve">The Accountability School identifies the building for which the student’s average daily attendance and assessment scores are assigned and reported to KSDE. </w:t>
      </w:r>
      <w:r w:rsidRPr="00123BDE">
        <w:rPr>
          <w:rFonts w:ascii="Verdana" w:eastAsia="Times New Roman" w:hAnsi="Verdana" w:cs="Times New Roman"/>
          <w:b/>
          <w:sz w:val="20"/>
          <w:szCs w:val="20"/>
          <w:u w:val="single"/>
        </w:rPr>
        <w:t>No other factor determines responsible school</w:t>
      </w:r>
      <w:r w:rsidRPr="00123BDE">
        <w:rPr>
          <w:rFonts w:ascii="Verdana" w:eastAsia="Times New Roman" w:hAnsi="Verdana" w:cs="Times New Roman"/>
          <w:sz w:val="20"/>
          <w:szCs w:val="20"/>
        </w:rPr>
        <w:t xml:space="preserve">. </w:t>
      </w:r>
    </w:p>
    <w:p w14:paraId="1BC3F7CD" w14:textId="77777777" w:rsidR="00C610F4" w:rsidRPr="00123BDE" w:rsidRDefault="00C610F4" w:rsidP="00E272A7">
      <w:pPr>
        <w:spacing w:after="0" w:line="240" w:lineRule="auto"/>
        <w:ind w:left="360" w:right="-360" w:hanging="360"/>
        <w:jc w:val="both"/>
        <w:rPr>
          <w:rFonts w:ascii="Verdana" w:eastAsia="Times New Roman" w:hAnsi="Verdana" w:cs="Times New Roman"/>
          <w:bCs/>
          <w:sz w:val="16"/>
          <w:szCs w:val="16"/>
          <w:u w:val="single"/>
        </w:rPr>
      </w:pPr>
    </w:p>
    <w:p w14:paraId="48062B38" w14:textId="69BBC889" w:rsidR="00E272A7" w:rsidRPr="00123BDE" w:rsidRDefault="00096022" w:rsidP="00E272A7">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u w:val="single"/>
        </w:rPr>
        <w:t>Allowable Values</w:t>
      </w:r>
      <w:r w:rsidR="00E272A7" w:rsidRPr="00123BDE">
        <w:rPr>
          <w:rFonts w:ascii="Verdana" w:eastAsia="Times New Roman" w:hAnsi="Verdana" w:cs="Times New Roman"/>
          <w:bCs/>
          <w:sz w:val="20"/>
          <w:szCs w:val="20"/>
        </w:rPr>
        <w:tab/>
      </w:r>
      <w:r w:rsidR="005E1C8A" w:rsidRPr="00123BDE">
        <w:rPr>
          <w:rFonts w:ascii="Verdana" w:eastAsia="Times New Roman" w:hAnsi="Verdana" w:cs="Times New Roman"/>
          <w:bCs/>
          <w:sz w:val="20"/>
          <w:szCs w:val="20"/>
        </w:rPr>
        <w:tab/>
        <w:t>4-digit active building identifier found in State Educational Directory</w:t>
      </w:r>
    </w:p>
    <w:p w14:paraId="2FB4E294" w14:textId="77777777" w:rsidR="00E272A7" w:rsidRPr="00123BDE" w:rsidRDefault="00E272A7" w:rsidP="00E272A7">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t>Accredited public or state operated elementary, middle or high schools</w:t>
      </w:r>
    </w:p>
    <w:p w14:paraId="49651C6F" w14:textId="77777777" w:rsidR="000B657A" w:rsidRPr="00123BDE" w:rsidRDefault="000B657A" w:rsidP="00E272A7">
      <w:pPr>
        <w:spacing w:after="0" w:line="240" w:lineRule="auto"/>
        <w:ind w:left="360" w:right="-360" w:hanging="360"/>
        <w:jc w:val="both"/>
        <w:rPr>
          <w:rFonts w:ascii="Verdana" w:eastAsia="Times New Roman" w:hAnsi="Verdana" w:cs="Times New Roman"/>
          <w:bCs/>
          <w:sz w:val="16"/>
          <w:szCs w:val="16"/>
        </w:rPr>
      </w:pPr>
    </w:p>
    <w:p w14:paraId="4700B1E7" w14:textId="77777777" w:rsidR="005E1C8A" w:rsidRPr="00123BDE" w:rsidRDefault="00E272A7" w:rsidP="00E272A7">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u w:val="single"/>
        </w:rPr>
        <w:t>Unpermitted values</w:t>
      </w:r>
      <w:r w:rsidRPr="00123BDE">
        <w:rPr>
          <w:rFonts w:ascii="Verdana" w:eastAsia="Times New Roman" w:hAnsi="Verdana" w:cs="Times New Roman"/>
          <w:bCs/>
          <w:sz w:val="20"/>
          <w:szCs w:val="20"/>
        </w:rPr>
        <w:t xml:space="preserve"> </w:t>
      </w:r>
      <w:r w:rsidRPr="00123BDE">
        <w:rPr>
          <w:rFonts w:ascii="Verdana" w:eastAsia="Times New Roman" w:hAnsi="Verdana" w:cs="Times New Roman"/>
          <w:bCs/>
          <w:sz w:val="20"/>
          <w:szCs w:val="20"/>
        </w:rPr>
        <w:tab/>
      </w:r>
      <w:r w:rsidR="00165F5E" w:rsidRPr="00123BDE">
        <w:rPr>
          <w:rFonts w:ascii="Verdana" w:eastAsia="Times New Roman" w:hAnsi="Verdana" w:cs="Times New Roman"/>
          <w:bCs/>
          <w:sz w:val="20"/>
          <w:szCs w:val="20"/>
        </w:rPr>
        <w:tab/>
      </w:r>
      <w:r w:rsidR="005E1C8A" w:rsidRPr="00123BDE">
        <w:rPr>
          <w:rFonts w:ascii="Verdana" w:eastAsia="Times New Roman" w:hAnsi="Verdana" w:cs="Times New Roman"/>
          <w:bCs/>
          <w:sz w:val="20"/>
          <w:szCs w:val="20"/>
        </w:rPr>
        <w:t>Buildings outside the submitter’s organization will fail to import.</w:t>
      </w:r>
    </w:p>
    <w:p w14:paraId="00B5D41F" w14:textId="77777777" w:rsidR="005E1C8A" w:rsidRPr="00123BDE" w:rsidRDefault="005E1C8A" w:rsidP="005E1C8A">
      <w:pPr>
        <w:spacing w:after="0" w:line="240" w:lineRule="auto"/>
        <w:ind w:left="216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 xml:space="preserve">Null / Blank value or </w:t>
      </w:r>
      <w:r w:rsidR="00791C05" w:rsidRPr="00123BDE">
        <w:rPr>
          <w:rFonts w:ascii="Verdana" w:eastAsia="Times New Roman" w:hAnsi="Verdana" w:cs="Times New Roman"/>
          <w:bCs/>
          <w:sz w:val="20"/>
          <w:szCs w:val="20"/>
        </w:rPr>
        <w:t>less than 4 digits</w:t>
      </w:r>
      <w:r w:rsidRPr="00123BDE">
        <w:rPr>
          <w:rFonts w:ascii="Verdana" w:eastAsia="Times New Roman" w:hAnsi="Verdana" w:cs="Times New Roman"/>
          <w:bCs/>
          <w:sz w:val="20"/>
          <w:szCs w:val="20"/>
        </w:rPr>
        <w:t xml:space="preserve"> will fail to import</w:t>
      </w:r>
    </w:p>
    <w:p w14:paraId="5A975DA3" w14:textId="77777777" w:rsidR="00E272A7" w:rsidRPr="00123BDE" w:rsidRDefault="00E272A7" w:rsidP="005E1C8A">
      <w:pPr>
        <w:spacing w:after="0" w:line="240" w:lineRule="auto"/>
        <w:ind w:left="216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 xml:space="preserve">Preschools, program buildings or Private / parochial schools. </w:t>
      </w:r>
    </w:p>
    <w:p w14:paraId="7BF00EC7" w14:textId="77777777" w:rsidR="005E1C8A" w:rsidRPr="00123BDE" w:rsidRDefault="005E1C8A" w:rsidP="005E1C8A">
      <w:pPr>
        <w:spacing w:after="0" w:line="240" w:lineRule="auto"/>
        <w:jc w:val="center"/>
        <w:rPr>
          <w:rFonts w:ascii="Verdana" w:eastAsia="Times New Roman" w:hAnsi="Verdana" w:cs="Times New Roman"/>
          <w:sz w:val="16"/>
          <w:szCs w:val="16"/>
        </w:rPr>
      </w:pPr>
    </w:p>
    <w:p w14:paraId="4373E86C" w14:textId="77777777" w:rsidR="005E1C8A" w:rsidRPr="00123BDE" w:rsidRDefault="005E1C8A" w:rsidP="005E1C8A">
      <w:pPr>
        <w:spacing w:after="0" w:line="240" w:lineRule="auto"/>
        <w:jc w:val="center"/>
        <w:rPr>
          <w:rFonts w:ascii="Verdana" w:eastAsia="Times New Roman" w:hAnsi="Verdana" w:cs="Times New Roman"/>
          <w:b/>
          <w:sz w:val="20"/>
          <w:szCs w:val="20"/>
          <w:u w:val="single"/>
        </w:rPr>
      </w:pPr>
      <w:r w:rsidRPr="00123BDE">
        <w:rPr>
          <w:rFonts w:ascii="Verdana" w:eastAsia="Times New Roman" w:hAnsi="Verdana" w:cs="Times New Roman"/>
          <w:b/>
          <w:sz w:val="20"/>
          <w:szCs w:val="20"/>
          <w:u w:val="single"/>
        </w:rPr>
        <w:t>Assigning Correct Buildings:</w:t>
      </w:r>
    </w:p>
    <w:p w14:paraId="50A84216" w14:textId="77777777" w:rsidR="005E1C8A" w:rsidRPr="00123BDE" w:rsidRDefault="005E1C8A" w:rsidP="005E1C8A">
      <w:pPr>
        <w:spacing w:after="0" w:line="240" w:lineRule="auto"/>
        <w:jc w:val="center"/>
        <w:rPr>
          <w:rFonts w:ascii="Verdana" w:eastAsia="Times New Roman" w:hAnsi="Verdana" w:cs="Times New Roman"/>
          <w:sz w:val="16"/>
          <w:szCs w:val="16"/>
        </w:rPr>
      </w:pPr>
    </w:p>
    <w:p w14:paraId="61FC3170" w14:textId="77777777" w:rsidR="005E1C8A" w:rsidRPr="00123BDE" w:rsidRDefault="005E1C8A" w:rsidP="005E1C8A">
      <w:pPr>
        <w:spacing w:after="0" w:line="240" w:lineRule="auto"/>
        <w:ind w:left="-540"/>
        <w:jc w:val="center"/>
        <w:rPr>
          <w:rFonts w:ascii="Verdana" w:eastAsia="Times New Roman" w:hAnsi="Verdana" w:cs="Times New Roman"/>
          <w:sz w:val="20"/>
          <w:szCs w:val="20"/>
        </w:rPr>
      </w:pPr>
      <w:r w:rsidRPr="00123BDE">
        <w:rPr>
          <w:rFonts w:ascii="Verdana" w:eastAsia="Times New Roman" w:hAnsi="Verdana" w:cs="Times New Roman"/>
          <w:sz w:val="20"/>
          <w:szCs w:val="20"/>
        </w:rPr>
        <w:t>Before assigning buildings, it must be determined if the student is:</w:t>
      </w:r>
    </w:p>
    <w:p w14:paraId="230181A9" w14:textId="77777777" w:rsidR="005E1C8A" w:rsidRPr="00123BDE" w:rsidRDefault="005E1C8A" w:rsidP="00BA605C">
      <w:pPr>
        <w:numPr>
          <w:ilvl w:val="0"/>
          <w:numId w:val="17"/>
        </w:numPr>
        <w:pBdr>
          <w:bottom w:val="single" w:sz="4" w:space="1" w:color="auto"/>
        </w:pBdr>
        <w:spacing w:after="0" w:line="240" w:lineRule="auto"/>
        <w:ind w:left="540"/>
        <w:jc w:val="center"/>
        <w:rPr>
          <w:rFonts w:ascii="Verdana" w:eastAsia="Times New Roman" w:hAnsi="Verdana" w:cs="Times New Roman"/>
          <w:sz w:val="20"/>
          <w:szCs w:val="20"/>
        </w:rPr>
      </w:pPr>
      <w:r w:rsidRPr="00123BDE">
        <w:rPr>
          <w:rFonts w:ascii="Verdana" w:eastAsia="Times New Roman" w:hAnsi="Verdana" w:cs="Times New Roman"/>
          <w:sz w:val="20"/>
          <w:szCs w:val="20"/>
        </w:rPr>
        <w:t>Public Schooled</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t>B) Private / Parochial Schooled</w:t>
      </w:r>
      <w:r w:rsidRPr="00123BDE">
        <w:rPr>
          <w:rFonts w:ascii="Verdana" w:eastAsia="Times New Roman" w:hAnsi="Verdana" w:cs="Times New Roman"/>
          <w:sz w:val="20"/>
          <w:szCs w:val="20"/>
        </w:rPr>
        <w:tab/>
        <w:t>C) Home Schooled</w:t>
      </w:r>
      <w:r w:rsidRPr="00123BDE">
        <w:rPr>
          <w:rFonts w:ascii="Verdana" w:eastAsia="Times New Roman" w:hAnsi="Verdana" w:cs="Times New Roman"/>
          <w:sz w:val="20"/>
          <w:szCs w:val="20"/>
        </w:rPr>
        <w:tab/>
        <w:t>D) Other Cases</w:t>
      </w:r>
    </w:p>
    <w:p w14:paraId="0BD8006C" w14:textId="77777777" w:rsidR="005E1C8A" w:rsidRPr="00123BDE" w:rsidRDefault="005E1C8A" w:rsidP="005E1C8A">
      <w:pPr>
        <w:spacing w:after="0" w:line="240" w:lineRule="auto"/>
        <w:ind w:right="-720"/>
        <w:rPr>
          <w:rFonts w:ascii="Verdana" w:eastAsia="Times New Roman" w:hAnsi="Verdana" w:cs="Times New Roman"/>
          <w:sz w:val="16"/>
          <w:szCs w:val="16"/>
          <w:u w:val="single"/>
        </w:rPr>
      </w:pPr>
    </w:p>
    <w:p w14:paraId="7894E268" w14:textId="77777777" w:rsidR="005E1C8A" w:rsidRPr="00123BDE" w:rsidRDefault="005E1C8A" w:rsidP="005E1C8A">
      <w:pPr>
        <w:keepNext/>
        <w:spacing w:after="0" w:line="240" w:lineRule="auto"/>
        <w:ind w:hanging="360"/>
        <w:outlineLvl w:val="0"/>
        <w:rPr>
          <w:rFonts w:ascii="Verdana" w:eastAsia="Times New Roman" w:hAnsi="Verdana" w:cs="Times New Roman"/>
          <w:b/>
          <w:sz w:val="20"/>
          <w:szCs w:val="20"/>
        </w:rPr>
      </w:pPr>
      <w:r w:rsidRPr="00123BDE">
        <w:rPr>
          <w:rFonts w:ascii="Verdana" w:eastAsia="Times New Roman" w:hAnsi="Verdana" w:cs="Times New Roman"/>
          <w:b/>
          <w:sz w:val="20"/>
          <w:szCs w:val="20"/>
        </w:rPr>
        <w:t xml:space="preserve">A) </w:t>
      </w:r>
      <w:r w:rsidRPr="00123BDE">
        <w:rPr>
          <w:rFonts w:ascii="Verdana" w:eastAsia="Times New Roman" w:hAnsi="Verdana" w:cs="Times New Roman"/>
          <w:b/>
          <w:sz w:val="20"/>
          <w:szCs w:val="20"/>
          <w:u w:val="single"/>
        </w:rPr>
        <w:t>Public School Students</w:t>
      </w:r>
    </w:p>
    <w:p w14:paraId="02BEB24F" w14:textId="77777777" w:rsidR="005E1C8A" w:rsidRPr="00123BDE" w:rsidRDefault="005E1C8A" w:rsidP="005E1C8A">
      <w:pPr>
        <w:spacing w:after="0" w:line="240" w:lineRule="auto"/>
        <w:ind w:right="-720"/>
        <w:rPr>
          <w:rFonts w:ascii="Verdana" w:eastAsia="Times New Roman" w:hAnsi="Verdana" w:cs="Times New Roman"/>
          <w:sz w:val="16"/>
          <w:szCs w:val="16"/>
        </w:rPr>
      </w:pPr>
    </w:p>
    <w:p w14:paraId="68CB445B" w14:textId="77777777" w:rsidR="00110481" w:rsidRPr="00123BDE" w:rsidRDefault="00110481" w:rsidP="00110481">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 student is enrolled in a public school and receives services from the public school.</w:t>
      </w:r>
    </w:p>
    <w:p w14:paraId="590A5816" w14:textId="6404CA90" w:rsidR="00110481" w:rsidRPr="00123BDE" w:rsidRDefault="00110481" w:rsidP="00110481">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NBH BLDG - the </w:t>
      </w:r>
      <w:r w:rsidR="00E272A7"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building</w:t>
      </w:r>
      <w:r w:rsidR="00922BB0" w:rsidRPr="00123BDE">
        <w:rPr>
          <w:rFonts w:ascii="Verdana" w:eastAsia="Times New Roman" w:hAnsi="Verdana" w:cs="Times New Roman"/>
          <w:sz w:val="18"/>
          <w:szCs w:val="20"/>
        </w:rPr>
        <w:t xml:space="preserve"> number where the student </w:t>
      </w:r>
      <w:r w:rsidR="00922BB0">
        <w:rPr>
          <w:rFonts w:ascii="Verdana" w:eastAsia="Times New Roman" w:hAnsi="Verdana" w:cs="Times New Roman"/>
          <w:sz w:val="18"/>
          <w:szCs w:val="20"/>
        </w:rPr>
        <w:t>enrolls for</w:t>
      </w:r>
      <w:r w:rsidR="00922BB0" w:rsidRPr="00123BDE">
        <w:rPr>
          <w:rFonts w:ascii="Verdana" w:eastAsia="Times New Roman" w:hAnsi="Verdana" w:cs="Times New Roman"/>
          <w:sz w:val="18"/>
          <w:szCs w:val="20"/>
        </w:rPr>
        <w:t xml:space="preserve"> general education</w:t>
      </w:r>
      <w:r w:rsidRPr="00123BDE">
        <w:rPr>
          <w:rFonts w:ascii="Verdana" w:eastAsia="Times New Roman" w:hAnsi="Verdana" w:cs="Times New Roman"/>
          <w:sz w:val="18"/>
          <w:szCs w:val="20"/>
        </w:rPr>
        <w:t>.</w:t>
      </w:r>
    </w:p>
    <w:p w14:paraId="7CE22C97" w14:textId="77777777" w:rsidR="00110481" w:rsidRPr="00123BDE" w:rsidRDefault="00110481" w:rsidP="00110481">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(1)</w:t>
      </w:r>
      <w:r w:rsidRPr="00123BDE">
        <w:rPr>
          <w:rFonts w:ascii="Verdana" w:eastAsia="Times New Roman" w:hAnsi="Verdana" w:cs="Times New Roman"/>
          <w:sz w:val="18"/>
          <w:szCs w:val="20"/>
        </w:rPr>
        <w:tab/>
        <w:t>ATT BLDG - the building where the student receives special education services.</w:t>
      </w:r>
    </w:p>
    <w:p w14:paraId="0BD58C94" w14:textId="77777777" w:rsidR="00110481" w:rsidRPr="00123BDE" w:rsidRDefault="00110481" w:rsidP="00110481">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Assign Child Count – the current responsible public</w:t>
      </w:r>
      <w:r w:rsidR="005A5FDC" w:rsidRPr="00123BDE">
        <w:rPr>
          <w:rFonts w:ascii="Verdana" w:eastAsia="Times New Roman" w:hAnsi="Verdana" w:cs="Times New Roman"/>
          <w:sz w:val="18"/>
          <w:szCs w:val="20"/>
        </w:rPr>
        <w:t>-</w:t>
      </w:r>
      <w:r w:rsidRPr="00123BDE">
        <w:rPr>
          <w:rFonts w:ascii="Verdana" w:eastAsia="Times New Roman" w:hAnsi="Verdana" w:cs="Times New Roman"/>
          <w:sz w:val="18"/>
          <w:szCs w:val="20"/>
        </w:rPr>
        <w:t>school USD number, claiming the student in KIDS.</w:t>
      </w:r>
    </w:p>
    <w:p w14:paraId="1A7EB6A6" w14:textId="77777777" w:rsidR="00110481" w:rsidRPr="00123BDE" w:rsidRDefault="00110481" w:rsidP="00110481">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Responsible BLDG – the </w:t>
      </w:r>
      <w:r w:rsidR="005A5FDC" w:rsidRPr="00123BDE">
        <w:rPr>
          <w:rFonts w:ascii="Verdana" w:eastAsia="Times New Roman" w:hAnsi="Verdana" w:cs="Times New Roman"/>
          <w:sz w:val="18"/>
          <w:szCs w:val="20"/>
        </w:rPr>
        <w:t>public accountability</w:t>
      </w:r>
      <w:r w:rsidRPr="00123BDE">
        <w:rPr>
          <w:rFonts w:ascii="Verdana" w:eastAsia="Times New Roman" w:hAnsi="Verdana" w:cs="Times New Roman"/>
          <w:sz w:val="18"/>
          <w:szCs w:val="20"/>
        </w:rPr>
        <w:t xml:space="preserve"> school as claimed in KIDS, </w:t>
      </w:r>
      <w:r w:rsidR="005A5FDC" w:rsidRPr="00123BDE">
        <w:rPr>
          <w:rFonts w:ascii="Verdana" w:eastAsia="Times New Roman" w:hAnsi="Verdana" w:cs="Times New Roman"/>
          <w:sz w:val="18"/>
          <w:szCs w:val="20"/>
        </w:rPr>
        <w:t>for</w:t>
      </w:r>
      <w:r w:rsidRPr="00123BDE">
        <w:rPr>
          <w:rFonts w:ascii="Verdana" w:eastAsia="Times New Roman" w:hAnsi="Verdana" w:cs="Times New Roman"/>
          <w:sz w:val="18"/>
          <w:szCs w:val="20"/>
        </w:rPr>
        <w:t xml:space="preserve"> the range of IEP services received.</w:t>
      </w:r>
    </w:p>
    <w:p w14:paraId="0A31D094" w14:textId="77777777" w:rsidR="00110481" w:rsidRPr="00123BDE" w:rsidRDefault="00110481" w:rsidP="00110481">
      <w:pPr>
        <w:spacing w:after="0" w:line="240" w:lineRule="auto"/>
        <w:ind w:right="-720"/>
        <w:rPr>
          <w:rFonts w:ascii="Verdana" w:eastAsia="Times New Roman" w:hAnsi="Verdana" w:cs="Times New Roman"/>
          <w:sz w:val="12"/>
          <w:szCs w:val="12"/>
        </w:rPr>
      </w:pPr>
    </w:p>
    <w:p w14:paraId="341B822D" w14:textId="77777777" w:rsidR="00110481" w:rsidRPr="00123BDE" w:rsidRDefault="00110481" w:rsidP="00110481">
      <w:pPr>
        <w:spacing w:after="0" w:line="240" w:lineRule="auto"/>
        <w:ind w:right="-1260"/>
        <w:rPr>
          <w:rFonts w:ascii="Verdana" w:eastAsia="Times New Roman" w:hAnsi="Verdana" w:cs="Times New Roman"/>
          <w:sz w:val="18"/>
          <w:szCs w:val="20"/>
        </w:rPr>
      </w:pPr>
      <w:r w:rsidRPr="00123BDE">
        <w:rPr>
          <w:rFonts w:ascii="Verdana" w:eastAsia="Times New Roman" w:hAnsi="Verdana" w:cs="Times New Roman"/>
          <w:sz w:val="18"/>
          <w:szCs w:val="20"/>
        </w:rPr>
        <w:t>A student attends and/or receives services in a Special Purpose, State School, KDOC, JCF, local correctional facility.</w:t>
      </w:r>
    </w:p>
    <w:p w14:paraId="1E5DCBF8" w14:textId="77777777" w:rsidR="00110481" w:rsidRPr="00123BDE" w:rsidRDefault="00110481" w:rsidP="00110481">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NBH BLDG - the public school in the student’s home district where the student received general education.</w:t>
      </w:r>
    </w:p>
    <w:p w14:paraId="0F66B7D9" w14:textId="77777777" w:rsidR="00110481" w:rsidRPr="00123BDE" w:rsidRDefault="00110481" w:rsidP="00110481">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(2)</w:t>
      </w:r>
      <w:r w:rsidRPr="00123BDE">
        <w:rPr>
          <w:rFonts w:ascii="Verdana" w:eastAsia="Times New Roman" w:hAnsi="Verdana" w:cs="Times New Roman"/>
          <w:sz w:val="18"/>
          <w:szCs w:val="20"/>
        </w:rPr>
        <w:tab/>
        <w:t>ATT BLDG - the building where the student receives special education services.</w:t>
      </w:r>
    </w:p>
    <w:p w14:paraId="72A7AFA2" w14:textId="77777777" w:rsidR="00F16DA4" w:rsidRPr="00123BDE" w:rsidRDefault="00110481" w:rsidP="00F16DA4">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Assign Child Count – </w:t>
      </w:r>
      <w:r w:rsidR="00F16DA4" w:rsidRPr="00123BDE">
        <w:rPr>
          <w:rFonts w:ascii="Verdana" w:eastAsia="Times New Roman" w:hAnsi="Verdana" w:cs="Times New Roman"/>
          <w:sz w:val="18"/>
          <w:szCs w:val="20"/>
        </w:rPr>
        <w:t>the current responsible public-school USD number, claiming the student in KIDS.</w:t>
      </w:r>
    </w:p>
    <w:p w14:paraId="2609D5B6" w14:textId="77777777" w:rsidR="005A5FDC" w:rsidRPr="00123BDE" w:rsidRDefault="00110481" w:rsidP="005A5FD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Responsible BLDG – </w:t>
      </w:r>
      <w:r w:rsidR="005A5FDC" w:rsidRPr="00123BDE">
        <w:rPr>
          <w:rFonts w:ascii="Verdana" w:eastAsia="Times New Roman" w:hAnsi="Verdana" w:cs="Times New Roman"/>
          <w:sz w:val="18"/>
          <w:szCs w:val="20"/>
        </w:rPr>
        <w:t>the public accountability school as claimed in KIDS, for the range of IEP services received.</w:t>
      </w:r>
    </w:p>
    <w:p w14:paraId="62586455" w14:textId="77777777" w:rsidR="00110481" w:rsidRPr="00123BDE" w:rsidRDefault="00110481" w:rsidP="005A5FDC">
      <w:pPr>
        <w:spacing w:after="0" w:line="240" w:lineRule="auto"/>
        <w:ind w:right="-990"/>
        <w:rPr>
          <w:rFonts w:ascii="Verdana" w:eastAsia="Times New Roman" w:hAnsi="Verdana" w:cs="Times New Roman"/>
          <w:sz w:val="12"/>
          <w:szCs w:val="12"/>
        </w:rPr>
      </w:pPr>
    </w:p>
    <w:p w14:paraId="740DFA13" w14:textId="1DF04F6F" w:rsidR="00110481" w:rsidRPr="00123BDE" w:rsidRDefault="00110481" w:rsidP="00110481">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 xml:space="preserve">A public </w:t>
      </w:r>
      <w:r w:rsidRPr="00123BDE">
        <w:rPr>
          <w:rFonts w:ascii="Verdana" w:eastAsia="Times New Roman" w:hAnsi="Verdana" w:cs="Times New Roman"/>
          <w:sz w:val="18"/>
          <w:szCs w:val="20"/>
          <w:u w:val="single"/>
        </w:rPr>
        <w:t>preschool</w:t>
      </w:r>
      <w:r w:rsidRPr="00123BDE">
        <w:rPr>
          <w:rFonts w:ascii="Verdana" w:eastAsia="Times New Roman" w:hAnsi="Verdana" w:cs="Times New Roman"/>
          <w:sz w:val="18"/>
          <w:szCs w:val="20"/>
        </w:rPr>
        <w:t xml:space="preserve"> student is receiving services from the public </w:t>
      </w:r>
      <w:r w:rsidR="00D547DD" w:rsidRPr="00123BDE">
        <w:rPr>
          <w:rFonts w:ascii="Verdana" w:eastAsia="Times New Roman" w:hAnsi="Verdana" w:cs="Times New Roman"/>
          <w:sz w:val="18"/>
          <w:szCs w:val="20"/>
        </w:rPr>
        <w:t>school,</w:t>
      </w:r>
      <w:r w:rsidRPr="00123BDE">
        <w:rPr>
          <w:rFonts w:ascii="Verdana" w:eastAsia="Times New Roman" w:hAnsi="Verdana" w:cs="Times New Roman"/>
          <w:sz w:val="18"/>
          <w:szCs w:val="20"/>
        </w:rPr>
        <w:t xml:space="preserve"> or it’s contracted agency.</w:t>
      </w:r>
    </w:p>
    <w:p w14:paraId="573FAC01" w14:textId="77777777" w:rsidR="00110481" w:rsidRPr="00123BDE" w:rsidRDefault="00110481" w:rsidP="00110481">
      <w:pPr>
        <w:spacing w:after="0" w:line="240" w:lineRule="auto"/>
        <w:ind w:right="-990"/>
        <w:rPr>
          <w:rFonts w:ascii="Verdana" w:eastAsia="Times New Roman" w:hAnsi="Verdana" w:cs="Times New Roman"/>
          <w:sz w:val="18"/>
          <w:szCs w:val="20"/>
        </w:rPr>
      </w:pPr>
      <w:r w:rsidRPr="00123BDE">
        <w:rPr>
          <w:rFonts w:ascii="Verdana" w:eastAsia="Times New Roman" w:hAnsi="Verdana" w:cs="Times New Roman"/>
          <w:sz w:val="18"/>
          <w:szCs w:val="20"/>
        </w:rPr>
        <w:tab/>
        <w:t xml:space="preserve">NBH BLDG - the </w:t>
      </w:r>
      <w:r w:rsidR="00F34BDA"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building number where s/he will enroll for kindergarten (local elementary).</w:t>
      </w:r>
    </w:p>
    <w:p w14:paraId="40B67B01" w14:textId="77777777" w:rsidR="00110481" w:rsidRPr="00123BDE" w:rsidRDefault="00110481" w:rsidP="00110481">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(3)</w:t>
      </w:r>
      <w:r w:rsidRPr="00123BDE">
        <w:rPr>
          <w:rFonts w:ascii="Verdana" w:eastAsia="Times New Roman" w:hAnsi="Verdana" w:cs="Times New Roman"/>
          <w:sz w:val="18"/>
          <w:szCs w:val="20"/>
        </w:rPr>
        <w:tab/>
        <w:t>ATT BLDG - the building where the student receives special education services. (home, preschool, etc.)</w:t>
      </w:r>
    </w:p>
    <w:p w14:paraId="3399AAA2" w14:textId="77777777" w:rsidR="00110481" w:rsidRPr="00123BDE" w:rsidRDefault="00110481" w:rsidP="00110481">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Assign Child Count – the current responsible public</w:t>
      </w:r>
      <w:r w:rsidR="005A5FDC" w:rsidRPr="00123BDE">
        <w:rPr>
          <w:rFonts w:ascii="Verdana" w:eastAsia="Times New Roman" w:hAnsi="Verdana" w:cs="Times New Roman"/>
          <w:sz w:val="18"/>
          <w:szCs w:val="20"/>
        </w:rPr>
        <w:t>-</w:t>
      </w:r>
      <w:r w:rsidRPr="00123BDE">
        <w:rPr>
          <w:rFonts w:ascii="Verdana" w:eastAsia="Times New Roman" w:hAnsi="Verdana" w:cs="Times New Roman"/>
          <w:sz w:val="18"/>
          <w:szCs w:val="20"/>
        </w:rPr>
        <w:t>school USD number, claiming the student in KIDS.</w:t>
      </w:r>
    </w:p>
    <w:p w14:paraId="2933D774" w14:textId="77777777" w:rsidR="005A5FDC" w:rsidRPr="00123BDE" w:rsidRDefault="00110481" w:rsidP="005A5FD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Responsible BLDG – </w:t>
      </w:r>
      <w:r w:rsidR="005A5FDC" w:rsidRPr="00123BDE">
        <w:rPr>
          <w:rFonts w:ascii="Verdana" w:eastAsia="Times New Roman" w:hAnsi="Verdana" w:cs="Times New Roman"/>
          <w:sz w:val="18"/>
          <w:szCs w:val="20"/>
        </w:rPr>
        <w:t>the public accountability school as claimed in KIDS, for the range of IEP services received.</w:t>
      </w:r>
    </w:p>
    <w:p w14:paraId="44DD455F" w14:textId="77777777" w:rsidR="005A476C" w:rsidRPr="00123BDE" w:rsidRDefault="005A476C" w:rsidP="00E272A7">
      <w:pPr>
        <w:pStyle w:val="NoSpacing"/>
      </w:pPr>
    </w:p>
    <w:p w14:paraId="77BB2B3E" w14:textId="77777777" w:rsidR="003A6FCC" w:rsidRPr="00123BDE" w:rsidRDefault="003A6FCC" w:rsidP="005A476C">
      <w:pPr>
        <w:pStyle w:val="NoSpacing"/>
      </w:pPr>
      <w:r w:rsidRPr="00123BDE">
        <w:t>A Virtual school student is receiving services from the public school.</w:t>
      </w:r>
    </w:p>
    <w:p w14:paraId="6276F2A4" w14:textId="77777777" w:rsidR="003A6FCC" w:rsidRPr="00123BDE" w:rsidRDefault="003A6FCC" w:rsidP="003A6FCC">
      <w:pPr>
        <w:pStyle w:val="NoSpacing"/>
        <w:rPr>
          <w:rFonts w:ascii="Verdana" w:hAnsi="Verdana"/>
          <w:sz w:val="18"/>
          <w:szCs w:val="18"/>
        </w:rPr>
      </w:pPr>
      <w:r w:rsidRPr="00123BDE">
        <w:tab/>
      </w:r>
      <w:r w:rsidRPr="00123BDE">
        <w:rPr>
          <w:rFonts w:ascii="Verdana" w:hAnsi="Verdana"/>
          <w:sz w:val="18"/>
          <w:szCs w:val="18"/>
        </w:rPr>
        <w:t>NBH BLDG - the Virtual school's building number where the student is enrolled for general education.</w:t>
      </w:r>
    </w:p>
    <w:p w14:paraId="08476702" w14:textId="77777777" w:rsidR="003A6FCC" w:rsidRPr="00123BDE" w:rsidRDefault="003A6FCC" w:rsidP="003A6FC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(4)</w:t>
      </w:r>
      <w:r w:rsidRPr="00123BDE">
        <w:rPr>
          <w:rFonts w:ascii="Verdana" w:eastAsia="Times New Roman" w:hAnsi="Verdana" w:cs="Times New Roman"/>
          <w:sz w:val="18"/>
          <w:szCs w:val="20"/>
        </w:rPr>
        <w:tab/>
        <w:t>ATT BLDG - the building where the student receives special education services. (Home, virtual school, etc.)</w:t>
      </w:r>
    </w:p>
    <w:p w14:paraId="36475AA5" w14:textId="77777777" w:rsidR="003A6FCC" w:rsidRPr="00123BDE" w:rsidRDefault="003A6FCC" w:rsidP="003A6FC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Assign Child Count – the current responsible public school USD number, claiming the student in KIDS.</w:t>
      </w:r>
    </w:p>
    <w:p w14:paraId="6A6D3824" w14:textId="77777777" w:rsidR="005E1C8A" w:rsidRPr="00123BDE" w:rsidRDefault="003A6FCC" w:rsidP="003A6FCC">
      <w:pPr>
        <w:spacing w:after="0" w:line="240" w:lineRule="auto"/>
        <w:ind w:right="-720"/>
        <w:rPr>
          <w:rFonts w:ascii="Verdana" w:eastAsia="Times New Roman" w:hAnsi="Verdana" w:cs="Times New Roman"/>
          <w:sz w:val="20"/>
          <w:szCs w:val="20"/>
        </w:rPr>
      </w:pPr>
      <w:r w:rsidRPr="00123BDE">
        <w:rPr>
          <w:rFonts w:ascii="Verdana" w:eastAsia="Times New Roman" w:hAnsi="Verdana" w:cs="Times New Roman"/>
          <w:sz w:val="18"/>
          <w:szCs w:val="20"/>
        </w:rPr>
        <w:tab/>
        <w:t>Responsible BLDG – the responsible public school as claimed in KIDS, during the range of IEP services received.</w:t>
      </w:r>
    </w:p>
    <w:p w14:paraId="7B0FB2DD" w14:textId="77777777" w:rsidR="005E1C8A" w:rsidRPr="00123BDE" w:rsidRDefault="005E1C8A" w:rsidP="005E1C8A">
      <w:pPr>
        <w:spacing w:after="0" w:line="240" w:lineRule="auto"/>
        <w:ind w:right="-720"/>
        <w:rPr>
          <w:rFonts w:ascii="Verdana" w:eastAsia="Times New Roman" w:hAnsi="Verdana" w:cs="Times New Roman"/>
          <w:sz w:val="16"/>
          <w:szCs w:val="16"/>
        </w:rPr>
      </w:pPr>
    </w:p>
    <w:p w14:paraId="244DB6CE" w14:textId="77777777" w:rsidR="005E1C8A" w:rsidRPr="00123BDE" w:rsidRDefault="005E1C8A" w:rsidP="005E1C8A">
      <w:pPr>
        <w:keepNext/>
        <w:spacing w:after="0" w:line="240" w:lineRule="auto"/>
        <w:ind w:right="-360" w:hanging="180"/>
        <w:outlineLvl w:val="1"/>
        <w:rPr>
          <w:rFonts w:ascii="Verdana" w:eastAsia="Times New Roman" w:hAnsi="Verdana" w:cs="Times New Roman"/>
          <w:b/>
          <w:sz w:val="20"/>
          <w:szCs w:val="20"/>
        </w:rPr>
      </w:pPr>
      <w:r w:rsidRPr="00123BDE">
        <w:rPr>
          <w:rFonts w:ascii="Verdana" w:eastAsia="Times New Roman" w:hAnsi="Verdana" w:cs="Times New Roman"/>
          <w:b/>
          <w:sz w:val="20"/>
          <w:szCs w:val="20"/>
        </w:rPr>
        <w:t xml:space="preserve">B) </w:t>
      </w:r>
      <w:r w:rsidRPr="00123BDE">
        <w:rPr>
          <w:rFonts w:ascii="Verdana" w:eastAsia="Times New Roman" w:hAnsi="Verdana" w:cs="Times New Roman"/>
          <w:b/>
          <w:sz w:val="20"/>
          <w:szCs w:val="20"/>
          <w:u w:val="single"/>
        </w:rPr>
        <w:t>Private / Parochial School Students</w:t>
      </w:r>
    </w:p>
    <w:p w14:paraId="546AD3AD" w14:textId="77777777" w:rsidR="005E1C8A" w:rsidRPr="00123BDE" w:rsidRDefault="005E1C8A" w:rsidP="005E1C8A">
      <w:pPr>
        <w:spacing w:after="0" w:line="240" w:lineRule="auto"/>
        <w:ind w:right="-720"/>
        <w:rPr>
          <w:rFonts w:ascii="Verdana" w:eastAsia="Times New Roman" w:hAnsi="Verdana" w:cs="Times New Roman"/>
          <w:sz w:val="16"/>
          <w:szCs w:val="16"/>
        </w:rPr>
      </w:pPr>
    </w:p>
    <w:p w14:paraId="214781B2"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 xml:space="preserve">A private / parochial school student receives services </w:t>
      </w:r>
      <w:r w:rsidRPr="00123BDE">
        <w:rPr>
          <w:rFonts w:ascii="Verdana" w:eastAsia="Times New Roman" w:hAnsi="Verdana" w:cs="Times New Roman"/>
          <w:sz w:val="18"/>
          <w:szCs w:val="20"/>
          <w:u w:val="single"/>
        </w:rPr>
        <w:t>at the</w:t>
      </w:r>
      <w:r w:rsidRPr="00123BDE">
        <w:rPr>
          <w:rFonts w:ascii="Verdana" w:eastAsia="Times New Roman" w:hAnsi="Verdana" w:cs="Times New Roman"/>
          <w:sz w:val="18"/>
          <w:szCs w:val="20"/>
        </w:rPr>
        <w:t xml:space="preserve"> private / parochial school.</w:t>
      </w:r>
    </w:p>
    <w:p w14:paraId="4F474814"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NBH BLDG - the private / parochial school building number where the student receives general education.</w:t>
      </w:r>
    </w:p>
    <w:p w14:paraId="7CA50CDD"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(5)</w:t>
      </w:r>
      <w:r w:rsidRPr="00123BDE">
        <w:rPr>
          <w:rFonts w:ascii="Verdana" w:eastAsia="Times New Roman" w:hAnsi="Verdana" w:cs="Times New Roman"/>
          <w:sz w:val="18"/>
          <w:szCs w:val="20"/>
        </w:rPr>
        <w:tab/>
        <w:t>ATT BLDG - the private / parochial school where the student receives services.</w:t>
      </w:r>
    </w:p>
    <w:p w14:paraId="62EB862D"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Assign Child Count – the current responsible </w:t>
      </w:r>
      <w:r w:rsidR="002811DE"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USD number, </w:t>
      </w:r>
      <w:r w:rsidR="00FF1D83" w:rsidRPr="00123BDE">
        <w:rPr>
          <w:rFonts w:ascii="Verdana" w:eastAsia="Times New Roman" w:hAnsi="Verdana" w:cs="Times New Roman"/>
          <w:sz w:val="18"/>
          <w:szCs w:val="20"/>
        </w:rPr>
        <w:t>reporting</w:t>
      </w:r>
      <w:r w:rsidRPr="00123BDE">
        <w:rPr>
          <w:rFonts w:ascii="Verdana" w:eastAsia="Times New Roman" w:hAnsi="Verdana" w:cs="Times New Roman"/>
          <w:sz w:val="18"/>
          <w:szCs w:val="20"/>
        </w:rPr>
        <w:t xml:space="preserve"> the student in KIDS.</w:t>
      </w:r>
    </w:p>
    <w:p w14:paraId="00874AFC"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Responsible BLDG – the public school as </w:t>
      </w:r>
      <w:r w:rsidR="002811DE" w:rsidRPr="00123BDE">
        <w:rPr>
          <w:rFonts w:ascii="Verdana" w:eastAsia="Times New Roman" w:hAnsi="Verdana" w:cs="Times New Roman"/>
          <w:sz w:val="18"/>
          <w:szCs w:val="20"/>
        </w:rPr>
        <w:t>reported</w:t>
      </w:r>
      <w:r w:rsidRPr="00123BDE">
        <w:rPr>
          <w:rFonts w:ascii="Verdana" w:eastAsia="Times New Roman" w:hAnsi="Verdana" w:cs="Times New Roman"/>
          <w:sz w:val="18"/>
          <w:szCs w:val="20"/>
        </w:rPr>
        <w:t xml:space="preserve"> in KIDS, during the range of IEP services received.</w:t>
      </w:r>
    </w:p>
    <w:p w14:paraId="615468D5" w14:textId="77777777" w:rsidR="001D31AD" w:rsidRPr="00123BDE" w:rsidRDefault="001D31AD" w:rsidP="001D31AD">
      <w:pPr>
        <w:spacing w:after="0" w:line="240" w:lineRule="auto"/>
        <w:ind w:right="-720"/>
        <w:rPr>
          <w:rFonts w:ascii="Palatino" w:eastAsia="Times New Roman" w:hAnsi="Palatino" w:cs="Times New Roman"/>
          <w:b/>
          <w:sz w:val="16"/>
          <w:szCs w:val="16"/>
          <w:u w:val="single"/>
        </w:rPr>
      </w:pPr>
    </w:p>
    <w:p w14:paraId="7E469190"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 xml:space="preserve">A private / parochial school student receives services </w:t>
      </w:r>
      <w:r w:rsidRPr="00123BDE">
        <w:rPr>
          <w:rFonts w:ascii="Verdana" w:eastAsia="Times New Roman" w:hAnsi="Verdana" w:cs="Times New Roman"/>
          <w:sz w:val="18"/>
          <w:szCs w:val="20"/>
          <w:u w:val="single"/>
        </w:rPr>
        <w:t>at the</w:t>
      </w:r>
      <w:r w:rsidRPr="00123BDE">
        <w:rPr>
          <w:rFonts w:ascii="Verdana" w:eastAsia="Times New Roman" w:hAnsi="Verdana" w:cs="Times New Roman"/>
          <w:sz w:val="18"/>
          <w:szCs w:val="20"/>
        </w:rPr>
        <w:t xml:space="preserve"> public school.</w:t>
      </w:r>
    </w:p>
    <w:p w14:paraId="744B32FA"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NBH BLDG - the private / parochial school building number where the student receives general education.</w:t>
      </w:r>
    </w:p>
    <w:p w14:paraId="03EF8FCB" w14:textId="029CDC6E"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(6)</w:t>
      </w:r>
      <w:r w:rsidRPr="00123BDE">
        <w:rPr>
          <w:rFonts w:ascii="Verdana" w:eastAsia="Times New Roman" w:hAnsi="Verdana" w:cs="Times New Roman"/>
          <w:sz w:val="18"/>
          <w:szCs w:val="20"/>
        </w:rPr>
        <w:tab/>
        <w:t xml:space="preserve">ATT BLDG - the </w:t>
      </w:r>
      <w:r w:rsidR="00D547DD"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building where the student receives special education services.</w:t>
      </w:r>
    </w:p>
    <w:p w14:paraId="186C12AD"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Assign Child Count – the current responsible </w:t>
      </w:r>
      <w:r w:rsidR="002811DE"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USD number, </w:t>
      </w:r>
      <w:r w:rsidR="002811DE" w:rsidRPr="00123BDE">
        <w:rPr>
          <w:rFonts w:ascii="Verdana" w:eastAsia="Times New Roman" w:hAnsi="Verdana" w:cs="Times New Roman"/>
          <w:sz w:val="18"/>
          <w:szCs w:val="20"/>
        </w:rPr>
        <w:t>reporting</w:t>
      </w:r>
      <w:r w:rsidRPr="00123BDE">
        <w:rPr>
          <w:rFonts w:ascii="Verdana" w:eastAsia="Times New Roman" w:hAnsi="Verdana" w:cs="Times New Roman"/>
          <w:sz w:val="18"/>
          <w:szCs w:val="20"/>
        </w:rPr>
        <w:t xml:space="preserve"> the student in KIDS.</w:t>
      </w:r>
    </w:p>
    <w:p w14:paraId="0515259B"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Responsible BLDG – the public school as </w:t>
      </w:r>
      <w:r w:rsidR="002811DE" w:rsidRPr="00123BDE">
        <w:rPr>
          <w:rFonts w:ascii="Verdana" w:eastAsia="Times New Roman" w:hAnsi="Verdana" w:cs="Times New Roman"/>
          <w:sz w:val="18"/>
          <w:szCs w:val="20"/>
        </w:rPr>
        <w:t>reported</w:t>
      </w:r>
      <w:r w:rsidRPr="00123BDE">
        <w:rPr>
          <w:rFonts w:ascii="Verdana" w:eastAsia="Times New Roman" w:hAnsi="Verdana" w:cs="Times New Roman"/>
          <w:sz w:val="18"/>
          <w:szCs w:val="20"/>
        </w:rPr>
        <w:t xml:space="preserve"> in KIDS, during the range of IEP services received.</w:t>
      </w:r>
    </w:p>
    <w:p w14:paraId="17506BF9" w14:textId="77777777" w:rsidR="001D31AD" w:rsidRPr="00123BDE" w:rsidRDefault="001D31AD" w:rsidP="001D31AD">
      <w:pPr>
        <w:spacing w:after="0" w:line="240" w:lineRule="auto"/>
        <w:ind w:right="-1260"/>
        <w:rPr>
          <w:rFonts w:ascii="Verdana" w:eastAsia="Times New Roman" w:hAnsi="Verdana" w:cs="Times New Roman"/>
          <w:sz w:val="16"/>
          <w:szCs w:val="16"/>
          <w:u w:val="single"/>
        </w:rPr>
      </w:pPr>
    </w:p>
    <w:p w14:paraId="034AFFEF" w14:textId="77777777" w:rsidR="001D31AD" w:rsidRPr="00123BDE" w:rsidRDefault="002811DE" w:rsidP="001D31AD">
      <w:pPr>
        <w:spacing w:after="0" w:line="240" w:lineRule="auto"/>
        <w:ind w:right="-1260"/>
        <w:rPr>
          <w:rFonts w:ascii="Verdana" w:eastAsia="Times New Roman" w:hAnsi="Verdana" w:cs="Times New Roman"/>
          <w:sz w:val="18"/>
          <w:szCs w:val="20"/>
        </w:rPr>
      </w:pPr>
      <w:r w:rsidRPr="00123BDE">
        <w:rPr>
          <w:rFonts w:ascii="Verdana" w:eastAsia="Times New Roman" w:hAnsi="Verdana" w:cs="Times New Roman"/>
          <w:sz w:val="18"/>
          <w:szCs w:val="20"/>
        </w:rPr>
        <w:t>A private / parochial</w:t>
      </w:r>
      <w:r w:rsidR="001D31AD" w:rsidRPr="00123BDE">
        <w:rPr>
          <w:rFonts w:ascii="Verdana" w:eastAsia="Times New Roman" w:hAnsi="Verdana" w:cs="Times New Roman"/>
          <w:sz w:val="18"/>
          <w:szCs w:val="20"/>
        </w:rPr>
        <w:t xml:space="preserve"> student attends and/or receives services from a Special Purpose School, KDOC, or State school.</w:t>
      </w:r>
    </w:p>
    <w:p w14:paraId="6F492A72"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NBH BLDG - the private / parochial school building number where the student receive</w:t>
      </w:r>
      <w:r w:rsidR="002811DE" w:rsidRPr="00123BDE">
        <w:rPr>
          <w:rFonts w:ascii="Verdana" w:eastAsia="Times New Roman" w:hAnsi="Verdana" w:cs="Times New Roman"/>
          <w:sz w:val="18"/>
          <w:szCs w:val="20"/>
        </w:rPr>
        <w:t>d</w:t>
      </w:r>
      <w:r w:rsidRPr="00123BDE">
        <w:rPr>
          <w:rFonts w:ascii="Verdana" w:eastAsia="Times New Roman" w:hAnsi="Verdana" w:cs="Times New Roman"/>
          <w:sz w:val="18"/>
          <w:szCs w:val="20"/>
        </w:rPr>
        <w:t xml:space="preserve"> general education. </w:t>
      </w:r>
    </w:p>
    <w:p w14:paraId="64EE4137"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(7)</w:t>
      </w:r>
      <w:r w:rsidRPr="00123BDE">
        <w:rPr>
          <w:rFonts w:ascii="Verdana" w:eastAsia="Times New Roman" w:hAnsi="Verdana" w:cs="Times New Roman"/>
          <w:sz w:val="18"/>
          <w:szCs w:val="20"/>
        </w:rPr>
        <w:tab/>
        <w:t>ATT BLDG - the building where the student receives special education services.</w:t>
      </w:r>
    </w:p>
    <w:p w14:paraId="2348B7D2"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Assign Child Count – the current responsible agency, claiming the student in KIDS.</w:t>
      </w:r>
    </w:p>
    <w:p w14:paraId="37C0A8CA" w14:textId="77777777" w:rsidR="001D31AD" w:rsidRPr="00123BDE" w:rsidRDefault="001D31AD" w:rsidP="001D31AD">
      <w:pPr>
        <w:spacing w:after="0" w:line="240" w:lineRule="auto"/>
        <w:ind w:right="-990"/>
        <w:rPr>
          <w:rFonts w:ascii="Verdana" w:eastAsia="Times New Roman" w:hAnsi="Verdana" w:cs="Times New Roman"/>
          <w:sz w:val="18"/>
          <w:szCs w:val="20"/>
        </w:rPr>
      </w:pPr>
      <w:r w:rsidRPr="00123BDE">
        <w:rPr>
          <w:rFonts w:ascii="Verdana" w:eastAsia="Times New Roman" w:hAnsi="Verdana" w:cs="Times New Roman"/>
          <w:sz w:val="18"/>
          <w:szCs w:val="20"/>
        </w:rPr>
        <w:tab/>
        <w:t xml:space="preserve">Responsible BLDG – the </w:t>
      </w:r>
      <w:r w:rsidR="00A671E1" w:rsidRPr="00123BDE">
        <w:rPr>
          <w:rFonts w:ascii="Verdana" w:eastAsia="Times New Roman" w:hAnsi="Verdana" w:cs="Times New Roman"/>
          <w:sz w:val="18"/>
          <w:szCs w:val="20"/>
        </w:rPr>
        <w:t>accountability</w:t>
      </w:r>
      <w:r w:rsidRPr="00123BDE">
        <w:rPr>
          <w:rFonts w:ascii="Verdana" w:eastAsia="Times New Roman" w:hAnsi="Verdana" w:cs="Times New Roman"/>
          <w:sz w:val="18"/>
          <w:szCs w:val="20"/>
        </w:rPr>
        <w:t xml:space="preserve"> </w:t>
      </w:r>
      <w:r w:rsidR="00A671E1" w:rsidRPr="00123BDE">
        <w:rPr>
          <w:rFonts w:ascii="Verdana" w:eastAsia="Times New Roman" w:hAnsi="Verdana" w:cs="Times New Roman"/>
          <w:sz w:val="18"/>
          <w:szCs w:val="20"/>
        </w:rPr>
        <w:t>school</w:t>
      </w:r>
      <w:r w:rsidRPr="00123BDE">
        <w:rPr>
          <w:rFonts w:ascii="Verdana" w:eastAsia="Times New Roman" w:hAnsi="Verdana" w:cs="Times New Roman"/>
          <w:sz w:val="18"/>
          <w:szCs w:val="20"/>
        </w:rPr>
        <w:t xml:space="preserve"> as </w:t>
      </w:r>
      <w:r w:rsidR="002811DE" w:rsidRPr="00123BDE">
        <w:rPr>
          <w:rFonts w:ascii="Verdana" w:eastAsia="Times New Roman" w:hAnsi="Verdana" w:cs="Times New Roman"/>
          <w:sz w:val="18"/>
          <w:szCs w:val="20"/>
        </w:rPr>
        <w:t>reported</w:t>
      </w:r>
      <w:r w:rsidRPr="00123BDE">
        <w:rPr>
          <w:rFonts w:ascii="Verdana" w:eastAsia="Times New Roman" w:hAnsi="Verdana" w:cs="Times New Roman"/>
          <w:sz w:val="18"/>
          <w:szCs w:val="20"/>
        </w:rPr>
        <w:t xml:space="preserve"> in KIDS, during the range of IEP services received.</w:t>
      </w:r>
    </w:p>
    <w:p w14:paraId="75181B61" w14:textId="77777777" w:rsidR="001D31AD" w:rsidRPr="00123BDE" w:rsidRDefault="001D31AD" w:rsidP="001D31AD">
      <w:pPr>
        <w:spacing w:after="0" w:line="240" w:lineRule="auto"/>
        <w:ind w:right="-990"/>
        <w:rPr>
          <w:rFonts w:ascii="Verdana" w:eastAsia="Times New Roman" w:hAnsi="Verdana" w:cs="Times New Roman"/>
          <w:sz w:val="16"/>
          <w:szCs w:val="16"/>
        </w:rPr>
      </w:pPr>
    </w:p>
    <w:p w14:paraId="38DF5BD0"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 xml:space="preserve">A private / parochial </w:t>
      </w:r>
      <w:r w:rsidRPr="00123BDE">
        <w:rPr>
          <w:rFonts w:ascii="Verdana" w:eastAsia="Times New Roman" w:hAnsi="Verdana" w:cs="Times New Roman"/>
          <w:sz w:val="18"/>
          <w:szCs w:val="20"/>
          <w:u w:val="single"/>
        </w:rPr>
        <w:t>preschool</w:t>
      </w:r>
      <w:r w:rsidRPr="00123BDE">
        <w:rPr>
          <w:rFonts w:ascii="Verdana" w:eastAsia="Times New Roman" w:hAnsi="Verdana" w:cs="Times New Roman"/>
          <w:sz w:val="18"/>
          <w:szCs w:val="20"/>
        </w:rPr>
        <w:t xml:space="preserve"> student is receiving services from the public school.</w:t>
      </w:r>
    </w:p>
    <w:p w14:paraId="6BD212E7"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NBH BLDG - the private / parochial school where s/he will enroll for kindergarten. (</w:t>
      </w:r>
      <w:r w:rsidR="00370753" w:rsidRPr="00123BDE">
        <w:rPr>
          <w:rFonts w:ascii="Verdana" w:eastAsia="Times New Roman" w:hAnsi="Verdana" w:cs="Times New Roman"/>
          <w:sz w:val="18"/>
          <w:szCs w:val="20"/>
        </w:rPr>
        <w:t>Parents</w:t>
      </w:r>
      <w:r w:rsidRPr="00123BDE">
        <w:rPr>
          <w:rFonts w:ascii="Verdana" w:eastAsia="Times New Roman" w:hAnsi="Verdana" w:cs="Times New Roman"/>
          <w:sz w:val="18"/>
          <w:szCs w:val="20"/>
        </w:rPr>
        <w:t xml:space="preserve"> school of choice)</w:t>
      </w:r>
    </w:p>
    <w:p w14:paraId="752C07AC"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(8)</w:t>
      </w:r>
      <w:r w:rsidRPr="00123BDE">
        <w:rPr>
          <w:rFonts w:ascii="Verdana" w:eastAsia="Times New Roman" w:hAnsi="Verdana" w:cs="Times New Roman"/>
          <w:sz w:val="18"/>
          <w:szCs w:val="20"/>
        </w:rPr>
        <w:tab/>
        <w:t>ATT BLDG - the building where the student receives special education services.</w:t>
      </w:r>
    </w:p>
    <w:p w14:paraId="352F5715"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Assign Child Count – the current responsible public school USD number, claiming the student in KIDS.</w:t>
      </w:r>
    </w:p>
    <w:p w14:paraId="742C955F" w14:textId="77777777" w:rsidR="001D31AD" w:rsidRPr="00123BDE" w:rsidRDefault="001D31AD" w:rsidP="001D31AD">
      <w:pPr>
        <w:spacing w:after="0" w:line="240" w:lineRule="auto"/>
        <w:ind w:right="-670"/>
        <w:rPr>
          <w:rFonts w:ascii="Palatino" w:eastAsia="Times New Roman" w:hAnsi="Palatino" w:cs="Times New Roman"/>
          <w:b/>
          <w:sz w:val="24"/>
          <w:szCs w:val="20"/>
          <w:u w:val="single"/>
        </w:rPr>
      </w:pPr>
      <w:r w:rsidRPr="00123BDE">
        <w:rPr>
          <w:rFonts w:ascii="Verdana" w:eastAsia="Times New Roman" w:hAnsi="Verdana" w:cs="Times New Roman"/>
          <w:sz w:val="18"/>
          <w:szCs w:val="20"/>
        </w:rPr>
        <w:tab/>
        <w:t xml:space="preserve">Responsible BLDG – the public school as </w:t>
      </w:r>
      <w:r w:rsidR="00E20693" w:rsidRPr="00123BDE">
        <w:rPr>
          <w:rFonts w:ascii="Verdana" w:eastAsia="Times New Roman" w:hAnsi="Verdana" w:cs="Times New Roman"/>
          <w:sz w:val="18"/>
          <w:szCs w:val="20"/>
        </w:rPr>
        <w:t>reported</w:t>
      </w:r>
      <w:r w:rsidRPr="00123BDE">
        <w:rPr>
          <w:rFonts w:ascii="Verdana" w:eastAsia="Times New Roman" w:hAnsi="Verdana" w:cs="Times New Roman"/>
          <w:sz w:val="18"/>
          <w:szCs w:val="20"/>
        </w:rPr>
        <w:t xml:space="preserve"> in KIDS, during the range of IEP services received.</w:t>
      </w:r>
    </w:p>
    <w:p w14:paraId="6D6B480F" w14:textId="77777777" w:rsidR="001D31AD" w:rsidRPr="00123BDE" w:rsidRDefault="001D31AD" w:rsidP="001D31AD">
      <w:pPr>
        <w:spacing w:after="0" w:line="240" w:lineRule="auto"/>
        <w:ind w:right="-720"/>
        <w:rPr>
          <w:rFonts w:ascii="Verdana" w:eastAsia="Times New Roman" w:hAnsi="Verdana" w:cs="Times New Roman"/>
          <w:sz w:val="16"/>
          <w:szCs w:val="16"/>
        </w:rPr>
      </w:pPr>
    </w:p>
    <w:p w14:paraId="055D68B2" w14:textId="3C348DA3" w:rsidR="00CD495C" w:rsidRDefault="00370753" w:rsidP="00CD495C">
      <w:pPr>
        <w:pStyle w:val="NoSpacing"/>
        <w:ind w:left="720" w:right="-490" w:hanging="720"/>
        <w:rPr>
          <w:rFonts w:ascii="Verdana" w:hAnsi="Verdana"/>
          <w:sz w:val="18"/>
          <w:szCs w:val="18"/>
        </w:rPr>
      </w:pPr>
      <w:r w:rsidRPr="00123BDE">
        <w:rPr>
          <w:rFonts w:ascii="Verdana" w:hAnsi="Verdana"/>
          <w:sz w:val="18"/>
          <w:szCs w:val="16"/>
        </w:rPr>
        <w:t>Note</w:t>
      </w:r>
      <w:r w:rsidR="004D6E68">
        <w:rPr>
          <w:rFonts w:ascii="Verdana" w:hAnsi="Verdana"/>
          <w:sz w:val="18"/>
          <w:szCs w:val="16"/>
        </w:rPr>
        <w:t>:</w:t>
      </w:r>
      <w:r w:rsidRPr="00123BDE">
        <w:rPr>
          <w:rFonts w:ascii="Verdana" w:hAnsi="Verdana"/>
          <w:sz w:val="18"/>
          <w:szCs w:val="18"/>
        </w:rPr>
        <w:t xml:space="preserve"> </w:t>
      </w:r>
      <w:r w:rsidR="004D6E68">
        <w:rPr>
          <w:rFonts w:ascii="Verdana" w:hAnsi="Verdana"/>
          <w:sz w:val="18"/>
          <w:szCs w:val="18"/>
        </w:rPr>
        <w:t xml:space="preserve">The </w:t>
      </w:r>
      <w:r w:rsidR="009D6388" w:rsidRPr="00123BDE">
        <w:rPr>
          <w:rFonts w:ascii="Verdana" w:hAnsi="Verdana"/>
          <w:sz w:val="18"/>
          <w:szCs w:val="18"/>
        </w:rPr>
        <w:t xml:space="preserve">Neighborhood school </w:t>
      </w:r>
      <w:r w:rsidR="004D6E68">
        <w:rPr>
          <w:rFonts w:ascii="Verdana" w:hAnsi="Verdana"/>
          <w:sz w:val="18"/>
          <w:szCs w:val="18"/>
        </w:rPr>
        <w:t>classifies</w:t>
      </w:r>
      <w:r w:rsidR="009D6388" w:rsidRPr="00123BDE">
        <w:rPr>
          <w:rFonts w:ascii="Verdana" w:hAnsi="Verdana"/>
          <w:sz w:val="18"/>
          <w:szCs w:val="18"/>
        </w:rPr>
        <w:t xml:space="preserve"> student</w:t>
      </w:r>
      <w:r w:rsidR="004D6E68">
        <w:rPr>
          <w:rFonts w:ascii="Verdana" w:hAnsi="Verdana"/>
          <w:sz w:val="18"/>
          <w:szCs w:val="18"/>
        </w:rPr>
        <w:t xml:space="preserve">s as either a public or private school students for </w:t>
      </w:r>
      <w:r w:rsidR="009D6388" w:rsidRPr="00123BDE">
        <w:rPr>
          <w:rFonts w:ascii="Verdana" w:hAnsi="Verdana"/>
          <w:sz w:val="18"/>
          <w:szCs w:val="18"/>
        </w:rPr>
        <w:t xml:space="preserve">the OSEP Environment </w:t>
      </w:r>
      <w:r w:rsidR="004D6E68">
        <w:rPr>
          <w:rFonts w:ascii="Verdana" w:hAnsi="Verdana"/>
          <w:sz w:val="18"/>
          <w:szCs w:val="18"/>
        </w:rPr>
        <w:t>category</w:t>
      </w:r>
      <w:r w:rsidR="009D6388" w:rsidRPr="00123BDE">
        <w:rPr>
          <w:rFonts w:ascii="Verdana" w:hAnsi="Verdana"/>
          <w:sz w:val="18"/>
          <w:szCs w:val="18"/>
        </w:rPr>
        <w:t xml:space="preserve">. </w:t>
      </w:r>
      <w:r w:rsidR="00314DF3" w:rsidRPr="00123BDE">
        <w:rPr>
          <w:rFonts w:ascii="Verdana" w:hAnsi="Verdana"/>
          <w:sz w:val="18"/>
          <w:szCs w:val="18"/>
        </w:rPr>
        <w:t xml:space="preserve">Alert: </w:t>
      </w:r>
      <w:r w:rsidR="00314DF3" w:rsidRPr="00646287">
        <w:rPr>
          <w:rFonts w:ascii="Verdana" w:hAnsi="Verdana"/>
          <w:b/>
          <w:bCs/>
          <w:sz w:val="18"/>
          <w:szCs w:val="18"/>
          <w:u w:val="single"/>
        </w:rPr>
        <w:t>Do not change</w:t>
      </w:r>
      <w:r w:rsidR="00314DF3" w:rsidRPr="00123BDE">
        <w:rPr>
          <w:rFonts w:ascii="Verdana" w:hAnsi="Verdana"/>
          <w:sz w:val="18"/>
          <w:szCs w:val="18"/>
        </w:rPr>
        <w:t xml:space="preserve"> </w:t>
      </w:r>
      <w:r w:rsidR="004D6E68">
        <w:rPr>
          <w:rFonts w:ascii="Verdana" w:hAnsi="Verdana"/>
          <w:sz w:val="18"/>
          <w:szCs w:val="18"/>
        </w:rPr>
        <w:t>the (</w:t>
      </w:r>
      <w:r w:rsidR="004D6E68" w:rsidRPr="00123BDE">
        <w:rPr>
          <w:rFonts w:ascii="Verdana" w:hAnsi="Verdana"/>
          <w:sz w:val="18"/>
          <w:szCs w:val="18"/>
        </w:rPr>
        <w:t xml:space="preserve">Private / Parochial </w:t>
      </w:r>
      <w:r w:rsidR="004D6E68">
        <w:rPr>
          <w:rFonts w:ascii="Verdana" w:hAnsi="Verdana"/>
          <w:sz w:val="18"/>
          <w:szCs w:val="18"/>
        </w:rPr>
        <w:t xml:space="preserve">/ Public) </w:t>
      </w:r>
      <w:r w:rsidR="00EC23BF" w:rsidRPr="00123BDE">
        <w:rPr>
          <w:rFonts w:ascii="Verdana" w:hAnsi="Verdana"/>
          <w:sz w:val="18"/>
          <w:szCs w:val="18"/>
        </w:rPr>
        <w:t xml:space="preserve">Neighborhood school </w:t>
      </w:r>
      <w:r w:rsidR="00646287">
        <w:rPr>
          <w:rFonts w:ascii="Verdana" w:hAnsi="Verdana"/>
          <w:sz w:val="18"/>
          <w:szCs w:val="18"/>
        </w:rPr>
        <w:t>reported</w:t>
      </w:r>
      <w:r w:rsidR="00EC23BF" w:rsidRPr="00123BDE">
        <w:rPr>
          <w:rFonts w:ascii="Verdana" w:hAnsi="Verdana"/>
          <w:sz w:val="18"/>
          <w:szCs w:val="18"/>
        </w:rPr>
        <w:t xml:space="preserve"> for the Dec. 1 child count</w:t>
      </w:r>
      <w:r w:rsidR="00314DF3" w:rsidRPr="00123BDE">
        <w:rPr>
          <w:rFonts w:ascii="Verdana" w:hAnsi="Verdana"/>
          <w:sz w:val="18"/>
          <w:szCs w:val="18"/>
        </w:rPr>
        <w:t>. Keep the P/P</w:t>
      </w:r>
      <w:r w:rsidR="004D6E68">
        <w:rPr>
          <w:rFonts w:ascii="Verdana" w:hAnsi="Verdana"/>
          <w:sz w:val="18"/>
          <w:szCs w:val="18"/>
        </w:rPr>
        <w:t>/P</w:t>
      </w:r>
      <w:r w:rsidR="00EC23BF" w:rsidRPr="00123BDE">
        <w:rPr>
          <w:rFonts w:ascii="Verdana" w:hAnsi="Verdana"/>
          <w:sz w:val="18"/>
          <w:szCs w:val="18"/>
        </w:rPr>
        <w:t xml:space="preserve"> school for the remainder of the school year. Changes </w:t>
      </w:r>
      <w:r w:rsidR="00646287">
        <w:rPr>
          <w:rFonts w:ascii="Verdana" w:hAnsi="Verdana"/>
          <w:sz w:val="18"/>
          <w:szCs w:val="18"/>
        </w:rPr>
        <w:t xml:space="preserve">(adding or removing) </w:t>
      </w:r>
      <w:r w:rsidR="00546321" w:rsidRPr="00123BDE">
        <w:rPr>
          <w:rFonts w:ascii="Verdana" w:hAnsi="Verdana"/>
          <w:sz w:val="18"/>
          <w:szCs w:val="18"/>
        </w:rPr>
        <w:t>of</w:t>
      </w:r>
      <w:r w:rsidR="00EC23BF" w:rsidRPr="00123BDE">
        <w:rPr>
          <w:rFonts w:ascii="Verdana" w:hAnsi="Verdana"/>
          <w:sz w:val="18"/>
          <w:szCs w:val="18"/>
        </w:rPr>
        <w:t xml:space="preserve"> a </w:t>
      </w:r>
      <w:r w:rsidR="00CD495C">
        <w:rPr>
          <w:rFonts w:ascii="Verdana" w:hAnsi="Verdana"/>
          <w:sz w:val="18"/>
          <w:szCs w:val="18"/>
        </w:rPr>
        <w:t>P/</w:t>
      </w:r>
      <w:r w:rsidR="00646287">
        <w:rPr>
          <w:rFonts w:ascii="Verdana" w:hAnsi="Verdana"/>
          <w:sz w:val="18"/>
          <w:szCs w:val="18"/>
        </w:rPr>
        <w:t>P</w:t>
      </w:r>
      <w:r w:rsidR="00EC23BF" w:rsidRPr="00123BDE">
        <w:rPr>
          <w:rFonts w:ascii="Verdana" w:hAnsi="Verdana"/>
          <w:sz w:val="18"/>
          <w:szCs w:val="18"/>
        </w:rPr>
        <w:t xml:space="preserve">/P Neighborhood school will result in </w:t>
      </w:r>
      <w:r w:rsidR="00646287">
        <w:rPr>
          <w:rFonts w:ascii="Verdana" w:hAnsi="Verdana"/>
          <w:sz w:val="18"/>
          <w:szCs w:val="18"/>
        </w:rPr>
        <w:t>changing</w:t>
      </w:r>
      <w:r w:rsidR="00EC23BF" w:rsidRPr="00123BDE">
        <w:rPr>
          <w:rFonts w:ascii="Verdana" w:hAnsi="Verdana"/>
          <w:sz w:val="18"/>
          <w:szCs w:val="18"/>
        </w:rPr>
        <w:t xml:space="preserve"> the student’s OSEP environment category. </w:t>
      </w:r>
    </w:p>
    <w:p w14:paraId="47B84CAD" w14:textId="564A8F04" w:rsidR="00370753" w:rsidRPr="00123BDE" w:rsidRDefault="004D6E68" w:rsidP="00CD495C">
      <w:pPr>
        <w:pStyle w:val="NoSpacing"/>
        <w:ind w:left="720" w:right="-760" w:hanging="180"/>
        <w:rPr>
          <w:rFonts w:ascii="Verdana" w:hAnsi="Verdana"/>
          <w:sz w:val="18"/>
          <w:szCs w:val="18"/>
        </w:rPr>
      </w:pPr>
      <w:r w:rsidRPr="00123BDE">
        <w:rPr>
          <w:rFonts w:ascii="Verdana" w:hAnsi="Verdana"/>
          <w:sz w:val="18"/>
          <w:szCs w:val="16"/>
        </w:rPr>
        <w:t xml:space="preserve">Non-Accredited Private / Parochial schools are associated to Organization X0440. </w:t>
      </w:r>
      <w:r w:rsidRPr="00123BDE">
        <w:rPr>
          <w:rFonts w:ascii="Verdana" w:hAnsi="Verdana"/>
          <w:sz w:val="18"/>
          <w:szCs w:val="18"/>
        </w:rPr>
        <w:t>X0440 buildings within the USD catchment are sorted to the top of the neighborhood school list on the student profile</w:t>
      </w:r>
      <w:r>
        <w:rPr>
          <w:rFonts w:ascii="Verdana" w:hAnsi="Verdana"/>
          <w:sz w:val="18"/>
          <w:szCs w:val="18"/>
        </w:rPr>
        <w:t xml:space="preserve">. </w:t>
      </w:r>
    </w:p>
    <w:p w14:paraId="046271FA" w14:textId="77777777" w:rsidR="00370753" w:rsidRPr="00123BDE" w:rsidRDefault="00370753" w:rsidP="001D31AD">
      <w:pPr>
        <w:spacing w:after="0" w:line="240" w:lineRule="auto"/>
        <w:ind w:right="-720"/>
        <w:rPr>
          <w:rFonts w:ascii="Verdana" w:eastAsia="Times New Roman" w:hAnsi="Verdana" w:cs="Times New Roman"/>
          <w:sz w:val="16"/>
          <w:szCs w:val="16"/>
        </w:rPr>
      </w:pPr>
    </w:p>
    <w:p w14:paraId="4FBB313A" w14:textId="77777777" w:rsidR="005E1C8A" w:rsidRPr="00123BDE" w:rsidRDefault="005E1C8A" w:rsidP="005E1C8A">
      <w:pPr>
        <w:keepNext/>
        <w:spacing w:after="0" w:line="240" w:lineRule="auto"/>
        <w:ind w:right="-360" w:hanging="180"/>
        <w:outlineLvl w:val="1"/>
        <w:rPr>
          <w:rFonts w:ascii="Verdana" w:eastAsia="Times New Roman" w:hAnsi="Verdana" w:cs="Times New Roman"/>
          <w:b/>
          <w:sz w:val="20"/>
          <w:szCs w:val="20"/>
        </w:rPr>
      </w:pPr>
      <w:r w:rsidRPr="00123BDE">
        <w:rPr>
          <w:rFonts w:ascii="Verdana" w:eastAsia="Times New Roman" w:hAnsi="Verdana" w:cs="Times New Roman"/>
          <w:b/>
          <w:sz w:val="20"/>
          <w:szCs w:val="20"/>
        </w:rPr>
        <w:t xml:space="preserve">C) </w:t>
      </w:r>
      <w:r w:rsidRPr="00123BDE">
        <w:rPr>
          <w:rFonts w:ascii="Verdana" w:eastAsia="Times New Roman" w:hAnsi="Verdana" w:cs="Times New Roman"/>
          <w:b/>
          <w:sz w:val="20"/>
          <w:szCs w:val="20"/>
          <w:u w:val="single"/>
        </w:rPr>
        <w:t>Home School Students</w:t>
      </w:r>
    </w:p>
    <w:p w14:paraId="5B5C5AC1" w14:textId="77777777" w:rsidR="005E1C8A" w:rsidRPr="00123BDE" w:rsidRDefault="005E1C8A" w:rsidP="005E1C8A">
      <w:pPr>
        <w:spacing w:after="0" w:line="240" w:lineRule="auto"/>
        <w:ind w:right="-720"/>
        <w:rPr>
          <w:rFonts w:ascii="Verdana" w:eastAsia="Times New Roman" w:hAnsi="Verdana" w:cs="Times New Roman"/>
          <w:sz w:val="16"/>
          <w:szCs w:val="16"/>
        </w:rPr>
      </w:pPr>
    </w:p>
    <w:p w14:paraId="01129268"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 xml:space="preserve">A student is home schooled and receives services </w:t>
      </w:r>
      <w:r w:rsidRPr="00123BDE">
        <w:rPr>
          <w:rFonts w:ascii="Verdana" w:eastAsia="Times New Roman" w:hAnsi="Verdana" w:cs="Times New Roman"/>
          <w:sz w:val="18"/>
          <w:szCs w:val="20"/>
          <w:u w:val="single"/>
        </w:rPr>
        <w:t>at the</w:t>
      </w:r>
      <w:r w:rsidRPr="00123BDE">
        <w:rPr>
          <w:rFonts w:ascii="Verdana" w:eastAsia="Times New Roman" w:hAnsi="Verdana" w:cs="Times New Roman"/>
          <w:sz w:val="18"/>
          <w:szCs w:val="20"/>
        </w:rPr>
        <w:t xml:space="preserve"> public school.</w:t>
      </w:r>
    </w:p>
    <w:p w14:paraId="40874FA9"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NBH BLDG = USD Home building (number)</w:t>
      </w:r>
    </w:p>
    <w:p w14:paraId="2207E2DC" w14:textId="77777777" w:rsidR="001D31AD" w:rsidRPr="00123BDE" w:rsidRDefault="001D31AD" w:rsidP="001D31AD">
      <w:pPr>
        <w:spacing w:after="0" w:line="240" w:lineRule="auto"/>
        <w:ind w:right="-720"/>
        <w:rPr>
          <w:rFonts w:ascii="Verdana" w:eastAsia="Times New Roman" w:hAnsi="Verdana" w:cs="Times New Roman"/>
          <w:sz w:val="18"/>
          <w:szCs w:val="20"/>
          <w:u w:val="single"/>
        </w:rPr>
      </w:pPr>
      <w:r w:rsidRPr="00123BDE">
        <w:rPr>
          <w:rFonts w:ascii="Verdana" w:eastAsia="Times New Roman" w:hAnsi="Verdana" w:cs="Times New Roman"/>
          <w:sz w:val="18"/>
          <w:szCs w:val="20"/>
        </w:rPr>
        <w:t>(9)</w:t>
      </w:r>
      <w:r w:rsidRPr="00123BDE">
        <w:rPr>
          <w:rFonts w:ascii="Verdana" w:eastAsia="Times New Roman" w:hAnsi="Verdana" w:cs="Times New Roman"/>
          <w:sz w:val="18"/>
          <w:szCs w:val="20"/>
        </w:rPr>
        <w:tab/>
        <w:t xml:space="preserve">ATT BLDG - the </w:t>
      </w:r>
      <w:r w:rsidR="0021583C"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building where the student receives special education services.</w:t>
      </w:r>
    </w:p>
    <w:p w14:paraId="2396D669"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Assign Child Count – the current responsible public</w:t>
      </w:r>
      <w:r w:rsidR="00107EBA" w:rsidRPr="00123BDE">
        <w:rPr>
          <w:rFonts w:ascii="Verdana" w:eastAsia="Times New Roman" w:hAnsi="Verdana" w:cs="Times New Roman"/>
          <w:sz w:val="18"/>
          <w:szCs w:val="20"/>
        </w:rPr>
        <w:t>-</w:t>
      </w:r>
      <w:r w:rsidRPr="00123BDE">
        <w:rPr>
          <w:rFonts w:ascii="Verdana" w:eastAsia="Times New Roman" w:hAnsi="Verdana" w:cs="Times New Roman"/>
          <w:sz w:val="18"/>
          <w:szCs w:val="20"/>
        </w:rPr>
        <w:t>school USD number, claiming the student in KIDS.</w:t>
      </w:r>
    </w:p>
    <w:p w14:paraId="6CAC2E5E"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Responsible BLDG – the responsible public school as claimed in KIDS, during the range of IEP services received.</w:t>
      </w:r>
    </w:p>
    <w:p w14:paraId="247BBD24" w14:textId="77777777" w:rsidR="001D31AD" w:rsidRPr="00123BDE" w:rsidRDefault="001D31AD" w:rsidP="001D31AD">
      <w:pPr>
        <w:spacing w:after="0" w:line="240" w:lineRule="auto"/>
        <w:ind w:right="-720"/>
        <w:rPr>
          <w:rFonts w:ascii="Verdana" w:eastAsia="Times New Roman" w:hAnsi="Verdana" w:cs="Times New Roman"/>
          <w:sz w:val="16"/>
          <w:szCs w:val="16"/>
        </w:rPr>
      </w:pPr>
    </w:p>
    <w:p w14:paraId="3A13E49F"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 xml:space="preserve">A student is home schooled and receives services </w:t>
      </w:r>
      <w:r w:rsidRPr="00123BDE">
        <w:rPr>
          <w:rFonts w:ascii="Verdana" w:eastAsia="Times New Roman" w:hAnsi="Verdana" w:cs="Times New Roman"/>
          <w:sz w:val="18"/>
          <w:szCs w:val="20"/>
          <w:u w:val="single"/>
        </w:rPr>
        <w:t>at a</w:t>
      </w:r>
      <w:r w:rsidRPr="00123BDE">
        <w:rPr>
          <w:rFonts w:ascii="Verdana" w:eastAsia="Times New Roman" w:hAnsi="Verdana" w:cs="Times New Roman"/>
          <w:sz w:val="18"/>
          <w:szCs w:val="20"/>
        </w:rPr>
        <w:t xml:space="preserve"> non-public school building.</w:t>
      </w:r>
    </w:p>
    <w:p w14:paraId="283679BC"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NBH BLDG = USD Home building (number)</w:t>
      </w:r>
    </w:p>
    <w:p w14:paraId="4CE8F032"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(10)</w:t>
      </w:r>
      <w:r w:rsidRPr="00123BDE">
        <w:rPr>
          <w:rFonts w:ascii="Verdana" w:eastAsia="Times New Roman" w:hAnsi="Verdana" w:cs="Times New Roman"/>
          <w:sz w:val="18"/>
          <w:szCs w:val="20"/>
        </w:rPr>
        <w:tab/>
        <w:t>ATT BLDG - the non-public school building where the student receives services.</w:t>
      </w:r>
    </w:p>
    <w:p w14:paraId="1F539245"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Assign Child Count – the current responsible public</w:t>
      </w:r>
      <w:r w:rsidR="00AD2614" w:rsidRPr="00123BDE">
        <w:rPr>
          <w:rFonts w:ascii="Verdana" w:eastAsia="Times New Roman" w:hAnsi="Verdana" w:cs="Times New Roman"/>
          <w:sz w:val="18"/>
          <w:szCs w:val="20"/>
        </w:rPr>
        <w:t>-</w:t>
      </w:r>
      <w:r w:rsidRPr="00123BDE">
        <w:rPr>
          <w:rFonts w:ascii="Verdana" w:eastAsia="Times New Roman" w:hAnsi="Verdana" w:cs="Times New Roman"/>
          <w:sz w:val="18"/>
          <w:szCs w:val="20"/>
        </w:rPr>
        <w:t>school USD number, claiming the student in KIDS.</w:t>
      </w:r>
    </w:p>
    <w:p w14:paraId="641F2E51"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Responsible BLDG – the responsible public school as claimed in KIDS, during the range of IEP services received.</w:t>
      </w:r>
    </w:p>
    <w:p w14:paraId="1B40BDAF" w14:textId="77777777" w:rsidR="001D31AD" w:rsidRPr="00123BDE" w:rsidRDefault="001D31AD" w:rsidP="001D31AD">
      <w:pPr>
        <w:spacing w:after="0" w:line="240" w:lineRule="auto"/>
        <w:ind w:right="-720"/>
        <w:rPr>
          <w:rFonts w:ascii="Verdana" w:eastAsia="Times New Roman" w:hAnsi="Verdana" w:cs="Times New Roman"/>
          <w:sz w:val="16"/>
          <w:szCs w:val="16"/>
        </w:rPr>
      </w:pPr>
    </w:p>
    <w:p w14:paraId="1DB99767"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 student is home schooled and receives service at home.</w:t>
      </w:r>
    </w:p>
    <w:p w14:paraId="73F20010"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NBH BLDG = USD Home building (number)</w:t>
      </w:r>
    </w:p>
    <w:p w14:paraId="25F9681D"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(11)</w:t>
      </w:r>
      <w:r w:rsidRPr="00123BDE">
        <w:rPr>
          <w:rFonts w:ascii="Verdana" w:eastAsia="Times New Roman" w:hAnsi="Verdana" w:cs="Times New Roman"/>
          <w:sz w:val="18"/>
          <w:szCs w:val="20"/>
        </w:rPr>
        <w:tab/>
        <w:t>ATT BLDG = USD Home building (number)</w:t>
      </w:r>
    </w:p>
    <w:p w14:paraId="6C1BF594"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Assign Child Count – the current responsible public</w:t>
      </w:r>
      <w:r w:rsidR="00AD2614" w:rsidRPr="00123BDE">
        <w:rPr>
          <w:rFonts w:ascii="Verdana" w:eastAsia="Times New Roman" w:hAnsi="Verdana" w:cs="Times New Roman"/>
          <w:sz w:val="18"/>
          <w:szCs w:val="20"/>
        </w:rPr>
        <w:t>-</w:t>
      </w:r>
      <w:r w:rsidRPr="00123BDE">
        <w:rPr>
          <w:rFonts w:ascii="Verdana" w:eastAsia="Times New Roman" w:hAnsi="Verdana" w:cs="Times New Roman"/>
          <w:sz w:val="18"/>
          <w:szCs w:val="20"/>
        </w:rPr>
        <w:t>school USD number, claiming the student in KIDS.</w:t>
      </w:r>
    </w:p>
    <w:p w14:paraId="07A90ED4"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Responsible BLDG – the responsible public school as claimed in KIDS, during the range of IEP services received.</w:t>
      </w:r>
    </w:p>
    <w:p w14:paraId="7BAA8965" w14:textId="77777777" w:rsidR="001D31AD" w:rsidRPr="00123BDE" w:rsidRDefault="001D31AD" w:rsidP="001D31AD">
      <w:pPr>
        <w:spacing w:after="0" w:line="240" w:lineRule="auto"/>
        <w:ind w:right="-720"/>
        <w:rPr>
          <w:rFonts w:ascii="Verdana" w:eastAsia="Times New Roman" w:hAnsi="Verdana" w:cs="Times New Roman"/>
          <w:sz w:val="16"/>
          <w:szCs w:val="16"/>
        </w:rPr>
      </w:pPr>
    </w:p>
    <w:p w14:paraId="5865D23D" w14:textId="77777777" w:rsidR="001D31AD" w:rsidRPr="00123BDE" w:rsidRDefault="001D31AD" w:rsidP="001D31AD">
      <w:pPr>
        <w:spacing w:after="0" w:line="240" w:lineRule="auto"/>
        <w:ind w:left="360" w:right="-720" w:hanging="720"/>
        <w:rPr>
          <w:rFonts w:ascii="Verdana" w:eastAsia="Times New Roman" w:hAnsi="Verdana" w:cs="Times New Roman"/>
          <w:sz w:val="18"/>
          <w:szCs w:val="20"/>
        </w:rPr>
      </w:pPr>
      <w:r w:rsidRPr="00123BDE">
        <w:rPr>
          <w:rFonts w:ascii="Verdana" w:eastAsia="Times New Roman" w:hAnsi="Verdana" w:cs="Times New Roman"/>
          <w:sz w:val="18"/>
          <w:szCs w:val="20"/>
        </w:rPr>
        <w:t>If a family traditionally home schools their children and their preschool child is receiving services from the public school.</w:t>
      </w:r>
    </w:p>
    <w:p w14:paraId="553F5363"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NBH BLDG - the public elementary school providing services.</w:t>
      </w:r>
    </w:p>
    <w:p w14:paraId="796EE603"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(12)</w:t>
      </w:r>
      <w:r w:rsidRPr="00123BDE">
        <w:rPr>
          <w:rFonts w:ascii="Verdana" w:eastAsia="Times New Roman" w:hAnsi="Verdana" w:cs="Times New Roman"/>
          <w:sz w:val="18"/>
          <w:szCs w:val="20"/>
        </w:rPr>
        <w:tab/>
        <w:t>ATT BLDG - the building where the student receives special education services.</w:t>
      </w:r>
    </w:p>
    <w:p w14:paraId="2E7AF442"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Assign Child Count – the current responsible public school USD number, claiming the student in KIDS.</w:t>
      </w:r>
    </w:p>
    <w:p w14:paraId="3DF9427F" w14:textId="77777777" w:rsidR="001D31AD" w:rsidRPr="00123BDE" w:rsidRDefault="001D31AD" w:rsidP="001D31AD">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Responsible BLDG – the responsible public school as claimed in KIDS, during the range of IEP services received.</w:t>
      </w:r>
    </w:p>
    <w:p w14:paraId="1E78D6A9" w14:textId="77777777" w:rsidR="005E1C8A" w:rsidRPr="00123BDE" w:rsidRDefault="005E1C8A" w:rsidP="005E1C8A">
      <w:pPr>
        <w:spacing w:after="0" w:line="240" w:lineRule="auto"/>
        <w:ind w:right="-720"/>
        <w:rPr>
          <w:rFonts w:ascii="Verdana" w:eastAsia="Times New Roman" w:hAnsi="Verdana" w:cs="Times New Roman"/>
          <w:sz w:val="16"/>
          <w:szCs w:val="16"/>
        </w:rPr>
      </w:pPr>
    </w:p>
    <w:p w14:paraId="1CCFC0AD" w14:textId="77777777" w:rsidR="005E1C8A" w:rsidRPr="00123BDE" w:rsidRDefault="005E1C8A" w:rsidP="005E1C8A">
      <w:pPr>
        <w:keepNext/>
        <w:spacing w:after="0" w:line="240" w:lineRule="auto"/>
        <w:ind w:right="-360" w:hanging="270"/>
        <w:outlineLvl w:val="1"/>
        <w:rPr>
          <w:rFonts w:ascii="Verdana" w:eastAsia="Times New Roman" w:hAnsi="Verdana" w:cs="Times New Roman"/>
          <w:b/>
          <w:sz w:val="20"/>
          <w:szCs w:val="20"/>
          <w:u w:val="single"/>
        </w:rPr>
      </w:pPr>
      <w:r w:rsidRPr="00123BDE">
        <w:rPr>
          <w:rFonts w:ascii="Verdana" w:eastAsia="Times New Roman" w:hAnsi="Verdana" w:cs="Times New Roman"/>
          <w:b/>
          <w:sz w:val="20"/>
          <w:szCs w:val="20"/>
          <w:u w:val="single"/>
        </w:rPr>
        <w:t>D) Other Special Cases</w:t>
      </w:r>
    </w:p>
    <w:p w14:paraId="691F77EC" w14:textId="77777777" w:rsidR="005E1C8A" w:rsidRPr="00123BDE" w:rsidRDefault="005E1C8A" w:rsidP="005E1C8A">
      <w:pPr>
        <w:spacing w:after="0" w:line="240" w:lineRule="auto"/>
        <w:ind w:right="-360"/>
        <w:rPr>
          <w:rFonts w:ascii="Verdana" w:eastAsia="Times New Roman" w:hAnsi="Verdana" w:cs="Times New Roman"/>
          <w:sz w:val="20"/>
          <w:szCs w:val="20"/>
        </w:rPr>
      </w:pPr>
    </w:p>
    <w:p w14:paraId="77489915" w14:textId="1934CF2C" w:rsidR="00ED2DFC" w:rsidRPr="00123BDE" w:rsidRDefault="00ED2DFC" w:rsidP="00ED2DFC">
      <w:pPr>
        <w:spacing w:after="0" w:line="240" w:lineRule="auto"/>
        <w:ind w:right="-360"/>
        <w:rPr>
          <w:rFonts w:ascii="Verdana" w:eastAsia="Times New Roman" w:hAnsi="Verdana" w:cs="Times New Roman"/>
          <w:sz w:val="18"/>
          <w:szCs w:val="20"/>
        </w:rPr>
      </w:pPr>
      <w:r w:rsidRPr="00123BDE">
        <w:rPr>
          <w:rFonts w:ascii="Verdana" w:eastAsia="Times New Roman" w:hAnsi="Verdana" w:cs="Times New Roman"/>
          <w:sz w:val="18"/>
          <w:szCs w:val="20"/>
        </w:rPr>
        <w:t xml:space="preserve">A student </w:t>
      </w:r>
      <w:r w:rsidR="00E372B2" w:rsidRPr="00123BDE">
        <w:rPr>
          <w:rFonts w:ascii="Verdana" w:eastAsia="Times New Roman" w:hAnsi="Verdana" w:cs="Times New Roman"/>
          <w:sz w:val="18"/>
          <w:szCs w:val="20"/>
        </w:rPr>
        <w:t>is enrolled in</w:t>
      </w:r>
      <w:r w:rsidRPr="00123BDE">
        <w:rPr>
          <w:rFonts w:ascii="Verdana" w:eastAsia="Times New Roman" w:hAnsi="Verdana" w:cs="Times New Roman"/>
          <w:sz w:val="18"/>
          <w:szCs w:val="20"/>
        </w:rPr>
        <w:t xml:space="preserve"> your </w:t>
      </w:r>
      <w:r w:rsidR="00646287" w:rsidRPr="00123BDE">
        <w:rPr>
          <w:rFonts w:ascii="Verdana" w:eastAsia="Times New Roman" w:hAnsi="Verdana" w:cs="Times New Roman"/>
          <w:sz w:val="18"/>
          <w:szCs w:val="20"/>
        </w:rPr>
        <w:t>district but</w:t>
      </w:r>
      <w:r w:rsidRPr="00123BDE">
        <w:rPr>
          <w:rFonts w:ascii="Verdana" w:eastAsia="Times New Roman" w:hAnsi="Verdana" w:cs="Times New Roman"/>
          <w:sz w:val="18"/>
          <w:szCs w:val="20"/>
        </w:rPr>
        <w:t xml:space="preserve"> attends out of state.</w:t>
      </w:r>
    </w:p>
    <w:p w14:paraId="3725C09A" w14:textId="51A78D41" w:rsidR="00ED2DFC" w:rsidRPr="00123BDE" w:rsidRDefault="00ED2DFC" w:rsidP="00ED2DF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NBH BLDG - </w:t>
      </w:r>
      <w:r w:rsidR="00922BB0" w:rsidRPr="00123BDE">
        <w:rPr>
          <w:rFonts w:ascii="Verdana" w:eastAsia="Times New Roman" w:hAnsi="Verdana" w:cs="Times New Roman"/>
          <w:sz w:val="18"/>
          <w:szCs w:val="20"/>
        </w:rPr>
        <w:t>the school in the student’s home district where the student received general education</w:t>
      </w:r>
      <w:r w:rsidR="006041C4">
        <w:rPr>
          <w:rFonts w:ascii="Verdana" w:eastAsia="Times New Roman" w:hAnsi="Verdana" w:cs="Times New Roman"/>
          <w:sz w:val="18"/>
          <w:szCs w:val="20"/>
        </w:rPr>
        <w:t>.</w:t>
      </w:r>
    </w:p>
    <w:p w14:paraId="3E5AA518" w14:textId="77777777" w:rsidR="00ED2DFC" w:rsidRPr="00123BDE" w:rsidRDefault="00ED2DFC" w:rsidP="00ED2DFC">
      <w:pPr>
        <w:spacing w:after="0" w:line="240" w:lineRule="auto"/>
        <w:ind w:right="-360"/>
        <w:rPr>
          <w:rFonts w:ascii="Verdana" w:eastAsia="Times New Roman" w:hAnsi="Verdana" w:cs="Times New Roman"/>
          <w:sz w:val="18"/>
          <w:szCs w:val="20"/>
        </w:rPr>
      </w:pPr>
      <w:r w:rsidRPr="00123BDE">
        <w:rPr>
          <w:rFonts w:ascii="Verdana" w:eastAsia="Times New Roman" w:hAnsi="Verdana" w:cs="Times New Roman"/>
          <w:sz w:val="18"/>
          <w:szCs w:val="20"/>
        </w:rPr>
        <w:t>(13)</w:t>
      </w:r>
      <w:r w:rsidRPr="00123BDE">
        <w:rPr>
          <w:rFonts w:ascii="Verdana" w:eastAsia="Times New Roman" w:hAnsi="Verdana" w:cs="Times New Roman"/>
          <w:sz w:val="18"/>
          <w:szCs w:val="20"/>
        </w:rPr>
        <w:tab/>
        <w:t xml:space="preserve">ATT BLDG = </w:t>
      </w:r>
      <w:r w:rsidR="00F16DA4" w:rsidRPr="00123BDE">
        <w:rPr>
          <w:rFonts w:ascii="Verdana" w:eastAsia="Times New Roman" w:hAnsi="Verdana" w:cs="Times New Roman"/>
          <w:sz w:val="18"/>
          <w:szCs w:val="20"/>
        </w:rPr>
        <w:t>the</w:t>
      </w:r>
      <w:r w:rsidRPr="00123BDE">
        <w:rPr>
          <w:rFonts w:ascii="Verdana" w:eastAsia="Times New Roman" w:hAnsi="Verdana" w:cs="Times New Roman"/>
          <w:sz w:val="18"/>
          <w:szCs w:val="20"/>
        </w:rPr>
        <w:t xml:space="preserve"> out of state building </w:t>
      </w:r>
      <w:r w:rsidR="00E372B2" w:rsidRPr="00123BDE">
        <w:rPr>
          <w:rFonts w:ascii="Verdana" w:eastAsia="Times New Roman" w:hAnsi="Verdana" w:cs="Times New Roman"/>
          <w:sz w:val="18"/>
          <w:szCs w:val="20"/>
        </w:rPr>
        <w:t>0114</w:t>
      </w:r>
      <w:r w:rsidR="00F16DA4" w:rsidRPr="00123BDE">
        <w:rPr>
          <w:rFonts w:ascii="Verdana" w:eastAsia="Times New Roman" w:hAnsi="Verdana" w:cs="Times New Roman"/>
          <w:sz w:val="18"/>
          <w:szCs w:val="20"/>
        </w:rPr>
        <w:t xml:space="preserve"> under organization X0440</w:t>
      </w:r>
    </w:p>
    <w:p w14:paraId="367C58B2" w14:textId="77777777" w:rsidR="00ED2DFC" w:rsidRPr="00123BDE" w:rsidRDefault="00ED2DFC" w:rsidP="00ED2DF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Assign Child Count – the current responsible </w:t>
      </w:r>
      <w:r w:rsidR="00F16DA4"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USD number, claiming the student in KIDS.</w:t>
      </w:r>
    </w:p>
    <w:p w14:paraId="5B63695F" w14:textId="77777777" w:rsidR="00ED2DFC" w:rsidRPr="00123BDE" w:rsidRDefault="00ED2DFC" w:rsidP="00ED2DF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Responsible BLDG – the public </w:t>
      </w:r>
      <w:r w:rsidR="005C1424" w:rsidRPr="00123BDE">
        <w:rPr>
          <w:rFonts w:ascii="Verdana" w:eastAsia="Times New Roman" w:hAnsi="Verdana" w:cs="Times New Roman"/>
          <w:sz w:val="18"/>
          <w:szCs w:val="20"/>
        </w:rPr>
        <w:t xml:space="preserve">accountability </w:t>
      </w:r>
      <w:r w:rsidRPr="00123BDE">
        <w:rPr>
          <w:rFonts w:ascii="Verdana" w:eastAsia="Times New Roman" w:hAnsi="Verdana" w:cs="Times New Roman"/>
          <w:sz w:val="18"/>
          <w:szCs w:val="20"/>
        </w:rPr>
        <w:t xml:space="preserve">school as claimed in KIDS, </w:t>
      </w:r>
      <w:r w:rsidR="005C1424" w:rsidRPr="00123BDE">
        <w:rPr>
          <w:rFonts w:ascii="Verdana" w:eastAsia="Times New Roman" w:hAnsi="Verdana" w:cs="Times New Roman"/>
          <w:sz w:val="18"/>
          <w:szCs w:val="20"/>
        </w:rPr>
        <w:t>for</w:t>
      </w:r>
      <w:r w:rsidRPr="00123BDE">
        <w:rPr>
          <w:rFonts w:ascii="Verdana" w:eastAsia="Times New Roman" w:hAnsi="Verdana" w:cs="Times New Roman"/>
          <w:sz w:val="18"/>
          <w:szCs w:val="20"/>
        </w:rPr>
        <w:t xml:space="preserve"> the range of IEP services received.</w:t>
      </w:r>
    </w:p>
    <w:p w14:paraId="790677FD" w14:textId="451A6E31" w:rsidR="00ED2DFC" w:rsidRPr="00123BDE" w:rsidRDefault="00ED2DFC" w:rsidP="00ED2DFC">
      <w:pPr>
        <w:spacing w:after="0" w:line="240" w:lineRule="auto"/>
        <w:ind w:right="-360"/>
        <w:rPr>
          <w:rFonts w:ascii="Verdana" w:eastAsia="Times New Roman" w:hAnsi="Verdana" w:cs="Times New Roman"/>
          <w:sz w:val="18"/>
          <w:szCs w:val="20"/>
        </w:rPr>
      </w:pPr>
      <w:r w:rsidRPr="00123BDE">
        <w:rPr>
          <w:rFonts w:ascii="Verdana" w:eastAsia="Times New Roman" w:hAnsi="Verdana" w:cs="Times New Roman"/>
          <w:sz w:val="18"/>
          <w:szCs w:val="20"/>
        </w:rPr>
        <w:t xml:space="preserve">A student resides out of </w:t>
      </w:r>
      <w:r w:rsidR="0052695B" w:rsidRPr="00123BDE">
        <w:rPr>
          <w:rFonts w:ascii="Verdana" w:eastAsia="Times New Roman" w:hAnsi="Verdana" w:cs="Times New Roman"/>
          <w:sz w:val="18"/>
          <w:szCs w:val="20"/>
        </w:rPr>
        <w:t>state or</w:t>
      </w:r>
      <w:r w:rsidRPr="00123BDE">
        <w:rPr>
          <w:rFonts w:ascii="Verdana" w:eastAsia="Times New Roman" w:hAnsi="Verdana" w:cs="Times New Roman"/>
          <w:sz w:val="18"/>
          <w:szCs w:val="20"/>
        </w:rPr>
        <w:t xml:space="preserve"> is an out of state placement made by </w:t>
      </w:r>
      <w:r w:rsidR="00E372B2" w:rsidRPr="00123BDE">
        <w:rPr>
          <w:rFonts w:ascii="Verdana" w:eastAsia="Times New Roman" w:hAnsi="Verdana" w:cs="Times New Roman"/>
          <w:sz w:val="18"/>
          <w:szCs w:val="20"/>
        </w:rPr>
        <w:t>an outside agency</w:t>
      </w:r>
      <w:r w:rsidRPr="00123BDE">
        <w:rPr>
          <w:rFonts w:ascii="Verdana" w:eastAsia="Times New Roman" w:hAnsi="Verdana" w:cs="Times New Roman"/>
          <w:sz w:val="18"/>
          <w:szCs w:val="20"/>
        </w:rPr>
        <w:t xml:space="preserve"> and attends </w:t>
      </w:r>
      <w:r w:rsidR="00F067EC" w:rsidRPr="00123BDE">
        <w:rPr>
          <w:rFonts w:ascii="Verdana" w:eastAsia="Times New Roman" w:hAnsi="Verdana" w:cs="Times New Roman"/>
          <w:sz w:val="18"/>
          <w:szCs w:val="20"/>
        </w:rPr>
        <w:t>/</w:t>
      </w:r>
      <w:r w:rsidRPr="00123BDE">
        <w:rPr>
          <w:rFonts w:ascii="Verdana" w:eastAsia="Times New Roman" w:hAnsi="Verdana" w:cs="Times New Roman"/>
          <w:sz w:val="18"/>
          <w:szCs w:val="20"/>
        </w:rPr>
        <w:t xml:space="preserve"> receives services in your district or agency.</w:t>
      </w:r>
    </w:p>
    <w:p w14:paraId="083622F1" w14:textId="77777777" w:rsidR="00ED2DFC" w:rsidRPr="00123BDE" w:rsidRDefault="00ED2DFC" w:rsidP="00ED2DFC">
      <w:pPr>
        <w:spacing w:after="0" w:line="240" w:lineRule="auto"/>
        <w:ind w:right="-360"/>
        <w:rPr>
          <w:rFonts w:ascii="Verdana" w:eastAsia="Times New Roman" w:hAnsi="Verdana" w:cs="Times New Roman"/>
          <w:sz w:val="18"/>
          <w:szCs w:val="20"/>
        </w:rPr>
      </w:pPr>
      <w:r w:rsidRPr="00123BDE">
        <w:rPr>
          <w:rFonts w:ascii="Verdana" w:eastAsia="Times New Roman" w:hAnsi="Verdana" w:cs="Times New Roman"/>
          <w:sz w:val="18"/>
          <w:szCs w:val="20"/>
        </w:rPr>
        <w:tab/>
        <w:t xml:space="preserve">NBH BLDG = Out of state building (organization </w:t>
      </w:r>
      <w:r w:rsidR="00102D2A" w:rsidRPr="00123BDE">
        <w:rPr>
          <w:rFonts w:ascii="Verdana" w:eastAsia="Times New Roman" w:hAnsi="Verdana" w:cs="Times New Roman"/>
          <w:sz w:val="18"/>
          <w:szCs w:val="20"/>
        </w:rPr>
        <w:t>X0440</w:t>
      </w:r>
      <w:r w:rsidRPr="00123BDE">
        <w:rPr>
          <w:rFonts w:ascii="Verdana" w:eastAsia="Times New Roman" w:hAnsi="Verdana" w:cs="Times New Roman"/>
          <w:sz w:val="18"/>
          <w:szCs w:val="20"/>
        </w:rPr>
        <w:t xml:space="preserve">, - building # </w:t>
      </w:r>
      <w:r w:rsidR="00102D2A" w:rsidRPr="00123BDE">
        <w:rPr>
          <w:rFonts w:ascii="Verdana" w:eastAsia="Times New Roman" w:hAnsi="Verdana" w:cs="Times New Roman"/>
          <w:sz w:val="18"/>
          <w:szCs w:val="20"/>
        </w:rPr>
        <w:t>0114</w:t>
      </w:r>
      <w:r w:rsidRPr="00123BDE">
        <w:rPr>
          <w:rFonts w:ascii="Verdana" w:eastAsia="Times New Roman" w:hAnsi="Verdana" w:cs="Times New Roman"/>
          <w:sz w:val="18"/>
          <w:szCs w:val="20"/>
        </w:rPr>
        <w:t>)</w:t>
      </w:r>
    </w:p>
    <w:p w14:paraId="1FE73F1C" w14:textId="77777777" w:rsidR="00ED2DFC" w:rsidRPr="00123BDE" w:rsidRDefault="00ED2DFC" w:rsidP="00ED2DFC">
      <w:pPr>
        <w:spacing w:after="0" w:line="240" w:lineRule="auto"/>
        <w:ind w:right="-360"/>
        <w:rPr>
          <w:rFonts w:ascii="Verdana" w:eastAsia="Times New Roman" w:hAnsi="Verdana" w:cs="Times New Roman"/>
          <w:sz w:val="18"/>
          <w:szCs w:val="20"/>
        </w:rPr>
      </w:pPr>
      <w:r w:rsidRPr="00123BDE">
        <w:rPr>
          <w:rFonts w:ascii="Verdana" w:eastAsia="Times New Roman" w:hAnsi="Verdana" w:cs="Times New Roman"/>
          <w:sz w:val="18"/>
          <w:szCs w:val="20"/>
        </w:rPr>
        <w:t>(14)</w:t>
      </w:r>
      <w:r w:rsidRPr="00123BDE">
        <w:rPr>
          <w:rFonts w:ascii="Verdana" w:eastAsia="Times New Roman" w:hAnsi="Verdana" w:cs="Times New Roman"/>
          <w:sz w:val="18"/>
          <w:szCs w:val="20"/>
        </w:rPr>
        <w:tab/>
        <w:t>ATT BLDG - the building where the student receives services.</w:t>
      </w:r>
    </w:p>
    <w:p w14:paraId="056CDA8F" w14:textId="77777777" w:rsidR="00ED2DFC" w:rsidRPr="00123BDE" w:rsidRDefault="00ED2DFC" w:rsidP="00ED2DF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Assign Child Count – the current responsible organization number, claiming the student in KIDS.</w:t>
      </w:r>
    </w:p>
    <w:p w14:paraId="3C095B11" w14:textId="77777777" w:rsidR="00ED2DFC" w:rsidRPr="00123BDE" w:rsidRDefault="00ED2DFC" w:rsidP="00ED2DFC">
      <w:pPr>
        <w:spacing w:after="0" w:line="240" w:lineRule="auto"/>
        <w:ind w:right="-720"/>
        <w:rPr>
          <w:rFonts w:ascii="Verdana" w:eastAsia="Times New Roman" w:hAnsi="Verdana" w:cs="Times New Roman"/>
          <w:sz w:val="16"/>
          <w:szCs w:val="20"/>
          <w:u w:val="single"/>
        </w:rPr>
      </w:pPr>
      <w:r w:rsidRPr="00123BDE">
        <w:rPr>
          <w:rFonts w:ascii="Verdana" w:eastAsia="Times New Roman" w:hAnsi="Verdana" w:cs="Times New Roman"/>
          <w:sz w:val="18"/>
          <w:szCs w:val="20"/>
        </w:rPr>
        <w:tab/>
        <w:t>Responsible BLDG – the responsible public</w:t>
      </w:r>
      <w:r w:rsidR="00A148F2" w:rsidRPr="00123BDE">
        <w:rPr>
          <w:rFonts w:ascii="Verdana" w:eastAsia="Times New Roman" w:hAnsi="Verdana" w:cs="Times New Roman"/>
          <w:sz w:val="18"/>
          <w:szCs w:val="20"/>
        </w:rPr>
        <w:t>-</w:t>
      </w:r>
      <w:r w:rsidRPr="00123BDE">
        <w:rPr>
          <w:rFonts w:ascii="Verdana" w:eastAsia="Times New Roman" w:hAnsi="Verdana" w:cs="Times New Roman"/>
          <w:sz w:val="18"/>
          <w:szCs w:val="20"/>
        </w:rPr>
        <w:t>school as claimed in KIDS, during the range of IEP services received.</w:t>
      </w:r>
    </w:p>
    <w:p w14:paraId="4DF78114" w14:textId="77777777" w:rsidR="00ED2DFC" w:rsidRPr="00123BDE" w:rsidRDefault="00ED2DFC" w:rsidP="00ED2DF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 student is under suspension or expulsion and the district provides services off campus.</w:t>
      </w:r>
    </w:p>
    <w:p w14:paraId="2B1FB74E" w14:textId="2D47DABA" w:rsidR="00ED2DFC" w:rsidRPr="00123BDE" w:rsidRDefault="00ED2DFC" w:rsidP="00ED2DF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NBH BLDG - </w:t>
      </w:r>
      <w:r w:rsidR="00922BB0" w:rsidRPr="00123BDE">
        <w:rPr>
          <w:rFonts w:ascii="Verdana" w:eastAsia="Times New Roman" w:hAnsi="Verdana" w:cs="Times New Roman"/>
          <w:sz w:val="18"/>
          <w:szCs w:val="20"/>
        </w:rPr>
        <w:t xml:space="preserve">the school building number where the student </w:t>
      </w:r>
      <w:r w:rsidR="00922BB0">
        <w:rPr>
          <w:rFonts w:ascii="Verdana" w:eastAsia="Times New Roman" w:hAnsi="Verdana" w:cs="Times New Roman"/>
          <w:sz w:val="18"/>
          <w:szCs w:val="20"/>
        </w:rPr>
        <w:t>enrolls for</w:t>
      </w:r>
      <w:r w:rsidR="00922BB0" w:rsidRPr="00123BDE">
        <w:rPr>
          <w:rFonts w:ascii="Verdana" w:eastAsia="Times New Roman" w:hAnsi="Verdana" w:cs="Times New Roman"/>
          <w:sz w:val="18"/>
          <w:szCs w:val="20"/>
        </w:rPr>
        <w:t xml:space="preserve"> general education</w:t>
      </w:r>
      <w:r w:rsidRPr="00123BDE">
        <w:rPr>
          <w:rFonts w:ascii="Verdana" w:eastAsia="Times New Roman" w:hAnsi="Verdana" w:cs="Times New Roman"/>
          <w:sz w:val="18"/>
          <w:szCs w:val="20"/>
        </w:rPr>
        <w:t>.</w:t>
      </w:r>
    </w:p>
    <w:p w14:paraId="7AC7F968" w14:textId="77777777" w:rsidR="00ED2DFC" w:rsidRPr="00123BDE" w:rsidRDefault="00ED2DFC" w:rsidP="00ED2DFC">
      <w:pPr>
        <w:spacing w:after="0" w:line="240" w:lineRule="auto"/>
        <w:ind w:right="-612"/>
        <w:rPr>
          <w:rFonts w:ascii="Verdana" w:eastAsia="Times New Roman" w:hAnsi="Verdana" w:cs="Times New Roman"/>
          <w:sz w:val="18"/>
          <w:szCs w:val="20"/>
        </w:rPr>
      </w:pPr>
      <w:r w:rsidRPr="00123BDE">
        <w:rPr>
          <w:rFonts w:ascii="Verdana" w:eastAsia="Times New Roman" w:hAnsi="Verdana" w:cs="Times New Roman"/>
          <w:sz w:val="18"/>
          <w:szCs w:val="20"/>
        </w:rPr>
        <w:t>(15)</w:t>
      </w:r>
      <w:r w:rsidRPr="00123BDE">
        <w:rPr>
          <w:rFonts w:ascii="Verdana" w:eastAsia="Times New Roman" w:hAnsi="Verdana" w:cs="Times New Roman"/>
          <w:sz w:val="18"/>
          <w:szCs w:val="20"/>
        </w:rPr>
        <w:tab/>
        <w:t>ATT BLDG = USD off-site location</w:t>
      </w:r>
      <w:r w:rsidR="00A148F2" w:rsidRPr="00123BDE">
        <w:rPr>
          <w:rFonts w:ascii="Verdana" w:eastAsia="Times New Roman" w:hAnsi="Verdana" w:cs="Times New Roman"/>
          <w:sz w:val="18"/>
          <w:szCs w:val="20"/>
        </w:rPr>
        <w:t>, home or temporary service location (</w:t>
      </w:r>
      <w:r w:rsidRPr="00123BDE">
        <w:rPr>
          <w:rFonts w:ascii="Verdana" w:eastAsia="Times New Roman" w:hAnsi="Verdana" w:cs="Times New Roman"/>
          <w:sz w:val="18"/>
          <w:szCs w:val="20"/>
        </w:rPr>
        <w:t>building number).</w:t>
      </w:r>
    </w:p>
    <w:p w14:paraId="64B81552" w14:textId="77777777" w:rsidR="00ED2DFC" w:rsidRPr="00123BDE" w:rsidRDefault="00ED2DFC" w:rsidP="00ED2DFC">
      <w:pPr>
        <w:spacing w:after="0" w:line="240" w:lineRule="auto"/>
        <w:ind w:right="-612" w:firstLine="720"/>
        <w:rPr>
          <w:rFonts w:ascii="Verdana" w:eastAsia="Times New Roman" w:hAnsi="Verdana" w:cs="Times New Roman"/>
          <w:sz w:val="18"/>
          <w:szCs w:val="20"/>
        </w:rPr>
      </w:pPr>
      <w:r w:rsidRPr="00123BDE">
        <w:rPr>
          <w:rFonts w:ascii="Verdana" w:eastAsia="Times New Roman" w:hAnsi="Verdana" w:cs="Times New Roman"/>
          <w:sz w:val="18"/>
          <w:szCs w:val="20"/>
        </w:rPr>
        <w:t>Settings: = U – Under suspension / Under expulsion</w:t>
      </w:r>
    </w:p>
    <w:p w14:paraId="0516E573" w14:textId="77777777" w:rsidR="00ED2DFC" w:rsidRPr="00123BDE" w:rsidRDefault="00ED2DFC" w:rsidP="00ED2DF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Assign Child Count – the current responsible </w:t>
      </w:r>
      <w:r w:rsidR="00FE074B"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USD number, claiming the student in KIDS.</w:t>
      </w:r>
    </w:p>
    <w:p w14:paraId="2977F865" w14:textId="198D78C6" w:rsidR="00ED2DFC" w:rsidRPr="00123BDE" w:rsidRDefault="00ED2DFC" w:rsidP="00ED2DF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Responsible BLDG – the </w:t>
      </w:r>
      <w:r w:rsidR="00A148F2" w:rsidRPr="00123BDE">
        <w:rPr>
          <w:rFonts w:ascii="Verdana" w:eastAsia="Times New Roman" w:hAnsi="Verdana" w:cs="Times New Roman"/>
          <w:sz w:val="18"/>
          <w:szCs w:val="20"/>
        </w:rPr>
        <w:t>public accountability</w:t>
      </w:r>
      <w:r w:rsidRPr="00123BDE">
        <w:rPr>
          <w:rFonts w:ascii="Verdana" w:eastAsia="Times New Roman" w:hAnsi="Verdana" w:cs="Times New Roman"/>
          <w:sz w:val="18"/>
          <w:szCs w:val="20"/>
        </w:rPr>
        <w:t xml:space="preserve"> school as claimed in KIDS, </w:t>
      </w:r>
      <w:r w:rsidR="00A148F2" w:rsidRPr="00123BDE">
        <w:rPr>
          <w:rFonts w:ascii="Verdana" w:eastAsia="Times New Roman" w:hAnsi="Verdana" w:cs="Times New Roman"/>
          <w:sz w:val="18"/>
          <w:szCs w:val="20"/>
        </w:rPr>
        <w:t>for</w:t>
      </w:r>
      <w:r w:rsidRPr="00123BDE">
        <w:rPr>
          <w:rFonts w:ascii="Verdana" w:eastAsia="Times New Roman" w:hAnsi="Verdana" w:cs="Times New Roman"/>
          <w:sz w:val="18"/>
          <w:szCs w:val="20"/>
        </w:rPr>
        <w:t xml:space="preserve"> the range of IEP services received.</w:t>
      </w:r>
    </w:p>
    <w:p w14:paraId="7A81138E" w14:textId="77777777" w:rsidR="00ED2DFC" w:rsidRPr="00123BDE" w:rsidRDefault="00ED2DFC" w:rsidP="00ED2DF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 student is placed by KDCF or JJA in a residential or correctional facility within the Responsible LEA’s catchment area.</w:t>
      </w:r>
    </w:p>
    <w:p w14:paraId="44D818C2" w14:textId="77777777" w:rsidR="00ED2DFC" w:rsidRPr="00123BDE" w:rsidRDefault="00ED2DFC" w:rsidP="00ED2DF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NBH BLDG - the school in the student’s home district where the student received general education.</w:t>
      </w:r>
    </w:p>
    <w:p w14:paraId="313AB327" w14:textId="77777777" w:rsidR="00ED2DFC" w:rsidRPr="00123BDE" w:rsidRDefault="00ED2DFC" w:rsidP="00ED2DFC">
      <w:pPr>
        <w:spacing w:after="0" w:line="240" w:lineRule="auto"/>
        <w:ind w:right="-360"/>
        <w:rPr>
          <w:rFonts w:ascii="Verdana" w:eastAsia="Times New Roman" w:hAnsi="Verdana" w:cs="Times New Roman"/>
          <w:sz w:val="18"/>
          <w:szCs w:val="20"/>
        </w:rPr>
      </w:pPr>
      <w:r w:rsidRPr="00123BDE">
        <w:rPr>
          <w:rFonts w:ascii="Verdana" w:eastAsia="Times New Roman" w:hAnsi="Verdana" w:cs="Times New Roman"/>
          <w:sz w:val="18"/>
          <w:szCs w:val="20"/>
        </w:rPr>
        <w:t>(16)</w:t>
      </w:r>
      <w:r w:rsidRPr="00123BDE">
        <w:rPr>
          <w:rFonts w:ascii="Verdana" w:eastAsia="Times New Roman" w:hAnsi="Verdana" w:cs="Times New Roman"/>
          <w:sz w:val="18"/>
          <w:szCs w:val="20"/>
        </w:rPr>
        <w:tab/>
        <w:t>ATT BLDG - the building number of the residential or correctional facility.</w:t>
      </w:r>
    </w:p>
    <w:p w14:paraId="33F7AF7E" w14:textId="77777777" w:rsidR="00ED2DFC" w:rsidRPr="00123BDE" w:rsidRDefault="00ED2DFC" w:rsidP="00ED2DF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Assign Child Count – the current responsible organization number, claiming the student in KIDS.</w:t>
      </w:r>
    </w:p>
    <w:p w14:paraId="401443D3" w14:textId="77777777" w:rsidR="005E1C8A" w:rsidRPr="00123BDE" w:rsidRDefault="00ED2DFC" w:rsidP="00ED2DFC">
      <w:pPr>
        <w:spacing w:after="0" w:line="240" w:lineRule="auto"/>
        <w:ind w:right="-720"/>
        <w:rPr>
          <w:rFonts w:ascii="Verdana" w:eastAsia="Times New Roman" w:hAnsi="Verdana" w:cs="Times New Roman"/>
          <w:sz w:val="20"/>
          <w:szCs w:val="20"/>
        </w:rPr>
      </w:pPr>
      <w:r w:rsidRPr="00123BDE">
        <w:rPr>
          <w:rFonts w:ascii="Verdana" w:eastAsia="Times New Roman" w:hAnsi="Verdana" w:cs="Times New Roman"/>
          <w:sz w:val="18"/>
          <w:szCs w:val="20"/>
        </w:rPr>
        <w:tab/>
        <w:t xml:space="preserve">Responsible BLDG – the </w:t>
      </w:r>
      <w:r w:rsidR="00A148F2" w:rsidRPr="00123BDE">
        <w:rPr>
          <w:rFonts w:ascii="Verdana" w:eastAsia="Times New Roman" w:hAnsi="Verdana" w:cs="Times New Roman"/>
          <w:sz w:val="18"/>
          <w:szCs w:val="20"/>
        </w:rPr>
        <w:t>public accountability</w:t>
      </w:r>
      <w:r w:rsidRPr="00123BDE">
        <w:rPr>
          <w:rFonts w:ascii="Verdana" w:eastAsia="Times New Roman" w:hAnsi="Verdana" w:cs="Times New Roman"/>
          <w:sz w:val="18"/>
          <w:szCs w:val="20"/>
        </w:rPr>
        <w:t xml:space="preserve"> school as claimed in KIDS, </w:t>
      </w:r>
      <w:r w:rsidR="00A148F2" w:rsidRPr="00123BDE">
        <w:rPr>
          <w:rFonts w:ascii="Verdana" w:eastAsia="Times New Roman" w:hAnsi="Verdana" w:cs="Times New Roman"/>
          <w:sz w:val="18"/>
          <w:szCs w:val="20"/>
        </w:rPr>
        <w:t>for</w:t>
      </w:r>
      <w:r w:rsidRPr="00123BDE">
        <w:rPr>
          <w:rFonts w:ascii="Verdana" w:eastAsia="Times New Roman" w:hAnsi="Verdana" w:cs="Times New Roman"/>
          <w:sz w:val="18"/>
          <w:szCs w:val="20"/>
        </w:rPr>
        <w:t xml:space="preserve"> the range of IEP services received.</w:t>
      </w:r>
    </w:p>
    <w:p w14:paraId="647AC154" w14:textId="77777777" w:rsidR="005E1C8A" w:rsidRPr="00123BDE" w:rsidRDefault="005E1C8A" w:rsidP="005E1C8A">
      <w:pPr>
        <w:spacing w:after="0" w:line="240" w:lineRule="auto"/>
        <w:ind w:right="-720"/>
        <w:rPr>
          <w:rFonts w:ascii="Verdana" w:eastAsia="Times New Roman" w:hAnsi="Verdana" w:cs="Times New Roman"/>
          <w:sz w:val="20"/>
          <w:szCs w:val="20"/>
        </w:rPr>
      </w:pPr>
    </w:p>
    <w:p w14:paraId="54579EE3" w14:textId="77777777" w:rsidR="005E1C8A" w:rsidRPr="00123BDE" w:rsidRDefault="005E1C8A" w:rsidP="005E1C8A">
      <w:pPr>
        <w:spacing w:after="0" w:line="240" w:lineRule="auto"/>
        <w:ind w:right="-720"/>
        <w:rPr>
          <w:rFonts w:ascii="Verdana" w:eastAsia="Times New Roman" w:hAnsi="Verdana" w:cs="Times New Roman"/>
          <w:b/>
          <w:sz w:val="20"/>
          <w:szCs w:val="20"/>
          <w:u w:val="single"/>
        </w:rPr>
      </w:pPr>
      <w:r w:rsidRPr="00123BDE">
        <w:rPr>
          <w:rFonts w:ascii="Verdana" w:eastAsia="Times New Roman" w:hAnsi="Verdana" w:cs="Times New Roman"/>
          <w:b/>
          <w:sz w:val="20"/>
          <w:szCs w:val="20"/>
          <w:u w:val="single"/>
        </w:rPr>
        <w:t xml:space="preserve">Examples of </w:t>
      </w:r>
      <w:r w:rsidR="00C15400" w:rsidRPr="00123BDE">
        <w:rPr>
          <w:rFonts w:ascii="Verdana" w:eastAsia="Times New Roman" w:hAnsi="Verdana" w:cs="Times New Roman"/>
          <w:b/>
          <w:sz w:val="20"/>
          <w:szCs w:val="20"/>
          <w:u w:val="single"/>
        </w:rPr>
        <w:t>aligning</w:t>
      </w:r>
      <w:r w:rsidRPr="00123BDE">
        <w:rPr>
          <w:rFonts w:ascii="Verdana" w:eastAsia="Times New Roman" w:hAnsi="Verdana" w:cs="Times New Roman"/>
          <w:b/>
          <w:sz w:val="20"/>
          <w:szCs w:val="20"/>
          <w:u w:val="single"/>
        </w:rPr>
        <w:t xml:space="preserve"> K time </w:t>
      </w:r>
      <w:r w:rsidR="00C15400" w:rsidRPr="00123BDE">
        <w:rPr>
          <w:rFonts w:ascii="Verdana" w:eastAsia="Times New Roman" w:hAnsi="Verdana" w:cs="Times New Roman"/>
          <w:b/>
          <w:sz w:val="20"/>
          <w:szCs w:val="20"/>
          <w:u w:val="single"/>
        </w:rPr>
        <w:t>participation to the</w:t>
      </w:r>
      <w:r w:rsidRPr="00123BDE">
        <w:rPr>
          <w:rFonts w:ascii="Verdana" w:eastAsia="Times New Roman" w:hAnsi="Verdana" w:cs="Times New Roman"/>
          <w:b/>
          <w:sz w:val="20"/>
          <w:szCs w:val="20"/>
          <w:u w:val="single"/>
        </w:rPr>
        <w:t xml:space="preserve"> </w:t>
      </w:r>
      <w:r w:rsidR="00C15400" w:rsidRPr="00123BDE">
        <w:rPr>
          <w:rFonts w:ascii="Verdana" w:eastAsia="Times New Roman" w:hAnsi="Verdana" w:cs="Times New Roman"/>
          <w:b/>
          <w:sz w:val="20"/>
          <w:szCs w:val="20"/>
          <w:u w:val="single"/>
        </w:rPr>
        <w:t>K time</w:t>
      </w:r>
      <w:r w:rsidRPr="00123BDE">
        <w:rPr>
          <w:rFonts w:ascii="Verdana" w:eastAsia="Times New Roman" w:hAnsi="Verdana" w:cs="Times New Roman"/>
          <w:b/>
          <w:sz w:val="20"/>
          <w:szCs w:val="20"/>
          <w:u w:val="single"/>
        </w:rPr>
        <w:t xml:space="preserve"> Service location</w:t>
      </w:r>
    </w:p>
    <w:p w14:paraId="40774F78" w14:textId="77777777" w:rsidR="005E1C8A" w:rsidRPr="00123BDE" w:rsidRDefault="005E1C8A" w:rsidP="005E1C8A">
      <w:pPr>
        <w:spacing w:after="0" w:line="240" w:lineRule="auto"/>
        <w:ind w:right="-720"/>
        <w:rPr>
          <w:rFonts w:ascii="Verdana" w:eastAsia="Times New Roman" w:hAnsi="Verdana" w:cs="Times New Roman"/>
          <w:sz w:val="20"/>
          <w:szCs w:val="20"/>
        </w:rPr>
      </w:pPr>
    </w:p>
    <w:p w14:paraId="3C3082BD" w14:textId="092B8BBF" w:rsidR="004B574C" w:rsidRPr="00123BDE" w:rsidRDefault="004B574C" w:rsidP="004B574C">
      <w:pPr>
        <w:spacing w:after="0" w:line="240" w:lineRule="auto"/>
        <w:ind w:right="-670"/>
        <w:rPr>
          <w:rFonts w:ascii="Verdana" w:eastAsia="Times New Roman" w:hAnsi="Verdana" w:cs="Times New Roman"/>
          <w:sz w:val="18"/>
          <w:szCs w:val="20"/>
        </w:rPr>
      </w:pPr>
      <w:r w:rsidRPr="00123BDE">
        <w:rPr>
          <w:rFonts w:ascii="Verdana" w:eastAsia="Times New Roman" w:hAnsi="Verdana" w:cs="Times New Roman"/>
          <w:sz w:val="18"/>
          <w:szCs w:val="20"/>
        </w:rPr>
        <w:t xml:space="preserve">A student </w:t>
      </w:r>
      <w:r w:rsidR="00D9195D" w:rsidRPr="00123BDE">
        <w:rPr>
          <w:rFonts w:ascii="Verdana" w:eastAsia="Times New Roman" w:hAnsi="Verdana" w:cs="Times New Roman"/>
          <w:sz w:val="18"/>
          <w:szCs w:val="20"/>
        </w:rPr>
        <w:t xml:space="preserve">participates in an Integrated </w:t>
      </w:r>
      <w:r w:rsidR="00C15400" w:rsidRPr="00123BDE">
        <w:rPr>
          <w:rFonts w:ascii="Verdana" w:eastAsia="Times New Roman" w:hAnsi="Verdana" w:cs="Times New Roman"/>
          <w:sz w:val="18"/>
          <w:szCs w:val="20"/>
        </w:rPr>
        <w:t xml:space="preserve">“R” </w:t>
      </w:r>
      <w:r w:rsidR="00D9195D" w:rsidRPr="00123BDE">
        <w:rPr>
          <w:rFonts w:ascii="Verdana" w:eastAsia="Times New Roman" w:hAnsi="Verdana" w:cs="Times New Roman"/>
          <w:sz w:val="18"/>
          <w:szCs w:val="20"/>
        </w:rPr>
        <w:t>classroom</w:t>
      </w:r>
      <w:r w:rsidRPr="00123BDE">
        <w:rPr>
          <w:rFonts w:ascii="Verdana" w:eastAsia="Times New Roman" w:hAnsi="Verdana" w:cs="Times New Roman"/>
          <w:sz w:val="18"/>
          <w:szCs w:val="20"/>
        </w:rPr>
        <w:t xml:space="preserve"> in the morning. In the afternoon his parents pay for him to attend </w:t>
      </w:r>
      <w:r w:rsidRPr="00123BDE">
        <w:rPr>
          <w:rFonts w:ascii="Verdana" w:eastAsia="Times New Roman" w:hAnsi="Verdana" w:cs="Times New Roman"/>
          <w:sz w:val="18"/>
          <w:szCs w:val="20"/>
          <w:u w:val="single"/>
        </w:rPr>
        <w:t>Frog Family Group Daycare</w:t>
      </w:r>
      <w:r w:rsidRPr="00123BDE">
        <w:rPr>
          <w:rFonts w:ascii="Verdana" w:eastAsia="Times New Roman" w:hAnsi="Verdana" w:cs="Times New Roman"/>
          <w:sz w:val="18"/>
          <w:szCs w:val="20"/>
        </w:rPr>
        <w:t>. The USD does not have a Froggy Family Daycare building in the Directory</w:t>
      </w:r>
      <w:r w:rsidR="008536BC">
        <w:rPr>
          <w:rFonts w:ascii="Verdana" w:eastAsia="Times New Roman" w:hAnsi="Verdana" w:cs="Times New Roman"/>
          <w:sz w:val="18"/>
          <w:szCs w:val="20"/>
        </w:rPr>
        <w:t>.</w:t>
      </w:r>
    </w:p>
    <w:p w14:paraId="2C1465D4" w14:textId="77777777" w:rsidR="004B574C" w:rsidRPr="00123BDE" w:rsidRDefault="004B574C" w:rsidP="004B574C">
      <w:pPr>
        <w:spacing w:after="0" w:line="240" w:lineRule="auto"/>
        <w:ind w:right="-990"/>
        <w:rPr>
          <w:rFonts w:ascii="Verdana" w:eastAsia="Times New Roman" w:hAnsi="Verdana" w:cs="Times New Roman"/>
          <w:sz w:val="18"/>
          <w:szCs w:val="20"/>
        </w:rPr>
      </w:pPr>
      <w:r w:rsidRPr="00123BDE">
        <w:rPr>
          <w:rFonts w:ascii="Verdana" w:eastAsia="Times New Roman" w:hAnsi="Verdana" w:cs="Times New Roman"/>
          <w:sz w:val="18"/>
          <w:szCs w:val="20"/>
        </w:rPr>
        <w:tab/>
        <w:t xml:space="preserve">NBH BLDG - the </w:t>
      </w:r>
      <w:r w:rsidR="00FE074B"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building number where s/he will enroll for kindergarten (local elementary).</w:t>
      </w:r>
    </w:p>
    <w:p w14:paraId="25932F56" w14:textId="77777777" w:rsidR="004B574C" w:rsidRPr="00123BDE" w:rsidRDefault="004B574C" w:rsidP="004B574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(17)</w:t>
      </w:r>
      <w:r w:rsidRPr="00123BDE">
        <w:rPr>
          <w:rFonts w:ascii="Verdana" w:eastAsia="Times New Roman" w:hAnsi="Verdana" w:cs="Times New Roman"/>
          <w:sz w:val="18"/>
          <w:szCs w:val="20"/>
        </w:rPr>
        <w:tab/>
        <w:t xml:space="preserve">ATT BLDG - the </w:t>
      </w:r>
      <w:r w:rsidRPr="00123BDE">
        <w:rPr>
          <w:rFonts w:ascii="Verdana" w:eastAsia="Times New Roman" w:hAnsi="Verdana" w:cs="Times New Roman"/>
          <w:sz w:val="18"/>
          <w:szCs w:val="20"/>
          <w:u w:val="single"/>
        </w:rPr>
        <w:t>K – Time without SPED services building</w:t>
      </w:r>
      <w:r w:rsidRPr="00123BDE">
        <w:rPr>
          <w:rFonts w:ascii="Verdana" w:eastAsia="Times New Roman" w:hAnsi="Verdana" w:cs="Times New Roman"/>
          <w:sz w:val="18"/>
          <w:szCs w:val="20"/>
        </w:rPr>
        <w:t xml:space="preserve">, </w:t>
      </w:r>
      <w:r w:rsidR="00C15400" w:rsidRPr="00123BDE">
        <w:rPr>
          <w:rFonts w:ascii="Verdana" w:eastAsia="Times New Roman" w:hAnsi="Verdana" w:cs="Times New Roman"/>
          <w:sz w:val="18"/>
          <w:szCs w:val="18"/>
        </w:rPr>
        <w:t>“K” setting &amp; same dates range as the IEP services</w:t>
      </w:r>
      <w:r w:rsidRPr="00123BDE">
        <w:rPr>
          <w:rFonts w:ascii="Verdana" w:eastAsia="Times New Roman" w:hAnsi="Verdana" w:cs="Times New Roman"/>
          <w:sz w:val="18"/>
          <w:szCs w:val="20"/>
        </w:rPr>
        <w:t xml:space="preserve">. </w:t>
      </w:r>
    </w:p>
    <w:p w14:paraId="1A8BCE5C" w14:textId="77777777" w:rsidR="004B574C" w:rsidRPr="00123BDE" w:rsidRDefault="004B574C" w:rsidP="004B574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Assign Child Count – the current responsible </w:t>
      </w:r>
      <w:r w:rsidR="00FE074B"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USD number, claiming the student in KIDS.</w:t>
      </w:r>
    </w:p>
    <w:p w14:paraId="00786A48" w14:textId="77777777" w:rsidR="004B574C" w:rsidRPr="00123BDE" w:rsidRDefault="004B574C" w:rsidP="004B574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Responsible BLDG – </w:t>
      </w:r>
      <w:r w:rsidR="00C15400" w:rsidRPr="00123BDE">
        <w:rPr>
          <w:rFonts w:ascii="Verdana" w:eastAsia="Times New Roman" w:hAnsi="Verdana" w:cs="Times New Roman"/>
          <w:sz w:val="18"/>
          <w:szCs w:val="20"/>
        </w:rPr>
        <w:t>the public accountability school as claimed in KIDS, for the range of IEP services received.</w:t>
      </w:r>
    </w:p>
    <w:p w14:paraId="2691EAE1" w14:textId="77777777" w:rsidR="004B574C" w:rsidRPr="00123BDE" w:rsidRDefault="004B574C" w:rsidP="004B574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 xml:space="preserve">A Student attends a </w:t>
      </w:r>
      <w:r w:rsidRPr="00123BDE">
        <w:rPr>
          <w:rFonts w:ascii="Verdana" w:eastAsia="Times New Roman" w:hAnsi="Verdana" w:cs="Times New Roman"/>
          <w:sz w:val="18"/>
          <w:szCs w:val="20"/>
          <w:u w:val="single"/>
        </w:rPr>
        <w:t>district</w:t>
      </w:r>
      <w:r w:rsidRPr="00123BDE">
        <w:rPr>
          <w:rFonts w:ascii="Verdana" w:eastAsia="Times New Roman" w:hAnsi="Verdana" w:cs="Times New Roman"/>
          <w:sz w:val="18"/>
          <w:szCs w:val="20"/>
        </w:rPr>
        <w:t xml:space="preserve"> Group Day Care in a USD buildings / or a </w:t>
      </w:r>
      <w:r w:rsidRPr="00123BDE">
        <w:rPr>
          <w:rFonts w:ascii="Verdana" w:eastAsia="Times New Roman" w:hAnsi="Verdana" w:cs="Times New Roman"/>
          <w:sz w:val="18"/>
          <w:szCs w:val="20"/>
          <w:u w:val="single"/>
        </w:rPr>
        <w:t>local Community based preschool</w:t>
      </w:r>
      <w:r w:rsidRPr="00123BDE">
        <w:rPr>
          <w:rFonts w:ascii="Verdana" w:eastAsia="Times New Roman" w:hAnsi="Verdana" w:cs="Times New Roman"/>
          <w:sz w:val="18"/>
          <w:szCs w:val="20"/>
        </w:rPr>
        <w:t>.</w:t>
      </w:r>
    </w:p>
    <w:p w14:paraId="46EC7F59" w14:textId="77777777" w:rsidR="004B574C" w:rsidRPr="00123BDE" w:rsidRDefault="004B574C" w:rsidP="004B574C">
      <w:pPr>
        <w:spacing w:after="0" w:line="240" w:lineRule="auto"/>
        <w:ind w:right="-990"/>
        <w:rPr>
          <w:rFonts w:ascii="Verdana" w:eastAsia="Times New Roman" w:hAnsi="Verdana" w:cs="Times New Roman"/>
          <w:sz w:val="18"/>
          <w:szCs w:val="20"/>
        </w:rPr>
      </w:pPr>
      <w:r w:rsidRPr="00123BDE">
        <w:rPr>
          <w:rFonts w:ascii="Verdana" w:eastAsia="Times New Roman" w:hAnsi="Verdana" w:cs="Times New Roman"/>
          <w:sz w:val="18"/>
          <w:szCs w:val="20"/>
        </w:rPr>
        <w:tab/>
        <w:t xml:space="preserve">NBH BLDG - the </w:t>
      </w:r>
      <w:r w:rsidR="00FE074B"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building number where s/he will enroll for kindergarten (local elementary).</w:t>
      </w:r>
    </w:p>
    <w:p w14:paraId="79DE54DB" w14:textId="77777777" w:rsidR="004B574C" w:rsidRPr="00123BDE" w:rsidRDefault="004B574C" w:rsidP="004B574C">
      <w:pPr>
        <w:spacing w:after="0" w:line="240" w:lineRule="auto"/>
        <w:ind w:right="-720"/>
        <w:rPr>
          <w:rFonts w:ascii="Verdana" w:eastAsia="Times New Roman" w:hAnsi="Verdana" w:cs="Times New Roman"/>
          <w:sz w:val="16"/>
          <w:szCs w:val="16"/>
        </w:rPr>
      </w:pPr>
      <w:r w:rsidRPr="00123BDE">
        <w:rPr>
          <w:rFonts w:ascii="Verdana" w:eastAsia="Times New Roman" w:hAnsi="Verdana" w:cs="Times New Roman"/>
          <w:sz w:val="18"/>
          <w:szCs w:val="20"/>
        </w:rPr>
        <w:t>(18)</w:t>
      </w:r>
      <w:r w:rsidRPr="00123BDE">
        <w:rPr>
          <w:rFonts w:ascii="Verdana" w:eastAsia="Times New Roman" w:hAnsi="Verdana" w:cs="Times New Roman"/>
          <w:sz w:val="18"/>
          <w:szCs w:val="20"/>
        </w:rPr>
        <w:tab/>
        <w:t xml:space="preserve">ATT BLDG - </w:t>
      </w:r>
      <w:r w:rsidRPr="00123BDE">
        <w:rPr>
          <w:rFonts w:ascii="Verdana" w:eastAsia="Times New Roman" w:hAnsi="Verdana" w:cs="Times New Roman"/>
          <w:sz w:val="18"/>
          <w:szCs w:val="18"/>
          <w:u w:val="single"/>
        </w:rPr>
        <w:t>USD building / Community based preschool</w:t>
      </w:r>
      <w:r w:rsidRPr="00123BDE">
        <w:rPr>
          <w:rFonts w:ascii="Verdana" w:eastAsia="Times New Roman" w:hAnsi="Verdana" w:cs="Times New Roman"/>
          <w:sz w:val="18"/>
          <w:szCs w:val="18"/>
        </w:rPr>
        <w:t xml:space="preserve">, </w:t>
      </w:r>
      <w:r w:rsidR="00C15400" w:rsidRPr="00123BDE">
        <w:rPr>
          <w:rFonts w:ascii="Verdana" w:eastAsia="Times New Roman" w:hAnsi="Verdana" w:cs="Times New Roman"/>
          <w:sz w:val="18"/>
          <w:szCs w:val="18"/>
        </w:rPr>
        <w:t>“</w:t>
      </w:r>
      <w:r w:rsidRPr="00123BDE">
        <w:rPr>
          <w:rFonts w:ascii="Verdana" w:eastAsia="Times New Roman" w:hAnsi="Verdana" w:cs="Times New Roman"/>
          <w:sz w:val="18"/>
          <w:szCs w:val="18"/>
        </w:rPr>
        <w:t>K</w:t>
      </w:r>
      <w:r w:rsidR="00C15400" w:rsidRPr="00123BDE">
        <w:rPr>
          <w:rFonts w:ascii="Verdana" w:eastAsia="Times New Roman" w:hAnsi="Verdana" w:cs="Times New Roman"/>
          <w:sz w:val="18"/>
          <w:szCs w:val="18"/>
        </w:rPr>
        <w:t>”</w:t>
      </w:r>
      <w:r w:rsidRPr="00123BDE">
        <w:rPr>
          <w:rFonts w:ascii="Verdana" w:eastAsia="Times New Roman" w:hAnsi="Verdana" w:cs="Times New Roman"/>
          <w:sz w:val="18"/>
          <w:szCs w:val="18"/>
        </w:rPr>
        <w:t xml:space="preserve"> setting &amp; same dates range as the IEP services.</w:t>
      </w:r>
    </w:p>
    <w:p w14:paraId="616A3DB5" w14:textId="77777777" w:rsidR="004B574C" w:rsidRPr="00123BDE" w:rsidRDefault="004B574C" w:rsidP="004B574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Assign Child Count – the current responsible </w:t>
      </w:r>
      <w:r w:rsidR="00FE074B"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USD number, claiming the student in KIDS.</w:t>
      </w:r>
    </w:p>
    <w:p w14:paraId="43CE352D" w14:textId="77777777" w:rsidR="004B574C" w:rsidRPr="00123BDE" w:rsidRDefault="004B574C" w:rsidP="004B574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Responsible BLDG – </w:t>
      </w:r>
      <w:r w:rsidR="00C15400" w:rsidRPr="00123BDE">
        <w:rPr>
          <w:rFonts w:ascii="Verdana" w:eastAsia="Times New Roman" w:hAnsi="Verdana" w:cs="Times New Roman"/>
          <w:sz w:val="18"/>
          <w:szCs w:val="20"/>
        </w:rPr>
        <w:t>the public accountability school as claimed in KIDS, for the range of IEP services received.</w:t>
      </w:r>
    </w:p>
    <w:p w14:paraId="58DAD2D1" w14:textId="77777777" w:rsidR="004B574C" w:rsidRPr="00123BDE" w:rsidRDefault="004B574C" w:rsidP="004B574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 xml:space="preserve">A student </w:t>
      </w:r>
      <w:r w:rsidR="00C15400" w:rsidRPr="00123BDE">
        <w:rPr>
          <w:rFonts w:ascii="Verdana" w:eastAsia="Times New Roman" w:hAnsi="Verdana" w:cs="Times New Roman"/>
          <w:sz w:val="18"/>
          <w:szCs w:val="20"/>
        </w:rPr>
        <w:t>participates in</w:t>
      </w:r>
      <w:r w:rsidRPr="00123BDE">
        <w:rPr>
          <w:rFonts w:ascii="Verdana" w:eastAsia="Times New Roman" w:hAnsi="Verdana" w:cs="Times New Roman"/>
          <w:sz w:val="18"/>
          <w:szCs w:val="20"/>
        </w:rPr>
        <w:t xml:space="preserve"> a regular </w:t>
      </w:r>
      <w:r w:rsidR="00C15400" w:rsidRPr="00123BDE">
        <w:rPr>
          <w:rFonts w:ascii="Verdana" w:eastAsia="Times New Roman" w:hAnsi="Verdana" w:cs="Times New Roman"/>
          <w:sz w:val="18"/>
          <w:szCs w:val="20"/>
        </w:rPr>
        <w:t xml:space="preserve">early childhood </w:t>
      </w:r>
      <w:r w:rsidRPr="00123BDE">
        <w:rPr>
          <w:rFonts w:ascii="Verdana" w:eastAsia="Times New Roman" w:hAnsi="Verdana" w:cs="Times New Roman"/>
          <w:sz w:val="18"/>
          <w:szCs w:val="20"/>
        </w:rPr>
        <w:t>preschool (B) class</w:t>
      </w:r>
      <w:r w:rsidR="00C15400" w:rsidRPr="00123BDE">
        <w:rPr>
          <w:rFonts w:ascii="Verdana" w:eastAsia="Times New Roman" w:hAnsi="Verdana" w:cs="Times New Roman"/>
          <w:sz w:val="18"/>
          <w:szCs w:val="20"/>
        </w:rPr>
        <w:t>room</w:t>
      </w:r>
      <w:r w:rsidRPr="00123BDE">
        <w:rPr>
          <w:rFonts w:ascii="Verdana" w:eastAsia="Times New Roman" w:hAnsi="Verdana" w:cs="Times New Roman"/>
          <w:sz w:val="18"/>
          <w:szCs w:val="20"/>
        </w:rPr>
        <w:t xml:space="preserve"> in a </w:t>
      </w:r>
      <w:r w:rsidRPr="00123BDE">
        <w:rPr>
          <w:rFonts w:ascii="Verdana" w:eastAsia="Times New Roman" w:hAnsi="Verdana" w:cs="Times New Roman"/>
          <w:sz w:val="18"/>
          <w:szCs w:val="20"/>
          <w:u w:val="single"/>
        </w:rPr>
        <w:t>USD building / elementary school</w:t>
      </w:r>
      <w:r w:rsidRPr="00123BDE">
        <w:rPr>
          <w:rFonts w:ascii="Verdana" w:eastAsia="Times New Roman" w:hAnsi="Verdana" w:cs="Times New Roman"/>
          <w:sz w:val="18"/>
          <w:szCs w:val="20"/>
        </w:rPr>
        <w:t>.</w:t>
      </w:r>
    </w:p>
    <w:p w14:paraId="5DD6831A" w14:textId="77777777" w:rsidR="004B574C" w:rsidRPr="00123BDE" w:rsidRDefault="004B574C" w:rsidP="004B574C">
      <w:pPr>
        <w:spacing w:after="0" w:line="240" w:lineRule="auto"/>
        <w:ind w:right="-990"/>
        <w:rPr>
          <w:rFonts w:ascii="Verdana" w:eastAsia="Times New Roman" w:hAnsi="Verdana" w:cs="Times New Roman"/>
          <w:sz w:val="18"/>
          <w:szCs w:val="20"/>
        </w:rPr>
      </w:pPr>
      <w:r w:rsidRPr="00123BDE">
        <w:rPr>
          <w:rFonts w:ascii="Verdana" w:eastAsia="Times New Roman" w:hAnsi="Verdana" w:cs="Times New Roman"/>
          <w:sz w:val="18"/>
          <w:szCs w:val="20"/>
        </w:rPr>
        <w:tab/>
        <w:t xml:space="preserve">NBH BLDG - the </w:t>
      </w:r>
      <w:r w:rsidR="00FE074B"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building number where s/he will enroll for kindergarten (local elementary).</w:t>
      </w:r>
    </w:p>
    <w:p w14:paraId="09705ADC" w14:textId="77777777" w:rsidR="004B574C" w:rsidRPr="00123BDE" w:rsidRDefault="004B574C" w:rsidP="004B574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w:t>
      </w:r>
      <w:r w:rsidR="001441BC" w:rsidRPr="00123BDE">
        <w:rPr>
          <w:rFonts w:ascii="Verdana" w:eastAsia="Times New Roman" w:hAnsi="Verdana" w:cs="Times New Roman"/>
          <w:sz w:val="18"/>
          <w:szCs w:val="20"/>
        </w:rPr>
        <w:t>19</w:t>
      </w:r>
      <w:r w:rsidRPr="00123BDE">
        <w:rPr>
          <w:rFonts w:ascii="Verdana" w:eastAsia="Times New Roman" w:hAnsi="Verdana" w:cs="Times New Roman"/>
          <w:sz w:val="18"/>
          <w:szCs w:val="20"/>
        </w:rPr>
        <w:t>)</w:t>
      </w:r>
      <w:r w:rsidRPr="00123BDE">
        <w:rPr>
          <w:rFonts w:ascii="Verdana" w:eastAsia="Times New Roman" w:hAnsi="Verdana" w:cs="Times New Roman"/>
          <w:sz w:val="18"/>
          <w:szCs w:val="20"/>
        </w:rPr>
        <w:tab/>
        <w:t xml:space="preserve">ATT BLDG - </w:t>
      </w:r>
      <w:r w:rsidRPr="00123BDE">
        <w:rPr>
          <w:rFonts w:ascii="Verdana" w:eastAsia="Times New Roman" w:hAnsi="Verdana" w:cs="Times New Roman"/>
          <w:sz w:val="18"/>
          <w:szCs w:val="20"/>
          <w:u w:val="single"/>
        </w:rPr>
        <w:t>the USD building / same classroom</w:t>
      </w:r>
      <w:r w:rsidRPr="00123BDE">
        <w:rPr>
          <w:rFonts w:ascii="Verdana" w:eastAsia="Times New Roman" w:hAnsi="Verdana" w:cs="Times New Roman"/>
          <w:sz w:val="18"/>
          <w:szCs w:val="20"/>
        </w:rPr>
        <w:t xml:space="preserve">, </w:t>
      </w:r>
      <w:r w:rsidR="00C15400" w:rsidRPr="00123BDE">
        <w:rPr>
          <w:rFonts w:ascii="Verdana" w:eastAsia="Times New Roman" w:hAnsi="Verdana" w:cs="Times New Roman"/>
          <w:sz w:val="18"/>
          <w:szCs w:val="18"/>
        </w:rPr>
        <w:t>“K” setting &amp; same dates range as the IEP services</w:t>
      </w:r>
      <w:r w:rsidRPr="00123BDE">
        <w:rPr>
          <w:rFonts w:ascii="Verdana" w:eastAsia="Times New Roman" w:hAnsi="Verdana" w:cs="Times New Roman"/>
          <w:sz w:val="18"/>
          <w:szCs w:val="20"/>
        </w:rPr>
        <w:t xml:space="preserve">. </w:t>
      </w:r>
    </w:p>
    <w:p w14:paraId="365A584E" w14:textId="77777777" w:rsidR="004B574C" w:rsidRPr="00123BDE" w:rsidRDefault="004B574C" w:rsidP="004B574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ab/>
        <w:t xml:space="preserve">Assign Child Count – the current responsible </w:t>
      </w:r>
      <w:r w:rsidR="00FE074B" w:rsidRPr="00123BDE">
        <w:rPr>
          <w:rFonts w:ascii="Verdana" w:eastAsia="Times New Roman" w:hAnsi="Verdana" w:cs="Times New Roman"/>
          <w:sz w:val="18"/>
          <w:szCs w:val="20"/>
        </w:rPr>
        <w:t>public-school</w:t>
      </w:r>
      <w:r w:rsidRPr="00123BDE">
        <w:rPr>
          <w:rFonts w:ascii="Verdana" w:eastAsia="Times New Roman" w:hAnsi="Verdana" w:cs="Times New Roman"/>
          <w:sz w:val="18"/>
          <w:szCs w:val="20"/>
        </w:rPr>
        <w:t xml:space="preserve"> USD number, claiming the student in KIDS.</w:t>
      </w:r>
    </w:p>
    <w:p w14:paraId="42FA6C85" w14:textId="77777777" w:rsidR="005E1C8A" w:rsidRPr="00123BDE" w:rsidRDefault="004B574C" w:rsidP="004B574C">
      <w:pPr>
        <w:spacing w:after="0" w:line="240" w:lineRule="auto"/>
        <w:ind w:right="-720"/>
        <w:rPr>
          <w:rFonts w:ascii="Verdana" w:eastAsia="Times New Roman" w:hAnsi="Verdana" w:cs="Times New Roman"/>
          <w:sz w:val="20"/>
          <w:szCs w:val="20"/>
        </w:rPr>
      </w:pPr>
      <w:r w:rsidRPr="00123BDE">
        <w:rPr>
          <w:rFonts w:ascii="Verdana" w:eastAsia="Times New Roman" w:hAnsi="Verdana" w:cs="Times New Roman"/>
          <w:sz w:val="18"/>
          <w:szCs w:val="20"/>
        </w:rPr>
        <w:tab/>
        <w:t xml:space="preserve">Responsible BLDG – </w:t>
      </w:r>
      <w:r w:rsidR="00C15400" w:rsidRPr="00123BDE">
        <w:rPr>
          <w:rFonts w:ascii="Verdana" w:eastAsia="Times New Roman" w:hAnsi="Verdana" w:cs="Times New Roman"/>
          <w:sz w:val="18"/>
          <w:szCs w:val="20"/>
        </w:rPr>
        <w:t>the public accountability school as claimed in KIDS, for the range of IEP services received.</w:t>
      </w:r>
    </w:p>
    <w:p w14:paraId="1C220F66" w14:textId="77777777" w:rsidR="005E1C8A" w:rsidRPr="00123BDE" w:rsidRDefault="005E1C8A" w:rsidP="005E1C8A">
      <w:pPr>
        <w:spacing w:after="0" w:line="240" w:lineRule="auto"/>
        <w:ind w:right="-720"/>
        <w:rPr>
          <w:rFonts w:ascii="Verdana" w:eastAsia="Times New Roman" w:hAnsi="Verdana" w:cs="Times New Roman"/>
          <w:sz w:val="16"/>
          <w:szCs w:val="16"/>
        </w:rPr>
      </w:pPr>
    </w:p>
    <w:p w14:paraId="61B570CD" w14:textId="77777777" w:rsidR="004B574C" w:rsidRPr="00123BDE" w:rsidRDefault="004B574C" w:rsidP="004B574C">
      <w:pPr>
        <w:spacing w:after="0" w:line="240" w:lineRule="auto"/>
        <w:ind w:right="-490"/>
        <w:rPr>
          <w:rFonts w:ascii="Verdana" w:eastAsia="Times New Roman" w:hAnsi="Verdana" w:cs="Times New Roman"/>
          <w:sz w:val="18"/>
          <w:szCs w:val="20"/>
        </w:rPr>
      </w:pPr>
      <w:r w:rsidRPr="00123BDE">
        <w:rPr>
          <w:rFonts w:ascii="Verdana" w:eastAsia="Times New Roman" w:hAnsi="Verdana" w:cs="Times New Roman"/>
          <w:sz w:val="18"/>
          <w:szCs w:val="20"/>
        </w:rPr>
        <w:t>Note: K time must be within the same service date range as the IEP services. K time cannot start before or end after the IEP services. K time participation outside the range of IEP services is not applicable in the Indicator 6 calculations.</w:t>
      </w:r>
    </w:p>
    <w:p w14:paraId="08B563E2" w14:textId="77777777" w:rsidR="004B574C" w:rsidRPr="00123BDE" w:rsidRDefault="004B574C" w:rsidP="004B574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Example 17 represents participation in a qualified K time program outside of school hours.</w:t>
      </w:r>
    </w:p>
    <w:p w14:paraId="31C58ECC" w14:textId="77777777" w:rsidR="004B574C" w:rsidRPr="00123BDE" w:rsidRDefault="004B574C" w:rsidP="004B574C">
      <w:pPr>
        <w:spacing w:after="0" w:line="240" w:lineRule="auto"/>
        <w:ind w:right="-720"/>
        <w:rPr>
          <w:rFonts w:ascii="Verdana" w:eastAsia="Times New Roman" w:hAnsi="Verdana" w:cs="Times New Roman"/>
          <w:sz w:val="18"/>
          <w:szCs w:val="20"/>
        </w:rPr>
      </w:pPr>
      <w:r w:rsidRPr="00123BDE">
        <w:rPr>
          <w:rFonts w:ascii="Verdana" w:eastAsia="Times New Roman" w:hAnsi="Verdana" w:cs="Times New Roman"/>
          <w:sz w:val="18"/>
          <w:szCs w:val="20"/>
        </w:rPr>
        <w:t xml:space="preserve">Example 18 – </w:t>
      </w:r>
      <w:r w:rsidR="001441BC" w:rsidRPr="00123BDE">
        <w:rPr>
          <w:rFonts w:ascii="Verdana" w:eastAsia="Times New Roman" w:hAnsi="Verdana" w:cs="Times New Roman"/>
          <w:sz w:val="18"/>
          <w:szCs w:val="20"/>
        </w:rPr>
        <w:t>19</w:t>
      </w:r>
      <w:r w:rsidRPr="00123BDE">
        <w:rPr>
          <w:rFonts w:ascii="Verdana" w:eastAsia="Times New Roman" w:hAnsi="Verdana" w:cs="Times New Roman"/>
          <w:sz w:val="18"/>
          <w:szCs w:val="20"/>
        </w:rPr>
        <w:t xml:space="preserve"> represents participation in a qualified K time program during school hours’ excluding IEP support time</w:t>
      </w:r>
    </w:p>
    <w:p w14:paraId="0303FCB5" w14:textId="77777777" w:rsidR="004B574C" w:rsidRPr="00123BDE" w:rsidRDefault="004B574C" w:rsidP="004B574C">
      <w:pPr>
        <w:spacing w:after="0" w:line="240" w:lineRule="auto"/>
        <w:ind w:right="-180"/>
        <w:rPr>
          <w:rFonts w:ascii="Verdana" w:eastAsia="Times New Roman" w:hAnsi="Verdana" w:cs="Times New Roman"/>
          <w:sz w:val="16"/>
          <w:szCs w:val="20"/>
        </w:rPr>
      </w:pPr>
    </w:p>
    <w:p w14:paraId="4B026200" w14:textId="77777777" w:rsidR="004B574C" w:rsidRPr="00123BDE" w:rsidRDefault="004B574C" w:rsidP="004B574C">
      <w:pPr>
        <w:spacing w:after="0" w:line="240" w:lineRule="auto"/>
        <w:ind w:right="-180"/>
        <w:jc w:val="both"/>
        <w:rPr>
          <w:rFonts w:ascii="Verdana" w:eastAsia="Times New Roman" w:hAnsi="Verdana" w:cs="Times New Roman"/>
          <w:sz w:val="20"/>
          <w:szCs w:val="20"/>
        </w:rPr>
      </w:pPr>
      <w:r w:rsidRPr="00123BDE">
        <w:rPr>
          <w:rFonts w:ascii="Verdana" w:eastAsia="Times New Roman" w:hAnsi="Verdana" w:cs="Times New Roman"/>
          <w:b/>
          <w:bCs/>
          <w:sz w:val="24"/>
          <w:szCs w:val="20"/>
        </w:rPr>
        <w:t>Catastrophic Aid</w:t>
      </w:r>
      <w:r w:rsidRPr="00123BDE">
        <w:rPr>
          <w:rFonts w:ascii="Verdana" w:eastAsia="Times New Roman" w:hAnsi="Verdana" w:cs="Times New Roman"/>
          <w:sz w:val="20"/>
          <w:szCs w:val="20"/>
        </w:rPr>
        <w:t xml:space="preserve"> – See appendix for the catastrophic aid specifications.</w:t>
      </w:r>
    </w:p>
    <w:p w14:paraId="35768753" w14:textId="77777777" w:rsidR="004B574C" w:rsidRPr="00123BDE" w:rsidRDefault="004B574C" w:rsidP="004B574C">
      <w:pPr>
        <w:spacing w:after="0" w:line="240" w:lineRule="auto"/>
        <w:ind w:right="-180"/>
        <w:rPr>
          <w:rFonts w:ascii="Verdana" w:eastAsia="Times New Roman" w:hAnsi="Verdana" w:cs="Times New Roman"/>
          <w:sz w:val="16"/>
          <w:szCs w:val="20"/>
        </w:rPr>
      </w:pPr>
    </w:p>
    <w:p w14:paraId="1F324628" w14:textId="77777777" w:rsidR="004B574C" w:rsidRPr="00123BDE" w:rsidRDefault="004B574C" w:rsidP="004B574C">
      <w:pPr>
        <w:spacing w:after="0" w:line="240" w:lineRule="auto"/>
        <w:ind w:right="-180"/>
        <w:jc w:val="both"/>
        <w:rPr>
          <w:rFonts w:ascii="Verdana" w:eastAsia="Times New Roman" w:hAnsi="Verdana" w:cs="Times New Roman"/>
          <w:sz w:val="20"/>
          <w:szCs w:val="20"/>
        </w:rPr>
      </w:pPr>
      <w:r w:rsidRPr="00123BDE">
        <w:rPr>
          <w:rFonts w:ascii="Verdana" w:eastAsia="Times New Roman" w:hAnsi="Verdana" w:cs="Times New Roman"/>
          <w:b/>
          <w:bCs/>
          <w:sz w:val="24"/>
          <w:szCs w:val="20"/>
        </w:rPr>
        <w:t>Catchment Area</w:t>
      </w:r>
      <w:r w:rsidRPr="00123BDE">
        <w:rPr>
          <w:rFonts w:ascii="Verdana" w:eastAsia="Times New Roman" w:hAnsi="Verdana" w:cs="Times New Roman"/>
          <w:b/>
          <w:bCs/>
          <w:sz w:val="20"/>
          <w:szCs w:val="20"/>
        </w:rPr>
        <w:t xml:space="preserve"> –</w:t>
      </w:r>
      <w:r w:rsidRPr="00123BDE">
        <w:rPr>
          <w:rFonts w:ascii="Verdana" w:eastAsia="Times New Roman" w:hAnsi="Verdana" w:cs="Times New Roman"/>
          <w:sz w:val="20"/>
          <w:szCs w:val="20"/>
        </w:rPr>
        <w:t xml:space="preserve"> The geographical area served by an LEA, COOP or Interlocal. </w:t>
      </w:r>
      <w:r w:rsidR="00EB2270" w:rsidRPr="00123BDE">
        <w:rPr>
          <w:rFonts w:ascii="Verdana" w:eastAsia="Times New Roman" w:hAnsi="Verdana" w:cs="Times New Roman"/>
          <w:sz w:val="20"/>
          <w:szCs w:val="20"/>
        </w:rPr>
        <w:t>Member</w:t>
      </w:r>
      <w:r w:rsidRPr="00123BDE">
        <w:rPr>
          <w:rFonts w:ascii="Verdana" w:eastAsia="Times New Roman" w:hAnsi="Verdana" w:cs="Times New Roman"/>
          <w:sz w:val="20"/>
          <w:szCs w:val="20"/>
        </w:rPr>
        <w:t xml:space="preserve"> districts </w:t>
      </w:r>
      <w:r w:rsidR="00EB2270" w:rsidRPr="00123BDE">
        <w:rPr>
          <w:rFonts w:ascii="Verdana" w:eastAsia="Times New Roman" w:hAnsi="Verdana" w:cs="Times New Roman"/>
          <w:sz w:val="20"/>
          <w:szCs w:val="20"/>
        </w:rPr>
        <w:t>of a</w:t>
      </w:r>
      <w:r w:rsidRPr="00123BDE">
        <w:rPr>
          <w:rFonts w:ascii="Verdana" w:eastAsia="Times New Roman" w:hAnsi="Verdana" w:cs="Times New Roman"/>
          <w:sz w:val="20"/>
          <w:szCs w:val="20"/>
        </w:rPr>
        <w:t xml:space="preserve"> COOP or Interlocal </w:t>
      </w:r>
      <w:r w:rsidR="00EB2270" w:rsidRPr="00123BDE">
        <w:rPr>
          <w:rFonts w:ascii="Verdana" w:eastAsia="Times New Roman" w:hAnsi="Verdana" w:cs="Times New Roman"/>
          <w:sz w:val="20"/>
          <w:szCs w:val="20"/>
        </w:rPr>
        <w:t>comprise the</w:t>
      </w:r>
      <w:r w:rsidRPr="00123BDE">
        <w:rPr>
          <w:rFonts w:ascii="Verdana" w:eastAsia="Times New Roman" w:hAnsi="Verdana" w:cs="Times New Roman"/>
          <w:sz w:val="20"/>
          <w:szCs w:val="20"/>
        </w:rPr>
        <w:t xml:space="preserve"> </w:t>
      </w:r>
      <w:r w:rsidR="008B09B4" w:rsidRPr="00123BDE">
        <w:rPr>
          <w:rFonts w:ascii="Verdana" w:eastAsia="Times New Roman" w:hAnsi="Verdana" w:cs="Times New Roman"/>
          <w:sz w:val="20"/>
          <w:szCs w:val="20"/>
        </w:rPr>
        <w:t>C</w:t>
      </w:r>
      <w:r w:rsidRPr="00123BDE">
        <w:rPr>
          <w:rFonts w:ascii="Verdana" w:eastAsia="Times New Roman" w:hAnsi="Verdana" w:cs="Times New Roman"/>
          <w:sz w:val="20"/>
          <w:szCs w:val="20"/>
        </w:rPr>
        <w:t xml:space="preserve">atchment </w:t>
      </w:r>
      <w:r w:rsidR="008B09B4" w:rsidRPr="00123BDE">
        <w:rPr>
          <w:rFonts w:ascii="Verdana" w:eastAsia="Times New Roman" w:hAnsi="Verdana" w:cs="Times New Roman"/>
          <w:sz w:val="20"/>
          <w:szCs w:val="20"/>
        </w:rPr>
        <w:t>A</w:t>
      </w:r>
      <w:r w:rsidRPr="00123BDE">
        <w:rPr>
          <w:rFonts w:ascii="Verdana" w:eastAsia="Times New Roman" w:hAnsi="Verdana" w:cs="Times New Roman"/>
          <w:sz w:val="20"/>
          <w:szCs w:val="20"/>
        </w:rPr>
        <w:t xml:space="preserve">rea. </w:t>
      </w:r>
      <w:r w:rsidR="00EB2270" w:rsidRPr="00123BDE">
        <w:rPr>
          <w:rFonts w:ascii="Verdana" w:eastAsia="Times New Roman" w:hAnsi="Verdana" w:cs="Times New Roman"/>
          <w:sz w:val="20"/>
          <w:szCs w:val="20"/>
        </w:rPr>
        <w:t xml:space="preserve">See Exiting for </w:t>
      </w:r>
      <w:r w:rsidR="008B09B4" w:rsidRPr="00123BDE">
        <w:rPr>
          <w:rFonts w:ascii="Verdana" w:eastAsia="Times New Roman" w:hAnsi="Verdana" w:cs="Times New Roman"/>
          <w:sz w:val="20"/>
          <w:szCs w:val="20"/>
        </w:rPr>
        <w:t>additional Catchment Area guidance.</w:t>
      </w:r>
    </w:p>
    <w:p w14:paraId="66BA3F8D" w14:textId="77777777" w:rsidR="00EB2270" w:rsidRPr="00123BDE" w:rsidRDefault="00EB2270" w:rsidP="004B574C">
      <w:pPr>
        <w:spacing w:after="0" w:line="240" w:lineRule="auto"/>
        <w:ind w:right="-180"/>
        <w:jc w:val="both"/>
        <w:rPr>
          <w:rFonts w:ascii="Verdana" w:eastAsia="Times New Roman" w:hAnsi="Verdana" w:cs="Times New Roman"/>
          <w:sz w:val="16"/>
          <w:szCs w:val="16"/>
        </w:rPr>
      </w:pPr>
    </w:p>
    <w:p w14:paraId="1224E7F5" w14:textId="77777777" w:rsidR="004B574C" w:rsidRPr="00123BDE" w:rsidRDefault="004B574C" w:rsidP="004545A9">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b/>
          <w:sz w:val="24"/>
          <w:szCs w:val="20"/>
        </w:rPr>
        <w:t xml:space="preserve">Claiming </w:t>
      </w:r>
      <w:r w:rsidR="00DF5BC0" w:rsidRPr="00123BDE">
        <w:rPr>
          <w:rFonts w:ascii="Verdana" w:eastAsia="Times New Roman" w:hAnsi="Verdana" w:cs="Times New Roman"/>
          <w:b/>
          <w:sz w:val="24"/>
          <w:szCs w:val="20"/>
        </w:rPr>
        <w:t>Indicator</w:t>
      </w:r>
      <w:r w:rsidRPr="00123BDE">
        <w:rPr>
          <w:rFonts w:ascii="Verdana" w:eastAsia="Times New Roman" w:hAnsi="Verdana" w:cs="Times New Roman"/>
          <w:b/>
          <w:sz w:val="28"/>
          <w:szCs w:val="20"/>
        </w:rPr>
        <w:t xml:space="preserve"> -</w:t>
      </w:r>
      <w:r w:rsidRPr="00123BDE">
        <w:rPr>
          <w:rFonts w:ascii="Verdana" w:eastAsia="Times New Roman" w:hAnsi="Verdana" w:cs="Times New Roman"/>
          <w:sz w:val="28"/>
          <w:szCs w:val="20"/>
        </w:rPr>
        <w:t xml:space="preserve"> </w:t>
      </w:r>
      <w:r w:rsidRPr="00123BDE">
        <w:rPr>
          <w:rFonts w:ascii="Verdana" w:eastAsia="Times New Roman" w:hAnsi="Verdana" w:cs="Times New Roman"/>
          <w:sz w:val="20"/>
          <w:szCs w:val="20"/>
        </w:rPr>
        <w:t>(Field, #18)</w:t>
      </w:r>
    </w:p>
    <w:p w14:paraId="2CE34C6A" w14:textId="77777777" w:rsidR="004B574C" w:rsidRPr="00123BDE" w:rsidRDefault="004B574C" w:rsidP="004B574C">
      <w:pPr>
        <w:spacing w:after="0" w:line="240" w:lineRule="auto"/>
        <w:ind w:left="270" w:right="-90"/>
        <w:rPr>
          <w:rFonts w:ascii="Verdana" w:eastAsia="Times New Roman" w:hAnsi="Verdana" w:cs="Times New Roman"/>
          <w:sz w:val="20"/>
          <w:szCs w:val="20"/>
        </w:rPr>
      </w:pPr>
      <w:r w:rsidRPr="00123BDE">
        <w:rPr>
          <w:rFonts w:ascii="Verdana" w:eastAsia="Times New Roman" w:hAnsi="Verdana" w:cs="Times New Roman"/>
          <w:b/>
          <w:sz w:val="20"/>
          <w:szCs w:val="20"/>
        </w:rPr>
        <w:t>Claiming Code 1 = Yes</w:t>
      </w:r>
      <w:r w:rsidRPr="00123BDE">
        <w:rPr>
          <w:rFonts w:ascii="Verdana" w:eastAsia="Times New Roman" w:hAnsi="Verdana" w:cs="Times New Roman"/>
          <w:sz w:val="20"/>
          <w:szCs w:val="20"/>
        </w:rPr>
        <w:t xml:space="preserve"> -</w:t>
      </w:r>
      <w:r w:rsidRPr="00123BDE">
        <w:rPr>
          <w:rFonts w:ascii="Verdana" w:eastAsia="Times New Roman" w:hAnsi="Verdana" w:cs="Times New Roman"/>
          <w:b/>
          <w:sz w:val="20"/>
          <w:szCs w:val="20"/>
        </w:rPr>
        <w:t xml:space="preserve"> </w:t>
      </w:r>
      <w:r w:rsidRPr="00123BDE">
        <w:rPr>
          <w:rFonts w:ascii="Verdana" w:eastAsia="Times New Roman" w:hAnsi="Verdana" w:cs="Times New Roman"/>
          <w:sz w:val="20"/>
          <w:szCs w:val="20"/>
        </w:rPr>
        <w:t xml:space="preserve">Student is </w:t>
      </w:r>
      <w:r w:rsidR="00A851A9" w:rsidRPr="00123BDE">
        <w:rPr>
          <w:rFonts w:ascii="Verdana" w:eastAsia="Times New Roman" w:hAnsi="Verdana" w:cs="Times New Roman"/>
          <w:sz w:val="20"/>
          <w:szCs w:val="20"/>
        </w:rPr>
        <w:t>included</w:t>
      </w:r>
      <w:r w:rsidRPr="00123BDE">
        <w:rPr>
          <w:rFonts w:ascii="Verdana" w:eastAsia="Times New Roman" w:hAnsi="Verdana" w:cs="Times New Roman"/>
          <w:sz w:val="20"/>
          <w:szCs w:val="20"/>
        </w:rPr>
        <w:t xml:space="preserve"> / claimed for Federal and State MIS </w:t>
      </w:r>
      <w:r w:rsidR="00A851A9" w:rsidRPr="00123BDE">
        <w:rPr>
          <w:rFonts w:ascii="Verdana" w:eastAsia="Times New Roman" w:hAnsi="Verdana" w:cs="Times New Roman"/>
          <w:sz w:val="20"/>
          <w:szCs w:val="20"/>
        </w:rPr>
        <w:t>child count</w:t>
      </w:r>
      <w:r w:rsidRPr="00123BDE">
        <w:rPr>
          <w:rFonts w:ascii="Verdana" w:eastAsia="Times New Roman" w:hAnsi="Verdana" w:cs="Times New Roman"/>
          <w:sz w:val="20"/>
          <w:szCs w:val="20"/>
        </w:rPr>
        <w:t xml:space="preserve"> and </w:t>
      </w:r>
      <w:r w:rsidR="00A851A9" w:rsidRPr="00123BDE">
        <w:rPr>
          <w:rFonts w:ascii="Verdana" w:eastAsia="Times New Roman" w:hAnsi="Verdana" w:cs="Times New Roman"/>
          <w:sz w:val="20"/>
          <w:szCs w:val="20"/>
        </w:rPr>
        <w:t xml:space="preserve">618 </w:t>
      </w:r>
      <w:r w:rsidRPr="00123BDE">
        <w:rPr>
          <w:rFonts w:ascii="Verdana" w:eastAsia="Times New Roman" w:hAnsi="Verdana" w:cs="Times New Roman"/>
          <w:sz w:val="20"/>
          <w:szCs w:val="20"/>
        </w:rPr>
        <w:t xml:space="preserve">reports by the submitting organization. </w:t>
      </w:r>
    </w:p>
    <w:p w14:paraId="26F75101" w14:textId="77777777" w:rsidR="004B574C" w:rsidRPr="00123BDE" w:rsidRDefault="004B574C" w:rsidP="004B574C">
      <w:pPr>
        <w:spacing w:after="0" w:line="240" w:lineRule="auto"/>
        <w:ind w:left="270" w:right="-90"/>
        <w:rPr>
          <w:rFonts w:ascii="Verdana" w:eastAsia="Times New Roman" w:hAnsi="Verdana" w:cs="Times New Roman"/>
          <w:sz w:val="16"/>
          <w:szCs w:val="16"/>
        </w:rPr>
      </w:pPr>
    </w:p>
    <w:p w14:paraId="78EB6CAD" w14:textId="77777777" w:rsidR="004B574C" w:rsidRPr="00123BDE" w:rsidRDefault="004B574C" w:rsidP="004B574C">
      <w:pPr>
        <w:spacing w:after="0" w:line="240" w:lineRule="auto"/>
        <w:ind w:left="270" w:right="-490"/>
        <w:rPr>
          <w:rFonts w:ascii="Verdana" w:eastAsia="Times New Roman" w:hAnsi="Verdana" w:cs="Times New Roman"/>
          <w:sz w:val="20"/>
          <w:szCs w:val="20"/>
          <w:u w:val="single"/>
        </w:rPr>
      </w:pPr>
      <w:r w:rsidRPr="00123BDE">
        <w:rPr>
          <w:rFonts w:ascii="Verdana" w:eastAsia="Times New Roman" w:hAnsi="Verdana" w:cs="Times New Roman"/>
          <w:b/>
          <w:sz w:val="20"/>
          <w:szCs w:val="20"/>
        </w:rPr>
        <w:t>Claiming Code 0 = No</w:t>
      </w:r>
      <w:r w:rsidRPr="00123BDE">
        <w:rPr>
          <w:rFonts w:ascii="Verdana" w:eastAsia="Times New Roman" w:hAnsi="Verdana" w:cs="Times New Roman"/>
          <w:sz w:val="20"/>
          <w:szCs w:val="20"/>
        </w:rPr>
        <w:t xml:space="preserve"> – Student is</w:t>
      </w:r>
      <w:r w:rsidR="008365CB" w:rsidRPr="00123BDE">
        <w:rPr>
          <w:rFonts w:ascii="Verdana" w:eastAsia="Times New Roman" w:hAnsi="Verdana" w:cs="Times New Roman"/>
          <w:sz w:val="20"/>
          <w:szCs w:val="20"/>
        </w:rPr>
        <w:t xml:space="preserve"> excluded</w:t>
      </w:r>
      <w:r w:rsidRPr="00123BDE">
        <w:rPr>
          <w:rFonts w:ascii="Verdana" w:eastAsia="Times New Roman" w:hAnsi="Verdana" w:cs="Times New Roman"/>
          <w:sz w:val="20"/>
          <w:szCs w:val="20"/>
        </w:rPr>
        <w:t xml:space="preserve"> </w:t>
      </w:r>
      <w:r w:rsidR="008365CB" w:rsidRPr="00123BDE">
        <w:rPr>
          <w:rFonts w:ascii="Verdana" w:eastAsia="Times New Roman" w:hAnsi="Verdana" w:cs="Times New Roman"/>
          <w:sz w:val="20"/>
          <w:szCs w:val="20"/>
        </w:rPr>
        <w:t>from</w:t>
      </w:r>
      <w:r w:rsidRPr="00123BDE">
        <w:rPr>
          <w:rFonts w:ascii="Verdana" w:eastAsia="Times New Roman" w:hAnsi="Verdana" w:cs="Times New Roman"/>
          <w:sz w:val="20"/>
          <w:szCs w:val="20"/>
        </w:rPr>
        <w:t xml:space="preserve"> Federal and State MIS </w:t>
      </w:r>
      <w:r w:rsidR="008365CB" w:rsidRPr="00123BDE">
        <w:rPr>
          <w:rFonts w:ascii="Verdana" w:eastAsia="Times New Roman" w:hAnsi="Verdana" w:cs="Times New Roman"/>
          <w:sz w:val="20"/>
          <w:szCs w:val="20"/>
        </w:rPr>
        <w:t>child count and 618 reports by the submitting organization</w:t>
      </w:r>
      <w:r w:rsidRPr="00123BDE">
        <w:rPr>
          <w:rFonts w:ascii="Verdana" w:eastAsia="Times New Roman" w:hAnsi="Verdana" w:cs="Times New Roman"/>
          <w:sz w:val="20"/>
          <w:szCs w:val="20"/>
        </w:rPr>
        <w:t xml:space="preserve">. </w:t>
      </w:r>
      <w:r w:rsidRPr="00123BDE">
        <w:rPr>
          <w:rFonts w:ascii="Verdana" w:eastAsia="Times New Roman" w:hAnsi="Verdana" w:cs="Times New Roman"/>
          <w:sz w:val="20"/>
          <w:szCs w:val="20"/>
          <w:u w:val="single"/>
        </w:rPr>
        <w:t>These students are not required to be submitted to KSDE.</w:t>
      </w:r>
    </w:p>
    <w:p w14:paraId="7AB51677" w14:textId="77777777" w:rsidR="005E1C8A" w:rsidRPr="00123BDE" w:rsidRDefault="005E1C8A" w:rsidP="005E1C8A">
      <w:pPr>
        <w:spacing w:after="0" w:line="240" w:lineRule="auto"/>
        <w:ind w:left="540" w:right="-360" w:hanging="270"/>
        <w:jc w:val="both"/>
        <w:rPr>
          <w:rFonts w:ascii="Verdana" w:eastAsia="Times New Roman" w:hAnsi="Verdana" w:cs="Times New Roman"/>
          <w:bCs/>
          <w:sz w:val="16"/>
          <w:szCs w:val="16"/>
        </w:rPr>
      </w:pPr>
    </w:p>
    <w:p w14:paraId="102BC98C" w14:textId="77777777" w:rsidR="005E1C8A" w:rsidRPr="00123BDE" w:rsidRDefault="005E1C8A" w:rsidP="005E1C8A">
      <w:pPr>
        <w:spacing w:after="0" w:line="240" w:lineRule="auto"/>
        <w:ind w:left="540" w:right="-360" w:hanging="270"/>
        <w:jc w:val="both"/>
        <w:rPr>
          <w:rFonts w:ascii="Verdana" w:eastAsia="Times New Roman" w:hAnsi="Verdana" w:cs="Times New Roman"/>
          <w:bCs/>
          <w:sz w:val="20"/>
          <w:szCs w:val="20"/>
        </w:rPr>
      </w:pPr>
      <w:bookmarkStart w:id="7" w:name="_Hlk94160856"/>
      <w:r w:rsidRPr="00123BDE">
        <w:rPr>
          <w:rFonts w:ascii="Verdana" w:eastAsia="Times New Roman" w:hAnsi="Verdana" w:cs="Times New Roman"/>
          <w:bCs/>
          <w:sz w:val="20"/>
          <w:szCs w:val="20"/>
          <w:u w:val="single"/>
        </w:rPr>
        <w:t xml:space="preserve">Examples of </w:t>
      </w:r>
      <w:r w:rsidR="00DF5BC0" w:rsidRPr="00123BDE">
        <w:rPr>
          <w:rFonts w:ascii="Verdana" w:eastAsia="Times New Roman" w:hAnsi="Verdana" w:cs="Times New Roman"/>
          <w:bCs/>
          <w:sz w:val="20"/>
          <w:szCs w:val="20"/>
          <w:u w:val="single"/>
        </w:rPr>
        <w:t xml:space="preserve">Students with </w:t>
      </w:r>
      <w:r w:rsidRPr="00123BDE">
        <w:rPr>
          <w:rFonts w:ascii="Verdana" w:eastAsia="Times New Roman" w:hAnsi="Verdana" w:cs="Times New Roman"/>
          <w:bCs/>
          <w:sz w:val="20"/>
          <w:szCs w:val="20"/>
          <w:u w:val="single"/>
        </w:rPr>
        <w:t>Claim Code = No:</w:t>
      </w:r>
    </w:p>
    <w:p w14:paraId="7ADFAC24" w14:textId="77777777" w:rsidR="005E1C8A" w:rsidRPr="00123BDE" w:rsidRDefault="005E1C8A" w:rsidP="005E1C8A">
      <w:pPr>
        <w:spacing w:after="0" w:line="240" w:lineRule="auto"/>
        <w:ind w:left="540" w:right="-360" w:hanging="270"/>
        <w:jc w:val="both"/>
        <w:rPr>
          <w:rFonts w:ascii="Verdana" w:eastAsia="Times New Roman" w:hAnsi="Verdana" w:cs="Times New Roman"/>
          <w:bCs/>
          <w:sz w:val="20"/>
          <w:szCs w:val="20"/>
        </w:rPr>
      </w:pPr>
      <w:bookmarkStart w:id="8" w:name="_Hlk92793272"/>
      <w:r w:rsidRPr="00123BDE">
        <w:rPr>
          <w:rFonts w:ascii="Verdana" w:eastAsia="Times New Roman" w:hAnsi="Verdana" w:cs="Times New Roman"/>
          <w:bCs/>
          <w:sz w:val="20"/>
          <w:szCs w:val="20"/>
        </w:rPr>
        <w:tab/>
        <w:t>A) Students served by your LEA under contract with the student’s responsible district.</w:t>
      </w:r>
    </w:p>
    <w:p w14:paraId="71DBC854" w14:textId="77777777" w:rsidR="005E1C8A" w:rsidRPr="00123BDE" w:rsidRDefault="005E1C8A" w:rsidP="005E1C8A">
      <w:pPr>
        <w:spacing w:after="0" w:line="240" w:lineRule="auto"/>
        <w:ind w:left="540" w:right="-360" w:hanging="27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ab/>
        <w:t>B) Students who have not reached their 3</w:t>
      </w:r>
      <w:r w:rsidRPr="00123BDE">
        <w:rPr>
          <w:rFonts w:ascii="Verdana" w:eastAsia="Times New Roman" w:hAnsi="Verdana" w:cs="Times New Roman"/>
          <w:bCs/>
          <w:sz w:val="20"/>
          <w:szCs w:val="20"/>
          <w:vertAlign w:val="superscript"/>
        </w:rPr>
        <w:t>rd</w:t>
      </w:r>
      <w:r w:rsidRPr="00123BDE">
        <w:rPr>
          <w:rFonts w:ascii="Verdana" w:eastAsia="Times New Roman" w:hAnsi="Verdana" w:cs="Times New Roman"/>
          <w:bCs/>
          <w:sz w:val="20"/>
          <w:szCs w:val="20"/>
        </w:rPr>
        <w:t xml:space="preserve"> birthday.</w:t>
      </w:r>
    </w:p>
    <w:p w14:paraId="17A1240C" w14:textId="77777777" w:rsidR="005E1C8A" w:rsidRPr="00123BDE" w:rsidRDefault="005E1C8A" w:rsidP="005E1C8A">
      <w:pPr>
        <w:spacing w:after="0" w:line="240" w:lineRule="auto"/>
        <w:ind w:left="540" w:right="-36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tab/>
        <w:t xml:space="preserve">C) Public school students </w:t>
      </w:r>
      <w:r w:rsidR="003B1FF5" w:rsidRPr="00123BDE">
        <w:rPr>
          <w:rFonts w:ascii="Verdana" w:eastAsia="Times New Roman" w:hAnsi="Verdana" w:cs="Times New Roman"/>
          <w:sz w:val="20"/>
          <w:szCs w:val="20"/>
        </w:rPr>
        <w:t xml:space="preserve">enrolled and </w:t>
      </w:r>
      <w:r w:rsidRPr="00123BDE">
        <w:rPr>
          <w:rFonts w:ascii="Verdana" w:eastAsia="Times New Roman" w:hAnsi="Verdana" w:cs="Times New Roman"/>
          <w:sz w:val="20"/>
          <w:szCs w:val="20"/>
        </w:rPr>
        <w:t>attending KSB or KSD</w:t>
      </w:r>
      <w:r w:rsidR="003B1FF5" w:rsidRPr="00123BDE">
        <w:rPr>
          <w:rFonts w:ascii="Verdana" w:eastAsia="Times New Roman" w:hAnsi="Verdana" w:cs="Times New Roman"/>
          <w:sz w:val="20"/>
          <w:szCs w:val="20"/>
        </w:rPr>
        <w:t xml:space="preserve"> regular school term</w:t>
      </w:r>
      <w:r w:rsidR="00251AFA" w:rsidRPr="00123BDE">
        <w:rPr>
          <w:rFonts w:ascii="Verdana" w:eastAsia="Times New Roman" w:hAnsi="Verdana" w:cs="Times New Roman"/>
          <w:sz w:val="20"/>
          <w:szCs w:val="20"/>
        </w:rPr>
        <w:t>.</w:t>
      </w:r>
    </w:p>
    <w:p w14:paraId="1BF098A2" w14:textId="6272C23A" w:rsidR="005E1C8A" w:rsidRPr="00123BDE" w:rsidRDefault="005E1C8A" w:rsidP="005E1C8A">
      <w:pPr>
        <w:spacing w:after="0" w:line="240" w:lineRule="auto"/>
        <w:ind w:left="540" w:right="-36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tab/>
        <w:t xml:space="preserve">D) Students </w:t>
      </w:r>
      <w:r w:rsidR="009314DE">
        <w:rPr>
          <w:rFonts w:ascii="Verdana" w:eastAsia="Times New Roman" w:hAnsi="Verdana" w:cs="Times New Roman"/>
          <w:sz w:val="20"/>
          <w:szCs w:val="20"/>
        </w:rPr>
        <w:t>applying for</w:t>
      </w:r>
      <w:r w:rsidRPr="00123BDE">
        <w:rPr>
          <w:rFonts w:ascii="Verdana" w:eastAsia="Times New Roman" w:hAnsi="Verdana" w:cs="Times New Roman"/>
          <w:sz w:val="20"/>
          <w:szCs w:val="20"/>
        </w:rPr>
        <w:t xml:space="preserve"> NPE reimbursement for the KSD or KSB summer </w:t>
      </w:r>
      <w:r w:rsidR="003B1FF5" w:rsidRPr="00123BDE">
        <w:rPr>
          <w:rFonts w:ascii="Verdana" w:eastAsia="Times New Roman" w:hAnsi="Verdana" w:cs="Times New Roman"/>
          <w:sz w:val="20"/>
          <w:szCs w:val="20"/>
        </w:rPr>
        <w:t>ESY session</w:t>
      </w:r>
      <w:r w:rsidRPr="00123BDE">
        <w:rPr>
          <w:rFonts w:ascii="Verdana" w:eastAsia="Times New Roman" w:hAnsi="Verdana" w:cs="Times New Roman"/>
          <w:sz w:val="20"/>
          <w:szCs w:val="20"/>
        </w:rPr>
        <w:t>.</w:t>
      </w:r>
    </w:p>
    <w:bookmarkEnd w:id="8"/>
    <w:bookmarkEnd w:id="7"/>
    <w:p w14:paraId="781C4222" w14:textId="77777777" w:rsidR="005E1C8A" w:rsidRPr="00123BDE" w:rsidRDefault="005E1C8A" w:rsidP="005E1C8A">
      <w:pPr>
        <w:spacing w:after="0" w:line="240" w:lineRule="auto"/>
        <w:ind w:left="540" w:right="-360" w:hanging="270"/>
        <w:jc w:val="both"/>
        <w:rPr>
          <w:rFonts w:ascii="Verdana" w:eastAsia="Times New Roman" w:hAnsi="Verdana" w:cs="Times New Roman"/>
          <w:sz w:val="16"/>
          <w:szCs w:val="16"/>
        </w:rPr>
      </w:pPr>
    </w:p>
    <w:p w14:paraId="6F2216E6" w14:textId="77777777" w:rsidR="005E1C8A" w:rsidRPr="00123BDE" w:rsidRDefault="005E1C8A" w:rsidP="005E1C8A">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u w:val="single"/>
        </w:rPr>
        <w:t>Allowable Import Values</w:t>
      </w:r>
      <w:r w:rsidRPr="00123BDE">
        <w:rPr>
          <w:rFonts w:ascii="Verdana" w:eastAsia="Times New Roman" w:hAnsi="Verdana" w:cs="Times New Roman"/>
          <w:bCs/>
          <w:sz w:val="20"/>
          <w:szCs w:val="20"/>
        </w:rPr>
        <w:tab/>
        <w:t>1 = Yes, the student is being claimed by the reporting agency</w:t>
      </w:r>
    </w:p>
    <w:p w14:paraId="09D55BD6" w14:textId="77777777" w:rsidR="005E1C8A" w:rsidRPr="00123BDE" w:rsidRDefault="005E1C8A" w:rsidP="005E1C8A">
      <w:pPr>
        <w:spacing w:after="0" w:line="240" w:lineRule="auto"/>
        <w:ind w:left="216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0 = No, the student is not being claimed by the reporting agency</w:t>
      </w:r>
    </w:p>
    <w:p w14:paraId="5930D1F8" w14:textId="60C2503F" w:rsidR="005E1C8A" w:rsidRPr="00123BDE" w:rsidRDefault="00C84FE8" w:rsidP="005E1C8A">
      <w:pPr>
        <w:spacing w:after="0" w:line="240" w:lineRule="auto"/>
        <w:ind w:left="216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Blank</w:t>
      </w:r>
      <w:r w:rsidR="005E1C8A" w:rsidRPr="00123BDE">
        <w:rPr>
          <w:rFonts w:ascii="Verdana" w:eastAsia="Times New Roman" w:hAnsi="Verdana" w:cs="Times New Roman"/>
          <w:bCs/>
          <w:sz w:val="20"/>
          <w:szCs w:val="20"/>
        </w:rPr>
        <w:t xml:space="preserve"> / </w:t>
      </w:r>
      <w:r w:rsidRPr="00123BDE">
        <w:rPr>
          <w:rFonts w:ascii="Verdana" w:eastAsia="Times New Roman" w:hAnsi="Verdana" w:cs="Times New Roman"/>
          <w:bCs/>
          <w:sz w:val="20"/>
          <w:szCs w:val="20"/>
        </w:rPr>
        <w:t>Null</w:t>
      </w:r>
      <w:r w:rsidR="005E1C8A" w:rsidRPr="00123BDE">
        <w:rPr>
          <w:rFonts w:ascii="Verdana" w:eastAsia="Times New Roman" w:hAnsi="Verdana" w:cs="Times New Roman"/>
          <w:bCs/>
          <w:sz w:val="20"/>
          <w:szCs w:val="20"/>
        </w:rPr>
        <w:t xml:space="preserve"> value</w:t>
      </w:r>
      <w:r w:rsidRPr="00123BDE">
        <w:rPr>
          <w:rFonts w:ascii="Verdana" w:eastAsia="Times New Roman" w:hAnsi="Verdana" w:cs="Times New Roman"/>
          <w:bCs/>
          <w:sz w:val="20"/>
          <w:szCs w:val="20"/>
        </w:rPr>
        <w:t>s</w:t>
      </w:r>
      <w:r w:rsidR="005E1C8A" w:rsidRPr="00123BDE">
        <w:rPr>
          <w:rFonts w:ascii="Verdana" w:eastAsia="Times New Roman" w:hAnsi="Verdana" w:cs="Times New Roman"/>
          <w:bCs/>
          <w:sz w:val="20"/>
          <w:szCs w:val="20"/>
        </w:rPr>
        <w:t xml:space="preserve"> will fail to import</w:t>
      </w:r>
      <w:r w:rsidR="00CC474C">
        <w:rPr>
          <w:rFonts w:ascii="Verdana" w:eastAsia="Times New Roman" w:hAnsi="Verdana" w:cs="Times New Roman"/>
          <w:bCs/>
          <w:sz w:val="20"/>
          <w:szCs w:val="20"/>
        </w:rPr>
        <w:t>.</w:t>
      </w:r>
    </w:p>
    <w:p w14:paraId="40F3FDE5" w14:textId="77777777" w:rsidR="00764261" w:rsidRPr="00123BDE" w:rsidRDefault="00764261" w:rsidP="005E1C8A">
      <w:pPr>
        <w:spacing w:after="0" w:line="240" w:lineRule="auto"/>
        <w:ind w:left="2160" w:right="-360" w:firstLine="720"/>
        <w:rPr>
          <w:rFonts w:ascii="Verdana" w:eastAsia="Times New Roman" w:hAnsi="Verdana" w:cs="Times New Roman"/>
          <w:bCs/>
          <w:sz w:val="20"/>
          <w:szCs w:val="20"/>
        </w:rPr>
      </w:pPr>
    </w:p>
    <w:p w14:paraId="6B601C1F" w14:textId="1F76E4A8" w:rsidR="00764261" w:rsidRPr="00123BDE" w:rsidRDefault="00764261" w:rsidP="00764261">
      <w:pPr>
        <w:spacing w:after="0" w:line="240" w:lineRule="auto"/>
        <w:ind w:right="-360"/>
        <w:rPr>
          <w:rFonts w:ascii="Verdana" w:eastAsia="Times New Roman" w:hAnsi="Verdana" w:cs="Times New Roman"/>
          <w:bCs/>
          <w:sz w:val="20"/>
          <w:szCs w:val="20"/>
        </w:rPr>
      </w:pPr>
      <w:r w:rsidRPr="00123BDE">
        <w:rPr>
          <w:rFonts w:ascii="Verdana" w:eastAsia="Times New Roman" w:hAnsi="Verdana" w:cs="Times New Roman"/>
          <w:b/>
          <w:bCs/>
          <w:sz w:val="20"/>
          <w:szCs w:val="20"/>
        </w:rPr>
        <w:t>Compensatory Services:</w:t>
      </w:r>
      <w:r w:rsidRPr="00123BDE">
        <w:rPr>
          <w:rFonts w:ascii="Verdana" w:eastAsia="Times New Roman" w:hAnsi="Verdana" w:cs="Times New Roman"/>
          <w:bCs/>
          <w:sz w:val="20"/>
          <w:szCs w:val="20"/>
        </w:rPr>
        <w:t xml:space="preserve"> Compensatory services </w:t>
      </w:r>
      <w:r w:rsidR="00E05020">
        <w:rPr>
          <w:rFonts w:ascii="Verdana" w:eastAsia="Times New Roman" w:hAnsi="Verdana" w:cs="Times New Roman"/>
          <w:bCs/>
          <w:sz w:val="20"/>
          <w:szCs w:val="20"/>
        </w:rPr>
        <w:t xml:space="preserve">would not be duplicated in the MIS. If anticipated </w:t>
      </w:r>
      <w:r w:rsidR="00E05020" w:rsidRPr="00123BDE">
        <w:rPr>
          <w:rFonts w:ascii="Verdana" w:eastAsia="Times New Roman" w:hAnsi="Verdana" w:cs="Times New Roman"/>
          <w:bCs/>
          <w:sz w:val="20"/>
          <w:szCs w:val="20"/>
        </w:rPr>
        <w:t xml:space="preserve">services </w:t>
      </w:r>
      <w:r w:rsidR="00E05020">
        <w:rPr>
          <w:rFonts w:ascii="Verdana" w:eastAsia="Times New Roman" w:hAnsi="Verdana" w:cs="Times New Roman"/>
          <w:bCs/>
          <w:sz w:val="20"/>
          <w:szCs w:val="20"/>
        </w:rPr>
        <w:t>were</w:t>
      </w:r>
      <w:r w:rsidRPr="00123BDE">
        <w:rPr>
          <w:rFonts w:ascii="Verdana" w:eastAsia="Times New Roman" w:hAnsi="Verdana" w:cs="Times New Roman"/>
          <w:bCs/>
          <w:sz w:val="20"/>
          <w:szCs w:val="20"/>
        </w:rPr>
        <w:t xml:space="preserve"> </w:t>
      </w:r>
      <w:r w:rsidR="00E05020">
        <w:rPr>
          <w:rFonts w:ascii="Verdana" w:eastAsia="Times New Roman" w:hAnsi="Verdana" w:cs="Times New Roman"/>
          <w:bCs/>
          <w:sz w:val="20"/>
          <w:szCs w:val="20"/>
        </w:rPr>
        <w:t>initially reported</w:t>
      </w:r>
      <w:r w:rsidRPr="00123BDE">
        <w:rPr>
          <w:rFonts w:ascii="Verdana" w:eastAsia="Times New Roman" w:hAnsi="Verdana" w:cs="Times New Roman"/>
          <w:bCs/>
          <w:sz w:val="20"/>
          <w:szCs w:val="20"/>
        </w:rPr>
        <w:t xml:space="preserve"> </w:t>
      </w:r>
      <w:r w:rsidR="00E05020">
        <w:rPr>
          <w:rFonts w:ascii="Verdana" w:eastAsia="Times New Roman" w:hAnsi="Verdana" w:cs="Times New Roman"/>
          <w:bCs/>
          <w:sz w:val="20"/>
          <w:szCs w:val="20"/>
        </w:rPr>
        <w:t>in the MIS but not provided, then the</w:t>
      </w:r>
      <w:r w:rsidRPr="00123BDE">
        <w:rPr>
          <w:rFonts w:ascii="Verdana" w:eastAsia="Times New Roman" w:hAnsi="Verdana" w:cs="Times New Roman"/>
          <w:bCs/>
          <w:sz w:val="20"/>
          <w:szCs w:val="20"/>
        </w:rPr>
        <w:t xml:space="preserve"> </w:t>
      </w:r>
      <w:r w:rsidR="00C51208" w:rsidRPr="00123BDE">
        <w:rPr>
          <w:rFonts w:ascii="Verdana" w:eastAsia="Times New Roman" w:hAnsi="Verdana" w:cs="Times New Roman"/>
          <w:bCs/>
          <w:sz w:val="20"/>
          <w:szCs w:val="20"/>
        </w:rPr>
        <w:t xml:space="preserve">compensated </w:t>
      </w:r>
      <w:r w:rsidRPr="00123BDE">
        <w:rPr>
          <w:rFonts w:ascii="Verdana" w:eastAsia="Times New Roman" w:hAnsi="Verdana" w:cs="Times New Roman"/>
          <w:bCs/>
          <w:sz w:val="20"/>
          <w:szCs w:val="20"/>
        </w:rPr>
        <w:t xml:space="preserve">services </w:t>
      </w:r>
      <w:r w:rsidR="00E05020">
        <w:rPr>
          <w:rFonts w:ascii="Verdana" w:eastAsia="Times New Roman" w:hAnsi="Verdana" w:cs="Times New Roman"/>
          <w:bCs/>
          <w:sz w:val="20"/>
          <w:szCs w:val="20"/>
        </w:rPr>
        <w:t>are not reported a second time</w:t>
      </w:r>
      <w:r w:rsidRPr="00123BDE">
        <w:rPr>
          <w:rFonts w:ascii="Verdana" w:eastAsia="Times New Roman" w:hAnsi="Verdana" w:cs="Times New Roman"/>
          <w:bCs/>
          <w:sz w:val="20"/>
          <w:szCs w:val="20"/>
        </w:rPr>
        <w:t xml:space="preserve">. </w:t>
      </w:r>
      <w:r w:rsidR="00E05020">
        <w:rPr>
          <w:rFonts w:ascii="Verdana" w:eastAsia="Times New Roman" w:hAnsi="Verdana" w:cs="Times New Roman"/>
          <w:bCs/>
          <w:sz w:val="20"/>
          <w:szCs w:val="20"/>
        </w:rPr>
        <w:t>If anticipated s</w:t>
      </w:r>
      <w:r w:rsidR="00C51208" w:rsidRPr="00123BDE">
        <w:rPr>
          <w:rFonts w:ascii="Verdana" w:eastAsia="Times New Roman" w:hAnsi="Verdana" w:cs="Times New Roman"/>
          <w:bCs/>
          <w:sz w:val="20"/>
          <w:szCs w:val="20"/>
        </w:rPr>
        <w:t xml:space="preserve">ervices </w:t>
      </w:r>
      <w:r w:rsidR="00E05020">
        <w:rPr>
          <w:rFonts w:ascii="Verdana" w:eastAsia="Times New Roman" w:hAnsi="Verdana" w:cs="Times New Roman"/>
          <w:bCs/>
          <w:sz w:val="20"/>
          <w:szCs w:val="20"/>
        </w:rPr>
        <w:t xml:space="preserve">were </w:t>
      </w:r>
      <w:r w:rsidR="00C51208" w:rsidRPr="00123BDE">
        <w:rPr>
          <w:rFonts w:ascii="Verdana" w:eastAsia="Times New Roman" w:hAnsi="Verdana" w:cs="Times New Roman"/>
          <w:bCs/>
          <w:sz w:val="20"/>
          <w:szCs w:val="20"/>
        </w:rPr>
        <w:t>removed from the MIS because of non-delivery</w:t>
      </w:r>
      <w:r w:rsidR="00E05020">
        <w:rPr>
          <w:rFonts w:ascii="Verdana" w:eastAsia="Times New Roman" w:hAnsi="Verdana" w:cs="Times New Roman"/>
          <w:bCs/>
          <w:sz w:val="20"/>
          <w:szCs w:val="20"/>
        </w:rPr>
        <w:t>, then</w:t>
      </w:r>
      <w:r w:rsidR="00C51208" w:rsidRPr="00123BDE">
        <w:rPr>
          <w:rFonts w:ascii="Verdana" w:eastAsia="Times New Roman" w:hAnsi="Verdana" w:cs="Times New Roman"/>
          <w:bCs/>
          <w:sz w:val="20"/>
          <w:szCs w:val="20"/>
        </w:rPr>
        <w:t xml:space="preserve"> later provided as Compensatory</w:t>
      </w:r>
      <w:r w:rsidR="00E05020">
        <w:rPr>
          <w:rFonts w:ascii="Verdana" w:eastAsia="Times New Roman" w:hAnsi="Verdana" w:cs="Times New Roman"/>
          <w:bCs/>
          <w:sz w:val="20"/>
          <w:szCs w:val="20"/>
        </w:rPr>
        <w:t>, these s</w:t>
      </w:r>
      <w:r w:rsidR="00C51208" w:rsidRPr="00123BDE">
        <w:rPr>
          <w:rFonts w:ascii="Verdana" w:eastAsia="Times New Roman" w:hAnsi="Verdana" w:cs="Times New Roman"/>
          <w:bCs/>
          <w:sz w:val="20"/>
          <w:szCs w:val="20"/>
        </w:rPr>
        <w:t xml:space="preserve">ervices are </w:t>
      </w:r>
      <w:r w:rsidR="00E05020">
        <w:rPr>
          <w:rFonts w:ascii="Verdana" w:eastAsia="Times New Roman" w:hAnsi="Verdana" w:cs="Times New Roman"/>
          <w:bCs/>
          <w:sz w:val="20"/>
          <w:szCs w:val="20"/>
        </w:rPr>
        <w:t>reported in the MIS</w:t>
      </w:r>
      <w:r w:rsidR="00C51208" w:rsidRPr="00123BDE">
        <w:rPr>
          <w:rFonts w:ascii="Verdana" w:eastAsia="Times New Roman" w:hAnsi="Verdana" w:cs="Times New Roman"/>
          <w:bCs/>
          <w:sz w:val="20"/>
          <w:szCs w:val="20"/>
        </w:rPr>
        <w:t xml:space="preserve">. </w:t>
      </w:r>
      <w:r w:rsidRPr="00123BDE">
        <w:rPr>
          <w:rFonts w:ascii="Verdana" w:eastAsia="Times New Roman" w:hAnsi="Verdana" w:cs="Times New Roman"/>
          <w:bCs/>
          <w:sz w:val="20"/>
          <w:szCs w:val="20"/>
        </w:rPr>
        <w:t xml:space="preserve">Compensatory services </w:t>
      </w:r>
      <w:r w:rsidR="00E05020">
        <w:rPr>
          <w:rFonts w:ascii="Verdana" w:eastAsia="Times New Roman" w:hAnsi="Verdana" w:cs="Times New Roman"/>
          <w:bCs/>
          <w:sz w:val="20"/>
          <w:szCs w:val="20"/>
        </w:rPr>
        <w:t>provided to</w:t>
      </w:r>
      <w:r w:rsidRPr="00123BDE">
        <w:rPr>
          <w:rFonts w:ascii="Verdana" w:eastAsia="Times New Roman" w:hAnsi="Verdana" w:cs="Times New Roman"/>
          <w:bCs/>
          <w:sz w:val="20"/>
          <w:szCs w:val="20"/>
        </w:rPr>
        <w:t xml:space="preserve"> students </w:t>
      </w:r>
      <w:r w:rsidR="00E05020">
        <w:rPr>
          <w:rFonts w:ascii="Verdana" w:eastAsia="Times New Roman" w:hAnsi="Verdana" w:cs="Times New Roman"/>
          <w:bCs/>
          <w:sz w:val="20"/>
          <w:szCs w:val="20"/>
        </w:rPr>
        <w:t>after the</w:t>
      </w:r>
      <w:r w:rsidR="00E05020" w:rsidRPr="00123BDE">
        <w:rPr>
          <w:rFonts w:ascii="Verdana" w:eastAsia="Times New Roman" w:hAnsi="Verdana" w:cs="Times New Roman"/>
          <w:bCs/>
          <w:sz w:val="20"/>
          <w:szCs w:val="20"/>
        </w:rPr>
        <w:t xml:space="preserve"> school year</w:t>
      </w:r>
      <w:r w:rsidR="00E05020">
        <w:rPr>
          <w:rFonts w:ascii="Verdana" w:eastAsia="Times New Roman" w:hAnsi="Verdana" w:cs="Times New Roman"/>
          <w:bCs/>
          <w:sz w:val="20"/>
          <w:szCs w:val="20"/>
        </w:rPr>
        <w:t xml:space="preserve"> the student</w:t>
      </w:r>
      <w:r w:rsidRPr="00123BDE">
        <w:rPr>
          <w:rFonts w:ascii="Verdana" w:eastAsia="Times New Roman" w:hAnsi="Verdana" w:cs="Times New Roman"/>
          <w:bCs/>
          <w:sz w:val="20"/>
          <w:szCs w:val="20"/>
        </w:rPr>
        <w:t xml:space="preserve"> turned age 21</w:t>
      </w:r>
      <w:r w:rsidR="00431186">
        <w:rPr>
          <w:rFonts w:ascii="Verdana" w:eastAsia="Times New Roman" w:hAnsi="Verdana" w:cs="Times New Roman"/>
          <w:bCs/>
          <w:sz w:val="20"/>
          <w:szCs w:val="20"/>
        </w:rPr>
        <w:t>, these services</w:t>
      </w:r>
      <w:r w:rsidRPr="00123BDE">
        <w:rPr>
          <w:rFonts w:ascii="Verdana" w:eastAsia="Times New Roman" w:hAnsi="Verdana" w:cs="Times New Roman"/>
          <w:bCs/>
          <w:sz w:val="20"/>
          <w:szCs w:val="20"/>
        </w:rPr>
        <w:t xml:space="preserve"> </w:t>
      </w:r>
      <w:r w:rsidR="00E05020" w:rsidRPr="00123BDE">
        <w:rPr>
          <w:rFonts w:ascii="Verdana" w:eastAsia="Times New Roman" w:hAnsi="Verdana" w:cs="Times New Roman"/>
          <w:bCs/>
          <w:sz w:val="20"/>
          <w:szCs w:val="20"/>
        </w:rPr>
        <w:t xml:space="preserve">are not </w:t>
      </w:r>
      <w:r w:rsidR="00E05020">
        <w:rPr>
          <w:rFonts w:ascii="Verdana" w:eastAsia="Times New Roman" w:hAnsi="Verdana" w:cs="Times New Roman"/>
          <w:bCs/>
          <w:sz w:val="20"/>
          <w:szCs w:val="20"/>
        </w:rPr>
        <w:t xml:space="preserve">reported. </w:t>
      </w:r>
    </w:p>
    <w:p w14:paraId="6123BA9C" w14:textId="77777777" w:rsidR="005E1C8A" w:rsidRPr="00123BDE" w:rsidRDefault="005E1C8A" w:rsidP="005E1C8A">
      <w:pPr>
        <w:spacing w:after="0" w:line="240" w:lineRule="auto"/>
        <w:ind w:left="2160" w:right="-360" w:firstLine="720"/>
        <w:rPr>
          <w:rFonts w:ascii="Verdana" w:eastAsia="Times New Roman" w:hAnsi="Verdana" w:cs="Times New Roman"/>
          <w:b/>
          <w:sz w:val="12"/>
          <w:szCs w:val="12"/>
        </w:rPr>
      </w:pPr>
    </w:p>
    <w:p w14:paraId="32BADB7F" w14:textId="77777777" w:rsidR="005E1C8A" w:rsidRPr="00123BDE" w:rsidRDefault="005E1C8A" w:rsidP="00582E92">
      <w:pPr>
        <w:spacing w:after="0" w:line="240" w:lineRule="auto"/>
        <w:ind w:right="-400"/>
        <w:jc w:val="both"/>
        <w:rPr>
          <w:rFonts w:ascii="Verdana" w:eastAsia="Times New Roman" w:hAnsi="Verdana" w:cs="Times New Roman"/>
          <w:sz w:val="20"/>
          <w:szCs w:val="20"/>
        </w:rPr>
      </w:pPr>
      <w:r w:rsidRPr="00123BDE">
        <w:rPr>
          <w:rFonts w:ascii="Verdana" w:eastAsia="Times New Roman" w:hAnsi="Verdana" w:cs="Times New Roman"/>
          <w:b/>
          <w:sz w:val="20"/>
          <w:szCs w:val="20"/>
        </w:rPr>
        <w:t>County of Residence</w:t>
      </w:r>
      <w:r w:rsidRPr="00123BDE">
        <w:rPr>
          <w:rFonts w:ascii="Verdana" w:eastAsia="Times New Roman" w:hAnsi="Verdana" w:cs="Times New Roman"/>
          <w:sz w:val="20"/>
          <w:szCs w:val="20"/>
        </w:rPr>
        <w:t xml:space="preserve">: (Field, #20) – </w:t>
      </w:r>
      <w:r w:rsidR="00020D11" w:rsidRPr="00123BDE">
        <w:rPr>
          <w:rFonts w:ascii="Verdana" w:eastAsia="Times New Roman" w:hAnsi="Verdana" w:cs="Times New Roman"/>
          <w:sz w:val="20"/>
          <w:szCs w:val="20"/>
        </w:rPr>
        <w:t xml:space="preserve">School residence; definitions. (a) Any child who has attained the age of eligibility for school attendance may attend school in the district in which the child lives if: (1) The child lives with a resident of the district and the resident is the parent, or a person acting as parent, of the child; or (2) subject to the provisions of subsection (c), the child lives in the district as a result of placement therein by a district court or by the secretary for children and families; or (3) the child is a homeless child. </w:t>
      </w:r>
      <w:r w:rsidR="00E54416" w:rsidRPr="00123BDE">
        <w:rPr>
          <w:rFonts w:ascii="Lucida Console" w:eastAsia="Times New Roman" w:hAnsi="Lucida Console" w:cs="Times New Roman"/>
          <w:sz w:val="20"/>
          <w:szCs w:val="20"/>
        </w:rPr>
        <w:t>§</w:t>
      </w:r>
      <w:r w:rsidR="00020D11" w:rsidRPr="00123BDE">
        <w:rPr>
          <w:rFonts w:ascii="Verdana" w:eastAsia="Times New Roman" w:hAnsi="Verdana" w:cs="Times New Roman"/>
          <w:sz w:val="20"/>
          <w:szCs w:val="20"/>
        </w:rPr>
        <w:t xml:space="preserve">72-3122. </w:t>
      </w:r>
      <w:r w:rsidRPr="00123BDE">
        <w:rPr>
          <w:rFonts w:ascii="Verdana" w:eastAsia="Times New Roman" w:hAnsi="Verdana" w:cs="Times New Roman"/>
          <w:sz w:val="20"/>
          <w:szCs w:val="20"/>
        </w:rPr>
        <w:t xml:space="preserve">Students placed by KDCF or JJA would report the county which the KDCF or JJA facility is located. </w:t>
      </w:r>
    </w:p>
    <w:p w14:paraId="45837566" w14:textId="77777777" w:rsidR="005E1C8A" w:rsidRPr="00123BDE" w:rsidRDefault="005E1C8A" w:rsidP="005E1C8A">
      <w:pPr>
        <w:spacing w:after="0" w:line="240" w:lineRule="auto"/>
        <w:rPr>
          <w:rFonts w:ascii="Verdana" w:eastAsia="Times New Roman" w:hAnsi="Verdana" w:cs="Times New Roman"/>
          <w:sz w:val="16"/>
          <w:szCs w:val="16"/>
        </w:rPr>
      </w:pPr>
    </w:p>
    <w:tbl>
      <w:tblPr>
        <w:tblW w:w="1107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
        <w:gridCol w:w="178"/>
        <w:gridCol w:w="1166"/>
        <w:gridCol w:w="448"/>
        <w:gridCol w:w="180"/>
        <w:gridCol w:w="1078"/>
        <w:gridCol w:w="372"/>
        <w:gridCol w:w="168"/>
        <w:gridCol w:w="1258"/>
        <w:gridCol w:w="360"/>
        <w:gridCol w:w="180"/>
        <w:gridCol w:w="1258"/>
        <w:gridCol w:w="450"/>
        <w:gridCol w:w="180"/>
        <w:gridCol w:w="1258"/>
        <w:gridCol w:w="468"/>
        <w:gridCol w:w="179"/>
        <w:gridCol w:w="1531"/>
        <w:gridCol w:w="7"/>
      </w:tblGrid>
      <w:tr w:rsidR="00255582" w:rsidRPr="00123BDE" w14:paraId="2D71EC42" w14:textId="381521A6" w:rsidTr="006C5EB9">
        <w:trPr>
          <w:gridAfter w:val="1"/>
          <w:wAfter w:w="7" w:type="dxa"/>
        </w:trPr>
        <w:tc>
          <w:tcPr>
            <w:tcW w:w="358" w:type="dxa"/>
          </w:tcPr>
          <w:p w14:paraId="5F3B90DC"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AL</w:t>
            </w:r>
          </w:p>
        </w:tc>
        <w:tc>
          <w:tcPr>
            <w:tcW w:w="178" w:type="dxa"/>
          </w:tcPr>
          <w:p w14:paraId="0B313AB7"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w:t>
            </w:r>
          </w:p>
        </w:tc>
        <w:tc>
          <w:tcPr>
            <w:tcW w:w="1166" w:type="dxa"/>
          </w:tcPr>
          <w:p w14:paraId="7AA63C71"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Allen</w:t>
            </w:r>
          </w:p>
        </w:tc>
        <w:tc>
          <w:tcPr>
            <w:tcW w:w="448" w:type="dxa"/>
          </w:tcPr>
          <w:p w14:paraId="5669C392" w14:textId="4C2F17EC"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CR</w:t>
            </w:r>
          </w:p>
        </w:tc>
        <w:tc>
          <w:tcPr>
            <w:tcW w:w="180" w:type="dxa"/>
          </w:tcPr>
          <w:p w14:paraId="32809015" w14:textId="45B58935"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09243985" w14:textId="605D933D"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Crawford</w:t>
            </w:r>
          </w:p>
        </w:tc>
        <w:tc>
          <w:tcPr>
            <w:tcW w:w="372" w:type="dxa"/>
          </w:tcPr>
          <w:p w14:paraId="4DBF4628" w14:textId="7AA1BB4A"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GW</w:t>
            </w:r>
          </w:p>
        </w:tc>
        <w:tc>
          <w:tcPr>
            <w:tcW w:w="168" w:type="dxa"/>
          </w:tcPr>
          <w:p w14:paraId="3DF35821" w14:textId="299AF83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3B88BD89" w14:textId="393183BD"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Greenwood</w:t>
            </w:r>
          </w:p>
        </w:tc>
        <w:tc>
          <w:tcPr>
            <w:tcW w:w="360" w:type="dxa"/>
          </w:tcPr>
          <w:p w14:paraId="07DBF88E" w14:textId="1A89BED3"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LG</w:t>
            </w:r>
          </w:p>
        </w:tc>
        <w:tc>
          <w:tcPr>
            <w:tcW w:w="180" w:type="dxa"/>
          </w:tcPr>
          <w:p w14:paraId="1CDB1384" w14:textId="316A64DE"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z w:val="18"/>
                <w:szCs w:val="20"/>
              </w:rPr>
              <w:t>-</w:t>
            </w:r>
          </w:p>
        </w:tc>
        <w:tc>
          <w:tcPr>
            <w:tcW w:w="1258" w:type="dxa"/>
          </w:tcPr>
          <w:p w14:paraId="1B885DB6" w14:textId="59AC65A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Logan</w:t>
            </w:r>
          </w:p>
        </w:tc>
        <w:tc>
          <w:tcPr>
            <w:tcW w:w="450" w:type="dxa"/>
          </w:tcPr>
          <w:p w14:paraId="597FCFC7" w14:textId="5BD98CDA"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OT</w:t>
            </w:r>
          </w:p>
        </w:tc>
        <w:tc>
          <w:tcPr>
            <w:tcW w:w="180" w:type="dxa"/>
          </w:tcPr>
          <w:p w14:paraId="1752FC22" w14:textId="43FD7351"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z w:val="18"/>
                <w:szCs w:val="20"/>
              </w:rPr>
              <w:t>-</w:t>
            </w:r>
          </w:p>
        </w:tc>
        <w:tc>
          <w:tcPr>
            <w:tcW w:w="1258" w:type="dxa"/>
          </w:tcPr>
          <w:p w14:paraId="659F5AF9" w14:textId="6D3DC86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Ottawa</w:t>
            </w:r>
          </w:p>
        </w:tc>
        <w:tc>
          <w:tcPr>
            <w:tcW w:w="468" w:type="dxa"/>
          </w:tcPr>
          <w:p w14:paraId="5FFABA4E" w14:textId="4721D4A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SN</w:t>
            </w:r>
          </w:p>
        </w:tc>
        <w:tc>
          <w:tcPr>
            <w:tcW w:w="179" w:type="dxa"/>
          </w:tcPr>
          <w:p w14:paraId="3F598AB2"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1DB8C023" w14:textId="77E86B6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Shawnee</w:t>
            </w:r>
          </w:p>
        </w:tc>
      </w:tr>
      <w:tr w:rsidR="00255582" w:rsidRPr="00123BDE" w14:paraId="7932BAB6" w14:textId="53AFC898" w:rsidTr="006C5EB9">
        <w:trPr>
          <w:gridAfter w:val="1"/>
          <w:wAfter w:w="7" w:type="dxa"/>
        </w:trPr>
        <w:tc>
          <w:tcPr>
            <w:tcW w:w="358" w:type="dxa"/>
          </w:tcPr>
          <w:p w14:paraId="068165BD"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AN</w:t>
            </w:r>
          </w:p>
        </w:tc>
        <w:tc>
          <w:tcPr>
            <w:tcW w:w="178" w:type="dxa"/>
          </w:tcPr>
          <w:p w14:paraId="2D28BB42"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0EA4A447"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Anderson</w:t>
            </w:r>
          </w:p>
        </w:tc>
        <w:tc>
          <w:tcPr>
            <w:tcW w:w="448" w:type="dxa"/>
          </w:tcPr>
          <w:p w14:paraId="5D3EEE57" w14:textId="210D8A85"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DC</w:t>
            </w:r>
          </w:p>
        </w:tc>
        <w:tc>
          <w:tcPr>
            <w:tcW w:w="180" w:type="dxa"/>
          </w:tcPr>
          <w:p w14:paraId="524A626F" w14:textId="1F87D39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0AAF2C92" w14:textId="38CD992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Decatur</w:t>
            </w:r>
          </w:p>
        </w:tc>
        <w:tc>
          <w:tcPr>
            <w:tcW w:w="372" w:type="dxa"/>
          </w:tcPr>
          <w:p w14:paraId="7D4D9442" w14:textId="5A111F7A"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HM</w:t>
            </w:r>
          </w:p>
        </w:tc>
        <w:tc>
          <w:tcPr>
            <w:tcW w:w="168" w:type="dxa"/>
          </w:tcPr>
          <w:p w14:paraId="243DA329" w14:textId="5DF17066"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z w:val="18"/>
                <w:szCs w:val="20"/>
              </w:rPr>
              <w:t>-</w:t>
            </w:r>
          </w:p>
        </w:tc>
        <w:tc>
          <w:tcPr>
            <w:tcW w:w="1258" w:type="dxa"/>
          </w:tcPr>
          <w:p w14:paraId="6BA9270C" w14:textId="1271D42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Hamilton</w:t>
            </w:r>
          </w:p>
        </w:tc>
        <w:tc>
          <w:tcPr>
            <w:tcW w:w="360" w:type="dxa"/>
          </w:tcPr>
          <w:p w14:paraId="534BD851" w14:textId="45C56D32"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LY</w:t>
            </w:r>
          </w:p>
        </w:tc>
        <w:tc>
          <w:tcPr>
            <w:tcW w:w="180" w:type="dxa"/>
          </w:tcPr>
          <w:p w14:paraId="1FB67711" w14:textId="41FAFEB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36028046" w14:textId="550A8D5E"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Lyon</w:t>
            </w:r>
          </w:p>
        </w:tc>
        <w:tc>
          <w:tcPr>
            <w:tcW w:w="450" w:type="dxa"/>
          </w:tcPr>
          <w:p w14:paraId="18FFC0A5" w14:textId="763D4F42"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PN</w:t>
            </w:r>
          </w:p>
        </w:tc>
        <w:tc>
          <w:tcPr>
            <w:tcW w:w="180" w:type="dxa"/>
          </w:tcPr>
          <w:p w14:paraId="268E2ACC" w14:textId="29169A54"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370C9812" w14:textId="632B4C06"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Pawnee</w:t>
            </w:r>
          </w:p>
        </w:tc>
        <w:tc>
          <w:tcPr>
            <w:tcW w:w="468" w:type="dxa"/>
          </w:tcPr>
          <w:p w14:paraId="54ECB8EA" w14:textId="2A6C381D"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SD</w:t>
            </w:r>
          </w:p>
        </w:tc>
        <w:tc>
          <w:tcPr>
            <w:tcW w:w="179" w:type="dxa"/>
          </w:tcPr>
          <w:p w14:paraId="256F6473"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19AF4CCF" w14:textId="14B17C4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Sheridan</w:t>
            </w:r>
          </w:p>
        </w:tc>
      </w:tr>
      <w:tr w:rsidR="00255582" w:rsidRPr="00123BDE" w14:paraId="1BE18ECA" w14:textId="75224FA7" w:rsidTr="006C5EB9">
        <w:trPr>
          <w:gridAfter w:val="1"/>
          <w:wAfter w:w="7" w:type="dxa"/>
        </w:trPr>
        <w:tc>
          <w:tcPr>
            <w:tcW w:w="358" w:type="dxa"/>
          </w:tcPr>
          <w:p w14:paraId="2A31BF98"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AT</w:t>
            </w:r>
          </w:p>
        </w:tc>
        <w:tc>
          <w:tcPr>
            <w:tcW w:w="178" w:type="dxa"/>
          </w:tcPr>
          <w:p w14:paraId="518FFE36"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1C184F36"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Atchison</w:t>
            </w:r>
          </w:p>
        </w:tc>
        <w:tc>
          <w:tcPr>
            <w:tcW w:w="448" w:type="dxa"/>
          </w:tcPr>
          <w:p w14:paraId="6BA38C2D" w14:textId="42786D31"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DK</w:t>
            </w:r>
          </w:p>
        </w:tc>
        <w:tc>
          <w:tcPr>
            <w:tcW w:w="180" w:type="dxa"/>
          </w:tcPr>
          <w:p w14:paraId="7C459813" w14:textId="2101C15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14E80951" w14:textId="5B635749"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Dickinson</w:t>
            </w:r>
          </w:p>
        </w:tc>
        <w:tc>
          <w:tcPr>
            <w:tcW w:w="372" w:type="dxa"/>
          </w:tcPr>
          <w:p w14:paraId="24BA1802" w14:textId="1B230811"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HP</w:t>
            </w:r>
          </w:p>
        </w:tc>
        <w:tc>
          <w:tcPr>
            <w:tcW w:w="168" w:type="dxa"/>
          </w:tcPr>
          <w:p w14:paraId="1237C551" w14:textId="29F9227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00997DEF" w14:textId="55ACAC43"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Harper</w:t>
            </w:r>
          </w:p>
        </w:tc>
        <w:tc>
          <w:tcPr>
            <w:tcW w:w="360" w:type="dxa"/>
          </w:tcPr>
          <w:p w14:paraId="1B80F492" w14:textId="10DE35A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MN</w:t>
            </w:r>
          </w:p>
        </w:tc>
        <w:tc>
          <w:tcPr>
            <w:tcW w:w="180" w:type="dxa"/>
          </w:tcPr>
          <w:p w14:paraId="3D33481A" w14:textId="37BD0DB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7361E239" w14:textId="6AC46C0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Marion</w:t>
            </w:r>
          </w:p>
        </w:tc>
        <w:tc>
          <w:tcPr>
            <w:tcW w:w="450" w:type="dxa"/>
          </w:tcPr>
          <w:p w14:paraId="0D30A5E3" w14:textId="0F107546"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PL</w:t>
            </w:r>
          </w:p>
        </w:tc>
        <w:tc>
          <w:tcPr>
            <w:tcW w:w="180" w:type="dxa"/>
          </w:tcPr>
          <w:p w14:paraId="1E58AEA3" w14:textId="056FB1E9"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4B306D65" w14:textId="2908E2F4"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Phillips</w:t>
            </w:r>
          </w:p>
        </w:tc>
        <w:tc>
          <w:tcPr>
            <w:tcW w:w="468" w:type="dxa"/>
          </w:tcPr>
          <w:p w14:paraId="54617558" w14:textId="77F9EED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SH</w:t>
            </w:r>
          </w:p>
        </w:tc>
        <w:tc>
          <w:tcPr>
            <w:tcW w:w="179" w:type="dxa"/>
          </w:tcPr>
          <w:p w14:paraId="273ABDF0"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4056AB2F" w14:textId="4A4D4ECE"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Sherman</w:t>
            </w:r>
          </w:p>
        </w:tc>
      </w:tr>
      <w:tr w:rsidR="00255582" w:rsidRPr="00123BDE" w14:paraId="3C20CA44" w14:textId="57F20B1B" w:rsidTr="006C5EB9">
        <w:trPr>
          <w:gridAfter w:val="1"/>
          <w:wAfter w:w="7" w:type="dxa"/>
        </w:trPr>
        <w:tc>
          <w:tcPr>
            <w:tcW w:w="358" w:type="dxa"/>
          </w:tcPr>
          <w:p w14:paraId="372F9FB8"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BA</w:t>
            </w:r>
          </w:p>
        </w:tc>
        <w:tc>
          <w:tcPr>
            <w:tcW w:w="178" w:type="dxa"/>
          </w:tcPr>
          <w:p w14:paraId="390F227F"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14AB3503"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Barber</w:t>
            </w:r>
          </w:p>
        </w:tc>
        <w:tc>
          <w:tcPr>
            <w:tcW w:w="448" w:type="dxa"/>
          </w:tcPr>
          <w:p w14:paraId="071D6386" w14:textId="0D187133"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DP</w:t>
            </w:r>
          </w:p>
        </w:tc>
        <w:tc>
          <w:tcPr>
            <w:tcW w:w="180" w:type="dxa"/>
          </w:tcPr>
          <w:p w14:paraId="0D7FBE56" w14:textId="7DBB77A8"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78B5949F" w14:textId="1BEA68D6"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Doniphan</w:t>
            </w:r>
          </w:p>
        </w:tc>
        <w:tc>
          <w:tcPr>
            <w:tcW w:w="372" w:type="dxa"/>
          </w:tcPr>
          <w:p w14:paraId="69139E7B" w14:textId="25C3B600"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HV</w:t>
            </w:r>
          </w:p>
        </w:tc>
        <w:tc>
          <w:tcPr>
            <w:tcW w:w="168" w:type="dxa"/>
          </w:tcPr>
          <w:p w14:paraId="30B3C54D" w14:textId="6029D55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7BA4F508" w14:textId="3FEB8044"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Harvey</w:t>
            </w:r>
          </w:p>
        </w:tc>
        <w:tc>
          <w:tcPr>
            <w:tcW w:w="360" w:type="dxa"/>
          </w:tcPr>
          <w:p w14:paraId="025940DA" w14:textId="0C71A2D0"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MS</w:t>
            </w:r>
          </w:p>
        </w:tc>
        <w:tc>
          <w:tcPr>
            <w:tcW w:w="180" w:type="dxa"/>
          </w:tcPr>
          <w:p w14:paraId="351991EF" w14:textId="7E7FBDAE"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31005425" w14:textId="059CBE4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Marshall</w:t>
            </w:r>
          </w:p>
        </w:tc>
        <w:tc>
          <w:tcPr>
            <w:tcW w:w="450" w:type="dxa"/>
          </w:tcPr>
          <w:p w14:paraId="74A8E382" w14:textId="54F7840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PT</w:t>
            </w:r>
          </w:p>
        </w:tc>
        <w:tc>
          <w:tcPr>
            <w:tcW w:w="180" w:type="dxa"/>
          </w:tcPr>
          <w:p w14:paraId="0E2CEACA" w14:textId="3690F52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6C3804E6" w14:textId="7218E51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Pottawatomie</w:t>
            </w:r>
          </w:p>
        </w:tc>
        <w:tc>
          <w:tcPr>
            <w:tcW w:w="468" w:type="dxa"/>
          </w:tcPr>
          <w:p w14:paraId="52555C6B" w14:textId="12D5096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SM</w:t>
            </w:r>
          </w:p>
        </w:tc>
        <w:tc>
          <w:tcPr>
            <w:tcW w:w="179" w:type="dxa"/>
          </w:tcPr>
          <w:p w14:paraId="656F1321"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7BA0ED43" w14:textId="11D79D93"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Smith</w:t>
            </w:r>
          </w:p>
        </w:tc>
      </w:tr>
      <w:tr w:rsidR="00255582" w:rsidRPr="00123BDE" w14:paraId="262253BC" w14:textId="67BB171A" w:rsidTr="006C5EB9">
        <w:trPr>
          <w:gridAfter w:val="1"/>
          <w:wAfter w:w="7" w:type="dxa"/>
        </w:trPr>
        <w:tc>
          <w:tcPr>
            <w:tcW w:w="358" w:type="dxa"/>
          </w:tcPr>
          <w:p w14:paraId="50FC5CF5"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BT</w:t>
            </w:r>
          </w:p>
        </w:tc>
        <w:tc>
          <w:tcPr>
            <w:tcW w:w="178" w:type="dxa"/>
          </w:tcPr>
          <w:p w14:paraId="7C86FD10"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61A75BC0"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Barton</w:t>
            </w:r>
          </w:p>
        </w:tc>
        <w:tc>
          <w:tcPr>
            <w:tcW w:w="448" w:type="dxa"/>
          </w:tcPr>
          <w:p w14:paraId="6C77C836" w14:textId="087E65E5"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DG</w:t>
            </w:r>
          </w:p>
        </w:tc>
        <w:tc>
          <w:tcPr>
            <w:tcW w:w="180" w:type="dxa"/>
          </w:tcPr>
          <w:p w14:paraId="4A48BC4C" w14:textId="7417AD59"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636C930A" w14:textId="4B622126"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Douglas</w:t>
            </w:r>
          </w:p>
        </w:tc>
        <w:tc>
          <w:tcPr>
            <w:tcW w:w="372" w:type="dxa"/>
          </w:tcPr>
          <w:p w14:paraId="5751C1E5" w14:textId="4FE1BDD6"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HS</w:t>
            </w:r>
          </w:p>
        </w:tc>
        <w:tc>
          <w:tcPr>
            <w:tcW w:w="168" w:type="dxa"/>
          </w:tcPr>
          <w:p w14:paraId="7688512B" w14:textId="223C8B71"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669EDCCC" w14:textId="07BE3995"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Haskell</w:t>
            </w:r>
          </w:p>
        </w:tc>
        <w:tc>
          <w:tcPr>
            <w:tcW w:w="360" w:type="dxa"/>
          </w:tcPr>
          <w:p w14:paraId="778979D0" w14:textId="693CDCF2"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MP</w:t>
            </w:r>
          </w:p>
        </w:tc>
        <w:tc>
          <w:tcPr>
            <w:tcW w:w="180" w:type="dxa"/>
          </w:tcPr>
          <w:p w14:paraId="70131C7E" w14:textId="5EF5155E"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2838F866" w14:textId="7B418EB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McPherson</w:t>
            </w:r>
          </w:p>
        </w:tc>
        <w:tc>
          <w:tcPr>
            <w:tcW w:w="450" w:type="dxa"/>
          </w:tcPr>
          <w:p w14:paraId="2C9E26D0" w14:textId="401A08C9"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PR</w:t>
            </w:r>
          </w:p>
        </w:tc>
        <w:tc>
          <w:tcPr>
            <w:tcW w:w="180" w:type="dxa"/>
          </w:tcPr>
          <w:p w14:paraId="4A43D786" w14:textId="41CFE80D"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27B000FB" w14:textId="60061D2D"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Pratt</w:t>
            </w:r>
          </w:p>
        </w:tc>
        <w:tc>
          <w:tcPr>
            <w:tcW w:w="468" w:type="dxa"/>
          </w:tcPr>
          <w:p w14:paraId="0E2E9641" w14:textId="5399F1E5"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SF</w:t>
            </w:r>
          </w:p>
        </w:tc>
        <w:tc>
          <w:tcPr>
            <w:tcW w:w="179" w:type="dxa"/>
          </w:tcPr>
          <w:p w14:paraId="6CB67EFD"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0F7232B7" w14:textId="53E1C9A3"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Stafford</w:t>
            </w:r>
          </w:p>
        </w:tc>
      </w:tr>
      <w:tr w:rsidR="00255582" w:rsidRPr="00123BDE" w14:paraId="05EA95F2" w14:textId="2B104A08" w:rsidTr="006C5EB9">
        <w:trPr>
          <w:gridAfter w:val="1"/>
          <w:wAfter w:w="7" w:type="dxa"/>
        </w:trPr>
        <w:tc>
          <w:tcPr>
            <w:tcW w:w="358" w:type="dxa"/>
          </w:tcPr>
          <w:p w14:paraId="0DF30FC4"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BB</w:t>
            </w:r>
          </w:p>
        </w:tc>
        <w:tc>
          <w:tcPr>
            <w:tcW w:w="178" w:type="dxa"/>
          </w:tcPr>
          <w:p w14:paraId="40B09C15"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5260AF37"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Bourbon</w:t>
            </w:r>
          </w:p>
        </w:tc>
        <w:tc>
          <w:tcPr>
            <w:tcW w:w="448" w:type="dxa"/>
          </w:tcPr>
          <w:p w14:paraId="622EA5CC" w14:textId="0E9E855A"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ED</w:t>
            </w:r>
          </w:p>
        </w:tc>
        <w:tc>
          <w:tcPr>
            <w:tcW w:w="180" w:type="dxa"/>
          </w:tcPr>
          <w:p w14:paraId="329B74A0" w14:textId="726E794D"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10D5FF16" w14:textId="1330743D"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z w:val="18"/>
                <w:szCs w:val="20"/>
              </w:rPr>
              <w:t>Edwards</w:t>
            </w:r>
          </w:p>
        </w:tc>
        <w:tc>
          <w:tcPr>
            <w:tcW w:w="372" w:type="dxa"/>
          </w:tcPr>
          <w:p w14:paraId="7CA7A41D" w14:textId="68556205"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HG</w:t>
            </w:r>
          </w:p>
        </w:tc>
        <w:tc>
          <w:tcPr>
            <w:tcW w:w="168" w:type="dxa"/>
          </w:tcPr>
          <w:p w14:paraId="464FE46C" w14:textId="2E9E535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01FACEB1" w14:textId="0AF06F0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Hodgeman</w:t>
            </w:r>
          </w:p>
        </w:tc>
        <w:tc>
          <w:tcPr>
            <w:tcW w:w="360" w:type="dxa"/>
          </w:tcPr>
          <w:p w14:paraId="0DD80C68" w14:textId="1D0DCF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ME</w:t>
            </w:r>
          </w:p>
        </w:tc>
        <w:tc>
          <w:tcPr>
            <w:tcW w:w="180" w:type="dxa"/>
          </w:tcPr>
          <w:p w14:paraId="3460BCCA" w14:textId="35DCC3CD"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7E37550A" w14:textId="71505275"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Meade</w:t>
            </w:r>
          </w:p>
        </w:tc>
        <w:tc>
          <w:tcPr>
            <w:tcW w:w="450" w:type="dxa"/>
          </w:tcPr>
          <w:p w14:paraId="2BC661A9" w14:textId="659A3B1C"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RA</w:t>
            </w:r>
          </w:p>
        </w:tc>
        <w:tc>
          <w:tcPr>
            <w:tcW w:w="180" w:type="dxa"/>
          </w:tcPr>
          <w:p w14:paraId="749D6223" w14:textId="68DA935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54CADF6F" w14:textId="245429B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Rawlins</w:t>
            </w:r>
          </w:p>
        </w:tc>
        <w:tc>
          <w:tcPr>
            <w:tcW w:w="468" w:type="dxa"/>
          </w:tcPr>
          <w:p w14:paraId="3AD2FA0F" w14:textId="18015E3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ST</w:t>
            </w:r>
          </w:p>
        </w:tc>
        <w:tc>
          <w:tcPr>
            <w:tcW w:w="179" w:type="dxa"/>
          </w:tcPr>
          <w:p w14:paraId="20484091"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2AF4ED8C" w14:textId="07872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Stanton</w:t>
            </w:r>
          </w:p>
        </w:tc>
      </w:tr>
      <w:tr w:rsidR="00255582" w:rsidRPr="00123BDE" w14:paraId="4EB5FF74" w14:textId="1149E922" w:rsidTr="006C5EB9">
        <w:trPr>
          <w:gridAfter w:val="1"/>
          <w:wAfter w:w="7" w:type="dxa"/>
        </w:trPr>
        <w:tc>
          <w:tcPr>
            <w:tcW w:w="358" w:type="dxa"/>
          </w:tcPr>
          <w:p w14:paraId="1387189E"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BR</w:t>
            </w:r>
          </w:p>
        </w:tc>
        <w:tc>
          <w:tcPr>
            <w:tcW w:w="178" w:type="dxa"/>
          </w:tcPr>
          <w:p w14:paraId="40C8259D"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5957C50F"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Brown</w:t>
            </w:r>
          </w:p>
        </w:tc>
        <w:tc>
          <w:tcPr>
            <w:tcW w:w="448" w:type="dxa"/>
          </w:tcPr>
          <w:p w14:paraId="172FC62A" w14:textId="44E805FA"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EK</w:t>
            </w:r>
          </w:p>
        </w:tc>
        <w:tc>
          <w:tcPr>
            <w:tcW w:w="180" w:type="dxa"/>
          </w:tcPr>
          <w:p w14:paraId="1ED1FA73" w14:textId="143A1C0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7881C24D" w14:textId="14528BC5"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Elk</w:t>
            </w:r>
          </w:p>
        </w:tc>
        <w:tc>
          <w:tcPr>
            <w:tcW w:w="372" w:type="dxa"/>
          </w:tcPr>
          <w:p w14:paraId="2507EA7A" w14:textId="51908018"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JA</w:t>
            </w:r>
          </w:p>
        </w:tc>
        <w:tc>
          <w:tcPr>
            <w:tcW w:w="168" w:type="dxa"/>
          </w:tcPr>
          <w:p w14:paraId="3BBB1061" w14:textId="2F8EFC73"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12702CB6" w14:textId="1B77988D"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Jackson</w:t>
            </w:r>
          </w:p>
        </w:tc>
        <w:tc>
          <w:tcPr>
            <w:tcW w:w="360" w:type="dxa"/>
          </w:tcPr>
          <w:p w14:paraId="747002ED" w14:textId="31783B2E"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MI</w:t>
            </w:r>
          </w:p>
        </w:tc>
        <w:tc>
          <w:tcPr>
            <w:tcW w:w="180" w:type="dxa"/>
          </w:tcPr>
          <w:p w14:paraId="082D42E0" w14:textId="6C83241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4B6B39C1" w14:textId="7E0D1C3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Miami</w:t>
            </w:r>
          </w:p>
        </w:tc>
        <w:tc>
          <w:tcPr>
            <w:tcW w:w="450" w:type="dxa"/>
          </w:tcPr>
          <w:p w14:paraId="6B938BA9" w14:textId="4BD1C7B2"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RN</w:t>
            </w:r>
          </w:p>
        </w:tc>
        <w:tc>
          <w:tcPr>
            <w:tcW w:w="180" w:type="dxa"/>
          </w:tcPr>
          <w:p w14:paraId="1661B77A" w14:textId="49E6CC8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3DC87825" w14:textId="36425C1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Reno</w:t>
            </w:r>
          </w:p>
        </w:tc>
        <w:tc>
          <w:tcPr>
            <w:tcW w:w="468" w:type="dxa"/>
          </w:tcPr>
          <w:p w14:paraId="25150C79" w14:textId="6701B368"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SV</w:t>
            </w:r>
          </w:p>
        </w:tc>
        <w:tc>
          <w:tcPr>
            <w:tcW w:w="179" w:type="dxa"/>
          </w:tcPr>
          <w:p w14:paraId="02B2020B"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5B816596" w14:textId="474C78F1"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Stevens</w:t>
            </w:r>
          </w:p>
        </w:tc>
      </w:tr>
      <w:tr w:rsidR="00255582" w:rsidRPr="00123BDE" w14:paraId="78B6CCC5" w14:textId="0E231A17" w:rsidTr="006C5EB9">
        <w:trPr>
          <w:gridAfter w:val="1"/>
          <w:wAfter w:w="7" w:type="dxa"/>
        </w:trPr>
        <w:tc>
          <w:tcPr>
            <w:tcW w:w="358" w:type="dxa"/>
          </w:tcPr>
          <w:p w14:paraId="3715E114"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BU</w:t>
            </w:r>
          </w:p>
        </w:tc>
        <w:tc>
          <w:tcPr>
            <w:tcW w:w="178" w:type="dxa"/>
          </w:tcPr>
          <w:p w14:paraId="5D68913C"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0F9883E4"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Butler</w:t>
            </w:r>
          </w:p>
        </w:tc>
        <w:tc>
          <w:tcPr>
            <w:tcW w:w="448" w:type="dxa"/>
          </w:tcPr>
          <w:p w14:paraId="6908742E" w14:textId="765D9366"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EL</w:t>
            </w:r>
          </w:p>
        </w:tc>
        <w:tc>
          <w:tcPr>
            <w:tcW w:w="180" w:type="dxa"/>
          </w:tcPr>
          <w:p w14:paraId="045DE4F4" w14:textId="7EECB46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212508C2" w14:textId="59D0BEA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Ellis</w:t>
            </w:r>
          </w:p>
        </w:tc>
        <w:tc>
          <w:tcPr>
            <w:tcW w:w="372" w:type="dxa"/>
          </w:tcPr>
          <w:p w14:paraId="24CDC316" w14:textId="32F0D2C6"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JF</w:t>
            </w:r>
          </w:p>
        </w:tc>
        <w:tc>
          <w:tcPr>
            <w:tcW w:w="168" w:type="dxa"/>
          </w:tcPr>
          <w:p w14:paraId="04C1D6D9" w14:textId="5BD2B744"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w:t>
            </w:r>
          </w:p>
        </w:tc>
        <w:tc>
          <w:tcPr>
            <w:tcW w:w="1258" w:type="dxa"/>
          </w:tcPr>
          <w:p w14:paraId="1B5BEA9F" w14:textId="3DCDA008"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Jefferson</w:t>
            </w:r>
          </w:p>
        </w:tc>
        <w:tc>
          <w:tcPr>
            <w:tcW w:w="360" w:type="dxa"/>
          </w:tcPr>
          <w:p w14:paraId="30449A8C" w14:textId="57FF4B5B"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MC</w:t>
            </w:r>
          </w:p>
        </w:tc>
        <w:tc>
          <w:tcPr>
            <w:tcW w:w="180" w:type="dxa"/>
          </w:tcPr>
          <w:p w14:paraId="52E9BCF5" w14:textId="77FACDE1"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6C02E382" w14:textId="6BB9193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Mitchell</w:t>
            </w:r>
          </w:p>
        </w:tc>
        <w:tc>
          <w:tcPr>
            <w:tcW w:w="450" w:type="dxa"/>
          </w:tcPr>
          <w:p w14:paraId="45DEF0A1" w14:textId="2AD2FB60"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RP</w:t>
            </w:r>
          </w:p>
        </w:tc>
        <w:tc>
          <w:tcPr>
            <w:tcW w:w="180" w:type="dxa"/>
          </w:tcPr>
          <w:p w14:paraId="14C23AD1" w14:textId="7B026DB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7A570DBC" w14:textId="2738B9A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Republic</w:t>
            </w:r>
          </w:p>
        </w:tc>
        <w:tc>
          <w:tcPr>
            <w:tcW w:w="468" w:type="dxa"/>
          </w:tcPr>
          <w:p w14:paraId="24B8BC58" w14:textId="5BC89F6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SU</w:t>
            </w:r>
          </w:p>
        </w:tc>
        <w:tc>
          <w:tcPr>
            <w:tcW w:w="179" w:type="dxa"/>
          </w:tcPr>
          <w:p w14:paraId="16B7C6EC"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73AC9BBA" w14:textId="3A98E553"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Sumner</w:t>
            </w:r>
          </w:p>
        </w:tc>
      </w:tr>
      <w:tr w:rsidR="00255582" w:rsidRPr="00123BDE" w14:paraId="13E6E3A6" w14:textId="3FDF1153" w:rsidTr="006C5EB9">
        <w:trPr>
          <w:gridAfter w:val="1"/>
          <w:wAfter w:w="7" w:type="dxa"/>
        </w:trPr>
        <w:tc>
          <w:tcPr>
            <w:tcW w:w="358" w:type="dxa"/>
          </w:tcPr>
          <w:p w14:paraId="17DA9BED"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CS</w:t>
            </w:r>
          </w:p>
        </w:tc>
        <w:tc>
          <w:tcPr>
            <w:tcW w:w="178" w:type="dxa"/>
          </w:tcPr>
          <w:p w14:paraId="389C9E67"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6B759DF2"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Chase</w:t>
            </w:r>
          </w:p>
        </w:tc>
        <w:tc>
          <w:tcPr>
            <w:tcW w:w="448" w:type="dxa"/>
          </w:tcPr>
          <w:p w14:paraId="1A394686" w14:textId="38302A7F"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EW</w:t>
            </w:r>
          </w:p>
        </w:tc>
        <w:tc>
          <w:tcPr>
            <w:tcW w:w="180" w:type="dxa"/>
          </w:tcPr>
          <w:p w14:paraId="22535507" w14:textId="2ADB2BB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71F1B8EB" w14:textId="3528122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Ellsworth</w:t>
            </w:r>
          </w:p>
        </w:tc>
        <w:tc>
          <w:tcPr>
            <w:tcW w:w="372" w:type="dxa"/>
          </w:tcPr>
          <w:p w14:paraId="6150053B" w14:textId="5A1D258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JW</w:t>
            </w:r>
          </w:p>
        </w:tc>
        <w:tc>
          <w:tcPr>
            <w:tcW w:w="168" w:type="dxa"/>
          </w:tcPr>
          <w:p w14:paraId="55E59DFF" w14:textId="2B358595"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64EB1940" w14:textId="3F52814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Jewell</w:t>
            </w:r>
          </w:p>
        </w:tc>
        <w:tc>
          <w:tcPr>
            <w:tcW w:w="360" w:type="dxa"/>
          </w:tcPr>
          <w:p w14:paraId="2A348F62" w14:textId="3708285F"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MG</w:t>
            </w:r>
          </w:p>
        </w:tc>
        <w:tc>
          <w:tcPr>
            <w:tcW w:w="180" w:type="dxa"/>
          </w:tcPr>
          <w:p w14:paraId="3D6D61FE" w14:textId="4F01879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28551A60" w14:textId="08BADBB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Montgomery</w:t>
            </w:r>
          </w:p>
        </w:tc>
        <w:tc>
          <w:tcPr>
            <w:tcW w:w="450" w:type="dxa"/>
          </w:tcPr>
          <w:p w14:paraId="63E1AB31" w14:textId="463765AE"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RC</w:t>
            </w:r>
          </w:p>
        </w:tc>
        <w:tc>
          <w:tcPr>
            <w:tcW w:w="180" w:type="dxa"/>
          </w:tcPr>
          <w:p w14:paraId="63715A3B" w14:textId="5644A385"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0E9F64B3" w14:textId="224200F5"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Rice</w:t>
            </w:r>
          </w:p>
        </w:tc>
        <w:tc>
          <w:tcPr>
            <w:tcW w:w="468" w:type="dxa"/>
          </w:tcPr>
          <w:p w14:paraId="47C13211" w14:textId="16A27AF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TH</w:t>
            </w:r>
          </w:p>
        </w:tc>
        <w:tc>
          <w:tcPr>
            <w:tcW w:w="179" w:type="dxa"/>
          </w:tcPr>
          <w:p w14:paraId="5A58AC02"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6BA88693" w14:textId="725533F1"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Thomas</w:t>
            </w:r>
          </w:p>
        </w:tc>
      </w:tr>
      <w:tr w:rsidR="00255582" w:rsidRPr="00123BDE" w14:paraId="56CFDDE7" w14:textId="3B3FA50C" w:rsidTr="006C5EB9">
        <w:trPr>
          <w:gridAfter w:val="1"/>
          <w:wAfter w:w="7" w:type="dxa"/>
        </w:trPr>
        <w:tc>
          <w:tcPr>
            <w:tcW w:w="358" w:type="dxa"/>
          </w:tcPr>
          <w:p w14:paraId="1BB808C3"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CQ</w:t>
            </w:r>
          </w:p>
        </w:tc>
        <w:tc>
          <w:tcPr>
            <w:tcW w:w="178" w:type="dxa"/>
          </w:tcPr>
          <w:p w14:paraId="7E34CFD1"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4B1580DB"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Chautauqua</w:t>
            </w:r>
          </w:p>
        </w:tc>
        <w:tc>
          <w:tcPr>
            <w:tcW w:w="448" w:type="dxa"/>
          </w:tcPr>
          <w:p w14:paraId="12FD3C2F" w14:textId="5D4DF8E6"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FI</w:t>
            </w:r>
          </w:p>
        </w:tc>
        <w:tc>
          <w:tcPr>
            <w:tcW w:w="180" w:type="dxa"/>
          </w:tcPr>
          <w:p w14:paraId="17FA9CC3" w14:textId="1352845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045C9579" w14:textId="5FACEACE"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Finney</w:t>
            </w:r>
          </w:p>
        </w:tc>
        <w:tc>
          <w:tcPr>
            <w:tcW w:w="372" w:type="dxa"/>
          </w:tcPr>
          <w:p w14:paraId="6EDEF202" w14:textId="7921621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JO</w:t>
            </w:r>
          </w:p>
        </w:tc>
        <w:tc>
          <w:tcPr>
            <w:tcW w:w="168" w:type="dxa"/>
          </w:tcPr>
          <w:p w14:paraId="79F739A0" w14:textId="10BCFEA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1C6A958E" w14:textId="3D80F3C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Johnson</w:t>
            </w:r>
          </w:p>
        </w:tc>
        <w:tc>
          <w:tcPr>
            <w:tcW w:w="360" w:type="dxa"/>
          </w:tcPr>
          <w:p w14:paraId="3FF827C0" w14:textId="038A94C8"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MR</w:t>
            </w:r>
          </w:p>
        </w:tc>
        <w:tc>
          <w:tcPr>
            <w:tcW w:w="180" w:type="dxa"/>
          </w:tcPr>
          <w:p w14:paraId="2E19CF50" w14:textId="767A65B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w:t>
            </w:r>
          </w:p>
        </w:tc>
        <w:tc>
          <w:tcPr>
            <w:tcW w:w="1258" w:type="dxa"/>
          </w:tcPr>
          <w:p w14:paraId="2F32EC62" w14:textId="509D0C0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Morris</w:t>
            </w:r>
          </w:p>
        </w:tc>
        <w:tc>
          <w:tcPr>
            <w:tcW w:w="450" w:type="dxa"/>
          </w:tcPr>
          <w:p w14:paraId="4FA3278B" w14:textId="592B7019"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RL</w:t>
            </w:r>
          </w:p>
        </w:tc>
        <w:tc>
          <w:tcPr>
            <w:tcW w:w="180" w:type="dxa"/>
          </w:tcPr>
          <w:p w14:paraId="4130E553" w14:textId="727858A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0BDA753A" w14:textId="0DEDFC4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Riley</w:t>
            </w:r>
          </w:p>
        </w:tc>
        <w:tc>
          <w:tcPr>
            <w:tcW w:w="468" w:type="dxa"/>
          </w:tcPr>
          <w:p w14:paraId="0146A567" w14:textId="49B6A44E"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TR</w:t>
            </w:r>
          </w:p>
        </w:tc>
        <w:tc>
          <w:tcPr>
            <w:tcW w:w="179" w:type="dxa"/>
          </w:tcPr>
          <w:p w14:paraId="20DA1BCD"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13AB89B7" w14:textId="7ECA12A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Trego</w:t>
            </w:r>
          </w:p>
        </w:tc>
      </w:tr>
      <w:tr w:rsidR="00255582" w:rsidRPr="00123BDE" w14:paraId="79F66B44" w14:textId="36CEE87B" w:rsidTr="006C5EB9">
        <w:trPr>
          <w:gridAfter w:val="1"/>
          <w:wAfter w:w="7" w:type="dxa"/>
        </w:trPr>
        <w:tc>
          <w:tcPr>
            <w:tcW w:w="358" w:type="dxa"/>
          </w:tcPr>
          <w:p w14:paraId="7F80CAB8"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CK</w:t>
            </w:r>
          </w:p>
        </w:tc>
        <w:tc>
          <w:tcPr>
            <w:tcW w:w="178" w:type="dxa"/>
          </w:tcPr>
          <w:p w14:paraId="0AEDF2F4"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658E22BA"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Cherokee</w:t>
            </w:r>
          </w:p>
        </w:tc>
        <w:tc>
          <w:tcPr>
            <w:tcW w:w="448" w:type="dxa"/>
          </w:tcPr>
          <w:p w14:paraId="18D71A3B" w14:textId="07B8C6D1"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FO</w:t>
            </w:r>
          </w:p>
        </w:tc>
        <w:tc>
          <w:tcPr>
            <w:tcW w:w="180" w:type="dxa"/>
          </w:tcPr>
          <w:p w14:paraId="0F16090D" w14:textId="56AFFB91"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5B65F35D" w14:textId="3852D9FE"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Ford</w:t>
            </w:r>
          </w:p>
        </w:tc>
        <w:tc>
          <w:tcPr>
            <w:tcW w:w="372" w:type="dxa"/>
          </w:tcPr>
          <w:p w14:paraId="7136271A" w14:textId="712B9FD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KE</w:t>
            </w:r>
          </w:p>
        </w:tc>
        <w:tc>
          <w:tcPr>
            <w:tcW w:w="168" w:type="dxa"/>
          </w:tcPr>
          <w:p w14:paraId="4586F500" w14:textId="319FEB46"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6571D1D8" w14:textId="5F11B31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Kearny</w:t>
            </w:r>
          </w:p>
        </w:tc>
        <w:tc>
          <w:tcPr>
            <w:tcW w:w="360" w:type="dxa"/>
          </w:tcPr>
          <w:p w14:paraId="5A8C4B4C" w14:textId="33E232D8"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MT</w:t>
            </w:r>
          </w:p>
        </w:tc>
        <w:tc>
          <w:tcPr>
            <w:tcW w:w="180" w:type="dxa"/>
          </w:tcPr>
          <w:p w14:paraId="533177CD" w14:textId="07C54FF4"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2BCDE178" w14:textId="3799020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Morton</w:t>
            </w:r>
          </w:p>
        </w:tc>
        <w:tc>
          <w:tcPr>
            <w:tcW w:w="450" w:type="dxa"/>
          </w:tcPr>
          <w:p w14:paraId="144F84F3" w14:textId="7DF2E735"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RO</w:t>
            </w:r>
          </w:p>
        </w:tc>
        <w:tc>
          <w:tcPr>
            <w:tcW w:w="180" w:type="dxa"/>
          </w:tcPr>
          <w:p w14:paraId="49AC1546" w14:textId="6A9CD2C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69B904B4" w14:textId="1D4F7703"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Rooks</w:t>
            </w:r>
          </w:p>
        </w:tc>
        <w:tc>
          <w:tcPr>
            <w:tcW w:w="468" w:type="dxa"/>
          </w:tcPr>
          <w:p w14:paraId="6465CDBE" w14:textId="2939C9F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WB</w:t>
            </w:r>
          </w:p>
        </w:tc>
        <w:tc>
          <w:tcPr>
            <w:tcW w:w="179" w:type="dxa"/>
          </w:tcPr>
          <w:p w14:paraId="65BEC324"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3AB97699" w14:textId="2904C40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Wabaunsee</w:t>
            </w:r>
          </w:p>
        </w:tc>
      </w:tr>
      <w:tr w:rsidR="00255582" w:rsidRPr="00123BDE" w14:paraId="30981D6F" w14:textId="7807A318" w:rsidTr="006C5EB9">
        <w:trPr>
          <w:gridAfter w:val="1"/>
          <w:wAfter w:w="7" w:type="dxa"/>
        </w:trPr>
        <w:tc>
          <w:tcPr>
            <w:tcW w:w="358" w:type="dxa"/>
          </w:tcPr>
          <w:p w14:paraId="7D7E15E5"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CN</w:t>
            </w:r>
          </w:p>
        </w:tc>
        <w:tc>
          <w:tcPr>
            <w:tcW w:w="178" w:type="dxa"/>
          </w:tcPr>
          <w:p w14:paraId="691AFEAE"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4BA9493A"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Cheyenne</w:t>
            </w:r>
          </w:p>
        </w:tc>
        <w:tc>
          <w:tcPr>
            <w:tcW w:w="448" w:type="dxa"/>
          </w:tcPr>
          <w:p w14:paraId="386B251D" w14:textId="5D81C9D3"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FR</w:t>
            </w:r>
          </w:p>
        </w:tc>
        <w:tc>
          <w:tcPr>
            <w:tcW w:w="180" w:type="dxa"/>
          </w:tcPr>
          <w:p w14:paraId="017BAAB9" w14:textId="57289AB6"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00511EE1" w14:textId="4BC42A0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Franklin</w:t>
            </w:r>
          </w:p>
        </w:tc>
        <w:tc>
          <w:tcPr>
            <w:tcW w:w="372" w:type="dxa"/>
          </w:tcPr>
          <w:p w14:paraId="431A3C89" w14:textId="4E5E812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KM</w:t>
            </w:r>
          </w:p>
        </w:tc>
        <w:tc>
          <w:tcPr>
            <w:tcW w:w="168" w:type="dxa"/>
          </w:tcPr>
          <w:p w14:paraId="60912BD8" w14:textId="1A8D9CB9"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3C4BEA44" w14:textId="45C219B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Kingman</w:t>
            </w:r>
          </w:p>
        </w:tc>
        <w:tc>
          <w:tcPr>
            <w:tcW w:w="360" w:type="dxa"/>
          </w:tcPr>
          <w:p w14:paraId="476702A7" w14:textId="03F0B8B1"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NM</w:t>
            </w:r>
          </w:p>
        </w:tc>
        <w:tc>
          <w:tcPr>
            <w:tcW w:w="180" w:type="dxa"/>
          </w:tcPr>
          <w:p w14:paraId="55DD933D" w14:textId="44EA1D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30666B72" w14:textId="64793CC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Nemaha</w:t>
            </w:r>
          </w:p>
        </w:tc>
        <w:tc>
          <w:tcPr>
            <w:tcW w:w="450" w:type="dxa"/>
          </w:tcPr>
          <w:p w14:paraId="6434B78C" w14:textId="0C956996"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RH</w:t>
            </w:r>
          </w:p>
        </w:tc>
        <w:tc>
          <w:tcPr>
            <w:tcW w:w="180" w:type="dxa"/>
          </w:tcPr>
          <w:p w14:paraId="55726C78" w14:textId="5B005B8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21B8260A" w14:textId="37C37706"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Rush</w:t>
            </w:r>
          </w:p>
        </w:tc>
        <w:tc>
          <w:tcPr>
            <w:tcW w:w="468" w:type="dxa"/>
          </w:tcPr>
          <w:p w14:paraId="0D935D2E" w14:textId="36E1BB41"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WA</w:t>
            </w:r>
          </w:p>
        </w:tc>
        <w:tc>
          <w:tcPr>
            <w:tcW w:w="179" w:type="dxa"/>
          </w:tcPr>
          <w:p w14:paraId="5E3DED76" w14:textId="77777777" w:rsidR="00255582" w:rsidRPr="00123BDE" w:rsidRDefault="00255582" w:rsidP="00255582">
            <w:pPr>
              <w:spacing w:after="0" w:line="240" w:lineRule="auto"/>
              <w:rPr>
                <w:rFonts w:ascii="Verdana" w:eastAsia="Times New Roman" w:hAnsi="Verdana" w:cs="Times New Roman"/>
                <w:sz w:val="18"/>
                <w:szCs w:val="20"/>
              </w:rPr>
            </w:pPr>
          </w:p>
        </w:tc>
        <w:tc>
          <w:tcPr>
            <w:tcW w:w="1531" w:type="dxa"/>
          </w:tcPr>
          <w:p w14:paraId="5808D5EA" w14:textId="0CD97D9D"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Wallace</w:t>
            </w:r>
          </w:p>
        </w:tc>
      </w:tr>
      <w:tr w:rsidR="00255582" w:rsidRPr="00123BDE" w14:paraId="70BED292" w14:textId="66035822" w:rsidTr="006C5EB9">
        <w:trPr>
          <w:gridAfter w:val="1"/>
          <w:wAfter w:w="7" w:type="dxa"/>
          <w:trHeight w:val="125"/>
        </w:trPr>
        <w:tc>
          <w:tcPr>
            <w:tcW w:w="358" w:type="dxa"/>
          </w:tcPr>
          <w:p w14:paraId="56ADEFF5"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CA</w:t>
            </w:r>
          </w:p>
        </w:tc>
        <w:tc>
          <w:tcPr>
            <w:tcW w:w="178" w:type="dxa"/>
          </w:tcPr>
          <w:p w14:paraId="69DB7287"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22C58DCB"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Clark</w:t>
            </w:r>
          </w:p>
        </w:tc>
        <w:tc>
          <w:tcPr>
            <w:tcW w:w="448" w:type="dxa"/>
          </w:tcPr>
          <w:p w14:paraId="0FDD7C0A" w14:textId="3F8C6C2A"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GE</w:t>
            </w:r>
          </w:p>
        </w:tc>
        <w:tc>
          <w:tcPr>
            <w:tcW w:w="180" w:type="dxa"/>
          </w:tcPr>
          <w:p w14:paraId="3EEC5690" w14:textId="091E4E25"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0BC19E5E" w14:textId="6AA88E79"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Geary</w:t>
            </w:r>
          </w:p>
        </w:tc>
        <w:tc>
          <w:tcPr>
            <w:tcW w:w="372" w:type="dxa"/>
          </w:tcPr>
          <w:p w14:paraId="1DE53DA3" w14:textId="203F6BE4"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KW</w:t>
            </w:r>
          </w:p>
        </w:tc>
        <w:tc>
          <w:tcPr>
            <w:tcW w:w="168" w:type="dxa"/>
          </w:tcPr>
          <w:p w14:paraId="7E7A669C" w14:textId="3C1ADDF9"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38BF6B0E" w14:textId="6DC2729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Kiowa</w:t>
            </w:r>
          </w:p>
        </w:tc>
        <w:tc>
          <w:tcPr>
            <w:tcW w:w="360" w:type="dxa"/>
          </w:tcPr>
          <w:p w14:paraId="227ABFA5" w14:textId="1A1DF411"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NO</w:t>
            </w:r>
          </w:p>
        </w:tc>
        <w:tc>
          <w:tcPr>
            <w:tcW w:w="180" w:type="dxa"/>
          </w:tcPr>
          <w:p w14:paraId="5A16E253" w14:textId="0A28EC1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3AF56BA2" w14:textId="5EF720B9"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Neosho</w:t>
            </w:r>
          </w:p>
        </w:tc>
        <w:tc>
          <w:tcPr>
            <w:tcW w:w="450" w:type="dxa"/>
          </w:tcPr>
          <w:p w14:paraId="742F0BC0" w14:textId="60B9F120"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RS</w:t>
            </w:r>
          </w:p>
        </w:tc>
        <w:tc>
          <w:tcPr>
            <w:tcW w:w="180" w:type="dxa"/>
          </w:tcPr>
          <w:p w14:paraId="4BE2C627" w14:textId="5864518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55D89451" w14:textId="1B99BB3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Russell</w:t>
            </w:r>
          </w:p>
        </w:tc>
        <w:tc>
          <w:tcPr>
            <w:tcW w:w="468" w:type="dxa"/>
          </w:tcPr>
          <w:p w14:paraId="310E00E3" w14:textId="0EB4B114"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WS</w:t>
            </w:r>
          </w:p>
        </w:tc>
        <w:tc>
          <w:tcPr>
            <w:tcW w:w="179" w:type="dxa"/>
          </w:tcPr>
          <w:p w14:paraId="08747E01" w14:textId="44F9F2D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531" w:type="dxa"/>
          </w:tcPr>
          <w:p w14:paraId="2959004C" w14:textId="43E683F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Washington</w:t>
            </w:r>
          </w:p>
        </w:tc>
      </w:tr>
      <w:tr w:rsidR="00255582" w:rsidRPr="00123BDE" w14:paraId="4429E69D" w14:textId="566D2552" w:rsidTr="006C5EB9">
        <w:trPr>
          <w:gridAfter w:val="1"/>
          <w:wAfter w:w="7" w:type="dxa"/>
        </w:trPr>
        <w:tc>
          <w:tcPr>
            <w:tcW w:w="358" w:type="dxa"/>
          </w:tcPr>
          <w:p w14:paraId="63A12180"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CY</w:t>
            </w:r>
          </w:p>
        </w:tc>
        <w:tc>
          <w:tcPr>
            <w:tcW w:w="178" w:type="dxa"/>
          </w:tcPr>
          <w:p w14:paraId="378F0C15"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05CF60A4"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Clay</w:t>
            </w:r>
          </w:p>
        </w:tc>
        <w:tc>
          <w:tcPr>
            <w:tcW w:w="448" w:type="dxa"/>
          </w:tcPr>
          <w:p w14:paraId="7FBB3357" w14:textId="5F6E982A"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GO</w:t>
            </w:r>
          </w:p>
        </w:tc>
        <w:tc>
          <w:tcPr>
            <w:tcW w:w="180" w:type="dxa"/>
          </w:tcPr>
          <w:p w14:paraId="4BAD808C" w14:textId="30D065CA"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5A296315" w14:textId="45DDCAC1"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Gove</w:t>
            </w:r>
          </w:p>
        </w:tc>
        <w:tc>
          <w:tcPr>
            <w:tcW w:w="372" w:type="dxa"/>
          </w:tcPr>
          <w:p w14:paraId="00CB0FDF" w14:textId="5A3735E6"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LB</w:t>
            </w:r>
          </w:p>
        </w:tc>
        <w:tc>
          <w:tcPr>
            <w:tcW w:w="168" w:type="dxa"/>
          </w:tcPr>
          <w:p w14:paraId="092C9F6E" w14:textId="131B9FC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0FECE208" w14:textId="25CE873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Labette</w:t>
            </w:r>
          </w:p>
        </w:tc>
        <w:tc>
          <w:tcPr>
            <w:tcW w:w="360" w:type="dxa"/>
          </w:tcPr>
          <w:p w14:paraId="0DA80C30" w14:textId="49AF53A4"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NS</w:t>
            </w:r>
          </w:p>
        </w:tc>
        <w:tc>
          <w:tcPr>
            <w:tcW w:w="180" w:type="dxa"/>
          </w:tcPr>
          <w:p w14:paraId="02E83CE9" w14:textId="66288CC6"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2275599A" w14:textId="3CAD6BB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Ness</w:t>
            </w:r>
          </w:p>
        </w:tc>
        <w:tc>
          <w:tcPr>
            <w:tcW w:w="450" w:type="dxa"/>
          </w:tcPr>
          <w:p w14:paraId="0AFB2575" w14:textId="73B0AFEE"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SA</w:t>
            </w:r>
          </w:p>
        </w:tc>
        <w:tc>
          <w:tcPr>
            <w:tcW w:w="180" w:type="dxa"/>
          </w:tcPr>
          <w:p w14:paraId="5FD8A453" w14:textId="7F3E2107" w:rsidR="00255582" w:rsidRPr="00123BDE" w:rsidRDefault="00255582" w:rsidP="00255582">
            <w:pPr>
              <w:spacing w:after="0" w:line="240" w:lineRule="auto"/>
              <w:rPr>
                <w:rFonts w:ascii="Verdana" w:eastAsia="Times New Roman" w:hAnsi="Verdana" w:cs="Times New Roman"/>
                <w:sz w:val="18"/>
                <w:szCs w:val="20"/>
              </w:rPr>
            </w:pPr>
          </w:p>
        </w:tc>
        <w:tc>
          <w:tcPr>
            <w:tcW w:w="1258" w:type="dxa"/>
          </w:tcPr>
          <w:p w14:paraId="1524E9CC" w14:textId="5C5A341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Saline</w:t>
            </w:r>
          </w:p>
        </w:tc>
        <w:tc>
          <w:tcPr>
            <w:tcW w:w="468" w:type="dxa"/>
          </w:tcPr>
          <w:p w14:paraId="47F4C052" w14:textId="7D6079D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WH</w:t>
            </w:r>
          </w:p>
        </w:tc>
        <w:tc>
          <w:tcPr>
            <w:tcW w:w="179" w:type="dxa"/>
          </w:tcPr>
          <w:p w14:paraId="7F8795E2" w14:textId="792FC76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531" w:type="dxa"/>
          </w:tcPr>
          <w:p w14:paraId="343DA018" w14:textId="3902D759"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Wichita</w:t>
            </w:r>
          </w:p>
        </w:tc>
      </w:tr>
      <w:tr w:rsidR="00255582" w:rsidRPr="00123BDE" w14:paraId="14DAF471" w14:textId="3B338260" w:rsidTr="006C5EB9">
        <w:trPr>
          <w:gridAfter w:val="1"/>
          <w:wAfter w:w="7" w:type="dxa"/>
        </w:trPr>
        <w:tc>
          <w:tcPr>
            <w:tcW w:w="358" w:type="dxa"/>
          </w:tcPr>
          <w:p w14:paraId="1680F505"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CD</w:t>
            </w:r>
          </w:p>
        </w:tc>
        <w:tc>
          <w:tcPr>
            <w:tcW w:w="178" w:type="dxa"/>
          </w:tcPr>
          <w:p w14:paraId="6C448E71"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1D1965C9"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Cloud</w:t>
            </w:r>
          </w:p>
        </w:tc>
        <w:tc>
          <w:tcPr>
            <w:tcW w:w="448" w:type="dxa"/>
          </w:tcPr>
          <w:p w14:paraId="726296AD" w14:textId="68B815D1"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GH</w:t>
            </w:r>
          </w:p>
        </w:tc>
        <w:tc>
          <w:tcPr>
            <w:tcW w:w="180" w:type="dxa"/>
          </w:tcPr>
          <w:p w14:paraId="4B3B4FB3" w14:textId="7929EC9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3D6D72C0" w14:textId="5866F5E9"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Graham</w:t>
            </w:r>
          </w:p>
        </w:tc>
        <w:tc>
          <w:tcPr>
            <w:tcW w:w="372" w:type="dxa"/>
          </w:tcPr>
          <w:p w14:paraId="2AD7F8BB" w14:textId="1672C7CE"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LE</w:t>
            </w:r>
          </w:p>
        </w:tc>
        <w:tc>
          <w:tcPr>
            <w:tcW w:w="168" w:type="dxa"/>
          </w:tcPr>
          <w:p w14:paraId="3A6DF4A0" w14:textId="4C67DFE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274E7E09" w14:textId="4806B335"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Lane</w:t>
            </w:r>
          </w:p>
        </w:tc>
        <w:tc>
          <w:tcPr>
            <w:tcW w:w="360" w:type="dxa"/>
          </w:tcPr>
          <w:p w14:paraId="0945E5EE" w14:textId="640AE309"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NT</w:t>
            </w:r>
          </w:p>
        </w:tc>
        <w:tc>
          <w:tcPr>
            <w:tcW w:w="180" w:type="dxa"/>
          </w:tcPr>
          <w:p w14:paraId="599299F3" w14:textId="10B4C503"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6828EBD9" w14:textId="01F6B76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Norton</w:t>
            </w:r>
          </w:p>
        </w:tc>
        <w:tc>
          <w:tcPr>
            <w:tcW w:w="450" w:type="dxa"/>
          </w:tcPr>
          <w:p w14:paraId="04ECC53E" w14:textId="0B8C8510"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SC</w:t>
            </w:r>
          </w:p>
        </w:tc>
        <w:tc>
          <w:tcPr>
            <w:tcW w:w="180" w:type="dxa"/>
          </w:tcPr>
          <w:p w14:paraId="0A579419" w14:textId="4FF49C49" w:rsidR="00255582" w:rsidRPr="00123BDE" w:rsidRDefault="00255582" w:rsidP="00255582">
            <w:pPr>
              <w:spacing w:after="0" w:line="240" w:lineRule="auto"/>
              <w:rPr>
                <w:rFonts w:ascii="Verdana" w:eastAsia="Times New Roman" w:hAnsi="Verdana" w:cs="Times New Roman"/>
                <w:sz w:val="18"/>
                <w:szCs w:val="20"/>
              </w:rPr>
            </w:pPr>
          </w:p>
        </w:tc>
        <w:tc>
          <w:tcPr>
            <w:tcW w:w="1258" w:type="dxa"/>
          </w:tcPr>
          <w:p w14:paraId="5CD93BE0" w14:textId="28D96738"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Scott</w:t>
            </w:r>
          </w:p>
        </w:tc>
        <w:tc>
          <w:tcPr>
            <w:tcW w:w="468" w:type="dxa"/>
          </w:tcPr>
          <w:p w14:paraId="2071A878" w14:textId="3D0C4C1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WL</w:t>
            </w:r>
          </w:p>
        </w:tc>
        <w:tc>
          <w:tcPr>
            <w:tcW w:w="179" w:type="dxa"/>
          </w:tcPr>
          <w:p w14:paraId="5565A6A2" w14:textId="1BCF271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531" w:type="dxa"/>
          </w:tcPr>
          <w:p w14:paraId="421D658E" w14:textId="751C051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Wilson</w:t>
            </w:r>
          </w:p>
        </w:tc>
      </w:tr>
      <w:tr w:rsidR="00255582" w:rsidRPr="00123BDE" w14:paraId="00A7B82C" w14:textId="7CCDD9C4" w:rsidTr="006C5EB9">
        <w:trPr>
          <w:gridAfter w:val="1"/>
          <w:wAfter w:w="7" w:type="dxa"/>
        </w:trPr>
        <w:tc>
          <w:tcPr>
            <w:tcW w:w="358" w:type="dxa"/>
          </w:tcPr>
          <w:p w14:paraId="2EE05464"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CF</w:t>
            </w:r>
          </w:p>
        </w:tc>
        <w:tc>
          <w:tcPr>
            <w:tcW w:w="178" w:type="dxa"/>
          </w:tcPr>
          <w:p w14:paraId="6F1242C9"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2A991DA5"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Coffey</w:t>
            </w:r>
          </w:p>
        </w:tc>
        <w:tc>
          <w:tcPr>
            <w:tcW w:w="448" w:type="dxa"/>
          </w:tcPr>
          <w:p w14:paraId="4F1309E6" w14:textId="00F4D260"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GT</w:t>
            </w:r>
          </w:p>
        </w:tc>
        <w:tc>
          <w:tcPr>
            <w:tcW w:w="180" w:type="dxa"/>
          </w:tcPr>
          <w:p w14:paraId="286F96EC" w14:textId="4B376179"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5BFD9175" w14:textId="26A34C6E"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Grant</w:t>
            </w:r>
          </w:p>
        </w:tc>
        <w:tc>
          <w:tcPr>
            <w:tcW w:w="372" w:type="dxa"/>
          </w:tcPr>
          <w:p w14:paraId="29C21869" w14:textId="5B9E6820"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LV</w:t>
            </w:r>
          </w:p>
        </w:tc>
        <w:tc>
          <w:tcPr>
            <w:tcW w:w="168" w:type="dxa"/>
          </w:tcPr>
          <w:p w14:paraId="162F44FF" w14:textId="670D709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2E769DBD" w14:textId="09A5FA79"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Leavenworth</w:t>
            </w:r>
          </w:p>
        </w:tc>
        <w:tc>
          <w:tcPr>
            <w:tcW w:w="360" w:type="dxa"/>
          </w:tcPr>
          <w:p w14:paraId="178E30DB" w14:textId="70E7479B"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OS</w:t>
            </w:r>
          </w:p>
        </w:tc>
        <w:tc>
          <w:tcPr>
            <w:tcW w:w="180" w:type="dxa"/>
          </w:tcPr>
          <w:p w14:paraId="44F50931" w14:textId="73B2E6F1"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076E6928" w14:textId="31529008"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Osage</w:t>
            </w:r>
          </w:p>
        </w:tc>
        <w:tc>
          <w:tcPr>
            <w:tcW w:w="450" w:type="dxa"/>
          </w:tcPr>
          <w:p w14:paraId="31C4DA88" w14:textId="37598FDC"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SG</w:t>
            </w:r>
          </w:p>
        </w:tc>
        <w:tc>
          <w:tcPr>
            <w:tcW w:w="180" w:type="dxa"/>
          </w:tcPr>
          <w:p w14:paraId="68005351" w14:textId="77777777" w:rsidR="00255582" w:rsidRPr="00123BDE" w:rsidRDefault="00255582" w:rsidP="00255582">
            <w:pPr>
              <w:spacing w:after="0" w:line="240" w:lineRule="auto"/>
              <w:rPr>
                <w:rFonts w:ascii="Verdana" w:eastAsia="Times New Roman" w:hAnsi="Verdana" w:cs="Times New Roman"/>
                <w:sz w:val="18"/>
                <w:szCs w:val="20"/>
              </w:rPr>
            </w:pPr>
          </w:p>
        </w:tc>
        <w:tc>
          <w:tcPr>
            <w:tcW w:w="1258" w:type="dxa"/>
          </w:tcPr>
          <w:p w14:paraId="6F89484D" w14:textId="01F0AD76"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Sedgwick</w:t>
            </w:r>
          </w:p>
        </w:tc>
        <w:tc>
          <w:tcPr>
            <w:tcW w:w="468" w:type="dxa"/>
          </w:tcPr>
          <w:p w14:paraId="415F3214" w14:textId="4EFCD5E4"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WO</w:t>
            </w:r>
          </w:p>
        </w:tc>
        <w:tc>
          <w:tcPr>
            <w:tcW w:w="179" w:type="dxa"/>
          </w:tcPr>
          <w:p w14:paraId="6F64CF94" w14:textId="54A67A0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531" w:type="dxa"/>
          </w:tcPr>
          <w:p w14:paraId="0028249A" w14:textId="11A4FF9F"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Woodson</w:t>
            </w:r>
          </w:p>
        </w:tc>
      </w:tr>
      <w:tr w:rsidR="00255582" w:rsidRPr="00123BDE" w14:paraId="0A8AEB23" w14:textId="1F10C6BE" w:rsidTr="006C5EB9">
        <w:trPr>
          <w:gridAfter w:val="1"/>
          <w:wAfter w:w="7" w:type="dxa"/>
        </w:trPr>
        <w:tc>
          <w:tcPr>
            <w:tcW w:w="358" w:type="dxa"/>
          </w:tcPr>
          <w:p w14:paraId="3D512FC0" w14:textId="77777777"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CM</w:t>
            </w:r>
          </w:p>
        </w:tc>
        <w:tc>
          <w:tcPr>
            <w:tcW w:w="178" w:type="dxa"/>
          </w:tcPr>
          <w:p w14:paraId="6EA1A254"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49DD640E" w14:textId="77777777"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Comanche</w:t>
            </w:r>
          </w:p>
        </w:tc>
        <w:tc>
          <w:tcPr>
            <w:tcW w:w="448" w:type="dxa"/>
          </w:tcPr>
          <w:p w14:paraId="4D544A85" w14:textId="61B7E55C"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GY</w:t>
            </w:r>
          </w:p>
        </w:tc>
        <w:tc>
          <w:tcPr>
            <w:tcW w:w="180" w:type="dxa"/>
          </w:tcPr>
          <w:p w14:paraId="35BBBD90" w14:textId="66E6EC9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7E6410B4" w14:textId="441015F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Gray</w:t>
            </w:r>
          </w:p>
        </w:tc>
        <w:tc>
          <w:tcPr>
            <w:tcW w:w="372" w:type="dxa"/>
          </w:tcPr>
          <w:p w14:paraId="5FE1CFF6" w14:textId="644BB4C6"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LC</w:t>
            </w:r>
          </w:p>
        </w:tc>
        <w:tc>
          <w:tcPr>
            <w:tcW w:w="168" w:type="dxa"/>
          </w:tcPr>
          <w:p w14:paraId="74F3F2E5" w14:textId="476302C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4DBA35EC" w14:textId="3C6F110B"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Lincoln</w:t>
            </w:r>
          </w:p>
        </w:tc>
        <w:tc>
          <w:tcPr>
            <w:tcW w:w="360" w:type="dxa"/>
          </w:tcPr>
          <w:p w14:paraId="7BB38CF3" w14:textId="476C4CB6"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OB</w:t>
            </w:r>
          </w:p>
        </w:tc>
        <w:tc>
          <w:tcPr>
            <w:tcW w:w="180" w:type="dxa"/>
          </w:tcPr>
          <w:p w14:paraId="32334DE6" w14:textId="20C7B8BD"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754041B3" w14:textId="2906DD3D"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Osborne</w:t>
            </w:r>
          </w:p>
        </w:tc>
        <w:tc>
          <w:tcPr>
            <w:tcW w:w="450" w:type="dxa"/>
          </w:tcPr>
          <w:p w14:paraId="3D25655E" w14:textId="093B46BC"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SW</w:t>
            </w:r>
          </w:p>
        </w:tc>
        <w:tc>
          <w:tcPr>
            <w:tcW w:w="180" w:type="dxa"/>
          </w:tcPr>
          <w:p w14:paraId="5EAE8C02" w14:textId="6510302F" w:rsidR="00255582" w:rsidRPr="00123BDE" w:rsidRDefault="00255582" w:rsidP="00255582">
            <w:pPr>
              <w:spacing w:after="0" w:line="240" w:lineRule="auto"/>
              <w:rPr>
                <w:rFonts w:ascii="Verdana" w:eastAsia="Times New Roman" w:hAnsi="Verdana" w:cs="Times New Roman"/>
                <w:sz w:val="18"/>
                <w:szCs w:val="20"/>
              </w:rPr>
            </w:pPr>
          </w:p>
        </w:tc>
        <w:tc>
          <w:tcPr>
            <w:tcW w:w="1258" w:type="dxa"/>
          </w:tcPr>
          <w:p w14:paraId="693DFFCB" w14:textId="42155CF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Seward</w:t>
            </w:r>
          </w:p>
        </w:tc>
        <w:tc>
          <w:tcPr>
            <w:tcW w:w="468" w:type="dxa"/>
          </w:tcPr>
          <w:p w14:paraId="30CE35B8" w14:textId="01EF2166"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pacing w:val="20"/>
                <w:sz w:val="18"/>
                <w:szCs w:val="20"/>
              </w:rPr>
              <w:t>WY</w:t>
            </w:r>
          </w:p>
        </w:tc>
        <w:tc>
          <w:tcPr>
            <w:tcW w:w="179" w:type="dxa"/>
          </w:tcPr>
          <w:p w14:paraId="02284CB6" w14:textId="4DE10718"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531" w:type="dxa"/>
          </w:tcPr>
          <w:p w14:paraId="61A5339A" w14:textId="4CD9F0A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Wyandotte</w:t>
            </w:r>
          </w:p>
        </w:tc>
      </w:tr>
      <w:tr w:rsidR="00255582" w:rsidRPr="00123BDE" w14:paraId="2BD25BFE" w14:textId="19B9753D" w:rsidTr="000E5CAE">
        <w:trPr>
          <w:gridAfter w:val="1"/>
          <w:wAfter w:w="7" w:type="dxa"/>
        </w:trPr>
        <w:tc>
          <w:tcPr>
            <w:tcW w:w="358" w:type="dxa"/>
          </w:tcPr>
          <w:p w14:paraId="0E6B4FC5" w14:textId="64BEF14E"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CL</w:t>
            </w:r>
          </w:p>
        </w:tc>
        <w:tc>
          <w:tcPr>
            <w:tcW w:w="178" w:type="dxa"/>
          </w:tcPr>
          <w:p w14:paraId="45DFF8EE" w14:textId="0C3C27F6"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166" w:type="dxa"/>
          </w:tcPr>
          <w:p w14:paraId="3C5D9D6D" w14:textId="7AD5CE0C"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Cowley</w:t>
            </w:r>
          </w:p>
        </w:tc>
        <w:tc>
          <w:tcPr>
            <w:tcW w:w="448" w:type="dxa"/>
          </w:tcPr>
          <w:p w14:paraId="6E6D25B4" w14:textId="026C2010"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GL</w:t>
            </w:r>
          </w:p>
        </w:tc>
        <w:tc>
          <w:tcPr>
            <w:tcW w:w="180" w:type="dxa"/>
          </w:tcPr>
          <w:p w14:paraId="6C4C52B0" w14:textId="0916BD3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078" w:type="dxa"/>
          </w:tcPr>
          <w:p w14:paraId="470D2425" w14:textId="486496D5"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Greeley</w:t>
            </w:r>
          </w:p>
        </w:tc>
        <w:tc>
          <w:tcPr>
            <w:tcW w:w="372" w:type="dxa"/>
          </w:tcPr>
          <w:p w14:paraId="5E30832B" w14:textId="68336421" w:rsidR="00255582" w:rsidRPr="00123BDE" w:rsidRDefault="00255582" w:rsidP="00255582">
            <w:pPr>
              <w:spacing w:after="0" w:line="240" w:lineRule="auto"/>
              <w:rPr>
                <w:rFonts w:ascii="Verdana" w:eastAsia="Times New Roman" w:hAnsi="Verdana" w:cs="Times New Roman"/>
                <w:spacing w:val="20"/>
                <w:sz w:val="18"/>
                <w:szCs w:val="20"/>
              </w:rPr>
            </w:pPr>
            <w:r w:rsidRPr="00123BDE">
              <w:rPr>
                <w:rFonts w:ascii="Verdana" w:eastAsia="Times New Roman" w:hAnsi="Verdana" w:cs="Times New Roman"/>
                <w:spacing w:val="20"/>
                <w:sz w:val="18"/>
                <w:szCs w:val="20"/>
              </w:rPr>
              <w:t>LN</w:t>
            </w:r>
          </w:p>
        </w:tc>
        <w:tc>
          <w:tcPr>
            <w:tcW w:w="168" w:type="dxa"/>
          </w:tcPr>
          <w:p w14:paraId="0624FFC3" w14:textId="16954272"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w:t>
            </w:r>
          </w:p>
        </w:tc>
        <w:tc>
          <w:tcPr>
            <w:tcW w:w="1258" w:type="dxa"/>
          </w:tcPr>
          <w:p w14:paraId="547487F9" w14:textId="7722DDF0" w:rsidR="00255582" w:rsidRPr="00123BDE" w:rsidRDefault="0025558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Linn</w:t>
            </w:r>
          </w:p>
        </w:tc>
        <w:tc>
          <w:tcPr>
            <w:tcW w:w="5864" w:type="dxa"/>
            <w:gridSpan w:val="9"/>
          </w:tcPr>
          <w:p w14:paraId="7AD353EA" w14:textId="3263398A" w:rsidR="00255582" w:rsidRPr="00123BDE" w:rsidRDefault="00255582" w:rsidP="00255582">
            <w:pPr>
              <w:spacing w:after="0" w:line="240" w:lineRule="auto"/>
              <w:rPr>
                <w:rFonts w:ascii="Verdana" w:eastAsia="Times New Roman" w:hAnsi="Verdana" w:cs="Times New Roman"/>
                <w:sz w:val="18"/>
                <w:szCs w:val="20"/>
              </w:rPr>
            </w:pPr>
          </w:p>
        </w:tc>
      </w:tr>
      <w:tr w:rsidR="00D065B2" w:rsidRPr="00123BDE" w14:paraId="10969111" w14:textId="40F7450D" w:rsidTr="00D301CD">
        <w:trPr>
          <w:cantSplit/>
        </w:trPr>
        <w:tc>
          <w:tcPr>
            <w:tcW w:w="8892" w:type="dxa"/>
            <w:gridSpan w:val="15"/>
          </w:tcPr>
          <w:p w14:paraId="2FA2B8C1" w14:textId="77777777" w:rsidR="00D065B2" w:rsidRPr="00123BDE" w:rsidRDefault="00D065B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Other optional codes: OC – Other Country, UU – Unknown, ZZ - Other States</w:t>
            </w:r>
          </w:p>
        </w:tc>
        <w:tc>
          <w:tcPr>
            <w:tcW w:w="2185" w:type="dxa"/>
            <w:gridSpan w:val="4"/>
          </w:tcPr>
          <w:p w14:paraId="6920DD69" w14:textId="638A494D" w:rsidR="00D065B2" w:rsidRPr="00123BDE" w:rsidRDefault="00D065B2" w:rsidP="00255582">
            <w:pPr>
              <w:spacing w:after="0" w:line="240" w:lineRule="auto"/>
              <w:rPr>
                <w:rFonts w:ascii="Verdana" w:eastAsia="Times New Roman" w:hAnsi="Verdana" w:cs="Times New Roman"/>
                <w:sz w:val="18"/>
                <w:szCs w:val="20"/>
              </w:rPr>
            </w:pPr>
          </w:p>
        </w:tc>
      </w:tr>
      <w:tr w:rsidR="00D065B2" w:rsidRPr="00123BDE" w14:paraId="14709043" w14:textId="2CDAEF3F" w:rsidTr="008C0446">
        <w:trPr>
          <w:cantSplit/>
        </w:trPr>
        <w:tc>
          <w:tcPr>
            <w:tcW w:w="11077" w:type="dxa"/>
            <w:gridSpan w:val="19"/>
          </w:tcPr>
          <w:p w14:paraId="6618FF27" w14:textId="12407A23" w:rsidR="00D065B2" w:rsidRPr="00123BDE" w:rsidRDefault="00D065B2" w:rsidP="00255582">
            <w:pPr>
              <w:spacing w:after="0" w:line="240" w:lineRule="auto"/>
              <w:rPr>
                <w:rFonts w:ascii="Verdana" w:eastAsia="Times New Roman" w:hAnsi="Verdana" w:cs="Times New Roman"/>
                <w:sz w:val="18"/>
                <w:szCs w:val="20"/>
              </w:rPr>
            </w:pPr>
            <w:r w:rsidRPr="00123BDE">
              <w:rPr>
                <w:rFonts w:ascii="Verdana" w:eastAsia="Times New Roman" w:hAnsi="Verdana" w:cs="Times New Roman"/>
                <w:sz w:val="18"/>
                <w:szCs w:val="20"/>
              </w:rPr>
              <w:t xml:space="preserve">For residents of neighboring states use: CO – Colorado, MO - Missouri, NE – Nebraska, OK – Oklahoma  </w:t>
            </w:r>
          </w:p>
        </w:tc>
      </w:tr>
    </w:tbl>
    <w:p w14:paraId="3D5B0E91" w14:textId="77777777" w:rsidR="005E1C8A" w:rsidRPr="00123BDE" w:rsidRDefault="005E1C8A" w:rsidP="005E1C8A">
      <w:pPr>
        <w:keepNext/>
        <w:spacing w:after="0" w:line="240" w:lineRule="auto"/>
        <w:outlineLvl w:val="0"/>
        <w:rPr>
          <w:rFonts w:ascii="Verdana" w:eastAsia="Times New Roman" w:hAnsi="Verdana" w:cs="Times New Roman"/>
          <w:b/>
          <w:sz w:val="18"/>
          <w:szCs w:val="18"/>
          <w:vertAlign w:val="subscript"/>
        </w:rPr>
      </w:pPr>
    </w:p>
    <w:p w14:paraId="694A9B4D" w14:textId="77777777" w:rsidR="005E1C8A" w:rsidRPr="00123BDE" w:rsidRDefault="005E1C8A" w:rsidP="005E1C8A">
      <w:pPr>
        <w:keepNext/>
        <w:spacing w:after="0" w:line="240" w:lineRule="auto"/>
        <w:outlineLvl w:val="0"/>
        <w:rPr>
          <w:rFonts w:ascii="Verdana" w:eastAsia="Times New Roman" w:hAnsi="Verdana" w:cs="Times New Roman"/>
          <w:b/>
          <w:sz w:val="20"/>
          <w:szCs w:val="20"/>
        </w:rPr>
      </w:pPr>
      <w:r w:rsidRPr="00123BDE">
        <w:rPr>
          <w:rFonts w:ascii="Verdana" w:eastAsia="Times New Roman" w:hAnsi="Verdana" w:cs="Times New Roman"/>
          <w:b/>
          <w:sz w:val="20"/>
          <w:szCs w:val="20"/>
        </w:rPr>
        <w:t>DATES - Note:  Format for all dates is MM/DD/YYYY.</w:t>
      </w:r>
    </w:p>
    <w:p w14:paraId="6E34D5E0" w14:textId="77777777" w:rsidR="005E1C8A" w:rsidRPr="00123BDE" w:rsidRDefault="005E1C8A" w:rsidP="005E1C8A">
      <w:pPr>
        <w:spacing w:after="0" w:line="240" w:lineRule="auto"/>
        <w:rPr>
          <w:rFonts w:ascii="Verdana" w:eastAsia="Times New Roman" w:hAnsi="Verdana" w:cs="Times New Roman"/>
          <w:sz w:val="16"/>
          <w:szCs w:val="16"/>
        </w:rPr>
      </w:pPr>
    </w:p>
    <w:p w14:paraId="7BFDEAB5" w14:textId="77777777" w:rsidR="005E1C8A" w:rsidRPr="00123BDE" w:rsidRDefault="005E1C8A" w:rsidP="005E1C8A">
      <w:pPr>
        <w:spacing w:after="0" w:line="240" w:lineRule="auto"/>
        <w:ind w:left="1980" w:right="-270" w:hanging="1980"/>
        <w:rPr>
          <w:rFonts w:ascii="Verdana" w:eastAsia="Times New Roman" w:hAnsi="Verdana" w:cs="Times New Roman"/>
          <w:sz w:val="20"/>
          <w:szCs w:val="20"/>
        </w:rPr>
      </w:pPr>
      <w:r w:rsidRPr="00123BDE">
        <w:rPr>
          <w:rFonts w:ascii="Verdana" w:eastAsia="Times New Roman" w:hAnsi="Verdana" w:cs="Times New Roman"/>
          <w:b/>
          <w:sz w:val="20"/>
          <w:szCs w:val="20"/>
          <w:u w:val="single"/>
        </w:rPr>
        <w:t>Birth Date</w:t>
      </w:r>
      <w:r w:rsidRPr="00123BDE">
        <w:rPr>
          <w:rFonts w:ascii="Verdana" w:eastAsia="Times New Roman" w:hAnsi="Verdana" w:cs="Times New Roman"/>
          <w:sz w:val="20"/>
          <w:szCs w:val="20"/>
        </w:rPr>
        <w:t xml:space="preserve"> - (Field, #4), (KIDS D9) the date of birth as reported in the student’s KIDS record.</w:t>
      </w:r>
    </w:p>
    <w:p w14:paraId="5722172A" w14:textId="2B2E65CF" w:rsidR="005E1C8A" w:rsidRPr="00123BDE" w:rsidRDefault="005E1C8A" w:rsidP="00B67DD7">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u w:val="single"/>
        </w:rPr>
        <w:t>Allowable Import Values</w:t>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t>MM/DD/YYYY</w:t>
      </w:r>
      <w:r w:rsidRPr="00123BDE">
        <w:rPr>
          <w:rFonts w:ascii="Verdana" w:eastAsia="Times New Roman" w:hAnsi="Verdana" w:cs="Times New Roman"/>
          <w:sz w:val="20"/>
          <w:szCs w:val="20"/>
        </w:rPr>
        <w:t xml:space="preserve"> as reported in the student’s KIDS record</w:t>
      </w:r>
      <w:r w:rsidR="008536BC">
        <w:rPr>
          <w:rFonts w:ascii="Verdana" w:eastAsia="Times New Roman" w:hAnsi="Verdana" w:cs="Times New Roman"/>
          <w:sz w:val="20"/>
          <w:szCs w:val="20"/>
        </w:rPr>
        <w:t>.</w:t>
      </w:r>
    </w:p>
    <w:p w14:paraId="51DF985F" w14:textId="77777777" w:rsidR="00B67DD7" w:rsidRPr="00123BDE" w:rsidRDefault="00B67DD7" w:rsidP="005E1C8A">
      <w:pPr>
        <w:spacing w:after="0" w:line="240" w:lineRule="auto"/>
        <w:ind w:left="3240" w:right="-360" w:firstLine="360"/>
        <w:jc w:val="both"/>
        <w:rPr>
          <w:rFonts w:ascii="Verdana" w:eastAsia="Times New Roman" w:hAnsi="Verdana" w:cs="Times New Roman"/>
          <w:bCs/>
          <w:sz w:val="20"/>
          <w:szCs w:val="20"/>
        </w:rPr>
      </w:pPr>
    </w:p>
    <w:tbl>
      <w:tblPr>
        <w:tblStyle w:val="TableGrid"/>
        <w:tblW w:w="0" w:type="auto"/>
        <w:tblInd w:w="679" w:type="dxa"/>
        <w:tblLook w:val="04A0" w:firstRow="1" w:lastRow="0" w:firstColumn="1" w:lastColumn="0" w:noHBand="0" w:noVBand="1"/>
      </w:tblPr>
      <w:tblGrid>
        <w:gridCol w:w="2515"/>
        <w:gridCol w:w="6480"/>
      </w:tblGrid>
      <w:tr w:rsidR="00B67DD7" w:rsidRPr="00123BDE" w14:paraId="56C295E9" w14:textId="77777777" w:rsidTr="00B67DD7">
        <w:tc>
          <w:tcPr>
            <w:tcW w:w="2515" w:type="dxa"/>
          </w:tcPr>
          <w:p w14:paraId="09E566DB" w14:textId="77777777" w:rsidR="00B67DD7" w:rsidRPr="00123BDE" w:rsidRDefault="00B67DD7" w:rsidP="005E1C8A">
            <w:pPr>
              <w:ind w:right="-360"/>
              <w:rPr>
                <w:rFonts w:ascii="Verdana" w:hAnsi="Verdana"/>
                <w:bCs/>
              </w:rPr>
            </w:pPr>
            <w:r w:rsidRPr="00123BDE">
              <w:rPr>
                <w:rFonts w:ascii="Verdana" w:hAnsi="Verdana"/>
                <w:bCs/>
              </w:rPr>
              <w:t>Optional field</w:t>
            </w:r>
          </w:p>
          <w:p w14:paraId="40A79A14" w14:textId="77777777" w:rsidR="00B67DD7" w:rsidRPr="00123BDE" w:rsidRDefault="00B67DD7" w:rsidP="005E1C8A">
            <w:pPr>
              <w:ind w:right="-360"/>
              <w:rPr>
                <w:rFonts w:ascii="Verdana" w:hAnsi="Verdana"/>
                <w:bCs/>
              </w:rPr>
            </w:pPr>
            <w:r w:rsidRPr="00123BDE">
              <w:rPr>
                <w:rFonts w:ascii="Verdana" w:hAnsi="Verdana"/>
                <w:bCs/>
              </w:rPr>
              <w:t>Not required to submit</w:t>
            </w:r>
          </w:p>
        </w:tc>
        <w:tc>
          <w:tcPr>
            <w:tcW w:w="6480" w:type="dxa"/>
          </w:tcPr>
          <w:p w14:paraId="78CEC5C8" w14:textId="669CDF46" w:rsidR="00B67DD7" w:rsidRPr="00123BDE" w:rsidRDefault="00B67DD7" w:rsidP="005E1C8A">
            <w:pPr>
              <w:ind w:right="-360"/>
              <w:rPr>
                <w:rFonts w:ascii="Verdana" w:hAnsi="Verdana"/>
                <w:bCs/>
              </w:rPr>
            </w:pPr>
            <w:r w:rsidRPr="00123BDE">
              <w:rPr>
                <w:rFonts w:ascii="Verdana" w:hAnsi="Verdana"/>
                <w:bCs/>
              </w:rPr>
              <w:t>Exact match of date of birth will pass match to KIDS record</w:t>
            </w:r>
            <w:r w:rsidR="008536BC">
              <w:rPr>
                <w:rFonts w:ascii="Verdana" w:hAnsi="Verdana"/>
                <w:bCs/>
              </w:rPr>
              <w:t>.</w:t>
            </w:r>
          </w:p>
          <w:p w14:paraId="2F8685AA" w14:textId="77777777" w:rsidR="00B67DD7" w:rsidRPr="00123BDE" w:rsidRDefault="00B67DD7" w:rsidP="005E1C8A">
            <w:pPr>
              <w:ind w:right="-360"/>
              <w:rPr>
                <w:rFonts w:ascii="Verdana" w:hAnsi="Verdana"/>
                <w:bCs/>
              </w:rPr>
            </w:pPr>
            <w:r w:rsidRPr="00123BDE">
              <w:rPr>
                <w:rFonts w:ascii="Verdana" w:hAnsi="Verdana"/>
                <w:bCs/>
              </w:rPr>
              <w:t>Null / Blank / mis-matching value will trigger import alert</w:t>
            </w:r>
          </w:p>
        </w:tc>
      </w:tr>
    </w:tbl>
    <w:p w14:paraId="01FDEC9B" w14:textId="77777777" w:rsidR="005E1C8A" w:rsidRPr="0006113E" w:rsidRDefault="005E1C8A" w:rsidP="005E1C8A">
      <w:pPr>
        <w:spacing w:after="0" w:line="240" w:lineRule="auto"/>
        <w:ind w:right="-270"/>
        <w:rPr>
          <w:rFonts w:ascii="Verdana" w:eastAsia="Times New Roman" w:hAnsi="Verdana" w:cs="Times New Roman"/>
          <w:sz w:val="16"/>
          <w:szCs w:val="16"/>
        </w:rPr>
      </w:pPr>
    </w:p>
    <w:p w14:paraId="056AAB70" w14:textId="77777777" w:rsidR="005E1C8A" w:rsidRPr="00123BDE" w:rsidRDefault="005E1C8A" w:rsidP="000653CC">
      <w:pPr>
        <w:spacing w:after="0" w:line="240" w:lineRule="auto"/>
        <w:ind w:right="230"/>
        <w:jc w:val="both"/>
        <w:rPr>
          <w:rFonts w:ascii="Verdana" w:eastAsia="Times New Roman" w:hAnsi="Verdana" w:cs="Times New Roman"/>
          <w:sz w:val="20"/>
          <w:szCs w:val="20"/>
        </w:rPr>
      </w:pPr>
      <w:r w:rsidRPr="00123BDE">
        <w:rPr>
          <w:rFonts w:ascii="Verdana" w:eastAsia="Times New Roman" w:hAnsi="Verdana" w:cs="Times New Roman"/>
          <w:b/>
          <w:sz w:val="20"/>
          <w:szCs w:val="20"/>
          <w:u w:val="single"/>
        </w:rPr>
        <w:t>Exit Date</w:t>
      </w:r>
      <w:r w:rsidRPr="00123BDE">
        <w:rPr>
          <w:rFonts w:ascii="Verdana" w:eastAsia="Times New Roman" w:hAnsi="Verdana" w:cs="Times New Roman"/>
          <w:b/>
          <w:sz w:val="20"/>
          <w:szCs w:val="20"/>
        </w:rPr>
        <w:t xml:space="preserve"> - </w:t>
      </w:r>
      <w:r w:rsidRPr="00123BDE">
        <w:rPr>
          <w:rFonts w:ascii="Verdana" w:eastAsia="Times New Roman" w:hAnsi="Verdana" w:cs="Times New Roman"/>
          <w:sz w:val="20"/>
          <w:szCs w:val="20"/>
        </w:rPr>
        <w:t xml:space="preserve">(Field, #10), - The date the student exited from all SPED services. </w:t>
      </w:r>
      <w:r w:rsidR="000653CC" w:rsidRPr="00123BDE">
        <w:rPr>
          <w:rFonts w:ascii="Verdana" w:eastAsia="Times New Roman" w:hAnsi="Verdana" w:cs="Times New Roman"/>
          <w:sz w:val="20"/>
          <w:szCs w:val="20"/>
        </w:rPr>
        <w:t>The date the last IEP service was delivered in the school year. Exit date is equal to the latest service end date.</w:t>
      </w:r>
    </w:p>
    <w:p w14:paraId="683F92D9" w14:textId="77777777" w:rsidR="005E1C8A" w:rsidRPr="00123BDE" w:rsidRDefault="005E1C8A" w:rsidP="005E1C8A">
      <w:pPr>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t>The student must be reported as an exit in the school year in which services ceased.</w:t>
      </w:r>
    </w:p>
    <w:p w14:paraId="69F17147" w14:textId="77777777" w:rsidR="005E1C8A" w:rsidRPr="00123BDE" w:rsidRDefault="005E1C8A" w:rsidP="00BA605C">
      <w:pPr>
        <w:numPr>
          <w:ilvl w:val="0"/>
          <w:numId w:val="5"/>
        </w:numPr>
        <w:tabs>
          <w:tab w:val="left" w:pos="270"/>
        </w:tabs>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u w:val="single"/>
        </w:rPr>
        <w:t>Special Case</w:t>
      </w:r>
      <w:r w:rsidRPr="00123BDE">
        <w:rPr>
          <w:rFonts w:ascii="Verdana" w:eastAsia="Times New Roman" w:hAnsi="Verdana" w:cs="Times New Roman"/>
          <w:sz w:val="20"/>
          <w:szCs w:val="20"/>
        </w:rPr>
        <w:t xml:space="preserve">: </w:t>
      </w:r>
      <w:r w:rsidRPr="00123BDE">
        <w:rPr>
          <w:rFonts w:ascii="Verdana" w:eastAsia="Times New Roman" w:hAnsi="Verdana" w:cs="Times New Roman"/>
          <w:sz w:val="20"/>
          <w:szCs w:val="20"/>
          <w:u w:val="single"/>
        </w:rPr>
        <w:t>Unknown Exit Dates</w:t>
      </w:r>
      <w:r w:rsidRPr="00123BDE">
        <w:rPr>
          <w:rFonts w:ascii="Verdana" w:eastAsia="Times New Roman" w:hAnsi="Verdana" w:cs="Times New Roman"/>
          <w:sz w:val="20"/>
          <w:szCs w:val="20"/>
        </w:rPr>
        <w:t xml:space="preserve"> Research all sources to ascertain the (exit) date services ended.</w:t>
      </w:r>
    </w:p>
    <w:p w14:paraId="6E939545" w14:textId="77777777" w:rsidR="005E1C8A" w:rsidRPr="00123BDE" w:rsidRDefault="005E1C8A" w:rsidP="00BA605C">
      <w:pPr>
        <w:numPr>
          <w:ilvl w:val="0"/>
          <w:numId w:val="10"/>
        </w:numPr>
        <w:tabs>
          <w:tab w:val="left" w:pos="270"/>
        </w:tabs>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t>If an exit date remains uncertain because the student did not enroll or attend this school year,</w:t>
      </w:r>
    </w:p>
    <w:p w14:paraId="2ED26829" w14:textId="77777777" w:rsidR="005E1C8A" w:rsidRPr="00123BDE" w:rsidRDefault="005E1C8A" w:rsidP="005E1C8A">
      <w:pPr>
        <w:tabs>
          <w:tab w:val="left" w:pos="270"/>
        </w:tabs>
        <w:spacing w:after="0" w:line="240" w:lineRule="auto"/>
        <w:ind w:left="360" w:right="-270"/>
        <w:jc w:val="both"/>
        <w:rPr>
          <w:rFonts w:ascii="Verdana" w:eastAsia="Times New Roman" w:hAnsi="Verdana" w:cs="Times New Roman"/>
          <w:sz w:val="20"/>
          <w:szCs w:val="20"/>
        </w:rPr>
      </w:pP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sym w:font="Wingdings" w:char="F0F0"/>
      </w:r>
      <w:r w:rsidRPr="00123BDE">
        <w:rPr>
          <w:rFonts w:ascii="Verdana" w:eastAsia="Times New Roman" w:hAnsi="Verdana" w:cs="Times New Roman"/>
          <w:sz w:val="20"/>
          <w:szCs w:val="20"/>
        </w:rPr>
        <w:t xml:space="preserve"> Enter the last day of school </w:t>
      </w:r>
      <w:r w:rsidR="00A72D00" w:rsidRPr="00123BDE">
        <w:rPr>
          <w:rFonts w:ascii="Verdana" w:eastAsia="Times New Roman" w:hAnsi="Verdana" w:cs="Times New Roman"/>
          <w:sz w:val="20"/>
          <w:szCs w:val="20"/>
        </w:rPr>
        <w:t xml:space="preserve">from the prior school year </w:t>
      </w:r>
      <w:r w:rsidRPr="00123BDE">
        <w:rPr>
          <w:rFonts w:ascii="Verdana" w:eastAsia="Times New Roman" w:hAnsi="Verdana" w:cs="Times New Roman"/>
          <w:sz w:val="20"/>
          <w:szCs w:val="20"/>
        </w:rPr>
        <w:t>as the exit date.</w:t>
      </w:r>
    </w:p>
    <w:p w14:paraId="58F2BC8B" w14:textId="77777777" w:rsidR="00C343A9" w:rsidRPr="00123BDE" w:rsidRDefault="00C343A9" w:rsidP="005E1C8A">
      <w:pPr>
        <w:tabs>
          <w:tab w:val="left" w:pos="270"/>
        </w:tabs>
        <w:spacing w:after="0" w:line="240" w:lineRule="auto"/>
        <w:ind w:right="-270"/>
        <w:jc w:val="both"/>
        <w:rPr>
          <w:rFonts w:ascii="Verdana" w:eastAsia="Times New Roman" w:hAnsi="Verdana" w:cs="Times New Roman"/>
          <w:bCs/>
          <w:sz w:val="16"/>
          <w:szCs w:val="16"/>
        </w:rPr>
      </w:pPr>
    </w:p>
    <w:p w14:paraId="7337FD8E" w14:textId="2E0486D3" w:rsidR="005E1C8A" w:rsidRPr="00123BDE" w:rsidRDefault="005E1C8A" w:rsidP="005E1C8A">
      <w:pPr>
        <w:tabs>
          <w:tab w:val="left" w:pos="270"/>
        </w:tabs>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b/>
          <w:bCs/>
          <w:sz w:val="20"/>
          <w:szCs w:val="20"/>
          <w:u w:val="single"/>
        </w:rPr>
        <w:t>Invalid Exit Dates</w:t>
      </w:r>
      <w:r w:rsidRPr="00123BDE">
        <w:rPr>
          <w:rFonts w:ascii="Verdana" w:eastAsia="Times New Roman" w:hAnsi="Verdana" w:cs="Times New Roman"/>
          <w:sz w:val="20"/>
          <w:szCs w:val="20"/>
        </w:rPr>
        <w:t xml:space="preserve"> – Examples of situations that would not yield legitimate exit dates</w:t>
      </w:r>
      <w:r w:rsidR="008536BC">
        <w:rPr>
          <w:rFonts w:ascii="Verdana" w:eastAsia="Times New Roman" w:hAnsi="Verdana" w:cs="Times New Roman"/>
          <w:sz w:val="20"/>
          <w:szCs w:val="20"/>
        </w:rPr>
        <w:t>.</w:t>
      </w:r>
    </w:p>
    <w:p w14:paraId="4607215A" w14:textId="77777777" w:rsidR="005E1C8A" w:rsidRPr="00123BDE" w:rsidRDefault="005E1C8A" w:rsidP="00BA605C">
      <w:pPr>
        <w:numPr>
          <w:ilvl w:val="0"/>
          <w:numId w:val="15"/>
        </w:numPr>
        <w:tabs>
          <w:tab w:val="left" w:pos="270"/>
        </w:tabs>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t xml:space="preserve">The day </w:t>
      </w:r>
      <w:r w:rsidR="000A4D78" w:rsidRPr="00123BDE">
        <w:rPr>
          <w:rFonts w:ascii="Verdana" w:eastAsia="Times New Roman" w:hAnsi="Verdana" w:cs="Times New Roman"/>
          <w:sz w:val="20"/>
          <w:szCs w:val="20"/>
        </w:rPr>
        <w:t>the exit</w:t>
      </w:r>
      <w:r w:rsidRPr="00123BDE">
        <w:rPr>
          <w:rFonts w:ascii="Verdana" w:eastAsia="Times New Roman" w:hAnsi="Verdana" w:cs="Times New Roman"/>
          <w:sz w:val="20"/>
          <w:szCs w:val="20"/>
        </w:rPr>
        <w:t xml:space="preserve"> is discovered</w:t>
      </w:r>
      <w:r w:rsidR="000A4D78" w:rsidRPr="00123BDE">
        <w:rPr>
          <w:rFonts w:ascii="Verdana" w:eastAsia="Times New Roman" w:hAnsi="Verdana" w:cs="Times New Roman"/>
          <w:sz w:val="20"/>
          <w:szCs w:val="20"/>
        </w:rPr>
        <w:t xml:space="preserve"> that</w:t>
      </w:r>
      <w:r w:rsidRPr="00123BDE">
        <w:rPr>
          <w:rFonts w:ascii="Verdana" w:eastAsia="Times New Roman" w:hAnsi="Verdana" w:cs="Times New Roman"/>
          <w:sz w:val="20"/>
          <w:szCs w:val="20"/>
        </w:rPr>
        <w:t xml:space="preserve"> the student is no longer being served by the LEA.</w:t>
      </w:r>
    </w:p>
    <w:p w14:paraId="1A9761C6" w14:textId="77777777" w:rsidR="005E1C8A" w:rsidRPr="00123BDE" w:rsidRDefault="005E1C8A" w:rsidP="00BA605C">
      <w:pPr>
        <w:numPr>
          <w:ilvl w:val="0"/>
          <w:numId w:val="15"/>
        </w:numPr>
        <w:tabs>
          <w:tab w:val="left" w:pos="270"/>
        </w:tabs>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t>The day a request for student records</w:t>
      </w:r>
      <w:r w:rsidR="00984BD1" w:rsidRPr="00123BDE">
        <w:rPr>
          <w:rFonts w:ascii="Verdana" w:eastAsia="Times New Roman" w:hAnsi="Verdana" w:cs="Times New Roman"/>
          <w:sz w:val="20"/>
          <w:szCs w:val="20"/>
        </w:rPr>
        <w:t xml:space="preserve"> was received</w:t>
      </w:r>
      <w:r w:rsidRPr="00123BDE">
        <w:rPr>
          <w:rFonts w:ascii="Verdana" w:eastAsia="Times New Roman" w:hAnsi="Verdana" w:cs="Times New Roman"/>
          <w:sz w:val="20"/>
          <w:szCs w:val="20"/>
        </w:rPr>
        <w:t>.</w:t>
      </w:r>
    </w:p>
    <w:p w14:paraId="3C8EA7DF" w14:textId="77777777" w:rsidR="005E1C8A" w:rsidRPr="00123BDE" w:rsidRDefault="005E1C8A" w:rsidP="00BA605C">
      <w:pPr>
        <w:numPr>
          <w:ilvl w:val="0"/>
          <w:numId w:val="15"/>
        </w:numPr>
        <w:tabs>
          <w:tab w:val="left" w:pos="270"/>
        </w:tabs>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t>The da</w:t>
      </w:r>
      <w:r w:rsidR="00984BD1" w:rsidRPr="00123BDE">
        <w:rPr>
          <w:rFonts w:ascii="Verdana" w:eastAsia="Times New Roman" w:hAnsi="Verdana" w:cs="Times New Roman"/>
          <w:sz w:val="20"/>
          <w:szCs w:val="20"/>
        </w:rPr>
        <w:t>te</w:t>
      </w:r>
      <w:r w:rsidRPr="00123BDE">
        <w:rPr>
          <w:rFonts w:ascii="Verdana" w:eastAsia="Times New Roman" w:hAnsi="Verdana" w:cs="Times New Roman"/>
          <w:sz w:val="20"/>
          <w:szCs w:val="20"/>
        </w:rPr>
        <w:t xml:space="preserve"> </w:t>
      </w:r>
      <w:r w:rsidR="00984BD1" w:rsidRPr="00123BDE">
        <w:rPr>
          <w:rFonts w:ascii="Verdana" w:eastAsia="Times New Roman" w:hAnsi="Verdana" w:cs="Times New Roman"/>
          <w:sz w:val="20"/>
          <w:szCs w:val="20"/>
        </w:rPr>
        <w:t>withdrawal documents were signed.</w:t>
      </w:r>
    </w:p>
    <w:p w14:paraId="47CADFAB" w14:textId="77777777" w:rsidR="005E1C8A" w:rsidRPr="00123BDE" w:rsidRDefault="005E1C8A" w:rsidP="00BA605C">
      <w:pPr>
        <w:numPr>
          <w:ilvl w:val="0"/>
          <w:numId w:val="15"/>
        </w:numPr>
        <w:tabs>
          <w:tab w:val="left" w:pos="270"/>
        </w:tabs>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t xml:space="preserve">Anticipated dates the student is expected to exit, such as anticipated graduation date. </w:t>
      </w:r>
    </w:p>
    <w:p w14:paraId="4CF36BCD" w14:textId="77777777" w:rsidR="005E1C8A" w:rsidRPr="00123BDE" w:rsidRDefault="005E1C8A" w:rsidP="00BA605C">
      <w:pPr>
        <w:numPr>
          <w:ilvl w:val="0"/>
          <w:numId w:val="15"/>
        </w:numPr>
        <w:tabs>
          <w:tab w:val="left" w:pos="270"/>
        </w:tabs>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t>The first day of school for students who moved over the summer.</w:t>
      </w:r>
    </w:p>
    <w:p w14:paraId="317B78A8" w14:textId="7EB51135" w:rsidR="005E1C8A" w:rsidRPr="00123BDE" w:rsidRDefault="005E1C8A" w:rsidP="00BA605C">
      <w:pPr>
        <w:numPr>
          <w:ilvl w:val="0"/>
          <w:numId w:val="15"/>
        </w:numPr>
        <w:tabs>
          <w:tab w:val="left" w:pos="270"/>
        </w:tabs>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u w:val="single"/>
        </w:rPr>
        <w:t>Students who move between a Coop or Interlocal’s member districts do not qualify as exiters</w:t>
      </w:r>
      <w:r w:rsidR="008536BC">
        <w:rPr>
          <w:rFonts w:ascii="Verdana" w:eastAsia="Times New Roman" w:hAnsi="Verdana" w:cs="Times New Roman"/>
          <w:sz w:val="20"/>
          <w:szCs w:val="20"/>
          <w:u w:val="single"/>
        </w:rPr>
        <w:t>.</w:t>
      </w:r>
    </w:p>
    <w:p w14:paraId="68D08F0F" w14:textId="77777777" w:rsidR="003D1F1C" w:rsidRPr="00123BDE" w:rsidRDefault="003D1F1C" w:rsidP="003D1F1C">
      <w:pPr>
        <w:numPr>
          <w:ilvl w:val="0"/>
          <w:numId w:val="15"/>
        </w:numPr>
        <w:tabs>
          <w:tab w:val="left" w:pos="270"/>
        </w:tabs>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u w:val="single"/>
        </w:rPr>
        <w:t>Students who exit and subsequently return to a Coop or Interlocal’s member districts in the same school year do not qualify as exits from the original organization.</w:t>
      </w:r>
    </w:p>
    <w:p w14:paraId="240D1DF9" w14:textId="77777777" w:rsidR="005E1C8A" w:rsidRPr="00123BDE" w:rsidRDefault="005E1C8A" w:rsidP="005E1C8A">
      <w:pPr>
        <w:tabs>
          <w:tab w:val="left" w:pos="270"/>
        </w:tabs>
        <w:spacing w:after="0" w:line="240" w:lineRule="auto"/>
        <w:ind w:right="-270"/>
        <w:jc w:val="both"/>
        <w:rPr>
          <w:rFonts w:ascii="Verdana" w:eastAsia="Times New Roman" w:hAnsi="Verdana" w:cs="Times New Roman"/>
          <w:sz w:val="16"/>
          <w:szCs w:val="16"/>
        </w:rPr>
      </w:pPr>
    </w:p>
    <w:p w14:paraId="2643A609" w14:textId="77777777" w:rsidR="005E1C8A" w:rsidRPr="00123BDE" w:rsidRDefault="005E1C8A" w:rsidP="005E1C8A">
      <w:pPr>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b/>
          <w:sz w:val="20"/>
          <w:szCs w:val="20"/>
          <w:u w:val="single"/>
        </w:rPr>
        <w:t>IEP Date</w:t>
      </w:r>
      <w:r w:rsidRPr="00123BDE">
        <w:rPr>
          <w:rFonts w:ascii="Verdana" w:eastAsia="Times New Roman" w:hAnsi="Verdana" w:cs="Times New Roman"/>
          <w:b/>
          <w:sz w:val="20"/>
          <w:szCs w:val="20"/>
        </w:rPr>
        <w:t xml:space="preserve"> </w:t>
      </w:r>
      <w:r w:rsidRPr="00123BDE">
        <w:rPr>
          <w:rFonts w:ascii="Verdana" w:eastAsia="Times New Roman" w:hAnsi="Verdana" w:cs="Times New Roman"/>
          <w:sz w:val="20"/>
          <w:szCs w:val="20"/>
        </w:rPr>
        <w:t xml:space="preserve">(Field, R1) </w:t>
      </w:r>
      <w:r w:rsidRPr="00123BDE">
        <w:rPr>
          <w:rFonts w:ascii="Verdana" w:eastAsia="Times New Roman" w:hAnsi="Verdana" w:cs="Times New Roman"/>
          <w:b/>
          <w:sz w:val="20"/>
          <w:szCs w:val="20"/>
        </w:rPr>
        <w:t>-</w:t>
      </w:r>
      <w:r w:rsidRPr="00123BDE">
        <w:rPr>
          <w:rFonts w:ascii="Verdana" w:eastAsia="Times New Roman" w:hAnsi="Verdana" w:cs="Times New Roman"/>
          <w:sz w:val="20"/>
          <w:szCs w:val="20"/>
        </w:rPr>
        <w:t xml:space="preserve"> The date the IEP team completes all procedural requirements for development of an IEP. Procedural requirements for development of an IEP include conducting the meeting, providing a final Prior Written Notice to the parents of any changes the team is making to the IEP after the meeting, and, when necessary, securing the written consent of the parents. The date all these procedures are completed becomes the annual IEP review date. If the IEP team revises an existing IEP </w:t>
      </w:r>
      <w:r w:rsidR="00106AB4" w:rsidRPr="00123BDE">
        <w:rPr>
          <w:rFonts w:ascii="Verdana" w:eastAsia="Times New Roman" w:hAnsi="Verdana" w:cs="Times New Roman"/>
          <w:sz w:val="20"/>
          <w:szCs w:val="20"/>
        </w:rPr>
        <w:t>and all required procedures are completed,</w:t>
      </w:r>
      <w:r w:rsidR="00CA3333" w:rsidRPr="00123BDE">
        <w:rPr>
          <w:rFonts w:ascii="Verdana" w:eastAsia="Times New Roman" w:hAnsi="Verdana" w:cs="Times New Roman"/>
          <w:sz w:val="20"/>
          <w:szCs w:val="20"/>
        </w:rPr>
        <w:t xml:space="preserve"> including a</w:t>
      </w:r>
      <w:r w:rsidR="00106AB4" w:rsidRPr="00123BDE">
        <w:rPr>
          <w:rFonts w:ascii="Verdana" w:eastAsia="Times New Roman" w:hAnsi="Verdana" w:cs="Times New Roman"/>
          <w:sz w:val="20"/>
          <w:szCs w:val="20"/>
        </w:rPr>
        <w:t xml:space="preserve"> full </w:t>
      </w:r>
      <w:r w:rsidR="00CA3333" w:rsidRPr="00123BDE">
        <w:rPr>
          <w:rFonts w:ascii="Verdana" w:eastAsia="Times New Roman" w:hAnsi="Verdana" w:cs="Times New Roman"/>
          <w:sz w:val="20"/>
          <w:szCs w:val="20"/>
        </w:rPr>
        <w:t xml:space="preserve">review of the </w:t>
      </w:r>
      <w:r w:rsidR="00106AB4" w:rsidRPr="00123BDE">
        <w:rPr>
          <w:rFonts w:ascii="Verdana" w:eastAsia="Times New Roman" w:hAnsi="Verdana" w:cs="Times New Roman"/>
          <w:sz w:val="20"/>
          <w:szCs w:val="20"/>
        </w:rPr>
        <w:t>IEP</w:t>
      </w:r>
      <w:r w:rsidR="00CA3333" w:rsidRPr="00123BDE">
        <w:rPr>
          <w:rFonts w:ascii="Verdana" w:eastAsia="Times New Roman" w:hAnsi="Verdana" w:cs="Times New Roman"/>
          <w:sz w:val="20"/>
          <w:szCs w:val="20"/>
        </w:rPr>
        <w:t xml:space="preserve">, then the IEP team may designate this date as the new IEP / annual review date. </w:t>
      </w:r>
      <w:r w:rsidRPr="00123BDE">
        <w:rPr>
          <w:rFonts w:ascii="Verdana" w:eastAsia="Times New Roman" w:hAnsi="Verdana" w:cs="Times New Roman"/>
          <w:sz w:val="20"/>
          <w:szCs w:val="20"/>
        </w:rPr>
        <w:t>If the IEP was amended outside of the IEP team meeting, it cannot be considered an annual review of the IEP.</w:t>
      </w:r>
    </w:p>
    <w:p w14:paraId="0C45732D" w14:textId="77777777" w:rsidR="005E1C8A" w:rsidRPr="00123BDE" w:rsidRDefault="005E1C8A" w:rsidP="000C2FD9">
      <w:pPr>
        <w:spacing w:after="0" w:line="240" w:lineRule="auto"/>
        <w:ind w:right="-180" w:hanging="90"/>
        <w:jc w:val="both"/>
        <w:rPr>
          <w:rFonts w:ascii="Verdana" w:eastAsia="Times New Roman" w:hAnsi="Verdana" w:cs="Times New Roman"/>
          <w:sz w:val="20"/>
          <w:szCs w:val="20"/>
        </w:rPr>
      </w:pPr>
      <w:r w:rsidRPr="00123BDE">
        <w:rPr>
          <w:rFonts w:ascii="Verdana" w:eastAsia="Times New Roman" w:hAnsi="Verdana" w:cs="Times New Roman"/>
          <w:bCs/>
          <w:sz w:val="20"/>
          <w:szCs w:val="20"/>
          <w:u w:val="single"/>
        </w:rPr>
        <w:t>Allowable</w:t>
      </w:r>
      <w:r w:rsidRPr="00123BDE">
        <w:rPr>
          <w:rFonts w:ascii="Verdana" w:eastAsia="Times New Roman" w:hAnsi="Verdana" w:cs="Times New Roman"/>
          <w:sz w:val="20"/>
          <w:szCs w:val="20"/>
          <w:u w:val="single"/>
        </w:rPr>
        <w:t xml:space="preserve"> Import Values</w:t>
      </w:r>
      <w:r w:rsidRPr="00123BDE">
        <w:rPr>
          <w:rFonts w:ascii="Verdana" w:eastAsia="Times New Roman" w:hAnsi="Verdana" w:cs="Times New Roman"/>
          <w:sz w:val="20"/>
          <w:szCs w:val="20"/>
        </w:rPr>
        <w:tab/>
      </w:r>
      <w:r w:rsidR="000C2FD9"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t>MM/DD/YYYY format</w:t>
      </w:r>
    </w:p>
    <w:p w14:paraId="5F6038E6" w14:textId="675F5301" w:rsidR="00374F4E" w:rsidRPr="00123BDE" w:rsidRDefault="00374F4E" w:rsidP="00374F4E">
      <w:pPr>
        <w:spacing w:after="0" w:line="240" w:lineRule="auto"/>
        <w:ind w:left="216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t>Blank / Null values will fail to import</w:t>
      </w:r>
      <w:r w:rsidR="008536BC">
        <w:rPr>
          <w:rFonts w:ascii="Verdana" w:eastAsia="Times New Roman" w:hAnsi="Verdana" w:cs="Times New Roman"/>
          <w:bCs/>
          <w:sz w:val="20"/>
          <w:szCs w:val="20"/>
        </w:rPr>
        <w:t>.</w:t>
      </w:r>
    </w:p>
    <w:p w14:paraId="0973A833" w14:textId="0362262E" w:rsidR="005E1C8A" w:rsidRPr="00123BDE" w:rsidRDefault="005E1C8A" w:rsidP="00567386">
      <w:pPr>
        <w:spacing w:after="0" w:line="240" w:lineRule="auto"/>
        <w:ind w:right="-360"/>
        <w:rPr>
          <w:rFonts w:ascii="Verdana" w:eastAsia="Times New Roman" w:hAnsi="Verdana" w:cs="Times New Roman"/>
          <w:bCs/>
          <w:sz w:val="20"/>
          <w:szCs w:val="20"/>
        </w:rPr>
      </w:pP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t>Any date greater than the file Import date will fail to import</w:t>
      </w:r>
      <w:r w:rsidR="008536BC">
        <w:rPr>
          <w:rFonts w:ascii="Verdana" w:eastAsia="Times New Roman" w:hAnsi="Verdana" w:cs="Times New Roman"/>
          <w:bCs/>
          <w:sz w:val="20"/>
          <w:szCs w:val="20"/>
        </w:rPr>
        <w:t>.</w:t>
      </w:r>
    </w:p>
    <w:p w14:paraId="35085B6F" w14:textId="77777777" w:rsidR="005E1C8A" w:rsidRPr="00123BDE" w:rsidRDefault="005E1C8A" w:rsidP="005E1C8A">
      <w:pPr>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b/>
          <w:bCs/>
          <w:sz w:val="20"/>
          <w:szCs w:val="20"/>
          <w:u w:val="single"/>
        </w:rPr>
        <w:t>Invalid IEP Dates</w:t>
      </w:r>
      <w:r w:rsidRPr="00123BDE">
        <w:rPr>
          <w:rFonts w:ascii="Verdana" w:eastAsia="Times New Roman" w:hAnsi="Verdana" w:cs="Times New Roman"/>
          <w:sz w:val="20"/>
          <w:szCs w:val="20"/>
        </w:rPr>
        <w:t xml:space="preserve"> – </w:t>
      </w:r>
    </w:p>
    <w:p w14:paraId="1CA87FED" w14:textId="77777777" w:rsidR="005E1C8A" w:rsidRPr="00123BDE" w:rsidRDefault="005E1C8A" w:rsidP="005E1C8A">
      <w:pPr>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2" w:char="F09E"/>
      </w:r>
      <w:r w:rsidRPr="00123BDE">
        <w:rPr>
          <w:rFonts w:ascii="Verdana" w:eastAsia="Times New Roman" w:hAnsi="Verdana" w:cs="Times New Roman"/>
          <w:sz w:val="20"/>
          <w:szCs w:val="20"/>
        </w:rPr>
        <w:t xml:space="preserve"> The next anticipated or scheduled IEP meeting to revi</w:t>
      </w:r>
      <w:r w:rsidR="00C343A9" w:rsidRPr="00123BDE">
        <w:rPr>
          <w:rFonts w:ascii="Verdana" w:eastAsia="Times New Roman" w:hAnsi="Verdana" w:cs="Times New Roman"/>
          <w:sz w:val="20"/>
          <w:szCs w:val="20"/>
        </w:rPr>
        <w:t>ew the IEP currently in effect.</w:t>
      </w:r>
    </w:p>
    <w:p w14:paraId="07406F55" w14:textId="77777777" w:rsidR="005E1C8A" w:rsidRPr="00123BDE" w:rsidRDefault="005E1C8A" w:rsidP="005E1C8A">
      <w:pPr>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2" w:char="F09E"/>
      </w:r>
      <w:r w:rsidRPr="00123BDE">
        <w:rPr>
          <w:rFonts w:ascii="Verdana" w:eastAsia="Times New Roman" w:hAnsi="Verdana" w:cs="Times New Roman"/>
          <w:sz w:val="20"/>
          <w:szCs w:val="20"/>
        </w:rPr>
        <w:t xml:space="preserve"> Meeting dates held to determine change of placement for students exiting SPED. (Exit Date)</w:t>
      </w:r>
    </w:p>
    <w:p w14:paraId="4DFBC740" w14:textId="77777777" w:rsidR="00106AB4" w:rsidRPr="00123BDE" w:rsidRDefault="005E1C8A" w:rsidP="005E1C8A">
      <w:pPr>
        <w:spacing w:after="0" w:line="240" w:lineRule="auto"/>
        <w:ind w:left="270" w:right="-9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2" w:char="F09E"/>
      </w:r>
      <w:r w:rsidRPr="00123BDE">
        <w:rPr>
          <w:rFonts w:ascii="Verdana" w:eastAsia="Times New Roman" w:hAnsi="Verdana" w:cs="Times New Roman"/>
          <w:sz w:val="20"/>
          <w:szCs w:val="20"/>
        </w:rPr>
        <w:t xml:space="preserve"> Re-evaluation dates for students determined to no longer qualify for services. (Exit Date)</w:t>
      </w:r>
    </w:p>
    <w:p w14:paraId="4F17C501" w14:textId="4F003237" w:rsidR="005E1C8A" w:rsidRPr="00123BDE" w:rsidRDefault="00106AB4" w:rsidP="005E1C8A">
      <w:pPr>
        <w:spacing w:after="0" w:line="240" w:lineRule="auto"/>
        <w:ind w:left="270" w:right="-9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2" w:char="F09E"/>
      </w:r>
      <w:r w:rsidRPr="00123BDE">
        <w:rPr>
          <w:rFonts w:ascii="Verdana" w:eastAsia="Times New Roman" w:hAnsi="Verdana" w:cs="Times New Roman"/>
          <w:sz w:val="20"/>
          <w:szCs w:val="20"/>
        </w:rPr>
        <w:t xml:space="preserve"> Adoption date, the date an out of district IEP is adopted for a move in student</w:t>
      </w:r>
      <w:r w:rsidR="008536BC">
        <w:rPr>
          <w:rFonts w:ascii="Verdana" w:eastAsia="Times New Roman" w:hAnsi="Verdana" w:cs="Times New Roman"/>
          <w:sz w:val="20"/>
          <w:szCs w:val="20"/>
        </w:rPr>
        <w:t>.</w:t>
      </w:r>
    </w:p>
    <w:p w14:paraId="5DEDA0A3" w14:textId="77777777" w:rsidR="00106AB4" w:rsidRPr="00123BDE" w:rsidRDefault="00106AB4" w:rsidP="005E1C8A">
      <w:pPr>
        <w:spacing w:after="0" w:line="240" w:lineRule="auto"/>
        <w:ind w:left="270" w:right="-9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2" w:char="F09E"/>
      </w:r>
      <w:r w:rsidRPr="00123BDE">
        <w:rPr>
          <w:rFonts w:ascii="Verdana" w:eastAsia="Times New Roman" w:hAnsi="Verdana" w:cs="Times New Roman"/>
          <w:sz w:val="20"/>
          <w:szCs w:val="20"/>
        </w:rPr>
        <w:t xml:space="preserve"> Move in date, the date an IEP student moves in and begins services. </w:t>
      </w:r>
    </w:p>
    <w:p w14:paraId="00386EED" w14:textId="5593548D" w:rsidR="00A575C8" w:rsidRPr="00123BDE" w:rsidRDefault="00A575C8" w:rsidP="005E1C8A">
      <w:pPr>
        <w:spacing w:after="0" w:line="240" w:lineRule="auto"/>
        <w:ind w:left="270" w:right="-9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2" w:char="F09E"/>
      </w:r>
      <w:r w:rsidRPr="00123BDE">
        <w:rPr>
          <w:rFonts w:ascii="Verdana" w:eastAsia="Times New Roman" w:hAnsi="Verdana" w:cs="Times New Roman"/>
          <w:sz w:val="20"/>
          <w:szCs w:val="20"/>
        </w:rPr>
        <w:t xml:space="preserve"> Amendment dates, the date services change as a result of amending the existing IEP</w:t>
      </w:r>
      <w:r w:rsidR="008536BC">
        <w:rPr>
          <w:rFonts w:ascii="Verdana" w:eastAsia="Times New Roman" w:hAnsi="Verdana" w:cs="Times New Roman"/>
          <w:sz w:val="20"/>
          <w:szCs w:val="20"/>
        </w:rPr>
        <w:t>.</w:t>
      </w:r>
    </w:p>
    <w:p w14:paraId="1004282F" w14:textId="77777777" w:rsidR="005E1C8A" w:rsidRPr="00123BDE" w:rsidRDefault="005E1C8A" w:rsidP="005E1C8A">
      <w:pPr>
        <w:spacing w:after="0" w:line="240" w:lineRule="auto"/>
        <w:ind w:right="-403"/>
        <w:rPr>
          <w:rFonts w:ascii="Verdana" w:eastAsia="Times New Roman" w:hAnsi="Verdana" w:cs="Times New Roman"/>
          <w:sz w:val="20"/>
          <w:szCs w:val="20"/>
        </w:rPr>
      </w:pPr>
      <w:r w:rsidRPr="00123BDE">
        <w:rPr>
          <w:rFonts w:ascii="Verdana" w:eastAsia="Times New Roman" w:hAnsi="Verdana" w:cs="Times New Roman"/>
          <w:sz w:val="20"/>
          <w:szCs w:val="20"/>
        </w:rPr>
        <w:sym w:font="Wingdings 2" w:char="F09E"/>
      </w:r>
      <w:r w:rsidRPr="00123BDE">
        <w:rPr>
          <w:rFonts w:ascii="Verdana" w:eastAsia="Times New Roman" w:hAnsi="Verdana" w:cs="Times New Roman"/>
          <w:sz w:val="20"/>
          <w:szCs w:val="20"/>
        </w:rPr>
        <w:t xml:space="preserve"> Dates of meetings held to assess the student’s progress or to determine participation or attendance in an ESY term and the meeting was not designated as the IEP annual review date.</w:t>
      </w:r>
    </w:p>
    <w:p w14:paraId="0A863B64" w14:textId="77777777" w:rsidR="005E1C8A" w:rsidRPr="00123BDE" w:rsidRDefault="005E1C8A" w:rsidP="005E1C8A">
      <w:pPr>
        <w:spacing w:after="0" w:line="240" w:lineRule="auto"/>
        <w:ind w:right="-403"/>
        <w:rPr>
          <w:rFonts w:ascii="Verdana" w:eastAsia="Times New Roman" w:hAnsi="Verdana" w:cs="Times New Roman"/>
          <w:sz w:val="16"/>
          <w:szCs w:val="16"/>
        </w:rPr>
      </w:pPr>
    </w:p>
    <w:p w14:paraId="5AA12288" w14:textId="77777777" w:rsidR="005E1C8A" w:rsidRPr="00123BDE" w:rsidRDefault="005E1C8A" w:rsidP="005E1C8A">
      <w:pPr>
        <w:spacing w:after="0" w:line="240" w:lineRule="auto"/>
        <w:rPr>
          <w:rFonts w:ascii="Verdana" w:eastAsia="Times New Roman" w:hAnsi="Verdana" w:cs="Times New Roman"/>
          <w:b/>
          <w:i/>
          <w:dstrike/>
          <w:sz w:val="24"/>
          <w:szCs w:val="24"/>
        </w:rPr>
      </w:pPr>
      <w:r w:rsidRPr="00123BDE">
        <w:rPr>
          <w:rFonts w:ascii="Verdana" w:eastAsia="Times New Roman" w:hAnsi="Verdana" w:cs="Times New Roman"/>
          <w:b/>
          <w:sz w:val="24"/>
          <w:szCs w:val="24"/>
        </w:rPr>
        <w:t xml:space="preserve">Disability </w:t>
      </w:r>
      <w:r w:rsidR="00C343A9" w:rsidRPr="00123BDE">
        <w:rPr>
          <w:rFonts w:ascii="Verdana" w:eastAsia="Times New Roman" w:hAnsi="Verdana" w:cs="Times New Roman"/>
          <w:b/>
          <w:sz w:val="24"/>
          <w:szCs w:val="24"/>
        </w:rPr>
        <w:t>Categories</w:t>
      </w:r>
    </w:p>
    <w:p w14:paraId="72B69812" w14:textId="77777777" w:rsidR="005E1C8A" w:rsidRPr="00123BDE" w:rsidRDefault="005E1C8A" w:rsidP="005E1C8A">
      <w:pPr>
        <w:spacing w:after="0" w:line="240" w:lineRule="auto"/>
        <w:jc w:val="both"/>
        <w:rPr>
          <w:rFonts w:ascii="Verdana" w:eastAsia="Times New Roman" w:hAnsi="Verdana" w:cs="Times New Roman"/>
          <w:sz w:val="16"/>
          <w:szCs w:val="16"/>
        </w:rPr>
      </w:pPr>
    </w:p>
    <w:p w14:paraId="61F4E6B2" w14:textId="77777777" w:rsidR="005E1C8A" w:rsidRPr="00123BDE" w:rsidRDefault="005E1C8A" w:rsidP="005E1C8A">
      <w:pPr>
        <w:spacing w:after="0" w:line="240" w:lineRule="auto"/>
        <w:rPr>
          <w:rFonts w:ascii="Verdana" w:eastAsia="Times New Roman" w:hAnsi="Verdana" w:cs="Times New Roman"/>
          <w:dstrike/>
          <w:sz w:val="20"/>
          <w:szCs w:val="20"/>
        </w:rPr>
      </w:pPr>
      <w:r w:rsidRPr="00123BDE">
        <w:rPr>
          <w:rFonts w:ascii="Verdana" w:eastAsia="Times New Roman" w:hAnsi="Verdana" w:cs="Times New Roman"/>
          <w:b/>
          <w:sz w:val="20"/>
          <w:szCs w:val="20"/>
        </w:rPr>
        <w:t xml:space="preserve">PRIMARY DISABILITY - </w:t>
      </w:r>
      <w:r w:rsidRPr="00123BDE">
        <w:rPr>
          <w:rFonts w:ascii="Verdana" w:eastAsia="Times New Roman" w:hAnsi="Verdana" w:cs="Times New Roman"/>
          <w:sz w:val="20"/>
          <w:szCs w:val="20"/>
        </w:rPr>
        <w:t xml:space="preserve">(Field, #R4) from the following list of codes, Enter the student’s category of disability as determined by the Eligibility Team. </w:t>
      </w:r>
    </w:p>
    <w:p w14:paraId="0B4313C2" w14:textId="77777777" w:rsidR="005E1C8A" w:rsidRPr="00123BDE" w:rsidRDefault="005E1C8A" w:rsidP="005E1C8A">
      <w:pPr>
        <w:spacing w:after="0" w:line="240" w:lineRule="auto"/>
        <w:rPr>
          <w:rFonts w:ascii="Verdana" w:eastAsia="Times New Roman" w:hAnsi="Verdana" w:cs="Times New Roman"/>
          <w:sz w:val="16"/>
          <w:szCs w:val="16"/>
        </w:rPr>
      </w:pPr>
    </w:p>
    <w:tbl>
      <w:tblPr>
        <w:tblpPr w:leftFromText="180" w:rightFromText="180" w:vertAnchor="text" w:horzAnchor="margin" w:tblpXSpec="center" w:tblpY="2"/>
        <w:tblW w:w="4999" w:type="pct"/>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247"/>
        <w:gridCol w:w="5247"/>
      </w:tblGrid>
      <w:tr w:rsidR="00123BDE" w:rsidRPr="00123BDE" w14:paraId="47D94818" w14:textId="77777777" w:rsidTr="00235ECA">
        <w:trPr>
          <w:cantSplit/>
          <w:tblCellSpacing w:w="20" w:type="dxa"/>
        </w:trPr>
        <w:tc>
          <w:tcPr>
            <w:tcW w:w="5072" w:type="dxa"/>
          </w:tcPr>
          <w:p w14:paraId="2759ABD5"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AM</w:t>
            </w:r>
            <w:r w:rsidRPr="00123BDE">
              <w:rPr>
                <w:rFonts w:ascii="Verdana" w:eastAsia="Times New Roman" w:hAnsi="Verdana" w:cs="Times New Roman"/>
                <w:sz w:val="20"/>
                <w:szCs w:val="20"/>
              </w:rPr>
              <w:t>: Autism</w:t>
            </w:r>
          </w:p>
        </w:tc>
        <w:tc>
          <w:tcPr>
            <w:tcW w:w="5072" w:type="dxa"/>
          </w:tcPr>
          <w:p w14:paraId="3621C041"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DB</w:t>
            </w:r>
            <w:r w:rsidRPr="00123BDE">
              <w:rPr>
                <w:rFonts w:ascii="Verdana" w:eastAsia="Times New Roman" w:hAnsi="Verdana" w:cs="Times New Roman"/>
                <w:bCs/>
                <w:sz w:val="20"/>
                <w:szCs w:val="20"/>
              </w:rPr>
              <w:t xml:space="preserve">: </w:t>
            </w:r>
            <w:r w:rsidRPr="00123BDE">
              <w:rPr>
                <w:rFonts w:ascii="Verdana" w:eastAsia="Times New Roman" w:hAnsi="Verdana" w:cs="Times New Roman"/>
                <w:sz w:val="20"/>
                <w:szCs w:val="20"/>
              </w:rPr>
              <w:t>Deaf-Blindness</w:t>
            </w:r>
          </w:p>
        </w:tc>
      </w:tr>
      <w:tr w:rsidR="00123BDE" w:rsidRPr="00123BDE" w14:paraId="6A340F5D" w14:textId="77777777" w:rsidTr="00235ECA">
        <w:trPr>
          <w:cantSplit/>
          <w:tblCellSpacing w:w="20" w:type="dxa"/>
        </w:trPr>
        <w:tc>
          <w:tcPr>
            <w:tcW w:w="10184" w:type="dxa"/>
            <w:gridSpan w:val="2"/>
          </w:tcPr>
          <w:p w14:paraId="75AF8952" w14:textId="21014434"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DD</w:t>
            </w:r>
            <w:r w:rsidRPr="00123BDE">
              <w:rPr>
                <w:rFonts w:ascii="Verdana" w:eastAsia="Times New Roman" w:hAnsi="Verdana" w:cs="Times New Roman"/>
                <w:sz w:val="20"/>
                <w:szCs w:val="20"/>
              </w:rPr>
              <w:t>: Developmentally Delayed - Students age</w:t>
            </w:r>
            <w:r w:rsidR="00C875BC">
              <w:rPr>
                <w:rFonts w:ascii="Verdana" w:eastAsia="Times New Roman" w:hAnsi="Verdana" w:cs="Times New Roman"/>
                <w:sz w:val="20"/>
                <w:szCs w:val="20"/>
              </w:rPr>
              <w:t>s</w:t>
            </w:r>
            <w:r w:rsidRPr="00123BDE">
              <w:rPr>
                <w:rFonts w:ascii="Verdana" w:eastAsia="Times New Roman" w:hAnsi="Verdana" w:cs="Times New Roman"/>
                <w:sz w:val="20"/>
                <w:szCs w:val="20"/>
              </w:rPr>
              <w:t xml:space="preserve"> 3 – 9 only.</w:t>
            </w:r>
          </w:p>
        </w:tc>
      </w:tr>
      <w:tr w:rsidR="00123BDE" w:rsidRPr="00123BDE" w14:paraId="68BF8793" w14:textId="77777777" w:rsidTr="00235ECA">
        <w:trPr>
          <w:cantSplit/>
          <w:tblCellSpacing w:w="20" w:type="dxa"/>
        </w:trPr>
        <w:tc>
          <w:tcPr>
            <w:tcW w:w="5072" w:type="dxa"/>
          </w:tcPr>
          <w:p w14:paraId="6A3E574C" w14:textId="3371CCBE"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ED</w:t>
            </w:r>
            <w:r w:rsidRPr="00123BDE">
              <w:rPr>
                <w:rFonts w:ascii="Verdana" w:eastAsia="Times New Roman" w:hAnsi="Verdana" w:cs="Times New Roman"/>
                <w:sz w:val="20"/>
                <w:szCs w:val="20"/>
              </w:rPr>
              <w:t xml:space="preserve">: Emotional </w:t>
            </w:r>
            <w:r w:rsidR="00495A3E" w:rsidRPr="006041C4">
              <w:rPr>
                <w:rFonts w:ascii="Verdana" w:eastAsia="Times New Roman" w:hAnsi="Verdana" w:cs="Times New Roman"/>
                <w:sz w:val="20"/>
                <w:szCs w:val="20"/>
              </w:rPr>
              <w:t>Disability</w:t>
            </w:r>
          </w:p>
        </w:tc>
        <w:tc>
          <w:tcPr>
            <w:tcW w:w="5072" w:type="dxa"/>
          </w:tcPr>
          <w:p w14:paraId="74A7E9C1"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HI</w:t>
            </w:r>
            <w:r w:rsidRPr="00123BDE">
              <w:rPr>
                <w:rFonts w:ascii="Verdana" w:eastAsia="Times New Roman" w:hAnsi="Verdana" w:cs="Times New Roman"/>
                <w:sz w:val="20"/>
                <w:szCs w:val="20"/>
              </w:rPr>
              <w:t>: Hearing Impairment</w:t>
            </w:r>
          </w:p>
        </w:tc>
      </w:tr>
      <w:tr w:rsidR="00123BDE" w:rsidRPr="00123BDE" w14:paraId="5EBB09B6" w14:textId="77777777" w:rsidTr="00235ECA">
        <w:trPr>
          <w:cantSplit/>
          <w:tblCellSpacing w:w="20" w:type="dxa"/>
        </w:trPr>
        <w:tc>
          <w:tcPr>
            <w:tcW w:w="5072" w:type="dxa"/>
          </w:tcPr>
          <w:p w14:paraId="16C0F2FD"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 xml:space="preserve">ID: </w:t>
            </w:r>
            <w:r w:rsidR="002D52FE" w:rsidRPr="00123BDE">
              <w:rPr>
                <w:rFonts w:ascii="Verdana" w:eastAsia="Times New Roman" w:hAnsi="Verdana" w:cs="Times New Roman"/>
                <w:sz w:val="20"/>
                <w:szCs w:val="20"/>
              </w:rPr>
              <w:t>Intellectual Disability</w:t>
            </w:r>
          </w:p>
        </w:tc>
        <w:tc>
          <w:tcPr>
            <w:tcW w:w="5072" w:type="dxa"/>
          </w:tcPr>
          <w:p w14:paraId="03368C8F"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LD</w:t>
            </w:r>
            <w:r w:rsidRPr="00123BDE">
              <w:rPr>
                <w:rFonts w:ascii="Verdana" w:eastAsia="Times New Roman" w:hAnsi="Verdana" w:cs="Times New Roman"/>
                <w:sz w:val="20"/>
                <w:szCs w:val="20"/>
              </w:rPr>
              <w:t>: Specific Learning Disability</w:t>
            </w:r>
          </w:p>
        </w:tc>
      </w:tr>
      <w:tr w:rsidR="00123BDE" w:rsidRPr="00123BDE" w14:paraId="62FE3047" w14:textId="77777777" w:rsidTr="00235ECA">
        <w:trPr>
          <w:cantSplit/>
          <w:tblCellSpacing w:w="20" w:type="dxa"/>
        </w:trPr>
        <w:tc>
          <w:tcPr>
            <w:tcW w:w="5072" w:type="dxa"/>
          </w:tcPr>
          <w:p w14:paraId="48707B10"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MD</w:t>
            </w:r>
            <w:r w:rsidRPr="00123BDE">
              <w:rPr>
                <w:rFonts w:ascii="Verdana" w:eastAsia="Times New Roman" w:hAnsi="Verdana" w:cs="Times New Roman"/>
                <w:sz w:val="20"/>
                <w:szCs w:val="20"/>
              </w:rPr>
              <w:t>: Multiple Disabilities</w:t>
            </w:r>
          </w:p>
        </w:tc>
        <w:tc>
          <w:tcPr>
            <w:tcW w:w="5072" w:type="dxa"/>
          </w:tcPr>
          <w:p w14:paraId="1E2DED88"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OH</w:t>
            </w:r>
            <w:r w:rsidRPr="00123BDE">
              <w:rPr>
                <w:rFonts w:ascii="Verdana" w:eastAsia="Times New Roman" w:hAnsi="Verdana" w:cs="Times New Roman"/>
                <w:sz w:val="20"/>
                <w:szCs w:val="20"/>
              </w:rPr>
              <w:t>: Other Health Impairment</w:t>
            </w:r>
          </w:p>
        </w:tc>
      </w:tr>
      <w:tr w:rsidR="00123BDE" w:rsidRPr="00123BDE" w14:paraId="2BCCB781" w14:textId="77777777" w:rsidTr="00235ECA">
        <w:trPr>
          <w:cantSplit/>
          <w:tblCellSpacing w:w="20" w:type="dxa"/>
        </w:trPr>
        <w:tc>
          <w:tcPr>
            <w:tcW w:w="5072" w:type="dxa"/>
          </w:tcPr>
          <w:p w14:paraId="4C8F04A2"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OI</w:t>
            </w:r>
            <w:r w:rsidRPr="00123BDE">
              <w:rPr>
                <w:rFonts w:ascii="Verdana" w:eastAsia="Times New Roman" w:hAnsi="Verdana" w:cs="Times New Roman"/>
                <w:sz w:val="20"/>
                <w:szCs w:val="20"/>
              </w:rPr>
              <w:t xml:space="preserve">: </w:t>
            </w:r>
            <w:r w:rsidR="002D52FE" w:rsidRPr="00123BDE">
              <w:rPr>
                <w:rFonts w:ascii="Verdana" w:eastAsia="Times New Roman" w:hAnsi="Verdana" w:cs="Times New Roman"/>
                <w:sz w:val="20"/>
                <w:szCs w:val="20"/>
              </w:rPr>
              <w:t>Orthopedic Impairment</w:t>
            </w:r>
          </w:p>
        </w:tc>
        <w:tc>
          <w:tcPr>
            <w:tcW w:w="5072" w:type="dxa"/>
          </w:tcPr>
          <w:p w14:paraId="25B1A9D3"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SL</w:t>
            </w:r>
            <w:r w:rsidRPr="00123BDE">
              <w:rPr>
                <w:rFonts w:ascii="Verdana" w:eastAsia="Times New Roman" w:hAnsi="Verdana" w:cs="Times New Roman"/>
                <w:sz w:val="20"/>
                <w:szCs w:val="20"/>
              </w:rPr>
              <w:t>: Speech / Language Disabilities</w:t>
            </w:r>
          </w:p>
        </w:tc>
      </w:tr>
      <w:tr w:rsidR="00123BDE" w:rsidRPr="00123BDE" w14:paraId="2CEF2843" w14:textId="77777777" w:rsidTr="00235ECA">
        <w:trPr>
          <w:cantSplit/>
          <w:tblCellSpacing w:w="20" w:type="dxa"/>
        </w:trPr>
        <w:tc>
          <w:tcPr>
            <w:tcW w:w="5072" w:type="dxa"/>
          </w:tcPr>
          <w:p w14:paraId="67A89E03"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TB</w:t>
            </w:r>
            <w:r w:rsidRPr="00123BDE">
              <w:rPr>
                <w:rFonts w:ascii="Verdana" w:eastAsia="Times New Roman" w:hAnsi="Verdana" w:cs="Times New Roman"/>
                <w:sz w:val="20"/>
                <w:szCs w:val="20"/>
              </w:rPr>
              <w:t xml:space="preserve">: </w:t>
            </w:r>
            <w:r w:rsidR="002D52FE" w:rsidRPr="00123BDE">
              <w:rPr>
                <w:rFonts w:ascii="Verdana" w:eastAsia="Times New Roman" w:hAnsi="Verdana" w:cs="Times New Roman"/>
                <w:sz w:val="20"/>
                <w:szCs w:val="20"/>
              </w:rPr>
              <w:t>Traumatic Brain</w:t>
            </w:r>
            <w:r w:rsidRPr="00123BDE">
              <w:rPr>
                <w:rFonts w:ascii="Verdana" w:eastAsia="Times New Roman" w:hAnsi="Verdana" w:cs="Times New Roman"/>
                <w:sz w:val="20"/>
                <w:szCs w:val="20"/>
              </w:rPr>
              <w:t xml:space="preserve"> Injury</w:t>
            </w:r>
          </w:p>
        </w:tc>
        <w:tc>
          <w:tcPr>
            <w:tcW w:w="5072" w:type="dxa"/>
          </w:tcPr>
          <w:p w14:paraId="4AC2C43D"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VI</w:t>
            </w:r>
            <w:r w:rsidRPr="00123BDE">
              <w:rPr>
                <w:rFonts w:ascii="Verdana" w:eastAsia="Times New Roman" w:hAnsi="Verdana" w:cs="Times New Roman"/>
                <w:sz w:val="20"/>
                <w:szCs w:val="20"/>
              </w:rPr>
              <w:t>: Visual Impairment</w:t>
            </w:r>
          </w:p>
        </w:tc>
      </w:tr>
    </w:tbl>
    <w:p w14:paraId="6DE84C7B" w14:textId="77777777" w:rsidR="005E1C8A" w:rsidRPr="00123BDE" w:rsidRDefault="005E1C8A" w:rsidP="005E1C8A">
      <w:pPr>
        <w:spacing w:after="0" w:line="240" w:lineRule="auto"/>
        <w:rPr>
          <w:rFonts w:ascii="Verdana" w:eastAsia="Times New Roman" w:hAnsi="Verdana" w:cs="Times New Roman"/>
          <w:sz w:val="16"/>
          <w:szCs w:val="16"/>
        </w:rPr>
      </w:pPr>
    </w:p>
    <w:p w14:paraId="03CB0917" w14:textId="77777777" w:rsidR="005E1C8A" w:rsidRPr="00123BDE" w:rsidRDefault="005E1C8A" w:rsidP="005E1C8A">
      <w:pPr>
        <w:spacing w:after="0" w:line="240" w:lineRule="auto"/>
        <w:ind w:left="180" w:hanging="180"/>
        <w:rPr>
          <w:rFonts w:ascii="Verdana" w:eastAsia="Times New Roman" w:hAnsi="Verdana" w:cs="Times New Roman"/>
          <w:sz w:val="20"/>
          <w:szCs w:val="20"/>
        </w:rPr>
      </w:pPr>
      <w:r w:rsidRPr="00123BDE">
        <w:rPr>
          <w:rFonts w:ascii="Verdana" w:eastAsia="Times New Roman" w:hAnsi="Verdana" w:cs="Times New Roman"/>
          <w:sz w:val="20"/>
          <w:szCs w:val="20"/>
        </w:rPr>
        <w:t xml:space="preserve">For districts using Developmentally Delayed – </w:t>
      </w:r>
    </w:p>
    <w:p w14:paraId="1F287B51" w14:textId="4197F01E" w:rsidR="005E1C8A" w:rsidRPr="00123BDE" w:rsidRDefault="005E1C8A" w:rsidP="00BC651D">
      <w:pPr>
        <w:spacing w:after="0" w:line="240" w:lineRule="auto"/>
        <w:ind w:left="360" w:right="-130" w:hanging="180"/>
        <w:rPr>
          <w:rFonts w:ascii="Verdana" w:eastAsia="Times New Roman" w:hAnsi="Verdana" w:cs="Times New Roman"/>
          <w:sz w:val="20"/>
          <w:szCs w:val="20"/>
        </w:rPr>
      </w:pPr>
      <w:r w:rsidRPr="00123BDE">
        <w:rPr>
          <w:rFonts w:ascii="Verdana" w:eastAsia="Times New Roman" w:hAnsi="Verdana" w:cs="Times New Roman"/>
          <w:sz w:val="20"/>
          <w:szCs w:val="20"/>
        </w:rPr>
        <w:t>Students age</w:t>
      </w:r>
      <w:r w:rsidR="00531A19">
        <w:rPr>
          <w:rFonts w:ascii="Verdana" w:eastAsia="Times New Roman" w:hAnsi="Verdana" w:cs="Times New Roman"/>
          <w:sz w:val="20"/>
          <w:szCs w:val="20"/>
        </w:rPr>
        <w:t>s</w:t>
      </w:r>
      <w:r w:rsidRPr="00123BDE">
        <w:rPr>
          <w:rFonts w:ascii="Verdana" w:eastAsia="Times New Roman" w:hAnsi="Verdana" w:cs="Times New Roman"/>
          <w:sz w:val="20"/>
          <w:szCs w:val="20"/>
        </w:rPr>
        <w:t xml:space="preserve"> 3 through 9 - Developmentally Delayed must stand alone as a primary disability. Students who meet the eligibility criteria and are identified with another disability would </w:t>
      </w:r>
      <w:r w:rsidRPr="00123BDE">
        <w:rPr>
          <w:rFonts w:ascii="Verdana" w:eastAsia="Times New Roman" w:hAnsi="Verdana" w:cs="Times New Roman"/>
          <w:sz w:val="20"/>
          <w:szCs w:val="20"/>
          <w:u w:val="single"/>
        </w:rPr>
        <w:t>not</w:t>
      </w:r>
      <w:r w:rsidRPr="00123BDE">
        <w:rPr>
          <w:rFonts w:ascii="Verdana" w:eastAsia="Times New Roman" w:hAnsi="Verdana" w:cs="Times New Roman"/>
          <w:sz w:val="20"/>
          <w:szCs w:val="20"/>
        </w:rPr>
        <w:t xml:space="preserve"> use Developmentally Delayed as a primary or secondary disability.</w:t>
      </w:r>
    </w:p>
    <w:p w14:paraId="6F0FA299" w14:textId="77777777" w:rsidR="005E1C8A" w:rsidRPr="00123BDE" w:rsidRDefault="005E1C8A" w:rsidP="005E1C8A">
      <w:pPr>
        <w:spacing w:after="0" w:line="240" w:lineRule="auto"/>
        <w:ind w:left="900" w:hanging="360"/>
        <w:rPr>
          <w:rFonts w:ascii="Verdana" w:eastAsia="Times New Roman" w:hAnsi="Verdana" w:cs="Times New Roman"/>
          <w:sz w:val="16"/>
          <w:szCs w:val="16"/>
        </w:rPr>
      </w:pPr>
    </w:p>
    <w:p w14:paraId="45DDAF0F" w14:textId="77777777"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b/>
          <w:sz w:val="20"/>
          <w:szCs w:val="20"/>
        </w:rPr>
        <w:t>SECONDARY DISABILITY</w:t>
      </w:r>
      <w:r w:rsidRPr="00123BDE">
        <w:rPr>
          <w:rFonts w:ascii="Verdana" w:eastAsia="Times New Roman" w:hAnsi="Verdana" w:cs="Times New Roman"/>
          <w:sz w:val="20"/>
          <w:szCs w:val="20"/>
        </w:rPr>
        <w:t xml:space="preserve"> - (Field, #R5) if the student qualifies and is identified as having a secondary disability, enter the category from following list of codes.</w:t>
      </w:r>
    </w:p>
    <w:tbl>
      <w:tblPr>
        <w:tblpPr w:leftFromText="180" w:rightFromText="180" w:vertAnchor="text" w:horzAnchor="page" w:tblpX="1128" w:tblpY="51"/>
        <w:tblW w:w="5086" w:type="pct"/>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959"/>
        <w:gridCol w:w="3313"/>
        <w:gridCol w:w="3405"/>
      </w:tblGrid>
      <w:tr w:rsidR="00123BDE" w:rsidRPr="00123BDE" w14:paraId="135CF93C" w14:textId="77777777" w:rsidTr="00235ECA">
        <w:trPr>
          <w:cantSplit/>
          <w:tblCellSpacing w:w="20" w:type="dxa"/>
        </w:trPr>
        <w:tc>
          <w:tcPr>
            <w:tcW w:w="3812" w:type="dxa"/>
          </w:tcPr>
          <w:p w14:paraId="6491A671"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AM</w:t>
            </w:r>
            <w:r w:rsidRPr="00123BDE">
              <w:rPr>
                <w:rFonts w:ascii="Verdana" w:eastAsia="Times New Roman" w:hAnsi="Verdana" w:cs="Times New Roman"/>
                <w:sz w:val="20"/>
                <w:szCs w:val="20"/>
              </w:rPr>
              <w:t>: Autism</w:t>
            </w:r>
            <w:r w:rsidRPr="00123BDE">
              <w:rPr>
                <w:rFonts w:ascii="Verdana" w:eastAsia="Times New Roman" w:hAnsi="Verdana" w:cs="Times New Roman"/>
                <w:b/>
                <w:sz w:val="20"/>
                <w:szCs w:val="20"/>
              </w:rPr>
              <w:t xml:space="preserve"> </w:t>
            </w:r>
          </w:p>
        </w:tc>
        <w:tc>
          <w:tcPr>
            <w:tcW w:w="3200" w:type="dxa"/>
          </w:tcPr>
          <w:p w14:paraId="42AB2EA4"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DB</w:t>
            </w:r>
            <w:r w:rsidRPr="00123BDE">
              <w:rPr>
                <w:rFonts w:ascii="Verdana" w:eastAsia="Times New Roman" w:hAnsi="Verdana" w:cs="Times New Roman"/>
                <w:bCs/>
                <w:sz w:val="20"/>
                <w:szCs w:val="20"/>
              </w:rPr>
              <w:t xml:space="preserve">: </w:t>
            </w:r>
            <w:r w:rsidRPr="00123BDE">
              <w:rPr>
                <w:rFonts w:ascii="Verdana" w:eastAsia="Times New Roman" w:hAnsi="Verdana" w:cs="Times New Roman"/>
                <w:sz w:val="20"/>
                <w:szCs w:val="20"/>
              </w:rPr>
              <w:t>Deaf-Blindness</w:t>
            </w:r>
          </w:p>
        </w:tc>
        <w:tc>
          <w:tcPr>
            <w:tcW w:w="3271" w:type="dxa"/>
          </w:tcPr>
          <w:p w14:paraId="3C293181" w14:textId="3834FBBE"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ED</w:t>
            </w:r>
            <w:r w:rsidRPr="00123BDE">
              <w:rPr>
                <w:rFonts w:ascii="Verdana" w:eastAsia="Times New Roman" w:hAnsi="Verdana" w:cs="Times New Roman"/>
                <w:sz w:val="20"/>
                <w:szCs w:val="20"/>
              </w:rPr>
              <w:t xml:space="preserve">: Emotional </w:t>
            </w:r>
            <w:r w:rsidR="00495A3E" w:rsidRPr="006041C4">
              <w:rPr>
                <w:rFonts w:ascii="Verdana" w:eastAsia="Times New Roman" w:hAnsi="Verdana" w:cs="Times New Roman"/>
                <w:sz w:val="20"/>
                <w:szCs w:val="20"/>
              </w:rPr>
              <w:t>Disability</w:t>
            </w:r>
          </w:p>
        </w:tc>
      </w:tr>
      <w:tr w:rsidR="00123BDE" w:rsidRPr="00123BDE" w14:paraId="2E47757A" w14:textId="77777777" w:rsidTr="00235ECA">
        <w:trPr>
          <w:cantSplit/>
          <w:tblCellSpacing w:w="20" w:type="dxa"/>
        </w:trPr>
        <w:tc>
          <w:tcPr>
            <w:tcW w:w="3812" w:type="dxa"/>
          </w:tcPr>
          <w:p w14:paraId="70D21E54"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HI</w:t>
            </w:r>
            <w:r w:rsidRPr="00123BDE">
              <w:rPr>
                <w:rFonts w:ascii="Verdana" w:eastAsia="Times New Roman" w:hAnsi="Verdana" w:cs="Times New Roman"/>
                <w:sz w:val="20"/>
                <w:szCs w:val="20"/>
              </w:rPr>
              <w:t>: Hearing Impairment</w:t>
            </w:r>
          </w:p>
        </w:tc>
        <w:tc>
          <w:tcPr>
            <w:tcW w:w="3200" w:type="dxa"/>
          </w:tcPr>
          <w:p w14:paraId="47E26ACF"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 xml:space="preserve">ID: </w:t>
            </w:r>
            <w:r w:rsidRPr="00123BDE">
              <w:rPr>
                <w:rFonts w:ascii="Verdana" w:eastAsia="Times New Roman" w:hAnsi="Verdana" w:cs="Times New Roman"/>
                <w:sz w:val="20"/>
                <w:szCs w:val="20"/>
              </w:rPr>
              <w:t>Intellectual Disability</w:t>
            </w:r>
          </w:p>
        </w:tc>
        <w:tc>
          <w:tcPr>
            <w:tcW w:w="3271" w:type="dxa"/>
          </w:tcPr>
          <w:p w14:paraId="54286F6C"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LD</w:t>
            </w:r>
            <w:r w:rsidRPr="00123BDE">
              <w:rPr>
                <w:rFonts w:ascii="Verdana" w:eastAsia="Times New Roman" w:hAnsi="Verdana" w:cs="Times New Roman"/>
                <w:sz w:val="20"/>
                <w:szCs w:val="20"/>
              </w:rPr>
              <w:t>: Specific Learning Disability</w:t>
            </w:r>
          </w:p>
        </w:tc>
      </w:tr>
      <w:tr w:rsidR="00123BDE" w:rsidRPr="00123BDE" w14:paraId="397F5160" w14:textId="77777777" w:rsidTr="00235ECA">
        <w:trPr>
          <w:cantSplit/>
          <w:tblCellSpacing w:w="20" w:type="dxa"/>
        </w:trPr>
        <w:tc>
          <w:tcPr>
            <w:tcW w:w="3812" w:type="dxa"/>
          </w:tcPr>
          <w:p w14:paraId="06728ABD"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MD</w:t>
            </w:r>
            <w:r w:rsidRPr="00123BDE">
              <w:rPr>
                <w:rFonts w:ascii="Verdana" w:eastAsia="Times New Roman" w:hAnsi="Verdana" w:cs="Times New Roman"/>
                <w:sz w:val="20"/>
                <w:szCs w:val="20"/>
              </w:rPr>
              <w:t>: Multiple Disabilities</w:t>
            </w:r>
          </w:p>
        </w:tc>
        <w:tc>
          <w:tcPr>
            <w:tcW w:w="3200" w:type="dxa"/>
          </w:tcPr>
          <w:p w14:paraId="734117B9"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OH</w:t>
            </w:r>
            <w:r w:rsidRPr="00123BDE">
              <w:rPr>
                <w:rFonts w:ascii="Verdana" w:eastAsia="Times New Roman" w:hAnsi="Verdana" w:cs="Times New Roman"/>
                <w:sz w:val="20"/>
                <w:szCs w:val="20"/>
              </w:rPr>
              <w:t>: Other Health Impairment</w:t>
            </w:r>
          </w:p>
        </w:tc>
        <w:tc>
          <w:tcPr>
            <w:tcW w:w="3271" w:type="dxa"/>
          </w:tcPr>
          <w:p w14:paraId="233814B6"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OI</w:t>
            </w:r>
            <w:r w:rsidRPr="00123BDE">
              <w:rPr>
                <w:rFonts w:ascii="Verdana" w:eastAsia="Times New Roman" w:hAnsi="Verdana" w:cs="Times New Roman"/>
                <w:sz w:val="20"/>
                <w:szCs w:val="20"/>
              </w:rPr>
              <w:t xml:space="preserve">: </w:t>
            </w:r>
            <w:r w:rsidR="008B1AC6" w:rsidRPr="00123BDE">
              <w:rPr>
                <w:rFonts w:ascii="Verdana" w:eastAsia="Times New Roman" w:hAnsi="Verdana" w:cs="Times New Roman"/>
                <w:sz w:val="20"/>
                <w:szCs w:val="20"/>
              </w:rPr>
              <w:t>Orthopedic Impairment</w:t>
            </w:r>
          </w:p>
        </w:tc>
      </w:tr>
      <w:tr w:rsidR="00123BDE" w:rsidRPr="00123BDE" w14:paraId="57DBD935" w14:textId="77777777" w:rsidTr="00235ECA">
        <w:trPr>
          <w:cantSplit/>
          <w:tblCellSpacing w:w="20" w:type="dxa"/>
        </w:trPr>
        <w:tc>
          <w:tcPr>
            <w:tcW w:w="3812" w:type="dxa"/>
          </w:tcPr>
          <w:p w14:paraId="64619FBF"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SL</w:t>
            </w:r>
            <w:r w:rsidRPr="00123BDE">
              <w:rPr>
                <w:rFonts w:ascii="Verdana" w:eastAsia="Times New Roman" w:hAnsi="Verdana" w:cs="Times New Roman"/>
                <w:sz w:val="20"/>
                <w:szCs w:val="20"/>
              </w:rPr>
              <w:t>: Speech / Language Disabilities</w:t>
            </w:r>
          </w:p>
        </w:tc>
        <w:tc>
          <w:tcPr>
            <w:tcW w:w="3200" w:type="dxa"/>
          </w:tcPr>
          <w:p w14:paraId="103A545B"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TB</w:t>
            </w:r>
            <w:r w:rsidRPr="00123BDE">
              <w:rPr>
                <w:rFonts w:ascii="Verdana" w:eastAsia="Times New Roman" w:hAnsi="Verdana" w:cs="Times New Roman"/>
                <w:sz w:val="20"/>
                <w:szCs w:val="20"/>
              </w:rPr>
              <w:t xml:space="preserve">: </w:t>
            </w:r>
            <w:r w:rsidR="008B1AC6" w:rsidRPr="00123BDE">
              <w:rPr>
                <w:rFonts w:ascii="Verdana" w:eastAsia="Times New Roman" w:hAnsi="Verdana" w:cs="Times New Roman"/>
                <w:sz w:val="20"/>
                <w:szCs w:val="20"/>
              </w:rPr>
              <w:t>Traumatic Brain</w:t>
            </w:r>
            <w:r w:rsidRPr="00123BDE">
              <w:rPr>
                <w:rFonts w:ascii="Verdana" w:eastAsia="Times New Roman" w:hAnsi="Verdana" w:cs="Times New Roman"/>
                <w:sz w:val="20"/>
                <w:szCs w:val="20"/>
              </w:rPr>
              <w:t xml:space="preserve"> Injury</w:t>
            </w:r>
          </w:p>
        </w:tc>
        <w:tc>
          <w:tcPr>
            <w:tcW w:w="3271" w:type="dxa"/>
          </w:tcPr>
          <w:p w14:paraId="28C2E51A"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VI</w:t>
            </w:r>
            <w:r w:rsidRPr="00123BDE">
              <w:rPr>
                <w:rFonts w:ascii="Verdana" w:eastAsia="Times New Roman" w:hAnsi="Verdana" w:cs="Times New Roman"/>
                <w:sz w:val="20"/>
                <w:szCs w:val="20"/>
              </w:rPr>
              <w:t>: Visual Impairment</w:t>
            </w:r>
          </w:p>
        </w:tc>
      </w:tr>
    </w:tbl>
    <w:p w14:paraId="28289A07" w14:textId="77777777" w:rsidR="005E1C8A" w:rsidRPr="00123BDE" w:rsidRDefault="005E1C8A" w:rsidP="005E1C8A">
      <w:pPr>
        <w:spacing w:after="0" w:line="240" w:lineRule="auto"/>
        <w:rPr>
          <w:rFonts w:ascii="Verdana" w:eastAsia="Times New Roman" w:hAnsi="Verdana" w:cs="Times New Roman"/>
          <w:sz w:val="16"/>
          <w:szCs w:val="16"/>
        </w:rPr>
      </w:pPr>
    </w:p>
    <w:p w14:paraId="38A9B4DE" w14:textId="77777777" w:rsidR="005E1C8A" w:rsidRPr="00123BDE" w:rsidRDefault="005E1C8A" w:rsidP="005E1C8A">
      <w:pPr>
        <w:spacing w:after="0" w:line="240" w:lineRule="auto"/>
        <w:jc w:val="both"/>
        <w:rPr>
          <w:rFonts w:ascii="Verdana" w:eastAsia="Times New Roman" w:hAnsi="Verdana" w:cs="Times New Roman"/>
          <w:sz w:val="20"/>
          <w:szCs w:val="20"/>
        </w:rPr>
      </w:pPr>
      <w:r w:rsidRPr="00123BDE">
        <w:rPr>
          <w:rFonts w:ascii="Verdana" w:eastAsia="Times New Roman" w:hAnsi="Verdana" w:cs="Times New Roman"/>
          <w:b/>
          <w:bCs/>
          <w:sz w:val="20"/>
          <w:szCs w:val="20"/>
        </w:rPr>
        <w:t xml:space="preserve">Multiple Disabilities: </w:t>
      </w:r>
      <w:r w:rsidRPr="00123BDE">
        <w:rPr>
          <w:rFonts w:ascii="Verdana" w:eastAsia="Times New Roman" w:hAnsi="Verdana" w:cs="Times New Roman"/>
          <w:sz w:val="20"/>
          <w:szCs w:val="20"/>
        </w:rPr>
        <w:t>For cases where a student is identified as having three or more disabilities, the Eligibility Team determines which exceptionality is the Primary and which is Secondary. Students may receive any service as determined by the IEP team and not necessarily be identified with another disability, for example, an LD only student receiving speech / language as a related service.</w:t>
      </w:r>
    </w:p>
    <w:p w14:paraId="618C7692" w14:textId="77777777" w:rsidR="006B0772" w:rsidRPr="00123BDE" w:rsidRDefault="006B0772" w:rsidP="005E1C8A">
      <w:pPr>
        <w:spacing w:after="0" w:line="240" w:lineRule="auto"/>
        <w:jc w:val="both"/>
        <w:rPr>
          <w:rFonts w:ascii="Verdana" w:eastAsia="Times New Roman" w:hAnsi="Verdana" w:cs="Times New Roman"/>
          <w:sz w:val="20"/>
          <w:szCs w:val="20"/>
        </w:rPr>
      </w:pPr>
    </w:p>
    <w:p w14:paraId="64ADBBA5" w14:textId="77777777" w:rsidR="005E1C8A" w:rsidRPr="00123BDE" w:rsidRDefault="006B0772" w:rsidP="005E1C8A">
      <w:pPr>
        <w:spacing w:after="0" w:line="240" w:lineRule="auto"/>
        <w:jc w:val="both"/>
        <w:rPr>
          <w:rFonts w:ascii="Verdana" w:eastAsia="Times New Roman" w:hAnsi="Verdana" w:cs="Times New Roman"/>
          <w:sz w:val="20"/>
          <w:szCs w:val="20"/>
        </w:rPr>
      </w:pPr>
      <w:r w:rsidRPr="00123BDE">
        <w:rPr>
          <w:rFonts w:ascii="Verdana" w:eastAsia="Times New Roman" w:hAnsi="Verdana" w:cs="Times New Roman"/>
          <w:b/>
          <w:sz w:val="20"/>
          <w:szCs w:val="20"/>
          <w:u w:val="single"/>
        </w:rPr>
        <w:t>Discovery process</w:t>
      </w:r>
      <w:r w:rsidRPr="00123BDE">
        <w:rPr>
          <w:rFonts w:ascii="Verdana" w:eastAsia="Times New Roman" w:hAnsi="Verdana" w:cs="Times New Roman"/>
          <w:sz w:val="20"/>
          <w:szCs w:val="20"/>
        </w:rPr>
        <w:t xml:space="preserve"> - Process of determining current year program types &amp; session times for each building. Obtaining current year calendars</w:t>
      </w:r>
      <w:r w:rsidR="004A5EC2" w:rsidRPr="00123BDE">
        <w:rPr>
          <w:rFonts w:ascii="Verdana" w:eastAsia="Times New Roman" w:hAnsi="Verdana" w:cs="Times New Roman"/>
          <w:sz w:val="20"/>
          <w:szCs w:val="20"/>
        </w:rPr>
        <w:t>,</w:t>
      </w:r>
      <w:r w:rsidR="0096028D" w:rsidRPr="00123BDE">
        <w:rPr>
          <w:rFonts w:ascii="Verdana" w:eastAsia="Times New Roman" w:hAnsi="Verdana" w:cs="Times New Roman"/>
          <w:sz w:val="20"/>
          <w:szCs w:val="20"/>
        </w:rPr>
        <w:t xml:space="preserve"> verifying Directory data</w:t>
      </w:r>
      <w:r w:rsidR="004A5EC2" w:rsidRPr="00123BDE">
        <w:rPr>
          <w:rFonts w:ascii="Verdana" w:eastAsia="Times New Roman" w:hAnsi="Verdana" w:cs="Times New Roman"/>
          <w:sz w:val="20"/>
          <w:szCs w:val="20"/>
        </w:rPr>
        <w:t>,</w:t>
      </w:r>
      <w:r w:rsidRPr="00123BDE">
        <w:rPr>
          <w:rFonts w:ascii="Verdana" w:eastAsia="Times New Roman" w:hAnsi="Verdana" w:cs="Times New Roman"/>
          <w:sz w:val="20"/>
          <w:szCs w:val="20"/>
        </w:rPr>
        <w:t xml:space="preserve"> </w:t>
      </w:r>
      <w:r w:rsidR="004A5EC2" w:rsidRPr="00123BDE">
        <w:rPr>
          <w:rFonts w:ascii="Verdana" w:eastAsia="Times New Roman" w:hAnsi="Verdana" w:cs="Times New Roman"/>
          <w:sz w:val="20"/>
          <w:szCs w:val="20"/>
        </w:rPr>
        <w:t>a</w:t>
      </w:r>
      <w:r w:rsidRPr="00123BDE">
        <w:rPr>
          <w:rFonts w:ascii="Verdana" w:eastAsia="Times New Roman" w:hAnsi="Verdana" w:cs="Times New Roman"/>
          <w:sz w:val="20"/>
          <w:szCs w:val="20"/>
        </w:rPr>
        <w:t xml:space="preserve">cquiring new provider ID numbers, </w:t>
      </w:r>
      <w:r w:rsidR="004A5EC2" w:rsidRPr="00123BDE">
        <w:rPr>
          <w:rFonts w:ascii="Verdana" w:eastAsia="Times New Roman" w:hAnsi="Verdana" w:cs="Times New Roman"/>
          <w:sz w:val="20"/>
          <w:szCs w:val="20"/>
        </w:rPr>
        <w:t xml:space="preserve">identifying </w:t>
      </w:r>
      <w:r w:rsidRPr="00123BDE">
        <w:rPr>
          <w:rFonts w:ascii="Verdana" w:eastAsia="Times New Roman" w:hAnsi="Verdana" w:cs="Times New Roman"/>
          <w:sz w:val="20"/>
          <w:szCs w:val="20"/>
        </w:rPr>
        <w:t xml:space="preserve">current provider assignments, removing inactive providers from personnel list. </w:t>
      </w:r>
    </w:p>
    <w:p w14:paraId="78048566" w14:textId="77777777" w:rsidR="006B0772" w:rsidRPr="00123BDE" w:rsidRDefault="006B0772" w:rsidP="005E1C8A">
      <w:pPr>
        <w:spacing w:after="0" w:line="240" w:lineRule="auto"/>
        <w:jc w:val="both"/>
        <w:rPr>
          <w:rFonts w:ascii="Verdana" w:eastAsia="Times New Roman" w:hAnsi="Verdana" w:cs="Times New Roman"/>
          <w:sz w:val="16"/>
          <w:szCs w:val="16"/>
        </w:rPr>
      </w:pPr>
    </w:p>
    <w:p w14:paraId="607E9FCD" w14:textId="77777777" w:rsidR="005E1C8A" w:rsidRPr="00123BDE" w:rsidRDefault="005E1C8A" w:rsidP="005E1C8A">
      <w:pPr>
        <w:spacing w:after="0" w:line="240" w:lineRule="auto"/>
        <w:jc w:val="both"/>
        <w:rPr>
          <w:rFonts w:ascii="Verdana" w:eastAsia="Times New Roman" w:hAnsi="Verdana" w:cs="Times New Roman"/>
          <w:sz w:val="20"/>
          <w:szCs w:val="20"/>
        </w:rPr>
      </w:pPr>
      <w:r w:rsidRPr="00123BDE">
        <w:rPr>
          <w:rFonts w:ascii="Verdana" w:eastAsia="Times New Roman" w:hAnsi="Verdana" w:cs="Times New Roman"/>
          <w:b/>
          <w:sz w:val="20"/>
          <w:szCs w:val="20"/>
        </w:rPr>
        <w:t>Dual-program kindergarteners</w:t>
      </w:r>
      <w:r w:rsidRPr="00123BDE">
        <w:rPr>
          <w:rFonts w:ascii="Verdana" w:eastAsia="Times New Roman" w:hAnsi="Verdana" w:cs="Times New Roman"/>
          <w:sz w:val="20"/>
          <w:szCs w:val="20"/>
        </w:rPr>
        <w:t xml:space="preserve"> – Kindergarten students who participate in both Kindergarten class and other early childhood or preschool programs. IEP support in each program is reported separately by program type / setting and session minutes.</w:t>
      </w:r>
    </w:p>
    <w:p w14:paraId="74C55E26" w14:textId="77777777" w:rsidR="005E1C8A" w:rsidRPr="00123BDE" w:rsidRDefault="005E1C8A" w:rsidP="005E1C8A">
      <w:pPr>
        <w:spacing w:after="0" w:line="240" w:lineRule="auto"/>
        <w:jc w:val="both"/>
        <w:rPr>
          <w:rFonts w:ascii="Verdana" w:eastAsia="Times New Roman" w:hAnsi="Verdana" w:cs="Times New Roman"/>
          <w:sz w:val="16"/>
          <w:szCs w:val="16"/>
        </w:rPr>
      </w:pPr>
    </w:p>
    <w:p w14:paraId="52B9E079" w14:textId="77777777" w:rsidR="005E1C8A" w:rsidRPr="00123BDE" w:rsidRDefault="005E1C8A" w:rsidP="005E1C8A">
      <w:pPr>
        <w:spacing w:after="0" w:line="240" w:lineRule="auto"/>
        <w:jc w:val="both"/>
        <w:rPr>
          <w:rFonts w:ascii="Verdana" w:eastAsia="Times New Roman" w:hAnsi="Verdana" w:cs="Times New Roman"/>
          <w:b/>
          <w:sz w:val="20"/>
          <w:szCs w:val="20"/>
        </w:rPr>
      </w:pPr>
      <w:r w:rsidRPr="00123BDE">
        <w:rPr>
          <w:rFonts w:ascii="Verdana" w:eastAsia="Times New Roman" w:hAnsi="Verdana" w:cs="Times New Roman"/>
          <w:b/>
          <w:sz w:val="20"/>
          <w:szCs w:val="20"/>
        </w:rPr>
        <w:t>Exiting – When the responsible LEA has discontinued providing services.</w:t>
      </w:r>
    </w:p>
    <w:p w14:paraId="3FE567C9" w14:textId="77777777"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sz w:val="20"/>
          <w:szCs w:val="20"/>
        </w:rPr>
        <w:t xml:space="preserve">Exiting means exiting special education from the </w:t>
      </w:r>
      <w:r w:rsidRPr="00123BDE">
        <w:rPr>
          <w:rFonts w:ascii="Verdana" w:eastAsia="Times New Roman" w:hAnsi="Verdana" w:cs="Times New Roman"/>
          <w:sz w:val="20"/>
          <w:szCs w:val="20"/>
          <w:u w:val="single"/>
        </w:rPr>
        <w:t>responsible LEA</w:t>
      </w:r>
      <w:r w:rsidRPr="00123BDE">
        <w:rPr>
          <w:rFonts w:ascii="Verdana" w:eastAsia="Times New Roman" w:hAnsi="Verdana" w:cs="Times New Roman"/>
          <w:sz w:val="20"/>
          <w:szCs w:val="20"/>
        </w:rPr>
        <w:t xml:space="preserve">. Special education or related services have been discontinued by the </w:t>
      </w:r>
      <w:r w:rsidRPr="00123BDE">
        <w:rPr>
          <w:rFonts w:ascii="Verdana" w:eastAsia="Times New Roman" w:hAnsi="Verdana" w:cs="Times New Roman"/>
          <w:sz w:val="20"/>
          <w:szCs w:val="20"/>
          <w:u w:val="single"/>
        </w:rPr>
        <w:t>responsible LEA</w:t>
      </w:r>
      <w:r w:rsidRPr="00123BDE">
        <w:rPr>
          <w:rFonts w:ascii="Verdana" w:eastAsia="Times New Roman" w:hAnsi="Verdana" w:cs="Times New Roman"/>
          <w:sz w:val="20"/>
          <w:szCs w:val="20"/>
        </w:rPr>
        <w:t xml:space="preserve">. See </w:t>
      </w:r>
      <w:r w:rsidR="00745D77" w:rsidRPr="00123BDE">
        <w:rPr>
          <w:rFonts w:ascii="Verdana" w:eastAsia="Times New Roman" w:hAnsi="Verdana" w:cs="Times New Roman"/>
          <w:sz w:val="20"/>
          <w:szCs w:val="20"/>
        </w:rPr>
        <w:t>INACTIVE (EXIT) STATUS</w:t>
      </w:r>
      <w:r w:rsidRPr="00123BDE">
        <w:rPr>
          <w:rFonts w:ascii="Verdana" w:eastAsia="Times New Roman" w:hAnsi="Verdana" w:cs="Times New Roman"/>
          <w:sz w:val="20"/>
          <w:szCs w:val="20"/>
        </w:rPr>
        <w:t xml:space="preserve"> Co</w:t>
      </w:r>
      <w:r w:rsidR="008B09B4" w:rsidRPr="00123BDE">
        <w:rPr>
          <w:rFonts w:ascii="Verdana" w:eastAsia="Times New Roman" w:hAnsi="Verdana" w:cs="Times New Roman"/>
          <w:sz w:val="20"/>
          <w:szCs w:val="20"/>
        </w:rPr>
        <w:t>de</w:t>
      </w:r>
      <w:r w:rsidRPr="00123BDE">
        <w:rPr>
          <w:rFonts w:ascii="Verdana" w:eastAsia="Times New Roman" w:hAnsi="Verdana" w:cs="Times New Roman"/>
          <w:sz w:val="20"/>
          <w:szCs w:val="20"/>
        </w:rPr>
        <w:t xml:space="preserve">s. </w:t>
      </w:r>
    </w:p>
    <w:p w14:paraId="5ECB5E16"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3AE56A8D" w14:textId="77777777" w:rsidR="005E1C8A" w:rsidRPr="00123BDE" w:rsidRDefault="005E1C8A" w:rsidP="005E1C8A">
      <w:pPr>
        <w:spacing w:after="0" w:line="240" w:lineRule="auto"/>
        <w:ind w:right="-360"/>
        <w:jc w:val="center"/>
        <w:rPr>
          <w:rFonts w:ascii="Verdana" w:eastAsia="Times New Roman" w:hAnsi="Verdana" w:cs="Times New Roman"/>
          <w:b/>
          <w:sz w:val="20"/>
          <w:szCs w:val="20"/>
        </w:rPr>
      </w:pPr>
      <w:r w:rsidRPr="00123BDE">
        <w:rPr>
          <w:rFonts w:ascii="Verdana" w:eastAsia="Times New Roman" w:hAnsi="Verdana" w:cs="Times New Roman"/>
          <w:sz w:val="20"/>
          <w:szCs w:val="20"/>
        </w:rPr>
        <w:sym w:font="Wingdings" w:char="F076"/>
      </w:r>
      <w:r w:rsidRPr="00123BDE">
        <w:rPr>
          <w:rFonts w:ascii="Verdana" w:eastAsia="Times New Roman" w:hAnsi="Verdana" w:cs="Times New Roman"/>
          <w:b/>
          <w:sz w:val="20"/>
          <w:szCs w:val="20"/>
        </w:rPr>
        <w:t xml:space="preserve"> All exited students must be reported in the same school year in which the exit occurred.</w:t>
      </w:r>
    </w:p>
    <w:p w14:paraId="0E358708"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3689EF49" w14:textId="77777777" w:rsidR="005E1C8A" w:rsidRPr="00123BDE" w:rsidRDefault="005E1C8A" w:rsidP="005E1C8A">
      <w:pPr>
        <w:spacing w:after="0" w:line="240" w:lineRule="auto"/>
        <w:ind w:right="-360"/>
        <w:rPr>
          <w:rFonts w:ascii="Verdana" w:eastAsia="Times New Roman" w:hAnsi="Verdana" w:cs="Times New Roman"/>
          <w:b/>
          <w:sz w:val="20"/>
          <w:szCs w:val="20"/>
        </w:rPr>
      </w:pPr>
      <w:r w:rsidRPr="00123BDE">
        <w:rPr>
          <w:rFonts w:ascii="Verdana" w:eastAsia="Times New Roman" w:hAnsi="Verdana" w:cs="Times New Roman"/>
          <w:b/>
          <w:sz w:val="20"/>
          <w:szCs w:val="20"/>
        </w:rPr>
        <w:t>If a student is inactive (absent, no service delivery) for 2 consecutive weeks or 10 consecutive school days, then the student must be exited from the MIS.</w:t>
      </w:r>
    </w:p>
    <w:p w14:paraId="64AD91E5" w14:textId="77777777" w:rsidR="005E1C8A" w:rsidRPr="00123BDE" w:rsidRDefault="005E1C8A" w:rsidP="005E1C8A">
      <w:pPr>
        <w:spacing w:after="0" w:line="240" w:lineRule="auto"/>
        <w:rPr>
          <w:rFonts w:ascii="Verdana" w:eastAsia="Times New Roman" w:hAnsi="Verdana" w:cs="Times New Roman"/>
          <w:sz w:val="16"/>
          <w:szCs w:val="16"/>
        </w:rPr>
      </w:pPr>
    </w:p>
    <w:p w14:paraId="71C2D7E1" w14:textId="77777777" w:rsidR="005E1C8A" w:rsidRPr="00123BDE" w:rsidRDefault="005E1C8A" w:rsidP="005E1C8A">
      <w:pPr>
        <w:keepNext/>
        <w:spacing w:after="0" w:line="240" w:lineRule="auto"/>
        <w:outlineLvl w:val="4"/>
        <w:rPr>
          <w:rFonts w:ascii="Verdana" w:eastAsia="Times New Roman" w:hAnsi="Verdana" w:cs="Times New Roman"/>
          <w:b/>
          <w:bCs/>
          <w:sz w:val="20"/>
          <w:szCs w:val="20"/>
        </w:rPr>
      </w:pPr>
      <w:r w:rsidRPr="00123BDE">
        <w:rPr>
          <w:rFonts w:ascii="Verdana" w:eastAsia="Times New Roman" w:hAnsi="Verdana" w:cs="Times New Roman"/>
          <w:b/>
          <w:bCs/>
          <w:sz w:val="20"/>
          <w:szCs w:val="20"/>
          <w:u w:val="single"/>
        </w:rPr>
        <w:t>Reporting Exits to KSDE</w:t>
      </w:r>
      <w:r w:rsidRPr="00123BDE">
        <w:rPr>
          <w:rFonts w:ascii="Verdana" w:eastAsia="Times New Roman" w:hAnsi="Verdana" w:cs="Times New Roman"/>
          <w:b/>
          <w:bCs/>
          <w:sz w:val="20"/>
          <w:szCs w:val="20"/>
        </w:rPr>
        <w:t xml:space="preserve"> – Criteria for reporting a student as exited:</w:t>
      </w:r>
    </w:p>
    <w:p w14:paraId="5AE0BCD6" w14:textId="77777777"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B1"/>
      </w:r>
      <w:r w:rsidRPr="00123BDE">
        <w:rPr>
          <w:rFonts w:ascii="Verdana" w:eastAsia="Times New Roman" w:hAnsi="Verdana" w:cs="Times New Roman"/>
          <w:sz w:val="20"/>
          <w:szCs w:val="20"/>
        </w:rPr>
        <w:t xml:space="preserve"> A student must have exited in the current school year, (July 1 – June 30).</w:t>
      </w:r>
    </w:p>
    <w:p w14:paraId="7AB93F5F" w14:textId="60093D19"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B1"/>
      </w:r>
      <w:r w:rsidRPr="00123BDE">
        <w:rPr>
          <w:rFonts w:ascii="Verdana" w:eastAsia="Times New Roman" w:hAnsi="Verdana" w:cs="Times New Roman"/>
          <w:sz w:val="20"/>
          <w:szCs w:val="20"/>
        </w:rPr>
        <w:t xml:space="preserve"> Use the last day of delivered services to determine the exit date and school year</w:t>
      </w:r>
      <w:r w:rsidR="006041C4">
        <w:rPr>
          <w:rFonts w:ascii="Verdana" w:eastAsia="Times New Roman" w:hAnsi="Verdana" w:cs="Times New Roman"/>
          <w:sz w:val="20"/>
          <w:szCs w:val="20"/>
        </w:rPr>
        <w:t>.</w:t>
      </w:r>
    </w:p>
    <w:p w14:paraId="2FC1135A" w14:textId="77777777"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B1"/>
      </w:r>
      <w:r w:rsidRPr="00123BDE">
        <w:rPr>
          <w:rFonts w:ascii="Verdana" w:eastAsia="Times New Roman" w:hAnsi="Verdana" w:cs="Times New Roman"/>
          <w:sz w:val="20"/>
          <w:szCs w:val="20"/>
        </w:rPr>
        <w:t xml:space="preserve"> Report a student as an exit only once in a given school year.</w:t>
      </w:r>
    </w:p>
    <w:p w14:paraId="1D1036A5" w14:textId="77777777"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B1"/>
      </w:r>
      <w:r w:rsidRPr="00123BDE">
        <w:rPr>
          <w:rFonts w:ascii="Verdana" w:eastAsia="Times New Roman" w:hAnsi="Verdana" w:cs="Times New Roman"/>
          <w:sz w:val="20"/>
          <w:szCs w:val="20"/>
        </w:rPr>
        <w:t xml:space="preserve"> The last exit of the school year takes precedent over prior exits earlier in the school year.</w:t>
      </w:r>
    </w:p>
    <w:p w14:paraId="120D0E58"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19EBF480" w14:textId="7128E12C"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b/>
          <w:bCs/>
          <w:sz w:val="20"/>
          <w:szCs w:val="20"/>
          <w:u w:val="single"/>
        </w:rPr>
        <w:t>Gifted Students with a Disability who Exit Part B Services</w:t>
      </w:r>
      <w:r w:rsidRPr="00123BDE">
        <w:rPr>
          <w:rFonts w:ascii="Verdana" w:eastAsia="Times New Roman" w:hAnsi="Verdana" w:cs="Times New Roman"/>
          <w:sz w:val="20"/>
          <w:szCs w:val="20"/>
        </w:rPr>
        <w:t xml:space="preserve"> – Students identified with a disability who exit IDEA </w:t>
      </w:r>
      <w:r w:rsidR="006041C4" w:rsidRPr="00123BDE">
        <w:rPr>
          <w:rFonts w:ascii="Verdana" w:eastAsia="Times New Roman" w:hAnsi="Verdana" w:cs="Times New Roman"/>
          <w:sz w:val="20"/>
          <w:szCs w:val="20"/>
        </w:rPr>
        <w:t>services and</w:t>
      </w:r>
      <w:r w:rsidR="00B35328" w:rsidRPr="00123BDE">
        <w:rPr>
          <w:rFonts w:ascii="Verdana" w:eastAsia="Times New Roman" w:hAnsi="Verdana" w:cs="Times New Roman"/>
          <w:sz w:val="20"/>
          <w:szCs w:val="20"/>
        </w:rPr>
        <w:t xml:space="preserve"> continue or</w:t>
      </w:r>
      <w:r w:rsidRPr="00123BDE">
        <w:rPr>
          <w:rFonts w:ascii="Verdana" w:eastAsia="Times New Roman" w:hAnsi="Verdana" w:cs="Times New Roman"/>
          <w:sz w:val="20"/>
          <w:szCs w:val="20"/>
        </w:rPr>
        <w:t xml:space="preserve"> begin Gifted services are considered an exit for OSEP report</w:t>
      </w:r>
      <w:r w:rsidR="00B35328" w:rsidRPr="00123BDE">
        <w:rPr>
          <w:rFonts w:ascii="Verdana" w:eastAsia="Times New Roman" w:hAnsi="Verdana" w:cs="Times New Roman"/>
          <w:sz w:val="20"/>
          <w:szCs w:val="20"/>
        </w:rPr>
        <w:t>ing</w:t>
      </w:r>
      <w:r w:rsidR="006041C4">
        <w:rPr>
          <w:rFonts w:ascii="Verdana" w:eastAsia="Times New Roman" w:hAnsi="Verdana" w:cs="Times New Roman"/>
          <w:sz w:val="20"/>
          <w:szCs w:val="20"/>
        </w:rPr>
        <w:t>.</w:t>
      </w:r>
    </w:p>
    <w:p w14:paraId="0C0FA4A0" w14:textId="77777777" w:rsidR="005E1C8A" w:rsidRPr="00123BDE" w:rsidRDefault="005E1C8A" w:rsidP="00BA605C">
      <w:pPr>
        <w:numPr>
          <w:ilvl w:val="0"/>
          <w:numId w:val="8"/>
        </w:numPr>
        <w:spacing w:after="0" w:line="240" w:lineRule="auto"/>
        <w:ind w:right="-360" w:hanging="720"/>
        <w:rPr>
          <w:rFonts w:ascii="Verdana" w:eastAsia="Times New Roman" w:hAnsi="Verdana" w:cs="Times New Roman"/>
          <w:sz w:val="20"/>
          <w:szCs w:val="20"/>
        </w:rPr>
      </w:pPr>
      <w:r w:rsidRPr="00123BDE">
        <w:rPr>
          <w:rFonts w:ascii="Verdana" w:eastAsia="Times New Roman" w:hAnsi="Verdana" w:cs="Times New Roman"/>
          <w:sz w:val="20"/>
          <w:szCs w:val="20"/>
        </w:rPr>
        <w:t>On the student profile enter an inactive status as the basis of exit from the IDEA services</w:t>
      </w:r>
    </w:p>
    <w:p w14:paraId="4F2B4499" w14:textId="77777777" w:rsidR="005E1C8A" w:rsidRPr="00123BDE" w:rsidRDefault="005E1C8A" w:rsidP="00BA605C">
      <w:pPr>
        <w:numPr>
          <w:ilvl w:val="0"/>
          <w:numId w:val="8"/>
        </w:numPr>
        <w:spacing w:after="0" w:line="240" w:lineRule="auto"/>
        <w:ind w:right="-360" w:hanging="720"/>
        <w:rPr>
          <w:rFonts w:ascii="Verdana" w:eastAsia="Times New Roman" w:hAnsi="Verdana" w:cs="Times New Roman"/>
          <w:sz w:val="20"/>
          <w:szCs w:val="20"/>
        </w:rPr>
      </w:pPr>
      <w:r w:rsidRPr="00123BDE">
        <w:rPr>
          <w:rFonts w:ascii="Verdana" w:eastAsia="Times New Roman" w:hAnsi="Verdana" w:cs="Times New Roman"/>
          <w:sz w:val="20"/>
          <w:szCs w:val="20"/>
        </w:rPr>
        <w:t xml:space="preserve">List an exit date from the IDEA services on the student profile. </w:t>
      </w:r>
    </w:p>
    <w:p w14:paraId="49F37D72" w14:textId="77777777" w:rsidR="005E1C8A" w:rsidRPr="00123BDE" w:rsidRDefault="005E1C8A" w:rsidP="00BA605C">
      <w:pPr>
        <w:numPr>
          <w:ilvl w:val="0"/>
          <w:numId w:val="8"/>
        </w:numPr>
        <w:spacing w:after="0" w:line="240" w:lineRule="auto"/>
        <w:ind w:right="-360" w:hanging="720"/>
        <w:rPr>
          <w:rFonts w:ascii="Verdana" w:eastAsia="Times New Roman" w:hAnsi="Verdana" w:cs="Times New Roman"/>
          <w:sz w:val="20"/>
          <w:szCs w:val="20"/>
        </w:rPr>
      </w:pPr>
      <w:r w:rsidRPr="00123BDE">
        <w:rPr>
          <w:rFonts w:ascii="Verdana" w:eastAsia="Times New Roman" w:hAnsi="Verdana" w:cs="Times New Roman"/>
          <w:sz w:val="20"/>
          <w:szCs w:val="20"/>
        </w:rPr>
        <w:t>Exit date will match the service line end dates of the IDEA services</w:t>
      </w:r>
      <w:r w:rsidR="00B35328" w:rsidRPr="00123BDE">
        <w:rPr>
          <w:rFonts w:ascii="Verdana" w:eastAsia="Times New Roman" w:hAnsi="Verdana" w:cs="Times New Roman"/>
          <w:sz w:val="20"/>
          <w:szCs w:val="20"/>
        </w:rPr>
        <w:t xml:space="preserve"> &amp; disability category</w:t>
      </w:r>
      <w:r w:rsidRPr="00123BDE">
        <w:rPr>
          <w:rFonts w:ascii="Verdana" w:eastAsia="Times New Roman" w:hAnsi="Verdana" w:cs="Times New Roman"/>
          <w:sz w:val="20"/>
          <w:szCs w:val="20"/>
        </w:rPr>
        <w:t xml:space="preserve">. </w:t>
      </w:r>
    </w:p>
    <w:p w14:paraId="1D204C6B" w14:textId="77777777" w:rsidR="005E1C8A" w:rsidRPr="00123BDE" w:rsidRDefault="005E1C8A" w:rsidP="00BA605C">
      <w:pPr>
        <w:numPr>
          <w:ilvl w:val="0"/>
          <w:numId w:val="8"/>
        </w:numPr>
        <w:spacing w:after="0" w:line="240" w:lineRule="auto"/>
        <w:ind w:right="-360" w:hanging="720"/>
        <w:rPr>
          <w:rFonts w:ascii="Verdana" w:eastAsia="Times New Roman" w:hAnsi="Verdana" w:cs="Times New Roman"/>
          <w:sz w:val="20"/>
          <w:szCs w:val="20"/>
        </w:rPr>
      </w:pPr>
      <w:r w:rsidRPr="00123BDE">
        <w:rPr>
          <w:rFonts w:ascii="Verdana" w:eastAsia="Times New Roman" w:hAnsi="Verdana" w:cs="Times New Roman"/>
          <w:sz w:val="20"/>
          <w:szCs w:val="20"/>
        </w:rPr>
        <w:t>Report all continuing gifted services on the service lines with Gifted identifier = Value 1 (Yes).</w:t>
      </w:r>
    </w:p>
    <w:p w14:paraId="7B205BB7" w14:textId="77777777" w:rsidR="005E1C8A" w:rsidRPr="00123BDE" w:rsidRDefault="005E1C8A" w:rsidP="005E1C8A">
      <w:pPr>
        <w:tabs>
          <w:tab w:val="left" w:pos="810"/>
        </w:tabs>
        <w:spacing w:after="0" w:line="240" w:lineRule="auto"/>
        <w:ind w:left="540" w:right="-360"/>
        <w:rPr>
          <w:rFonts w:ascii="Verdana" w:eastAsia="Times New Roman" w:hAnsi="Verdana" w:cs="Times New Roman"/>
          <w:sz w:val="20"/>
          <w:szCs w:val="20"/>
        </w:rPr>
      </w:pPr>
      <w:r w:rsidRPr="00123BDE">
        <w:rPr>
          <w:rFonts w:ascii="Verdana" w:eastAsia="Times New Roman" w:hAnsi="Verdana" w:cs="Times New Roman"/>
          <w:sz w:val="20"/>
          <w:szCs w:val="20"/>
        </w:rPr>
        <w:t xml:space="preserve">Note: </w:t>
      </w:r>
      <w:r w:rsidR="000F738B" w:rsidRPr="00123BDE">
        <w:rPr>
          <w:rFonts w:ascii="Verdana" w:eastAsia="Times New Roman" w:hAnsi="Verdana" w:cs="Times New Roman"/>
          <w:sz w:val="20"/>
          <w:szCs w:val="20"/>
        </w:rPr>
        <w:t>Verification 0018 will trigger as an alert the data is reported correctly</w:t>
      </w:r>
      <w:r w:rsidRPr="00123BDE">
        <w:rPr>
          <w:rFonts w:ascii="Verdana" w:eastAsia="Times New Roman" w:hAnsi="Verdana" w:cs="Times New Roman"/>
          <w:sz w:val="20"/>
          <w:szCs w:val="20"/>
        </w:rPr>
        <w:t xml:space="preserve">. </w:t>
      </w:r>
    </w:p>
    <w:p w14:paraId="236B7A30"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6D3B3CE8" w14:textId="77777777" w:rsidR="005E1C8A" w:rsidRPr="00123BDE" w:rsidRDefault="005E1C8A" w:rsidP="005E1C8A">
      <w:pPr>
        <w:keepNext/>
        <w:spacing w:after="0" w:line="240" w:lineRule="auto"/>
        <w:ind w:left="270" w:right="-360" w:hanging="270"/>
        <w:outlineLvl w:val="7"/>
        <w:rPr>
          <w:rFonts w:ascii="Verdana" w:eastAsia="Times New Roman" w:hAnsi="Verdana" w:cs="Times New Roman"/>
          <w:b/>
          <w:bCs/>
          <w:sz w:val="20"/>
          <w:szCs w:val="20"/>
          <w:u w:val="single"/>
        </w:rPr>
      </w:pPr>
      <w:r w:rsidRPr="00123BDE">
        <w:rPr>
          <w:rFonts w:ascii="Verdana" w:eastAsia="Times New Roman" w:hAnsi="Verdana" w:cs="Times New Roman"/>
          <w:b/>
          <w:bCs/>
          <w:sz w:val="20"/>
          <w:szCs w:val="20"/>
          <w:u w:val="single"/>
        </w:rPr>
        <w:t>Criteria for Moved category</w:t>
      </w:r>
      <w:r w:rsidRPr="00123BDE">
        <w:rPr>
          <w:rFonts w:ascii="Verdana" w:eastAsia="Times New Roman" w:hAnsi="Verdana" w:cs="Times New Roman"/>
          <w:sz w:val="20"/>
          <w:szCs w:val="20"/>
        </w:rPr>
        <w:t xml:space="preserve"> – Students who exit (as above) and leave the catchment area.</w:t>
      </w:r>
    </w:p>
    <w:p w14:paraId="149C7656" w14:textId="77777777" w:rsidR="005E1C8A" w:rsidRPr="00123BDE" w:rsidRDefault="005E1C8A" w:rsidP="00BA605C">
      <w:pPr>
        <w:numPr>
          <w:ilvl w:val="0"/>
          <w:numId w:val="6"/>
        </w:numPr>
        <w:tabs>
          <w:tab w:val="left" w:pos="270"/>
        </w:tabs>
        <w:spacing w:after="0" w:line="240" w:lineRule="auto"/>
        <w:ind w:left="360" w:right="-450"/>
        <w:rPr>
          <w:rFonts w:ascii="Verdana" w:eastAsia="Times New Roman" w:hAnsi="Verdana" w:cs="Times New Roman"/>
          <w:sz w:val="20"/>
          <w:szCs w:val="20"/>
        </w:rPr>
      </w:pPr>
      <w:r w:rsidRPr="00123BDE">
        <w:rPr>
          <w:rFonts w:ascii="Verdana" w:eastAsia="Times New Roman" w:hAnsi="Verdana" w:cs="Times New Roman"/>
          <w:sz w:val="20"/>
          <w:szCs w:val="20"/>
        </w:rPr>
        <w:t xml:space="preserve">Evidence must be obtained confirming the student is continuing in either general or special education (Request for records) to qualify a student for the Moved, known to be continuing category. </w:t>
      </w:r>
    </w:p>
    <w:p w14:paraId="51748401" w14:textId="77777777" w:rsidR="005E1C8A" w:rsidRPr="00123BDE" w:rsidRDefault="005E1C8A" w:rsidP="00BA605C">
      <w:pPr>
        <w:numPr>
          <w:ilvl w:val="0"/>
          <w:numId w:val="6"/>
        </w:numPr>
        <w:tabs>
          <w:tab w:val="left" w:pos="270"/>
        </w:tabs>
        <w:spacing w:after="0" w:line="240" w:lineRule="auto"/>
        <w:ind w:left="360" w:right="-360"/>
        <w:rPr>
          <w:rFonts w:ascii="Verdana" w:eastAsia="Times New Roman" w:hAnsi="Verdana" w:cs="Times New Roman"/>
          <w:sz w:val="20"/>
          <w:szCs w:val="20"/>
        </w:rPr>
      </w:pPr>
      <w:r w:rsidRPr="00123BDE">
        <w:rPr>
          <w:rFonts w:ascii="Verdana" w:eastAsia="Times New Roman" w:hAnsi="Verdana" w:cs="Times New Roman"/>
          <w:sz w:val="20"/>
          <w:szCs w:val="20"/>
        </w:rPr>
        <w:t>If there is no evidence or any proof of continuing elsewhere, then student is reported as Drop Out. Evidence or lack of evidence that the student is continuing in general or special education is the only factor used to determine the correct moved category.</w:t>
      </w:r>
    </w:p>
    <w:p w14:paraId="7DF8EE21" w14:textId="77777777" w:rsidR="005E1C8A" w:rsidRPr="00123BDE" w:rsidRDefault="005E1C8A" w:rsidP="005E1C8A">
      <w:pPr>
        <w:spacing w:after="0" w:line="240" w:lineRule="auto"/>
        <w:ind w:left="270" w:right="-360" w:hanging="270"/>
        <w:rPr>
          <w:rFonts w:ascii="Verdana" w:eastAsia="Times New Roman" w:hAnsi="Verdana" w:cs="Times New Roman"/>
          <w:sz w:val="20"/>
          <w:szCs w:val="20"/>
        </w:rPr>
      </w:pPr>
    </w:p>
    <w:p w14:paraId="51D46B09" w14:textId="77777777" w:rsidR="005E1C8A" w:rsidRPr="00123BDE" w:rsidRDefault="005E1C8A" w:rsidP="005E1C8A">
      <w:pPr>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b/>
          <w:sz w:val="20"/>
          <w:szCs w:val="20"/>
          <w:u w:val="single"/>
        </w:rPr>
        <w:t>Not an Exit</w:t>
      </w:r>
      <w:r w:rsidRPr="00123BDE">
        <w:rPr>
          <w:rFonts w:ascii="Verdana" w:eastAsia="Times New Roman" w:hAnsi="Verdana" w:cs="Times New Roman"/>
          <w:sz w:val="20"/>
          <w:szCs w:val="20"/>
        </w:rPr>
        <w:t xml:space="preserve"> – Examples of when the student data is </w:t>
      </w:r>
      <w:r w:rsidRPr="00123BDE">
        <w:rPr>
          <w:rFonts w:ascii="Verdana" w:eastAsia="Times New Roman" w:hAnsi="Verdana" w:cs="Times New Roman"/>
          <w:sz w:val="20"/>
          <w:szCs w:val="20"/>
          <w:u w:val="single"/>
        </w:rPr>
        <w:t>not</w:t>
      </w:r>
      <w:r w:rsidRPr="00123BDE">
        <w:rPr>
          <w:rFonts w:ascii="Verdana" w:eastAsia="Times New Roman" w:hAnsi="Verdana" w:cs="Times New Roman"/>
          <w:sz w:val="20"/>
          <w:szCs w:val="20"/>
        </w:rPr>
        <w:t xml:space="preserve"> reported to KSDE as an exit.</w:t>
      </w:r>
    </w:p>
    <w:p w14:paraId="5D1B2CA2" w14:textId="77777777" w:rsidR="005E1C8A" w:rsidRPr="00123BDE" w:rsidRDefault="005E1C8A" w:rsidP="005E1C8A">
      <w:pPr>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A3"/>
      </w:r>
      <w:r w:rsidRPr="00123BDE">
        <w:rPr>
          <w:rFonts w:ascii="Verdana" w:eastAsia="Times New Roman" w:hAnsi="Verdana" w:cs="Times New Roman"/>
          <w:sz w:val="20"/>
          <w:szCs w:val="20"/>
        </w:rPr>
        <w:t xml:space="preserve"> Duplicate exit – A student can be reported an exit only once in a school year. See Exiting.</w:t>
      </w:r>
    </w:p>
    <w:p w14:paraId="768C200F" w14:textId="77777777" w:rsidR="005E1C8A" w:rsidRPr="00123BDE" w:rsidRDefault="005E1C8A" w:rsidP="005E1C8A">
      <w:pPr>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A3"/>
      </w:r>
      <w:r w:rsidRPr="00123BDE">
        <w:rPr>
          <w:rFonts w:ascii="Verdana" w:eastAsia="Times New Roman" w:hAnsi="Verdana" w:cs="Times New Roman"/>
          <w:sz w:val="20"/>
          <w:szCs w:val="20"/>
        </w:rPr>
        <w:t xml:space="preserve"> Promotion from preschool to elementary school, elem. to middle school, middle to high school.</w:t>
      </w:r>
    </w:p>
    <w:p w14:paraId="78B6DE26" w14:textId="77777777" w:rsidR="005E1C8A" w:rsidRPr="00123BDE" w:rsidRDefault="005E1C8A" w:rsidP="005E1C8A">
      <w:pPr>
        <w:spacing w:after="0" w:line="240" w:lineRule="auto"/>
        <w:ind w:right="-45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A3"/>
      </w:r>
      <w:r w:rsidRPr="00123BDE">
        <w:rPr>
          <w:rFonts w:ascii="Verdana" w:eastAsia="Times New Roman" w:hAnsi="Verdana" w:cs="Times New Roman"/>
          <w:sz w:val="20"/>
          <w:szCs w:val="20"/>
        </w:rPr>
        <w:t xml:space="preserve"> Objectives are completed for one service, yet other services continue (excluding Gifted)</w:t>
      </w:r>
    </w:p>
    <w:p w14:paraId="1A755E01" w14:textId="77777777" w:rsidR="005E1C8A" w:rsidRPr="00123BDE" w:rsidRDefault="005E1C8A" w:rsidP="005E1C8A">
      <w:pPr>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A3"/>
      </w:r>
      <w:r w:rsidRPr="00123BDE">
        <w:rPr>
          <w:rFonts w:ascii="Verdana" w:eastAsia="Times New Roman" w:hAnsi="Verdana" w:cs="Times New Roman"/>
          <w:sz w:val="20"/>
          <w:szCs w:val="20"/>
        </w:rPr>
        <w:t xml:space="preserve"> An IDEA student is removed from their educational placement because of suspension or expulsion.</w:t>
      </w:r>
    </w:p>
    <w:p w14:paraId="23A40C21" w14:textId="77777777" w:rsidR="005E1C8A" w:rsidRPr="00123BDE" w:rsidRDefault="005E1C8A" w:rsidP="005E1C8A">
      <w:pPr>
        <w:spacing w:after="0" w:line="240" w:lineRule="auto"/>
        <w:ind w:left="270" w:right="-27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A3"/>
      </w:r>
      <w:r w:rsidRPr="00123BDE">
        <w:rPr>
          <w:rFonts w:ascii="Verdana" w:eastAsia="Times New Roman" w:hAnsi="Verdana" w:cs="Times New Roman"/>
          <w:sz w:val="20"/>
          <w:szCs w:val="20"/>
        </w:rPr>
        <w:t xml:space="preserve"> Students who drop out of school then re-enrolls in any district within the same school year.</w:t>
      </w:r>
    </w:p>
    <w:p w14:paraId="67721791" w14:textId="77777777" w:rsidR="005E1C8A" w:rsidRPr="00123BDE" w:rsidRDefault="005E1C8A" w:rsidP="005E1C8A">
      <w:pPr>
        <w:spacing w:after="0" w:line="240" w:lineRule="auto"/>
        <w:ind w:left="270" w:right="-27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A3"/>
      </w:r>
      <w:r w:rsidRPr="00123BDE">
        <w:rPr>
          <w:rFonts w:ascii="Verdana" w:eastAsia="Times New Roman" w:hAnsi="Verdana" w:cs="Times New Roman"/>
          <w:sz w:val="20"/>
          <w:szCs w:val="20"/>
        </w:rPr>
        <w:t xml:space="preserve"> Students withdraw from special education and re-enter special education in the same school year.</w:t>
      </w:r>
    </w:p>
    <w:p w14:paraId="1EFEFDC1" w14:textId="77777777" w:rsidR="0084028A" w:rsidRPr="00123BDE" w:rsidRDefault="0084028A" w:rsidP="005E1C8A">
      <w:pPr>
        <w:spacing w:after="0" w:line="240" w:lineRule="auto"/>
        <w:ind w:left="270" w:right="-27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A3"/>
      </w:r>
      <w:r w:rsidRPr="00123BDE">
        <w:rPr>
          <w:rFonts w:ascii="Verdana" w:eastAsia="Times New Roman" w:hAnsi="Verdana" w:cs="Times New Roman"/>
          <w:sz w:val="20"/>
          <w:szCs w:val="20"/>
        </w:rPr>
        <w:t xml:space="preserve"> Students move out and move back into the same organization in the same school year.</w:t>
      </w:r>
    </w:p>
    <w:p w14:paraId="3759940E" w14:textId="48533724" w:rsidR="005E1C8A" w:rsidRPr="00123BDE" w:rsidRDefault="005E1C8A" w:rsidP="00DE1F88">
      <w:pPr>
        <w:spacing w:after="0" w:line="240" w:lineRule="auto"/>
        <w:ind w:right="-580"/>
        <w:rPr>
          <w:rFonts w:ascii="Verdana" w:eastAsia="Times New Roman" w:hAnsi="Verdana" w:cs="Times New Roman"/>
          <w:sz w:val="20"/>
          <w:szCs w:val="20"/>
        </w:rPr>
      </w:pPr>
      <w:r w:rsidRPr="00123BDE">
        <w:rPr>
          <w:rFonts w:ascii="Verdana" w:eastAsia="Times New Roman" w:hAnsi="Verdana" w:cs="Times New Roman"/>
          <w:sz w:val="20"/>
          <w:szCs w:val="20"/>
        </w:rPr>
        <w:sym w:font="Wingdings" w:char="F0A3"/>
      </w:r>
      <w:r w:rsidRPr="00123BDE">
        <w:rPr>
          <w:rFonts w:ascii="Verdana" w:eastAsia="Times New Roman" w:hAnsi="Verdana" w:cs="Times New Roman"/>
          <w:sz w:val="20"/>
          <w:szCs w:val="20"/>
        </w:rPr>
        <w:t xml:space="preserve"> </w:t>
      </w:r>
      <w:r w:rsidRPr="00123BDE">
        <w:rPr>
          <w:rFonts w:ascii="Verdana" w:eastAsia="Times New Roman" w:hAnsi="Verdana" w:cs="Times New Roman"/>
          <w:b/>
          <w:sz w:val="20"/>
          <w:szCs w:val="20"/>
          <w:u w:val="single"/>
        </w:rPr>
        <w:t>Students who move between a Coop or Interlocal’s member districts do not qualify as exite</w:t>
      </w:r>
      <w:r w:rsidR="00E306E5" w:rsidRPr="00123BDE">
        <w:rPr>
          <w:rFonts w:ascii="Verdana" w:eastAsia="Times New Roman" w:hAnsi="Verdana" w:cs="Times New Roman"/>
          <w:b/>
          <w:sz w:val="20"/>
          <w:szCs w:val="20"/>
          <w:u w:val="single"/>
        </w:rPr>
        <w:t>d</w:t>
      </w:r>
      <w:r w:rsidR="006041C4">
        <w:rPr>
          <w:rFonts w:ascii="Verdana" w:eastAsia="Times New Roman" w:hAnsi="Verdana" w:cs="Times New Roman"/>
          <w:b/>
          <w:sz w:val="20"/>
          <w:szCs w:val="20"/>
          <w:u w:val="single"/>
        </w:rPr>
        <w:t>.</w:t>
      </w:r>
    </w:p>
    <w:p w14:paraId="0291A6BF"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28B68FB5" w14:textId="77777777"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b/>
          <w:i/>
          <w:sz w:val="20"/>
          <w:szCs w:val="20"/>
        </w:rPr>
        <w:t>Exit Date</w:t>
      </w:r>
      <w:r w:rsidRPr="00123BDE">
        <w:rPr>
          <w:rFonts w:ascii="Verdana" w:eastAsia="Times New Roman" w:hAnsi="Verdana" w:cs="Times New Roman"/>
          <w:b/>
          <w:sz w:val="20"/>
          <w:szCs w:val="20"/>
        </w:rPr>
        <w:t xml:space="preserve"> – </w:t>
      </w:r>
      <w:r w:rsidRPr="00123BDE">
        <w:rPr>
          <w:rFonts w:ascii="Verdana" w:eastAsia="Times New Roman" w:hAnsi="Verdana" w:cs="Times New Roman"/>
          <w:sz w:val="20"/>
          <w:szCs w:val="20"/>
        </w:rPr>
        <w:t xml:space="preserve">The </w:t>
      </w:r>
      <w:r w:rsidR="00E306E5" w:rsidRPr="00123BDE">
        <w:rPr>
          <w:rFonts w:ascii="Verdana" w:eastAsia="Times New Roman" w:hAnsi="Verdana" w:cs="Times New Roman"/>
          <w:sz w:val="20"/>
          <w:szCs w:val="20"/>
        </w:rPr>
        <w:t xml:space="preserve">last day of delivered services, equal to the latest service line end date. </w:t>
      </w:r>
    </w:p>
    <w:p w14:paraId="7EB3CD92" w14:textId="77777777" w:rsidR="005E1C8A" w:rsidRPr="00123BDE" w:rsidRDefault="005E1C8A" w:rsidP="005E1C8A">
      <w:pPr>
        <w:spacing w:after="0" w:line="240" w:lineRule="auto"/>
        <w:rPr>
          <w:rFonts w:ascii="Verdana" w:eastAsia="Times New Roman" w:hAnsi="Verdana" w:cs="Times New Roman"/>
          <w:sz w:val="16"/>
          <w:szCs w:val="16"/>
        </w:rPr>
      </w:pPr>
    </w:p>
    <w:p w14:paraId="52E2616F" w14:textId="77777777" w:rsidR="005E1C8A" w:rsidRPr="00123BDE" w:rsidRDefault="005E1C8A" w:rsidP="005E1C8A">
      <w:pPr>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b/>
          <w:sz w:val="20"/>
          <w:szCs w:val="20"/>
        </w:rPr>
        <w:t xml:space="preserve">Extended School Year Services </w:t>
      </w:r>
      <w:r w:rsidRPr="00123BDE">
        <w:rPr>
          <w:rFonts w:ascii="Verdana" w:eastAsia="Times New Roman" w:hAnsi="Verdana" w:cs="Times New Roman"/>
          <w:sz w:val="20"/>
          <w:szCs w:val="20"/>
        </w:rPr>
        <w:t xml:space="preserve">(Field, #14) – Participation in an ESY program in the months preceding the current school year. Attendance records for ESY participation would be the data source. </w:t>
      </w:r>
    </w:p>
    <w:p w14:paraId="51C0C1DB" w14:textId="77777777" w:rsidR="005E1C8A" w:rsidRPr="00123BDE" w:rsidRDefault="005E1C8A" w:rsidP="005E1C8A">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u w:val="single"/>
        </w:rPr>
        <w:t>Allowable Values</w:t>
      </w:r>
      <w:r w:rsidRPr="00123BDE">
        <w:rPr>
          <w:rFonts w:ascii="Verdana" w:eastAsia="Times New Roman" w:hAnsi="Verdana" w:cs="Times New Roman"/>
          <w:bCs/>
          <w:sz w:val="20"/>
          <w:szCs w:val="20"/>
        </w:rPr>
        <w:tab/>
        <w:t>1 = Yes, student participated in an ESY program</w:t>
      </w:r>
    </w:p>
    <w:p w14:paraId="6AD9C2ED" w14:textId="77777777" w:rsidR="005E1C8A" w:rsidRPr="00123BDE" w:rsidRDefault="005E1C8A" w:rsidP="005E1C8A">
      <w:pPr>
        <w:spacing w:after="0" w:line="240" w:lineRule="auto"/>
        <w:ind w:left="216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0 = No, student did not participate in an ESY program</w:t>
      </w:r>
    </w:p>
    <w:p w14:paraId="3F17EC2B" w14:textId="3B77381F" w:rsidR="005E1C8A" w:rsidRPr="00123BDE" w:rsidRDefault="005E1C8A" w:rsidP="005E1C8A">
      <w:pPr>
        <w:spacing w:after="0" w:line="240" w:lineRule="auto"/>
        <w:ind w:left="216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 xml:space="preserve">Blank </w:t>
      </w:r>
      <w:r w:rsidR="00C41F59" w:rsidRPr="00123BDE">
        <w:rPr>
          <w:rFonts w:ascii="Verdana" w:eastAsia="Times New Roman" w:hAnsi="Verdana" w:cs="Times New Roman"/>
          <w:bCs/>
          <w:sz w:val="20"/>
          <w:szCs w:val="20"/>
        </w:rPr>
        <w:t xml:space="preserve">value </w:t>
      </w:r>
      <w:r w:rsidRPr="00123BDE">
        <w:rPr>
          <w:rFonts w:ascii="Verdana" w:eastAsia="Times New Roman" w:hAnsi="Verdana" w:cs="Times New Roman"/>
          <w:bCs/>
          <w:sz w:val="20"/>
          <w:szCs w:val="20"/>
        </w:rPr>
        <w:t>is treated as zero</w:t>
      </w:r>
      <w:r w:rsidR="006041C4">
        <w:rPr>
          <w:rFonts w:ascii="Verdana" w:eastAsia="Times New Roman" w:hAnsi="Verdana" w:cs="Times New Roman"/>
          <w:bCs/>
          <w:sz w:val="20"/>
          <w:szCs w:val="20"/>
        </w:rPr>
        <w:t>.</w:t>
      </w:r>
    </w:p>
    <w:p w14:paraId="13CC0105" w14:textId="67B0C125" w:rsidR="005E1C8A" w:rsidRPr="00123BDE" w:rsidRDefault="005E1C8A" w:rsidP="005E1C8A">
      <w:pPr>
        <w:spacing w:after="0" w:line="240" w:lineRule="auto"/>
        <w:ind w:right="-270"/>
        <w:jc w:val="both"/>
        <w:rPr>
          <w:rFonts w:ascii="Verdana" w:eastAsia="Times New Roman" w:hAnsi="Verdana" w:cs="Times New Roman"/>
          <w:sz w:val="20"/>
          <w:szCs w:val="20"/>
        </w:rPr>
      </w:pPr>
      <w:r w:rsidRPr="00123BDE">
        <w:rPr>
          <w:rFonts w:ascii="Verdana" w:eastAsia="Times New Roman" w:hAnsi="Verdana" w:cs="Times New Roman"/>
          <w:sz w:val="20"/>
          <w:szCs w:val="20"/>
        </w:rPr>
        <w:t>ESY Attendance records are the data sources for determining ESY</w:t>
      </w:r>
      <w:r w:rsidR="006041C4">
        <w:rPr>
          <w:rFonts w:ascii="Verdana" w:eastAsia="Times New Roman" w:hAnsi="Verdana" w:cs="Times New Roman"/>
          <w:sz w:val="20"/>
          <w:szCs w:val="20"/>
        </w:rPr>
        <w:t>.</w:t>
      </w:r>
    </w:p>
    <w:p w14:paraId="144FD6AA" w14:textId="77777777" w:rsidR="005E1C8A" w:rsidRPr="00123BDE" w:rsidRDefault="005E1C8A" w:rsidP="00BA605C">
      <w:pPr>
        <w:numPr>
          <w:ilvl w:val="0"/>
          <w:numId w:val="9"/>
        </w:numPr>
        <w:tabs>
          <w:tab w:val="num" w:pos="540"/>
        </w:tabs>
        <w:spacing w:after="0" w:line="240" w:lineRule="auto"/>
        <w:ind w:left="540" w:right="-360"/>
        <w:rPr>
          <w:rFonts w:ascii="Verdana" w:eastAsia="Times New Roman" w:hAnsi="Verdana" w:cs="Times New Roman"/>
          <w:sz w:val="20"/>
          <w:szCs w:val="20"/>
        </w:rPr>
      </w:pPr>
      <w:r w:rsidRPr="00123BDE">
        <w:rPr>
          <w:rFonts w:ascii="Verdana" w:eastAsia="Times New Roman" w:hAnsi="Verdana" w:cs="Times New Roman"/>
          <w:b/>
          <w:bCs/>
          <w:sz w:val="20"/>
          <w:szCs w:val="20"/>
        </w:rPr>
        <w:t>1</w:t>
      </w:r>
      <w:r w:rsidRPr="00123BDE">
        <w:rPr>
          <w:rFonts w:ascii="Verdana" w:eastAsia="Times New Roman" w:hAnsi="Verdana" w:cs="Times New Roman"/>
          <w:sz w:val="20"/>
          <w:szCs w:val="20"/>
        </w:rPr>
        <w:t xml:space="preserve"> if, student received ESY services during the summer session prior to the start of the fall term.</w:t>
      </w:r>
    </w:p>
    <w:p w14:paraId="55EAF3ED" w14:textId="77777777" w:rsidR="005E1C8A" w:rsidRPr="00123BDE" w:rsidRDefault="005E1C8A" w:rsidP="00BA605C">
      <w:pPr>
        <w:numPr>
          <w:ilvl w:val="0"/>
          <w:numId w:val="9"/>
        </w:numPr>
        <w:tabs>
          <w:tab w:val="num" w:pos="540"/>
        </w:tabs>
        <w:spacing w:after="0" w:line="240" w:lineRule="auto"/>
        <w:ind w:left="540" w:right="-360"/>
        <w:rPr>
          <w:rFonts w:ascii="Verdana" w:eastAsia="Times New Roman" w:hAnsi="Verdana" w:cs="Times New Roman"/>
          <w:sz w:val="20"/>
          <w:szCs w:val="20"/>
        </w:rPr>
      </w:pPr>
      <w:r w:rsidRPr="00123BDE">
        <w:rPr>
          <w:rFonts w:ascii="Verdana" w:eastAsia="Times New Roman" w:hAnsi="Verdana" w:cs="Times New Roman"/>
          <w:sz w:val="20"/>
          <w:szCs w:val="20"/>
        </w:rPr>
        <w:t>ESY is marked only once in the Fiscal year, after completion of the ESY session.</w:t>
      </w:r>
    </w:p>
    <w:p w14:paraId="319C9F78" w14:textId="77777777" w:rsidR="005E1C8A" w:rsidRPr="00123BDE" w:rsidRDefault="005E1C8A" w:rsidP="00BA605C">
      <w:pPr>
        <w:numPr>
          <w:ilvl w:val="0"/>
          <w:numId w:val="9"/>
        </w:numPr>
        <w:tabs>
          <w:tab w:val="num" w:pos="540"/>
        </w:tabs>
        <w:spacing w:after="0" w:line="240" w:lineRule="auto"/>
        <w:ind w:left="540" w:right="-360"/>
        <w:rPr>
          <w:rFonts w:ascii="Verdana" w:eastAsia="Times New Roman" w:hAnsi="Verdana" w:cs="Times New Roman"/>
          <w:sz w:val="20"/>
          <w:szCs w:val="20"/>
        </w:rPr>
      </w:pPr>
      <w:r w:rsidRPr="00123BDE">
        <w:rPr>
          <w:rFonts w:ascii="Verdana" w:eastAsia="Times New Roman" w:hAnsi="Verdana" w:cs="Times New Roman"/>
          <w:b/>
          <w:bCs/>
          <w:sz w:val="20"/>
          <w:szCs w:val="20"/>
        </w:rPr>
        <w:t xml:space="preserve">Do not </w:t>
      </w:r>
      <w:r w:rsidRPr="00123BDE">
        <w:rPr>
          <w:rFonts w:ascii="Verdana" w:eastAsia="Times New Roman" w:hAnsi="Verdana" w:cs="Times New Roman"/>
          <w:sz w:val="20"/>
          <w:szCs w:val="20"/>
        </w:rPr>
        <w:t>enter a 1 or any ESY data for anticipated services to be delivered in future sessions.</w:t>
      </w:r>
    </w:p>
    <w:p w14:paraId="609E864C" w14:textId="77777777" w:rsidR="005E1C8A" w:rsidRPr="00123BDE" w:rsidRDefault="005E1C8A" w:rsidP="00BA605C">
      <w:pPr>
        <w:numPr>
          <w:ilvl w:val="0"/>
          <w:numId w:val="9"/>
        </w:numPr>
        <w:tabs>
          <w:tab w:val="num" w:pos="540"/>
        </w:tabs>
        <w:spacing w:after="0" w:line="240" w:lineRule="auto"/>
        <w:ind w:left="540" w:right="-360"/>
        <w:rPr>
          <w:rFonts w:ascii="Verdana" w:eastAsia="Times New Roman" w:hAnsi="Verdana" w:cs="Times New Roman"/>
          <w:sz w:val="20"/>
          <w:szCs w:val="20"/>
        </w:rPr>
      </w:pPr>
      <w:r w:rsidRPr="00123BDE">
        <w:rPr>
          <w:rFonts w:ascii="Verdana" w:eastAsia="Times New Roman" w:hAnsi="Verdana" w:cs="Times New Roman"/>
          <w:sz w:val="20"/>
          <w:szCs w:val="20"/>
        </w:rPr>
        <w:t xml:space="preserve">ESY services are </w:t>
      </w:r>
      <w:r w:rsidRPr="00123BDE">
        <w:rPr>
          <w:rFonts w:ascii="Verdana" w:eastAsia="Times New Roman" w:hAnsi="Verdana" w:cs="Times New Roman"/>
          <w:b/>
          <w:bCs/>
          <w:sz w:val="20"/>
          <w:szCs w:val="20"/>
        </w:rPr>
        <w:t>never</w:t>
      </w:r>
      <w:r w:rsidRPr="00123BDE">
        <w:rPr>
          <w:rFonts w:ascii="Verdana" w:eastAsia="Times New Roman" w:hAnsi="Verdana" w:cs="Times New Roman"/>
          <w:sz w:val="20"/>
          <w:szCs w:val="20"/>
        </w:rPr>
        <w:t xml:space="preserve"> combined with regular term placement settings or service times.</w:t>
      </w:r>
    </w:p>
    <w:p w14:paraId="3C930B4B" w14:textId="77777777" w:rsidR="005E1C8A" w:rsidRPr="00123BDE" w:rsidRDefault="005E1C8A" w:rsidP="00BA605C">
      <w:pPr>
        <w:numPr>
          <w:ilvl w:val="0"/>
          <w:numId w:val="9"/>
        </w:numPr>
        <w:tabs>
          <w:tab w:val="num" w:pos="540"/>
        </w:tabs>
        <w:spacing w:after="0" w:line="240" w:lineRule="auto"/>
        <w:ind w:left="540" w:right="-360"/>
        <w:rPr>
          <w:rFonts w:ascii="Verdana" w:eastAsia="Times New Roman" w:hAnsi="Verdana" w:cs="Times New Roman"/>
          <w:sz w:val="20"/>
          <w:szCs w:val="20"/>
        </w:rPr>
      </w:pPr>
      <w:r w:rsidRPr="00123BDE">
        <w:rPr>
          <w:rFonts w:ascii="Verdana" w:eastAsia="Times New Roman" w:hAnsi="Verdana" w:cs="Times New Roman"/>
          <w:sz w:val="20"/>
          <w:szCs w:val="20"/>
        </w:rPr>
        <w:t>ESY service lines are not reported to KSDE.</w:t>
      </w:r>
    </w:p>
    <w:p w14:paraId="7025157C" w14:textId="77777777" w:rsidR="005E1C8A" w:rsidRPr="00123BDE" w:rsidRDefault="005E1C8A" w:rsidP="00BA605C">
      <w:pPr>
        <w:numPr>
          <w:ilvl w:val="0"/>
          <w:numId w:val="9"/>
        </w:numPr>
        <w:tabs>
          <w:tab w:val="num" w:pos="540"/>
        </w:tabs>
        <w:spacing w:after="0" w:line="240" w:lineRule="auto"/>
        <w:ind w:left="540" w:right="-360"/>
        <w:rPr>
          <w:rFonts w:ascii="Verdana" w:eastAsia="Times New Roman" w:hAnsi="Verdana" w:cs="Times New Roman"/>
          <w:sz w:val="20"/>
          <w:szCs w:val="20"/>
        </w:rPr>
      </w:pPr>
      <w:r w:rsidRPr="00123BDE">
        <w:rPr>
          <w:rFonts w:ascii="Verdana" w:eastAsia="Times New Roman" w:hAnsi="Verdana" w:cs="Times New Roman"/>
          <w:sz w:val="20"/>
          <w:szCs w:val="20"/>
        </w:rPr>
        <w:t xml:space="preserve">Leave </w:t>
      </w:r>
      <w:r w:rsidRPr="00123BDE">
        <w:rPr>
          <w:rFonts w:ascii="Verdana" w:eastAsia="Times New Roman" w:hAnsi="Verdana" w:cs="Times New Roman"/>
          <w:b/>
          <w:sz w:val="20"/>
          <w:szCs w:val="20"/>
        </w:rPr>
        <w:t>BLANK</w:t>
      </w:r>
      <w:r w:rsidRPr="00123BDE">
        <w:rPr>
          <w:rFonts w:ascii="Verdana" w:eastAsia="Times New Roman" w:hAnsi="Verdana" w:cs="Times New Roman"/>
          <w:sz w:val="20"/>
          <w:szCs w:val="20"/>
        </w:rPr>
        <w:t xml:space="preserve"> if student received </w:t>
      </w:r>
      <w:r w:rsidRPr="00123BDE">
        <w:rPr>
          <w:rFonts w:ascii="Verdana" w:eastAsia="Times New Roman" w:hAnsi="Verdana" w:cs="Times New Roman"/>
          <w:b/>
          <w:sz w:val="20"/>
          <w:szCs w:val="20"/>
        </w:rPr>
        <w:t>NO</w:t>
      </w:r>
      <w:r w:rsidRPr="00123BDE">
        <w:rPr>
          <w:rFonts w:ascii="Verdana" w:eastAsia="Times New Roman" w:hAnsi="Verdana" w:cs="Times New Roman"/>
          <w:sz w:val="20"/>
          <w:szCs w:val="20"/>
        </w:rPr>
        <w:t xml:space="preserve"> Extended School Year Services. </w:t>
      </w:r>
    </w:p>
    <w:p w14:paraId="59B61CB3"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3A77D32C" w14:textId="77777777" w:rsidR="005E1C8A" w:rsidRPr="00123BDE" w:rsidRDefault="005E1C8A" w:rsidP="005E1C8A">
      <w:pPr>
        <w:spacing w:after="0" w:line="240" w:lineRule="auto"/>
        <w:ind w:right="-360"/>
        <w:rPr>
          <w:rFonts w:ascii="Verdana" w:eastAsia="Times New Roman" w:hAnsi="Verdana" w:cs="Times New Roman"/>
          <w:b/>
          <w:bCs/>
          <w:sz w:val="20"/>
          <w:szCs w:val="20"/>
        </w:rPr>
      </w:pPr>
      <w:r w:rsidRPr="00123BDE">
        <w:rPr>
          <w:rFonts w:ascii="Verdana" w:eastAsia="Times New Roman" w:hAnsi="Verdana" w:cs="Times New Roman"/>
          <w:b/>
          <w:bCs/>
          <w:sz w:val="20"/>
          <w:szCs w:val="20"/>
        </w:rPr>
        <w:t xml:space="preserve">Fiscal / School Year – </w:t>
      </w:r>
      <w:r w:rsidRPr="00123BDE">
        <w:rPr>
          <w:rFonts w:ascii="Verdana" w:eastAsia="Times New Roman" w:hAnsi="Verdana" w:cs="Times New Roman"/>
          <w:sz w:val="20"/>
          <w:szCs w:val="20"/>
        </w:rPr>
        <w:t>(Field, #05)</w:t>
      </w:r>
    </w:p>
    <w:p w14:paraId="21ED1827" w14:textId="7C9FF941"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sz w:val="20"/>
          <w:szCs w:val="20"/>
        </w:rPr>
        <w:t xml:space="preserve">The fiscal year / school year begins each year on July 1 and ends on June 30. The fiscal / school year that begins on July 1, </w:t>
      </w:r>
      <w:r w:rsidR="007E12D5">
        <w:rPr>
          <w:rFonts w:ascii="Verdana" w:eastAsia="Times New Roman" w:hAnsi="Verdana" w:cs="Times New Roman"/>
          <w:sz w:val="20"/>
          <w:szCs w:val="20"/>
        </w:rPr>
        <w:t>2024</w:t>
      </w:r>
      <w:r w:rsidR="00195B10" w:rsidRPr="00123BDE">
        <w:rPr>
          <w:rFonts w:ascii="Verdana" w:eastAsia="Times New Roman" w:hAnsi="Verdana" w:cs="Times New Roman"/>
          <w:sz w:val="20"/>
          <w:szCs w:val="20"/>
        </w:rPr>
        <w:t>,</w:t>
      </w:r>
      <w:r w:rsidRPr="00123BDE">
        <w:rPr>
          <w:rFonts w:ascii="Verdana" w:eastAsia="Times New Roman" w:hAnsi="Verdana" w:cs="Times New Roman"/>
          <w:sz w:val="20"/>
          <w:szCs w:val="20"/>
        </w:rPr>
        <w:t xml:space="preserve"> and concludes on June 30, </w:t>
      </w:r>
      <w:r w:rsidR="007E12D5">
        <w:rPr>
          <w:rFonts w:ascii="Verdana" w:eastAsia="Times New Roman" w:hAnsi="Verdana" w:cs="Times New Roman"/>
          <w:sz w:val="20"/>
          <w:szCs w:val="20"/>
        </w:rPr>
        <w:t>2025</w:t>
      </w:r>
      <w:r w:rsidR="00195B10" w:rsidRPr="00123BDE">
        <w:rPr>
          <w:rFonts w:ascii="Verdana" w:eastAsia="Times New Roman" w:hAnsi="Verdana" w:cs="Times New Roman"/>
          <w:sz w:val="20"/>
          <w:szCs w:val="20"/>
        </w:rPr>
        <w:t>,</w:t>
      </w:r>
      <w:r w:rsidRPr="00123BDE">
        <w:rPr>
          <w:rFonts w:ascii="Verdana" w:eastAsia="Times New Roman" w:hAnsi="Verdana" w:cs="Times New Roman"/>
          <w:sz w:val="20"/>
          <w:szCs w:val="20"/>
        </w:rPr>
        <w:t xml:space="preserve"> is reported as FY </w:t>
      </w:r>
      <w:r w:rsidR="007E12D5">
        <w:rPr>
          <w:rFonts w:ascii="Verdana" w:eastAsia="Times New Roman" w:hAnsi="Verdana" w:cs="Times New Roman"/>
          <w:sz w:val="20"/>
          <w:szCs w:val="20"/>
        </w:rPr>
        <w:t>2025</w:t>
      </w:r>
      <w:r w:rsidRPr="00123BDE">
        <w:rPr>
          <w:rFonts w:ascii="Verdana" w:eastAsia="Times New Roman" w:hAnsi="Verdana" w:cs="Times New Roman"/>
          <w:sz w:val="20"/>
          <w:szCs w:val="20"/>
        </w:rPr>
        <w:t xml:space="preserve">.  </w:t>
      </w:r>
    </w:p>
    <w:p w14:paraId="1FC4497E" w14:textId="77777777" w:rsidR="005E1C8A" w:rsidRPr="00123BDE" w:rsidRDefault="005E1C8A" w:rsidP="005E1C8A">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Allowable Import Values</w:t>
      </w:r>
      <w:r w:rsidRPr="00123BDE">
        <w:rPr>
          <w:rFonts w:ascii="Verdana" w:eastAsia="Times New Roman" w:hAnsi="Verdana" w:cs="Times New Roman"/>
          <w:bCs/>
          <w:sz w:val="20"/>
          <w:szCs w:val="20"/>
        </w:rPr>
        <w:tab/>
        <w:t>YYYY format</w:t>
      </w:r>
    </w:p>
    <w:p w14:paraId="48441887" w14:textId="628B30F3" w:rsidR="005E1C8A" w:rsidRPr="00123BDE" w:rsidRDefault="005E1C8A" w:rsidP="005E1C8A">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t xml:space="preserve">School years for which a collection is not currently open, will fail to </w:t>
      </w:r>
      <w:r w:rsidR="00983983" w:rsidRPr="00123BDE">
        <w:rPr>
          <w:rFonts w:ascii="Verdana" w:eastAsia="Times New Roman" w:hAnsi="Verdana" w:cs="Times New Roman"/>
          <w:bCs/>
          <w:sz w:val="20"/>
          <w:szCs w:val="20"/>
        </w:rPr>
        <w:t>import.</w:t>
      </w:r>
    </w:p>
    <w:p w14:paraId="776DBDE5" w14:textId="3AACB462" w:rsidR="00C41F59" w:rsidRPr="00123BDE" w:rsidRDefault="00C41F59" w:rsidP="00C41F59">
      <w:pPr>
        <w:spacing w:after="0" w:line="240" w:lineRule="auto"/>
        <w:ind w:left="216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 xml:space="preserve">Blank / Null values will fail to </w:t>
      </w:r>
      <w:r w:rsidR="00983983" w:rsidRPr="00123BDE">
        <w:rPr>
          <w:rFonts w:ascii="Verdana" w:eastAsia="Times New Roman" w:hAnsi="Verdana" w:cs="Times New Roman"/>
          <w:bCs/>
          <w:sz w:val="20"/>
          <w:szCs w:val="20"/>
        </w:rPr>
        <w:t>import.</w:t>
      </w:r>
    </w:p>
    <w:p w14:paraId="481AE5A3" w14:textId="77777777" w:rsidR="005E1C8A" w:rsidRPr="00123BDE" w:rsidRDefault="005E1C8A" w:rsidP="005E1C8A">
      <w:pPr>
        <w:spacing w:after="0" w:line="240" w:lineRule="auto"/>
        <w:ind w:right="-360"/>
        <w:jc w:val="both"/>
        <w:rPr>
          <w:rFonts w:ascii="Verdana" w:eastAsia="Times New Roman" w:hAnsi="Verdana" w:cs="Times New Roman"/>
          <w:bCs/>
          <w:sz w:val="16"/>
          <w:szCs w:val="16"/>
        </w:rPr>
      </w:pPr>
    </w:p>
    <w:p w14:paraId="4AE88A56" w14:textId="193EEB58" w:rsidR="005E1C8A" w:rsidRPr="00123BDE" w:rsidRDefault="005E1C8A" w:rsidP="005E1C8A">
      <w:pPr>
        <w:spacing w:after="0" w:line="240" w:lineRule="auto"/>
        <w:ind w:left="180" w:right="-490" w:hanging="180"/>
        <w:jc w:val="both"/>
        <w:rPr>
          <w:rFonts w:ascii="Verdana" w:eastAsia="Times New Roman" w:hAnsi="Verdana" w:cs="Times New Roman"/>
          <w:bCs/>
          <w:sz w:val="20"/>
          <w:szCs w:val="20"/>
        </w:rPr>
      </w:pPr>
      <w:r w:rsidRPr="00123BDE">
        <w:rPr>
          <w:rFonts w:ascii="Verdana" w:eastAsia="Times New Roman" w:hAnsi="Verdana" w:cs="Times New Roman"/>
          <w:b/>
          <w:bCs/>
          <w:sz w:val="20"/>
          <w:szCs w:val="20"/>
        </w:rPr>
        <w:t>Gaps in Service –</w:t>
      </w:r>
      <w:r w:rsidRPr="00123BDE">
        <w:rPr>
          <w:rFonts w:ascii="Verdana" w:eastAsia="Times New Roman" w:hAnsi="Verdana" w:cs="Times New Roman"/>
          <w:bCs/>
          <w:sz w:val="20"/>
          <w:szCs w:val="20"/>
        </w:rPr>
        <w:t xml:space="preserve"> A gap in service means: there is a break in service dates </w:t>
      </w:r>
      <w:r w:rsidR="00FF2741">
        <w:rPr>
          <w:rFonts w:ascii="Verdana" w:eastAsia="Times New Roman" w:hAnsi="Verdana" w:cs="Times New Roman"/>
          <w:bCs/>
          <w:sz w:val="20"/>
          <w:szCs w:val="20"/>
        </w:rPr>
        <w:t>(</w:t>
      </w:r>
      <w:r w:rsidR="00FF2741" w:rsidRPr="00123BDE">
        <w:rPr>
          <w:rFonts w:ascii="Verdana" w:eastAsia="Times New Roman" w:hAnsi="Verdana" w:cs="Times New Roman"/>
          <w:bCs/>
          <w:sz w:val="20"/>
          <w:szCs w:val="20"/>
        </w:rPr>
        <w:t>in the same school year</w:t>
      </w:r>
      <w:r w:rsidR="00FF2741">
        <w:rPr>
          <w:rFonts w:ascii="Verdana" w:eastAsia="Times New Roman" w:hAnsi="Verdana" w:cs="Times New Roman"/>
          <w:bCs/>
          <w:sz w:val="20"/>
          <w:szCs w:val="20"/>
        </w:rPr>
        <w:t xml:space="preserve">) </w:t>
      </w:r>
      <w:r w:rsidRPr="00123BDE">
        <w:rPr>
          <w:rFonts w:ascii="Verdana" w:eastAsia="Times New Roman" w:hAnsi="Verdana" w:cs="Times New Roman"/>
          <w:bCs/>
          <w:sz w:val="20"/>
          <w:szCs w:val="20"/>
        </w:rPr>
        <w:t>from the latest service line end</w:t>
      </w:r>
      <w:r w:rsidR="00D75233" w:rsidRPr="00123BDE">
        <w:rPr>
          <w:rFonts w:ascii="Verdana" w:eastAsia="Times New Roman" w:hAnsi="Verdana" w:cs="Times New Roman"/>
          <w:bCs/>
          <w:sz w:val="20"/>
          <w:szCs w:val="20"/>
        </w:rPr>
        <w:t xml:space="preserve"> date to the beginning date of</w:t>
      </w:r>
      <w:r w:rsidRPr="00123BDE">
        <w:rPr>
          <w:rFonts w:ascii="Verdana" w:eastAsia="Times New Roman" w:hAnsi="Verdana" w:cs="Times New Roman"/>
          <w:bCs/>
          <w:sz w:val="20"/>
          <w:szCs w:val="20"/>
        </w:rPr>
        <w:t xml:space="preserve"> subsequent services. </w:t>
      </w:r>
      <w:r w:rsidR="00FF2741" w:rsidRPr="00FF2741">
        <w:rPr>
          <w:rFonts w:ascii="Verdana" w:eastAsia="Times New Roman" w:hAnsi="Verdana" w:cs="Times New Roman"/>
          <w:bCs/>
          <w:color w:val="FF0000"/>
          <w:sz w:val="20"/>
          <w:szCs w:val="20"/>
        </w:rPr>
        <w:t>Example: services were provided early in the school year. The student exits. Later in the same school year, IEP services resume</w:t>
      </w:r>
      <w:r w:rsidR="00D5420B">
        <w:rPr>
          <w:rFonts w:ascii="Verdana" w:eastAsia="Times New Roman" w:hAnsi="Verdana" w:cs="Times New Roman"/>
          <w:bCs/>
          <w:color w:val="FF0000"/>
          <w:sz w:val="20"/>
          <w:szCs w:val="20"/>
        </w:rPr>
        <w:t xml:space="preserve">, in the same </w:t>
      </w:r>
      <w:r w:rsidR="005252F7">
        <w:rPr>
          <w:rFonts w:ascii="Verdana" w:eastAsia="Times New Roman" w:hAnsi="Verdana" w:cs="Times New Roman"/>
          <w:bCs/>
          <w:color w:val="FF0000"/>
          <w:sz w:val="20"/>
          <w:szCs w:val="20"/>
        </w:rPr>
        <w:t>LEA</w:t>
      </w:r>
      <w:r w:rsidR="00D5420B">
        <w:rPr>
          <w:rFonts w:ascii="Verdana" w:eastAsia="Times New Roman" w:hAnsi="Verdana" w:cs="Times New Roman"/>
          <w:bCs/>
          <w:color w:val="FF0000"/>
          <w:sz w:val="20"/>
          <w:szCs w:val="20"/>
        </w:rPr>
        <w:t>.</w:t>
      </w:r>
      <w:r w:rsidR="00FF2741">
        <w:rPr>
          <w:rFonts w:ascii="Verdana" w:eastAsia="Times New Roman" w:hAnsi="Verdana" w:cs="Times New Roman"/>
          <w:bCs/>
          <w:sz w:val="20"/>
          <w:szCs w:val="20"/>
        </w:rPr>
        <w:t xml:space="preserve"> </w:t>
      </w:r>
      <w:r w:rsidRPr="005A454A">
        <w:rPr>
          <w:rFonts w:ascii="Verdana" w:eastAsia="Times New Roman" w:hAnsi="Verdana" w:cs="Times New Roman"/>
          <w:bCs/>
          <w:color w:val="FF0000"/>
          <w:sz w:val="20"/>
          <w:szCs w:val="20"/>
        </w:rPr>
        <w:t>Gaps ar</w:t>
      </w:r>
      <w:r w:rsidR="00D75233" w:rsidRPr="005A454A">
        <w:rPr>
          <w:rFonts w:ascii="Verdana" w:eastAsia="Times New Roman" w:hAnsi="Verdana" w:cs="Times New Roman"/>
          <w:bCs/>
          <w:color w:val="FF0000"/>
          <w:sz w:val="20"/>
          <w:szCs w:val="20"/>
        </w:rPr>
        <w:t xml:space="preserve">e not measured across </w:t>
      </w:r>
      <w:r w:rsidR="00FF2741" w:rsidRPr="005A454A">
        <w:rPr>
          <w:rFonts w:ascii="Verdana" w:eastAsia="Times New Roman" w:hAnsi="Verdana" w:cs="Times New Roman"/>
          <w:bCs/>
          <w:color w:val="FF0000"/>
          <w:sz w:val="20"/>
          <w:szCs w:val="20"/>
        </w:rPr>
        <w:t>different LEAs</w:t>
      </w:r>
      <w:r w:rsidR="005A454A" w:rsidRPr="005A454A">
        <w:rPr>
          <w:rFonts w:ascii="Verdana" w:eastAsia="Times New Roman" w:hAnsi="Verdana" w:cs="Times New Roman"/>
          <w:bCs/>
          <w:color w:val="FF0000"/>
          <w:sz w:val="20"/>
          <w:szCs w:val="20"/>
        </w:rPr>
        <w:t xml:space="preserve"> or different school years</w:t>
      </w:r>
      <w:r w:rsidR="00FF2741" w:rsidRPr="005A454A">
        <w:rPr>
          <w:rFonts w:ascii="Verdana" w:eastAsia="Times New Roman" w:hAnsi="Verdana" w:cs="Times New Roman"/>
          <w:bCs/>
          <w:color w:val="FF0000"/>
          <w:sz w:val="20"/>
          <w:szCs w:val="20"/>
        </w:rPr>
        <w:t>.</w:t>
      </w:r>
      <w:r w:rsidR="00FF2741">
        <w:rPr>
          <w:rFonts w:ascii="Verdana" w:eastAsia="Times New Roman" w:hAnsi="Verdana" w:cs="Times New Roman"/>
          <w:bCs/>
          <w:sz w:val="20"/>
          <w:szCs w:val="20"/>
        </w:rPr>
        <w:t xml:space="preserve"> </w:t>
      </w:r>
      <w:r w:rsidRPr="00123BDE">
        <w:rPr>
          <w:rFonts w:ascii="Verdana" w:eastAsia="Times New Roman" w:hAnsi="Verdana" w:cs="Times New Roman"/>
          <w:bCs/>
          <w:sz w:val="20"/>
          <w:szCs w:val="20"/>
        </w:rPr>
        <w:t>If the gap in service is due to an elapsed period between IEPs (delay of annual meeting), then the end date on the prior IEP is incorrect and would be extended to show continuous services.</w:t>
      </w:r>
    </w:p>
    <w:p w14:paraId="560FE334" w14:textId="77777777" w:rsidR="005E1C8A" w:rsidRPr="00123BDE" w:rsidRDefault="005E1C8A" w:rsidP="005E1C8A">
      <w:pPr>
        <w:spacing w:after="0" w:line="240" w:lineRule="auto"/>
        <w:ind w:left="180" w:right="-360" w:hanging="180"/>
        <w:jc w:val="both"/>
        <w:rPr>
          <w:rFonts w:ascii="Verdana" w:eastAsia="Times New Roman" w:hAnsi="Verdana" w:cs="Times New Roman"/>
          <w:bCs/>
          <w:sz w:val="20"/>
          <w:szCs w:val="20"/>
        </w:rPr>
      </w:pPr>
      <w:r w:rsidRPr="00123BDE">
        <w:rPr>
          <w:rFonts w:ascii="Verdana" w:eastAsia="Times New Roman" w:hAnsi="Verdana" w:cs="Times New Roman"/>
          <w:b/>
          <w:bCs/>
          <w:sz w:val="20"/>
          <w:szCs w:val="20"/>
        </w:rPr>
        <w:t>Gap Allowed –</w:t>
      </w:r>
      <w:r w:rsidRPr="00123BDE">
        <w:rPr>
          <w:rFonts w:ascii="Verdana" w:eastAsia="Times New Roman" w:hAnsi="Verdana" w:cs="Times New Roman"/>
          <w:bCs/>
          <w:sz w:val="20"/>
          <w:szCs w:val="20"/>
        </w:rPr>
        <w:t xml:space="preserve"> (Field, #R2) Mark to indicate all services ceased at a point in time and resumed later in the same school year, as defined as a gap (above).</w:t>
      </w:r>
    </w:p>
    <w:p w14:paraId="3A8C1330" w14:textId="77777777" w:rsidR="005E1C8A" w:rsidRPr="00123BDE" w:rsidRDefault="005E1C8A" w:rsidP="005E1C8A">
      <w:pPr>
        <w:spacing w:after="0" w:line="240" w:lineRule="auto"/>
        <w:ind w:left="18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ab/>
        <w:t>Allowable Import Values</w:t>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t>1 = Yes, Gap in services is valid</w:t>
      </w:r>
    </w:p>
    <w:p w14:paraId="2AC8F55A" w14:textId="77777777" w:rsidR="005E1C8A" w:rsidRPr="00123BDE" w:rsidRDefault="005E1C8A" w:rsidP="005E1C8A">
      <w:pPr>
        <w:spacing w:after="0" w:line="240" w:lineRule="auto"/>
        <w:ind w:left="288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0 = No, Gap is service is not valid</w:t>
      </w:r>
    </w:p>
    <w:p w14:paraId="7A793A29" w14:textId="02EE9804" w:rsidR="005E1C8A" w:rsidRPr="00123BDE" w:rsidRDefault="005E1C8A" w:rsidP="005E1C8A">
      <w:pPr>
        <w:spacing w:after="0" w:line="240" w:lineRule="auto"/>
        <w:ind w:left="288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 xml:space="preserve">Blank </w:t>
      </w:r>
      <w:r w:rsidR="00C41F59" w:rsidRPr="00123BDE">
        <w:rPr>
          <w:rFonts w:ascii="Verdana" w:eastAsia="Times New Roman" w:hAnsi="Verdana" w:cs="Times New Roman"/>
          <w:bCs/>
          <w:sz w:val="20"/>
          <w:szCs w:val="20"/>
        </w:rPr>
        <w:t xml:space="preserve">value </w:t>
      </w:r>
      <w:r w:rsidRPr="00123BDE">
        <w:rPr>
          <w:rFonts w:ascii="Verdana" w:eastAsia="Times New Roman" w:hAnsi="Verdana" w:cs="Times New Roman"/>
          <w:bCs/>
          <w:sz w:val="20"/>
          <w:szCs w:val="20"/>
        </w:rPr>
        <w:t>is treated as zero</w:t>
      </w:r>
      <w:r w:rsidR="006041C4">
        <w:rPr>
          <w:rFonts w:ascii="Verdana" w:eastAsia="Times New Roman" w:hAnsi="Verdana" w:cs="Times New Roman"/>
          <w:bCs/>
          <w:sz w:val="20"/>
          <w:szCs w:val="20"/>
        </w:rPr>
        <w:t>.</w:t>
      </w:r>
    </w:p>
    <w:p w14:paraId="17B92724" w14:textId="77777777" w:rsidR="005E1C8A" w:rsidRPr="00123BDE" w:rsidRDefault="005E1C8A" w:rsidP="005E1C8A">
      <w:pPr>
        <w:spacing w:after="0" w:line="240" w:lineRule="auto"/>
        <w:rPr>
          <w:rFonts w:ascii="Verdana" w:eastAsia="Times New Roman" w:hAnsi="Verdana" w:cs="Times New Roman"/>
          <w:sz w:val="16"/>
          <w:szCs w:val="16"/>
        </w:rPr>
      </w:pPr>
    </w:p>
    <w:p w14:paraId="351F4773" w14:textId="77777777"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b/>
          <w:sz w:val="20"/>
          <w:szCs w:val="20"/>
        </w:rPr>
        <w:t xml:space="preserve">Gender of the Student </w:t>
      </w:r>
      <w:r w:rsidRPr="00123BDE">
        <w:rPr>
          <w:rFonts w:ascii="Verdana" w:eastAsia="Times New Roman" w:hAnsi="Verdana" w:cs="Times New Roman"/>
          <w:sz w:val="20"/>
          <w:szCs w:val="20"/>
        </w:rPr>
        <w:t>(Field, #03) – Gender of the student as reported in KIDS collection (D8)</w:t>
      </w:r>
    </w:p>
    <w:p w14:paraId="0C04E989" w14:textId="77777777" w:rsidR="005E1C8A" w:rsidRPr="00123BDE" w:rsidRDefault="005E1C8A" w:rsidP="005E1C8A">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u w:val="single"/>
        </w:rPr>
        <w:t>Allowable Import Values</w:t>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t>0 = Female</w:t>
      </w:r>
    </w:p>
    <w:p w14:paraId="337FEFAE" w14:textId="77777777" w:rsidR="005E1C8A" w:rsidRPr="00123BDE" w:rsidRDefault="005E1C8A" w:rsidP="00B67DD7">
      <w:pPr>
        <w:spacing w:after="0" w:line="240" w:lineRule="auto"/>
        <w:ind w:left="39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1 = Male</w:t>
      </w:r>
    </w:p>
    <w:tbl>
      <w:tblPr>
        <w:tblStyle w:val="TableGrid"/>
        <w:tblW w:w="0" w:type="auto"/>
        <w:tblInd w:w="679" w:type="dxa"/>
        <w:tblLook w:val="04A0" w:firstRow="1" w:lastRow="0" w:firstColumn="1" w:lastColumn="0" w:noHBand="0" w:noVBand="1"/>
      </w:tblPr>
      <w:tblGrid>
        <w:gridCol w:w="2515"/>
        <w:gridCol w:w="6480"/>
      </w:tblGrid>
      <w:tr w:rsidR="00B67DD7" w:rsidRPr="00123BDE" w14:paraId="1F8E69CD" w14:textId="77777777" w:rsidTr="003E62B3">
        <w:tc>
          <w:tcPr>
            <w:tcW w:w="2515" w:type="dxa"/>
          </w:tcPr>
          <w:p w14:paraId="4E1AC7EB" w14:textId="77777777" w:rsidR="00B67DD7" w:rsidRPr="00123BDE" w:rsidRDefault="00B67DD7" w:rsidP="003E62B3">
            <w:pPr>
              <w:ind w:right="-360"/>
              <w:rPr>
                <w:rFonts w:ascii="Verdana" w:hAnsi="Verdana"/>
                <w:bCs/>
              </w:rPr>
            </w:pPr>
            <w:r w:rsidRPr="00123BDE">
              <w:rPr>
                <w:rFonts w:ascii="Verdana" w:hAnsi="Verdana"/>
                <w:bCs/>
              </w:rPr>
              <w:t>Optional field</w:t>
            </w:r>
          </w:p>
          <w:p w14:paraId="747456D0" w14:textId="77777777" w:rsidR="00B67DD7" w:rsidRPr="00123BDE" w:rsidRDefault="00B67DD7" w:rsidP="003E62B3">
            <w:pPr>
              <w:ind w:right="-360"/>
              <w:rPr>
                <w:rFonts w:ascii="Verdana" w:hAnsi="Verdana"/>
                <w:bCs/>
              </w:rPr>
            </w:pPr>
            <w:r w:rsidRPr="00123BDE">
              <w:rPr>
                <w:rFonts w:ascii="Verdana" w:hAnsi="Verdana"/>
                <w:bCs/>
              </w:rPr>
              <w:t>Not required to submit</w:t>
            </w:r>
          </w:p>
        </w:tc>
        <w:tc>
          <w:tcPr>
            <w:tcW w:w="6480" w:type="dxa"/>
          </w:tcPr>
          <w:p w14:paraId="2E335E9A" w14:textId="77777777" w:rsidR="00B67DD7" w:rsidRPr="00123BDE" w:rsidRDefault="00B67DD7" w:rsidP="003E62B3">
            <w:pPr>
              <w:ind w:right="-360"/>
              <w:rPr>
                <w:rFonts w:ascii="Verdana" w:hAnsi="Verdana"/>
                <w:bCs/>
              </w:rPr>
            </w:pPr>
            <w:r w:rsidRPr="00123BDE">
              <w:rPr>
                <w:rFonts w:ascii="Verdana" w:hAnsi="Verdana"/>
                <w:bCs/>
              </w:rPr>
              <w:t>Exact match of Gender will pass match to KIDS record</w:t>
            </w:r>
          </w:p>
          <w:p w14:paraId="03C1094C" w14:textId="77777777" w:rsidR="00B67DD7" w:rsidRPr="00123BDE" w:rsidRDefault="00B67DD7" w:rsidP="003E62B3">
            <w:pPr>
              <w:ind w:right="-360"/>
              <w:rPr>
                <w:rFonts w:ascii="Verdana" w:hAnsi="Verdana"/>
                <w:bCs/>
              </w:rPr>
            </w:pPr>
            <w:r w:rsidRPr="00123BDE">
              <w:rPr>
                <w:rFonts w:ascii="Verdana" w:hAnsi="Verdana"/>
                <w:bCs/>
              </w:rPr>
              <w:t>Null / Blank / mis-matching value will trigger import alert</w:t>
            </w:r>
          </w:p>
        </w:tc>
      </w:tr>
    </w:tbl>
    <w:p w14:paraId="357D9200" w14:textId="77777777" w:rsidR="005E1C8A" w:rsidRPr="00123BDE" w:rsidRDefault="005E1C8A" w:rsidP="005E1C8A">
      <w:pPr>
        <w:spacing w:after="0" w:line="240" w:lineRule="auto"/>
        <w:ind w:right="54"/>
        <w:rPr>
          <w:rFonts w:ascii="Verdana" w:eastAsia="Times New Roman" w:hAnsi="Verdana" w:cs="Times New Roman"/>
          <w:sz w:val="16"/>
          <w:szCs w:val="16"/>
        </w:rPr>
      </w:pPr>
    </w:p>
    <w:p w14:paraId="2D56CA24" w14:textId="77777777" w:rsidR="005E1C8A" w:rsidRPr="00123BDE" w:rsidRDefault="005E1C8A" w:rsidP="005E1C8A">
      <w:pPr>
        <w:spacing w:after="0" w:line="240" w:lineRule="auto"/>
        <w:jc w:val="both"/>
        <w:rPr>
          <w:rFonts w:ascii="Verdana" w:eastAsia="Times New Roman" w:hAnsi="Verdana" w:cs="Times New Roman"/>
          <w:sz w:val="20"/>
          <w:szCs w:val="20"/>
        </w:rPr>
      </w:pPr>
      <w:r w:rsidRPr="00123BDE">
        <w:rPr>
          <w:rFonts w:ascii="Verdana" w:eastAsia="Times New Roman" w:hAnsi="Verdana" w:cs="Times New Roman"/>
          <w:b/>
          <w:sz w:val="20"/>
          <w:szCs w:val="20"/>
        </w:rPr>
        <w:t>Gifted</w:t>
      </w:r>
      <w:r w:rsidRPr="00123BDE">
        <w:rPr>
          <w:rFonts w:ascii="Verdana" w:eastAsia="Times New Roman" w:hAnsi="Verdana" w:cs="Times New Roman"/>
          <w:sz w:val="20"/>
          <w:szCs w:val="20"/>
        </w:rPr>
        <w:t xml:space="preserve"> - (Field, #R6) Students identified with an exceptionality of Gifted.</w:t>
      </w:r>
    </w:p>
    <w:p w14:paraId="75958D22" w14:textId="77777777" w:rsidR="005E1C8A" w:rsidRPr="00123BDE" w:rsidRDefault="005E1C8A" w:rsidP="005E1C8A">
      <w:pPr>
        <w:spacing w:after="0" w:line="240" w:lineRule="auto"/>
        <w:jc w:val="both"/>
        <w:rPr>
          <w:rFonts w:ascii="Verdana" w:eastAsia="Times New Roman" w:hAnsi="Verdana" w:cs="Times New Roman"/>
          <w:sz w:val="20"/>
          <w:szCs w:val="20"/>
        </w:rPr>
      </w:pPr>
      <w:r w:rsidRPr="00123BDE">
        <w:rPr>
          <w:rFonts w:ascii="Verdana" w:eastAsia="Times New Roman" w:hAnsi="Verdana" w:cs="Times New Roman"/>
          <w:bCs/>
          <w:sz w:val="20"/>
          <w:szCs w:val="20"/>
          <w:u w:val="single"/>
        </w:rPr>
        <w:t>Allowable</w:t>
      </w:r>
      <w:r w:rsidRPr="00123BDE">
        <w:rPr>
          <w:rFonts w:ascii="Verdana" w:eastAsia="Times New Roman" w:hAnsi="Verdana" w:cs="Times New Roman"/>
          <w:sz w:val="20"/>
          <w:szCs w:val="20"/>
          <w:u w:val="single"/>
        </w:rPr>
        <w:t xml:space="preserve"> Import Values</w:t>
      </w:r>
      <w:r w:rsidRPr="00123BDE">
        <w:rPr>
          <w:rFonts w:ascii="Verdana" w:eastAsia="Times New Roman" w:hAnsi="Verdana" w:cs="Times New Roman"/>
          <w:sz w:val="20"/>
          <w:szCs w:val="20"/>
        </w:rPr>
        <w:tab/>
      </w:r>
      <w:r w:rsidR="00CB75FE" w:rsidRPr="00123BDE">
        <w:rPr>
          <w:rFonts w:ascii="Verdana" w:eastAsia="Times New Roman" w:hAnsi="Verdana" w:cs="Times New Roman"/>
          <w:sz w:val="20"/>
          <w:szCs w:val="20"/>
        </w:rPr>
        <w:tab/>
      </w:r>
      <w:r w:rsidRPr="00123BDE">
        <w:rPr>
          <w:rFonts w:ascii="Verdana" w:eastAsia="Times New Roman" w:hAnsi="Verdana" w:cs="Times New Roman"/>
          <w:sz w:val="20"/>
          <w:szCs w:val="20"/>
        </w:rPr>
        <w:t>1 = Yes, Student is gifted</w:t>
      </w:r>
    </w:p>
    <w:p w14:paraId="05544B30" w14:textId="77777777" w:rsidR="005E1C8A" w:rsidRPr="00123BDE" w:rsidRDefault="005E1C8A" w:rsidP="005E1C8A">
      <w:pPr>
        <w:spacing w:after="0" w:line="240" w:lineRule="auto"/>
        <w:ind w:left="2880" w:firstLine="720"/>
        <w:jc w:val="both"/>
        <w:rPr>
          <w:rFonts w:ascii="Verdana" w:eastAsia="Times New Roman" w:hAnsi="Verdana" w:cs="Times New Roman"/>
          <w:sz w:val="20"/>
          <w:szCs w:val="20"/>
        </w:rPr>
      </w:pPr>
      <w:r w:rsidRPr="00123BDE">
        <w:rPr>
          <w:rFonts w:ascii="Verdana" w:eastAsia="Times New Roman" w:hAnsi="Verdana" w:cs="Times New Roman"/>
          <w:sz w:val="20"/>
          <w:szCs w:val="20"/>
        </w:rPr>
        <w:t>0 = No, student is not gifted</w:t>
      </w:r>
    </w:p>
    <w:p w14:paraId="0DD53167" w14:textId="77777777" w:rsidR="005E1C8A" w:rsidRPr="00123BDE" w:rsidRDefault="005E1C8A" w:rsidP="005E1C8A">
      <w:pPr>
        <w:spacing w:after="0" w:line="240" w:lineRule="auto"/>
        <w:ind w:left="3240" w:right="-360" w:firstLine="360"/>
        <w:rPr>
          <w:rFonts w:ascii="Verdana" w:eastAsia="Times New Roman" w:hAnsi="Verdana" w:cs="Times New Roman"/>
          <w:bCs/>
          <w:sz w:val="20"/>
          <w:szCs w:val="20"/>
        </w:rPr>
      </w:pPr>
      <w:r w:rsidRPr="00123BDE">
        <w:rPr>
          <w:rFonts w:ascii="Verdana" w:eastAsia="Times New Roman" w:hAnsi="Verdana" w:cs="Times New Roman"/>
          <w:bCs/>
          <w:sz w:val="20"/>
          <w:szCs w:val="20"/>
        </w:rPr>
        <w:t xml:space="preserve">Blank </w:t>
      </w:r>
      <w:r w:rsidR="00C41F59" w:rsidRPr="00123BDE">
        <w:rPr>
          <w:rFonts w:ascii="Verdana" w:eastAsia="Times New Roman" w:hAnsi="Verdana" w:cs="Times New Roman"/>
          <w:bCs/>
          <w:sz w:val="20"/>
          <w:szCs w:val="20"/>
        </w:rPr>
        <w:t xml:space="preserve">value </w:t>
      </w:r>
      <w:r w:rsidRPr="00123BDE">
        <w:rPr>
          <w:rFonts w:ascii="Verdana" w:eastAsia="Times New Roman" w:hAnsi="Verdana" w:cs="Times New Roman"/>
          <w:bCs/>
          <w:sz w:val="20"/>
          <w:szCs w:val="20"/>
        </w:rPr>
        <w:t>is treated as zero</w:t>
      </w:r>
    </w:p>
    <w:p w14:paraId="46D50267" w14:textId="77777777" w:rsidR="005E1C8A" w:rsidRPr="00123BDE" w:rsidRDefault="005E1C8A" w:rsidP="005E1C8A">
      <w:pPr>
        <w:spacing w:after="0" w:line="240" w:lineRule="auto"/>
        <w:ind w:right="54"/>
        <w:rPr>
          <w:rFonts w:ascii="Verdana" w:eastAsia="Times New Roman" w:hAnsi="Verdana" w:cs="Times New Roman"/>
          <w:sz w:val="16"/>
          <w:szCs w:val="16"/>
        </w:rPr>
      </w:pPr>
    </w:p>
    <w:p w14:paraId="74C9F5EB" w14:textId="77777777" w:rsidR="005E1C8A" w:rsidRPr="00123BDE" w:rsidRDefault="005E1C8A" w:rsidP="005E1C8A">
      <w:pPr>
        <w:spacing w:after="0" w:line="240" w:lineRule="auto"/>
        <w:ind w:right="54"/>
        <w:rPr>
          <w:rFonts w:ascii="Verdana" w:eastAsia="Times New Roman" w:hAnsi="Verdana" w:cs="Times New Roman"/>
          <w:sz w:val="20"/>
          <w:szCs w:val="20"/>
        </w:rPr>
      </w:pPr>
      <w:r w:rsidRPr="00123BDE">
        <w:rPr>
          <w:rFonts w:ascii="Verdana" w:eastAsia="Times New Roman" w:hAnsi="Verdana" w:cs="Times New Roman"/>
          <w:b/>
          <w:sz w:val="20"/>
          <w:szCs w:val="20"/>
        </w:rPr>
        <w:t>Grade Level</w:t>
      </w:r>
      <w:r w:rsidRPr="00123BDE">
        <w:rPr>
          <w:rFonts w:ascii="Verdana" w:eastAsia="Times New Roman" w:hAnsi="Verdana" w:cs="Times New Roman"/>
          <w:sz w:val="20"/>
          <w:szCs w:val="20"/>
        </w:rPr>
        <w:t xml:space="preserve"> (Field, #08), - The student’s current grade level as documented upon enrollment. </w:t>
      </w:r>
      <w:r w:rsidR="0019249F" w:rsidRPr="00123BDE">
        <w:rPr>
          <w:rFonts w:ascii="Verdana" w:eastAsia="Times New Roman" w:hAnsi="Verdana" w:cs="Times New Roman"/>
          <w:sz w:val="20"/>
          <w:szCs w:val="20"/>
        </w:rPr>
        <w:t>For school age students, t</w:t>
      </w:r>
      <w:r w:rsidRPr="00123BDE">
        <w:rPr>
          <w:rFonts w:ascii="Verdana" w:eastAsia="Times New Roman" w:hAnsi="Verdana" w:cs="Times New Roman"/>
          <w:sz w:val="20"/>
          <w:szCs w:val="20"/>
        </w:rPr>
        <w:t>he number of earned credits can also be used to ascertain the student’s grade level.</w:t>
      </w:r>
      <w:r w:rsidR="0019249F" w:rsidRPr="00123BDE">
        <w:rPr>
          <w:rFonts w:ascii="Verdana" w:eastAsia="Times New Roman" w:hAnsi="Verdana" w:cs="Times New Roman"/>
          <w:sz w:val="20"/>
          <w:szCs w:val="20"/>
        </w:rPr>
        <w:t xml:space="preserve"> All preschool grade levels </w:t>
      </w:r>
      <w:r w:rsidR="000F2340" w:rsidRPr="00123BDE">
        <w:rPr>
          <w:rFonts w:ascii="Verdana" w:eastAsia="Times New Roman" w:hAnsi="Verdana" w:cs="Times New Roman"/>
          <w:sz w:val="20"/>
          <w:szCs w:val="20"/>
        </w:rPr>
        <w:t>apply equally in determining calendar and classroom sessions.</w:t>
      </w:r>
    </w:p>
    <w:p w14:paraId="02EC23AC" w14:textId="77777777" w:rsidR="00D75233" w:rsidRPr="00123BDE" w:rsidRDefault="00D75233" w:rsidP="005E1C8A">
      <w:pPr>
        <w:spacing w:after="0" w:line="240" w:lineRule="auto"/>
        <w:ind w:right="54"/>
        <w:rPr>
          <w:rFonts w:ascii="Verdana" w:eastAsia="Times New Roman" w:hAnsi="Verdana" w:cs="Times New Roman"/>
          <w:sz w:val="20"/>
          <w:szCs w:val="20"/>
        </w:rPr>
      </w:pPr>
    </w:p>
    <w:p w14:paraId="38213528" w14:textId="77777777"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Students who have been officially retained will have their grade levels adjusted accordingly.</w:t>
      </w:r>
    </w:p>
    <w:tbl>
      <w:tblPr>
        <w:tblW w:w="110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
        <w:gridCol w:w="810"/>
        <w:gridCol w:w="720"/>
        <w:gridCol w:w="810"/>
        <w:gridCol w:w="720"/>
        <w:gridCol w:w="810"/>
        <w:gridCol w:w="720"/>
        <w:gridCol w:w="900"/>
        <w:gridCol w:w="720"/>
        <w:gridCol w:w="900"/>
        <w:gridCol w:w="720"/>
        <w:gridCol w:w="900"/>
        <w:gridCol w:w="720"/>
      </w:tblGrid>
      <w:tr w:rsidR="00282782" w:rsidRPr="00282782" w14:paraId="35DB3B70" w14:textId="77777777" w:rsidTr="008401D6">
        <w:tc>
          <w:tcPr>
            <w:tcW w:w="810" w:type="dxa"/>
          </w:tcPr>
          <w:p w14:paraId="6D0117CC"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Grade</w:t>
            </w:r>
          </w:p>
        </w:tc>
        <w:tc>
          <w:tcPr>
            <w:tcW w:w="810" w:type="dxa"/>
          </w:tcPr>
          <w:p w14:paraId="5DFADCE7"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Code</w:t>
            </w:r>
          </w:p>
        </w:tc>
        <w:tc>
          <w:tcPr>
            <w:tcW w:w="810" w:type="dxa"/>
          </w:tcPr>
          <w:p w14:paraId="7BF9640E"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Grade</w:t>
            </w:r>
          </w:p>
        </w:tc>
        <w:tc>
          <w:tcPr>
            <w:tcW w:w="720" w:type="dxa"/>
          </w:tcPr>
          <w:p w14:paraId="29805AA2"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Code</w:t>
            </w:r>
          </w:p>
        </w:tc>
        <w:tc>
          <w:tcPr>
            <w:tcW w:w="810" w:type="dxa"/>
          </w:tcPr>
          <w:p w14:paraId="3C21C1E8"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Grade</w:t>
            </w:r>
          </w:p>
        </w:tc>
        <w:tc>
          <w:tcPr>
            <w:tcW w:w="720" w:type="dxa"/>
          </w:tcPr>
          <w:p w14:paraId="7618BEF0"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Code</w:t>
            </w:r>
          </w:p>
        </w:tc>
        <w:tc>
          <w:tcPr>
            <w:tcW w:w="810" w:type="dxa"/>
          </w:tcPr>
          <w:p w14:paraId="2E61FF57"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Grade</w:t>
            </w:r>
          </w:p>
        </w:tc>
        <w:tc>
          <w:tcPr>
            <w:tcW w:w="720" w:type="dxa"/>
          </w:tcPr>
          <w:p w14:paraId="008D73B7"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Code</w:t>
            </w:r>
          </w:p>
        </w:tc>
        <w:tc>
          <w:tcPr>
            <w:tcW w:w="900" w:type="dxa"/>
          </w:tcPr>
          <w:p w14:paraId="4D9CF56B"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Grade</w:t>
            </w:r>
          </w:p>
        </w:tc>
        <w:tc>
          <w:tcPr>
            <w:tcW w:w="720" w:type="dxa"/>
          </w:tcPr>
          <w:p w14:paraId="197FDDB8"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Code</w:t>
            </w:r>
          </w:p>
        </w:tc>
        <w:tc>
          <w:tcPr>
            <w:tcW w:w="900" w:type="dxa"/>
          </w:tcPr>
          <w:p w14:paraId="5969A499"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Grade</w:t>
            </w:r>
          </w:p>
        </w:tc>
        <w:tc>
          <w:tcPr>
            <w:tcW w:w="720" w:type="dxa"/>
          </w:tcPr>
          <w:p w14:paraId="44DC69BB"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Code</w:t>
            </w:r>
          </w:p>
        </w:tc>
        <w:tc>
          <w:tcPr>
            <w:tcW w:w="900" w:type="dxa"/>
          </w:tcPr>
          <w:p w14:paraId="56D11734"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Grade</w:t>
            </w:r>
          </w:p>
        </w:tc>
        <w:tc>
          <w:tcPr>
            <w:tcW w:w="720" w:type="dxa"/>
          </w:tcPr>
          <w:p w14:paraId="2E7411CA" w14:textId="77777777" w:rsidR="005E1C8A" w:rsidRPr="00282782" w:rsidRDefault="0019249F"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Code</w:t>
            </w:r>
          </w:p>
        </w:tc>
      </w:tr>
      <w:tr w:rsidR="00282782" w:rsidRPr="00282782" w14:paraId="756512C7" w14:textId="77777777" w:rsidTr="008401D6">
        <w:tc>
          <w:tcPr>
            <w:tcW w:w="810" w:type="dxa"/>
          </w:tcPr>
          <w:p w14:paraId="36841559" w14:textId="77777777"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PR</w:t>
            </w:r>
            <w:r w:rsidR="00D75233" w:rsidRPr="00282782">
              <w:rPr>
                <w:rFonts w:ascii="Times New Roman" w:eastAsia="Times New Roman" w:hAnsi="Times New Roman" w:cs="Times New Roman"/>
                <w:color w:val="FF0000"/>
              </w:rPr>
              <w:t xml:space="preserve"> →</w:t>
            </w:r>
          </w:p>
        </w:tc>
        <w:tc>
          <w:tcPr>
            <w:tcW w:w="810" w:type="dxa"/>
          </w:tcPr>
          <w:p w14:paraId="0433D320" w14:textId="5316088A" w:rsidR="005E1C8A" w:rsidRPr="00282782" w:rsidRDefault="00282782"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PR</w:t>
            </w:r>
          </w:p>
        </w:tc>
        <w:tc>
          <w:tcPr>
            <w:tcW w:w="810" w:type="dxa"/>
          </w:tcPr>
          <w:p w14:paraId="5337134B" w14:textId="77777777"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KG</w:t>
            </w:r>
            <w:r w:rsidR="008401D6" w:rsidRPr="00282782">
              <w:rPr>
                <w:rFonts w:ascii="Times New Roman" w:eastAsia="Times New Roman" w:hAnsi="Times New Roman" w:cs="Times New Roman"/>
                <w:color w:val="FF0000"/>
              </w:rPr>
              <w:t xml:space="preserve"> →</w:t>
            </w:r>
          </w:p>
        </w:tc>
        <w:tc>
          <w:tcPr>
            <w:tcW w:w="720" w:type="dxa"/>
          </w:tcPr>
          <w:p w14:paraId="02EC0595" w14:textId="4D8A7A43" w:rsidR="005E1C8A" w:rsidRPr="00282782" w:rsidRDefault="00282782"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KG</w:t>
            </w:r>
          </w:p>
        </w:tc>
        <w:tc>
          <w:tcPr>
            <w:tcW w:w="810" w:type="dxa"/>
          </w:tcPr>
          <w:p w14:paraId="339ED6BC" w14:textId="77777777"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1</w:t>
            </w:r>
            <w:r w:rsidRPr="00282782">
              <w:rPr>
                <w:rFonts w:ascii="Times New Roman" w:eastAsia="Times New Roman" w:hAnsi="Times New Roman" w:cs="Times New Roman"/>
                <w:color w:val="FF0000"/>
                <w:vertAlign w:val="superscript"/>
              </w:rPr>
              <w:t>st</w:t>
            </w:r>
            <w:r w:rsidR="008401D6" w:rsidRPr="00282782">
              <w:rPr>
                <w:rFonts w:ascii="Times New Roman" w:eastAsia="Times New Roman" w:hAnsi="Times New Roman" w:cs="Times New Roman"/>
                <w:color w:val="FF0000"/>
              </w:rPr>
              <w:t xml:space="preserve"> →</w:t>
            </w:r>
          </w:p>
        </w:tc>
        <w:tc>
          <w:tcPr>
            <w:tcW w:w="720" w:type="dxa"/>
          </w:tcPr>
          <w:p w14:paraId="6FA0A737" w14:textId="7E753872"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0</w:t>
            </w:r>
            <w:r w:rsidR="00282782" w:rsidRPr="00282782">
              <w:rPr>
                <w:rFonts w:ascii="Times New Roman" w:eastAsia="Times New Roman" w:hAnsi="Times New Roman" w:cs="Times New Roman"/>
                <w:color w:val="FF0000"/>
              </w:rPr>
              <w:t>1</w:t>
            </w:r>
          </w:p>
        </w:tc>
        <w:tc>
          <w:tcPr>
            <w:tcW w:w="810" w:type="dxa"/>
          </w:tcPr>
          <w:p w14:paraId="013BCD50" w14:textId="77777777" w:rsidR="005E1C8A" w:rsidRPr="00282782" w:rsidRDefault="005E1C8A" w:rsidP="005E1C8A">
            <w:pPr>
              <w:spacing w:after="0" w:line="240" w:lineRule="auto"/>
              <w:rPr>
                <w:color w:val="FF0000"/>
              </w:rPr>
            </w:pPr>
            <w:r w:rsidRPr="00282782">
              <w:rPr>
                <w:rFonts w:ascii="Times New Roman" w:eastAsia="Times New Roman" w:hAnsi="Times New Roman" w:cs="Times New Roman"/>
                <w:color w:val="FF0000"/>
              </w:rPr>
              <w:t>2</w:t>
            </w:r>
            <w:r w:rsidRPr="00282782">
              <w:rPr>
                <w:rFonts w:ascii="Times New Roman" w:eastAsia="Times New Roman" w:hAnsi="Times New Roman" w:cs="Times New Roman"/>
                <w:color w:val="FF0000"/>
                <w:vertAlign w:val="superscript"/>
              </w:rPr>
              <w:t>nd</w:t>
            </w:r>
            <w:r w:rsidR="008401D6" w:rsidRPr="00282782">
              <w:rPr>
                <w:rFonts w:ascii="Times New Roman" w:eastAsia="Times New Roman" w:hAnsi="Times New Roman" w:cs="Times New Roman"/>
                <w:color w:val="FF0000"/>
              </w:rPr>
              <w:t xml:space="preserve"> →</w:t>
            </w:r>
          </w:p>
        </w:tc>
        <w:tc>
          <w:tcPr>
            <w:tcW w:w="720" w:type="dxa"/>
          </w:tcPr>
          <w:p w14:paraId="6E4031ED" w14:textId="0754E660"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0</w:t>
            </w:r>
            <w:r w:rsidR="00282782" w:rsidRPr="00282782">
              <w:rPr>
                <w:rFonts w:ascii="Times New Roman" w:eastAsia="Times New Roman" w:hAnsi="Times New Roman" w:cs="Times New Roman"/>
                <w:color w:val="FF0000"/>
              </w:rPr>
              <w:t>2</w:t>
            </w:r>
          </w:p>
        </w:tc>
        <w:tc>
          <w:tcPr>
            <w:tcW w:w="900" w:type="dxa"/>
          </w:tcPr>
          <w:p w14:paraId="2FC85653" w14:textId="77777777"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3</w:t>
            </w:r>
            <w:r w:rsidRPr="00282782">
              <w:rPr>
                <w:rFonts w:ascii="Times New Roman" w:eastAsia="Times New Roman" w:hAnsi="Times New Roman" w:cs="Times New Roman"/>
                <w:color w:val="FF0000"/>
                <w:vertAlign w:val="superscript"/>
              </w:rPr>
              <w:t>rd</w:t>
            </w:r>
            <w:r w:rsidR="008401D6" w:rsidRPr="00282782">
              <w:rPr>
                <w:rFonts w:ascii="Times New Roman" w:eastAsia="Times New Roman" w:hAnsi="Times New Roman" w:cs="Times New Roman"/>
                <w:color w:val="FF0000"/>
              </w:rPr>
              <w:t xml:space="preserve"> →</w:t>
            </w:r>
          </w:p>
        </w:tc>
        <w:tc>
          <w:tcPr>
            <w:tcW w:w="720" w:type="dxa"/>
          </w:tcPr>
          <w:p w14:paraId="33A46B85" w14:textId="029AA326"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0</w:t>
            </w:r>
            <w:r w:rsidR="00282782" w:rsidRPr="00282782">
              <w:rPr>
                <w:rFonts w:ascii="Times New Roman" w:eastAsia="Times New Roman" w:hAnsi="Times New Roman" w:cs="Times New Roman"/>
                <w:color w:val="FF0000"/>
              </w:rPr>
              <w:t>3</w:t>
            </w:r>
          </w:p>
        </w:tc>
        <w:tc>
          <w:tcPr>
            <w:tcW w:w="900" w:type="dxa"/>
          </w:tcPr>
          <w:p w14:paraId="45BD9E17" w14:textId="77777777"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4</w:t>
            </w:r>
            <w:r w:rsidRPr="00282782">
              <w:rPr>
                <w:rFonts w:ascii="Times New Roman" w:eastAsia="Times New Roman" w:hAnsi="Times New Roman" w:cs="Times New Roman"/>
                <w:color w:val="FF0000"/>
                <w:vertAlign w:val="superscript"/>
              </w:rPr>
              <w:t>th</w:t>
            </w:r>
            <w:r w:rsidR="008401D6" w:rsidRPr="00282782">
              <w:rPr>
                <w:rFonts w:ascii="Times New Roman" w:eastAsia="Times New Roman" w:hAnsi="Times New Roman" w:cs="Times New Roman"/>
                <w:color w:val="FF0000"/>
              </w:rPr>
              <w:t xml:space="preserve"> →</w:t>
            </w:r>
          </w:p>
        </w:tc>
        <w:tc>
          <w:tcPr>
            <w:tcW w:w="720" w:type="dxa"/>
          </w:tcPr>
          <w:p w14:paraId="1666AADB" w14:textId="7C68E024"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0</w:t>
            </w:r>
            <w:r w:rsidR="00282782" w:rsidRPr="00282782">
              <w:rPr>
                <w:rFonts w:ascii="Times New Roman" w:eastAsia="Times New Roman" w:hAnsi="Times New Roman" w:cs="Times New Roman"/>
                <w:color w:val="FF0000"/>
              </w:rPr>
              <w:t>4</w:t>
            </w:r>
          </w:p>
        </w:tc>
        <w:tc>
          <w:tcPr>
            <w:tcW w:w="900" w:type="dxa"/>
          </w:tcPr>
          <w:p w14:paraId="7BB54682" w14:textId="77777777" w:rsidR="005E1C8A" w:rsidRPr="00282782" w:rsidRDefault="005E1C8A" w:rsidP="008401D6">
            <w:pPr>
              <w:spacing w:after="0" w:line="240" w:lineRule="auto"/>
              <w:rPr>
                <w:color w:val="FF0000"/>
              </w:rPr>
            </w:pPr>
            <w:r w:rsidRPr="00282782">
              <w:rPr>
                <w:rFonts w:ascii="Times New Roman" w:eastAsia="Times New Roman" w:hAnsi="Times New Roman" w:cs="Times New Roman"/>
                <w:color w:val="FF0000"/>
              </w:rPr>
              <w:t>5</w:t>
            </w:r>
            <w:r w:rsidRPr="00282782">
              <w:rPr>
                <w:rFonts w:ascii="Times New Roman" w:eastAsia="Times New Roman" w:hAnsi="Times New Roman" w:cs="Times New Roman"/>
                <w:color w:val="FF0000"/>
                <w:vertAlign w:val="superscript"/>
              </w:rPr>
              <w:t>th</w:t>
            </w:r>
            <w:r w:rsidR="008401D6" w:rsidRPr="00282782">
              <w:rPr>
                <w:rFonts w:ascii="Times New Roman" w:eastAsia="Times New Roman" w:hAnsi="Times New Roman" w:cs="Times New Roman"/>
                <w:color w:val="FF0000"/>
              </w:rPr>
              <w:t xml:space="preserve"> →</w:t>
            </w:r>
          </w:p>
        </w:tc>
        <w:tc>
          <w:tcPr>
            <w:tcW w:w="720" w:type="dxa"/>
          </w:tcPr>
          <w:p w14:paraId="745ED6D8" w14:textId="48AED39B" w:rsidR="005E1C8A" w:rsidRPr="00282782" w:rsidRDefault="00282782"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05</w:t>
            </w:r>
          </w:p>
        </w:tc>
      </w:tr>
      <w:tr w:rsidR="00282782" w:rsidRPr="00282782" w14:paraId="2CF370BE" w14:textId="77777777" w:rsidTr="008401D6">
        <w:tc>
          <w:tcPr>
            <w:tcW w:w="810" w:type="dxa"/>
          </w:tcPr>
          <w:p w14:paraId="418E554D" w14:textId="77777777"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6</w:t>
            </w:r>
            <w:r w:rsidRPr="00282782">
              <w:rPr>
                <w:rFonts w:ascii="Times New Roman" w:eastAsia="Times New Roman" w:hAnsi="Times New Roman" w:cs="Times New Roman"/>
                <w:color w:val="FF0000"/>
                <w:vertAlign w:val="superscript"/>
              </w:rPr>
              <w:t>th</w:t>
            </w:r>
            <w:r w:rsidR="00D75233" w:rsidRPr="00282782">
              <w:rPr>
                <w:rFonts w:ascii="Times New Roman" w:eastAsia="Times New Roman" w:hAnsi="Times New Roman" w:cs="Times New Roman"/>
                <w:color w:val="FF0000"/>
              </w:rPr>
              <w:t xml:space="preserve"> →</w:t>
            </w:r>
          </w:p>
        </w:tc>
        <w:tc>
          <w:tcPr>
            <w:tcW w:w="810" w:type="dxa"/>
          </w:tcPr>
          <w:p w14:paraId="0C6B524D" w14:textId="1157098C" w:rsidR="005E1C8A" w:rsidRPr="00282782" w:rsidRDefault="00282782"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06</w:t>
            </w:r>
          </w:p>
        </w:tc>
        <w:tc>
          <w:tcPr>
            <w:tcW w:w="810" w:type="dxa"/>
          </w:tcPr>
          <w:p w14:paraId="0C4119F6" w14:textId="77777777" w:rsidR="005E1C8A" w:rsidRPr="00282782" w:rsidRDefault="005E1C8A" w:rsidP="008401D6">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7</w:t>
            </w:r>
            <w:r w:rsidRPr="00282782">
              <w:rPr>
                <w:rFonts w:ascii="Times New Roman" w:eastAsia="Times New Roman" w:hAnsi="Times New Roman" w:cs="Times New Roman"/>
                <w:color w:val="FF0000"/>
                <w:vertAlign w:val="superscript"/>
              </w:rPr>
              <w:t>th</w:t>
            </w:r>
            <w:r w:rsidR="008401D6" w:rsidRPr="00282782">
              <w:rPr>
                <w:rFonts w:ascii="Times New Roman" w:eastAsia="Times New Roman" w:hAnsi="Times New Roman" w:cs="Times New Roman"/>
                <w:color w:val="FF0000"/>
                <w:vertAlign w:val="superscript"/>
              </w:rPr>
              <w:t xml:space="preserve"> </w:t>
            </w:r>
            <w:r w:rsidR="008401D6" w:rsidRPr="00282782">
              <w:rPr>
                <w:rFonts w:ascii="Times New Roman" w:eastAsia="Times New Roman" w:hAnsi="Times New Roman" w:cs="Times New Roman"/>
                <w:color w:val="FF0000"/>
              </w:rPr>
              <w:t>→</w:t>
            </w:r>
          </w:p>
        </w:tc>
        <w:tc>
          <w:tcPr>
            <w:tcW w:w="720" w:type="dxa"/>
          </w:tcPr>
          <w:p w14:paraId="388D9882" w14:textId="58F4D5A9" w:rsidR="005E1C8A" w:rsidRPr="00282782" w:rsidRDefault="00282782"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07</w:t>
            </w:r>
          </w:p>
        </w:tc>
        <w:tc>
          <w:tcPr>
            <w:tcW w:w="810" w:type="dxa"/>
          </w:tcPr>
          <w:p w14:paraId="2B20782A" w14:textId="77777777"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8</w:t>
            </w:r>
            <w:r w:rsidRPr="00282782">
              <w:rPr>
                <w:rFonts w:ascii="Times New Roman" w:eastAsia="Times New Roman" w:hAnsi="Times New Roman" w:cs="Times New Roman"/>
                <w:color w:val="FF0000"/>
                <w:vertAlign w:val="superscript"/>
              </w:rPr>
              <w:t>th</w:t>
            </w:r>
            <w:r w:rsidR="008401D6" w:rsidRPr="00282782">
              <w:rPr>
                <w:rFonts w:ascii="Times New Roman" w:eastAsia="Times New Roman" w:hAnsi="Times New Roman" w:cs="Times New Roman"/>
                <w:color w:val="FF0000"/>
              </w:rPr>
              <w:t xml:space="preserve"> →</w:t>
            </w:r>
          </w:p>
        </w:tc>
        <w:tc>
          <w:tcPr>
            <w:tcW w:w="720" w:type="dxa"/>
          </w:tcPr>
          <w:p w14:paraId="17AE9AEF" w14:textId="224C175C" w:rsidR="005E1C8A" w:rsidRPr="00282782" w:rsidRDefault="00282782"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08</w:t>
            </w:r>
          </w:p>
        </w:tc>
        <w:tc>
          <w:tcPr>
            <w:tcW w:w="810" w:type="dxa"/>
          </w:tcPr>
          <w:p w14:paraId="207A74BB" w14:textId="77777777"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9</w:t>
            </w:r>
            <w:r w:rsidRPr="00282782">
              <w:rPr>
                <w:rFonts w:ascii="Times New Roman" w:eastAsia="Times New Roman" w:hAnsi="Times New Roman" w:cs="Times New Roman"/>
                <w:color w:val="FF0000"/>
                <w:vertAlign w:val="superscript"/>
              </w:rPr>
              <w:t>th</w:t>
            </w:r>
            <w:r w:rsidR="008401D6" w:rsidRPr="00282782">
              <w:rPr>
                <w:rFonts w:ascii="Times New Roman" w:eastAsia="Times New Roman" w:hAnsi="Times New Roman" w:cs="Times New Roman"/>
                <w:color w:val="FF0000"/>
              </w:rPr>
              <w:t xml:space="preserve"> →</w:t>
            </w:r>
          </w:p>
        </w:tc>
        <w:tc>
          <w:tcPr>
            <w:tcW w:w="720" w:type="dxa"/>
          </w:tcPr>
          <w:p w14:paraId="14DCDC5D" w14:textId="077E4037" w:rsidR="005E1C8A" w:rsidRPr="00282782" w:rsidRDefault="00282782"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09</w:t>
            </w:r>
          </w:p>
        </w:tc>
        <w:tc>
          <w:tcPr>
            <w:tcW w:w="900" w:type="dxa"/>
          </w:tcPr>
          <w:p w14:paraId="77FE98A0" w14:textId="77777777"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10</w:t>
            </w:r>
            <w:r w:rsidRPr="00282782">
              <w:rPr>
                <w:rFonts w:ascii="Times New Roman" w:eastAsia="Times New Roman" w:hAnsi="Times New Roman" w:cs="Times New Roman"/>
                <w:color w:val="FF0000"/>
                <w:vertAlign w:val="superscript"/>
              </w:rPr>
              <w:t>th</w:t>
            </w:r>
            <w:r w:rsidR="008401D6" w:rsidRPr="00282782">
              <w:rPr>
                <w:rFonts w:ascii="Times New Roman" w:eastAsia="Times New Roman" w:hAnsi="Times New Roman" w:cs="Times New Roman"/>
                <w:color w:val="FF0000"/>
              </w:rPr>
              <w:t xml:space="preserve"> →</w:t>
            </w:r>
          </w:p>
        </w:tc>
        <w:tc>
          <w:tcPr>
            <w:tcW w:w="720" w:type="dxa"/>
          </w:tcPr>
          <w:p w14:paraId="7D321ED8" w14:textId="623CA591"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1</w:t>
            </w:r>
            <w:r w:rsidR="00282782" w:rsidRPr="00282782">
              <w:rPr>
                <w:rFonts w:ascii="Times New Roman" w:eastAsia="Times New Roman" w:hAnsi="Times New Roman" w:cs="Times New Roman"/>
                <w:color w:val="FF0000"/>
              </w:rPr>
              <w:t>0</w:t>
            </w:r>
          </w:p>
        </w:tc>
        <w:tc>
          <w:tcPr>
            <w:tcW w:w="900" w:type="dxa"/>
          </w:tcPr>
          <w:p w14:paraId="06D633E4" w14:textId="77777777"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11</w:t>
            </w:r>
            <w:r w:rsidRPr="00282782">
              <w:rPr>
                <w:rFonts w:ascii="Times New Roman" w:eastAsia="Times New Roman" w:hAnsi="Times New Roman" w:cs="Times New Roman"/>
                <w:color w:val="FF0000"/>
                <w:vertAlign w:val="superscript"/>
              </w:rPr>
              <w:t>th</w:t>
            </w:r>
            <w:r w:rsidR="008401D6" w:rsidRPr="00282782">
              <w:rPr>
                <w:rFonts w:ascii="Times New Roman" w:eastAsia="Times New Roman" w:hAnsi="Times New Roman" w:cs="Times New Roman"/>
                <w:color w:val="FF0000"/>
              </w:rPr>
              <w:t xml:space="preserve"> →</w:t>
            </w:r>
          </w:p>
        </w:tc>
        <w:tc>
          <w:tcPr>
            <w:tcW w:w="720" w:type="dxa"/>
          </w:tcPr>
          <w:p w14:paraId="62916933" w14:textId="1C6CFB3D"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1</w:t>
            </w:r>
            <w:r w:rsidR="00282782" w:rsidRPr="00282782">
              <w:rPr>
                <w:rFonts w:ascii="Times New Roman" w:eastAsia="Times New Roman" w:hAnsi="Times New Roman" w:cs="Times New Roman"/>
                <w:color w:val="FF0000"/>
              </w:rPr>
              <w:t>1</w:t>
            </w:r>
          </w:p>
        </w:tc>
        <w:tc>
          <w:tcPr>
            <w:tcW w:w="900" w:type="dxa"/>
          </w:tcPr>
          <w:p w14:paraId="7F7DAC47" w14:textId="77777777" w:rsidR="005E1C8A" w:rsidRPr="00282782" w:rsidRDefault="005E1C8A" w:rsidP="005E1C8A">
            <w:pPr>
              <w:spacing w:after="0" w:line="240" w:lineRule="auto"/>
              <w:rPr>
                <w:color w:val="FF0000"/>
              </w:rPr>
            </w:pPr>
            <w:r w:rsidRPr="00282782">
              <w:rPr>
                <w:rFonts w:ascii="Times New Roman" w:eastAsia="Times New Roman" w:hAnsi="Times New Roman" w:cs="Times New Roman"/>
                <w:color w:val="FF0000"/>
              </w:rPr>
              <w:t>12</w:t>
            </w:r>
            <w:r w:rsidRPr="00282782">
              <w:rPr>
                <w:rFonts w:ascii="Times New Roman" w:eastAsia="Times New Roman" w:hAnsi="Times New Roman" w:cs="Times New Roman"/>
                <w:color w:val="FF0000"/>
                <w:vertAlign w:val="superscript"/>
              </w:rPr>
              <w:t>th</w:t>
            </w:r>
            <w:r w:rsidR="008401D6" w:rsidRPr="00282782">
              <w:rPr>
                <w:color w:val="FF0000"/>
              </w:rPr>
              <w:t xml:space="preserve"> </w:t>
            </w:r>
            <w:r w:rsidR="008401D6" w:rsidRPr="00282782">
              <w:rPr>
                <w:rFonts w:ascii="Times New Roman" w:eastAsia="Times New Roman" w:hAnsi="Times New Roman" w:cs="Times New Roman"/>
                <w:color w:val="FF0000"/>
              </w:rPr>
              <w:t>→</w:t>
            </w:r>
          </w:p>
        </w:tc>
        <w:tc>
          <w:tcPr>
            <w:tcW w:w="720" w:type="dxa"/>
          </w:tcPr>
          <w:p w14:paraId="13472F6F" w14:textId="3D0C3F4F" w:rsidR="005E1C8A" w:rsidRPr="00282782" w:rsidRDefault="005E1C8A" w:rsidP="005E1C8A">
            <w:pPr>
              <w:spacing w:after="0" w:line="240" w:lineRule="auto"/>
              <w:rPr>
                <w:rFonts w:ascii="Times New Roman" w:eastAsia="Times New Roman" w:hAnsi="Times New Roman" w:cs="Times New Roman"/>
                <w:color w:val="FF0000"/>
              </w:rPr>
            </w:pPr>
            <w:r w:rsidRPr="00282782">
              <w:rPr>
                <w:rFonts w:ascii="Times New Roman" w:eastAsia="Times New Roman" w:hAnsi="Times New Roman" w:cs="Times New Roman"/>
                <w:color w:val="FF0000"/>
              </w:rPr>
              <w:t>1</w:t>
            </w:r>
            <w:r w:rsidR="00282782" w:rsidRPr="00282782">
              <w:rPr>
                <w:rFonts w:ascii="Times New Roman" w:eastAsia="Times New Roman" w:hAnsi="Times New Roman" w:cs="Times New Roman"/>
                <w:color w:val="FF0000"/>
              </w:rPr>
              <w:t>2</w:t>
            </w:r>
          </w:p>
        </w:tc>
      </w:tr>
    </w:tbl>
    <w:p w14:paraId="12390470" w14:textId="77777777" w:rsidR="005E1C8A" w:rsidRPr="00123BDE" w:rsidRDefault="005E1C8A" w:rsidP="005E1C8A">
      <w:pPr>
        <w:spacing w:after="0" w:line="240" w:lineRule="auto"/>
        <w:ind w:right="-252"/>
        <w:rPr>
          <w:rFonts w:ascii="Verdana" w:eastAsia="Times New Roman" w:hAnsi="Verdana" w:cs="Times New Roman"/>
          <w:sz w:val="20"/>
          <w:szCs w:val="20"/>
        </w:rPr>
      </w:pPr>
      <w:r w:rsidRPr="00123BDE">
        <w:rPr>
          <w:rFonts w:ascii="Verdana" w:eastAsia="Times New Roman" w:hAnsi="Verdana" w:cs="Times New Roman"/>
          <w:sz w:val="20"/>
          <w:szCs w:val="20"/>
        </w:rPr>
        <w:t>Grade crosswalk between MIS (displayed value) and KIDS (reported value in the MIS import file).</w:t>
      </w:r>
    </w:p>
    <w:p w14:paraId="306C073E" w14:textId="62983DDF" w:rsidR="007F271F" w:rsidRPr="00CE3C00" w:rsidRDefault="007F271F" w:rsidP="00CE3C00">
      <w:pPr>
        <w:pStyle w:val="NoSpacing"/>
        <w:ind w:hanging="360"/>
        <w:rPr>
          <w:rFonts w:ascii="Verdana" w:hAnsi="Verdana"/>
        </w:rPr>
      </w:pPr>
      <w:r w:rsidRPr="00CE3C00">
        <w:rPr>
          <w:rFonts w:ascii="Verdana" w:hAnsi="Verdana"/>
        </w:rPr>
        <w:t xml:space="preserve">Note: Changing preschool or kindergarten grade levels after the December 1 report has been finalized </w:t>
      </w:r>
      <w:r w:rsidR="00CE3C00">
        <w:rPr>
          <w:rFonts w:ascii="Verdana" w:hAnsi="Verdana"/>
        </w:rPr>
        <w:t>will</w:t>
      </w:r>
      <w:r w:rsidRPr="00CE3C00">
        <w:rPr>
          <w:rFonts w:ascii="Verdana" w:hAnsi="Verdana"/>
        </w:rPr>
        <w:t xml:space="preserve"> result in a change in the student's OSEP environment category</w:t>
      </w:r>
      <w:r w:rsidR="00CE3C00">
        <w:rPr>
          <w:rFonts w:ascii="Verdana" w:hAnsi="Verdana"/>
        </w:rPr>
        <w:t xml:space="preserve"> for 5-year-old students</w:t>
      </w:r>
      <w:r w:rsidRPr="00CE3C00">
        <w:rPr>
          <w:rFonts w:ascii="Verdana" w:hAnsi="Verdana"/>
        </w:rPr>
        <w:t xml:space="preserve">. A change from the Finalized OSEP environment category can result in a point loss for timely and accurate reporting. </w:t>
      </w:r>
      <w:r w:rsidR="00CE3C00">
        <w:rPr>
          <w:rFonts w:ascii="Verdana" w:hAnsi="Verdana"/>
        </w:rPr>
        <w:t xml:space="preserve">Keep the Dec. 1 grade level all school year to avoid verification 0224. </w:t>
      </w:r>
    </w:p>
    <w:p w14:paraId="3B5EA519" w14:textId="77777777" w:rsidR="005E1C8A" w:rsidRPr="00123BDE" w:rsidRDefault="005E1C8A" w:rsidP="005E1C8A">
      <w:pPr>
        <w:spacing w:after="0" w:line="240" w:lineRule="auto"/>
        <w:ind w:right="-252"/>
        <w:rPr>
          <w:rFonts w:ascii="Verdana" w:eastAsia="Times New Roman" w:hAnsi="Verdana" w:cs="Times New Roman"/>
          <w:b/>
          <w:sz w:val="16"/>
          <w:szCs w:val="16"/>
          <w:u w:val="single"/>
        </w:rPr>
      </w:pPr>
    </w:p>
    <w:p w14:paraId="6532459C" w14:textId="77777777" w:rsidR="00C12032" w:rsidRDefault="005E1C8A" w:rsidP="005E1C8A">
      <w:pPr>
        <w:spacing w:after="0" w:line="240" w:lineRule="auto"/>
        <w:ind w:right="-252"/>
        <w:rPr>
          <w:rFonts w:ascii="Verdana" w:eastAsia="Times New Roman" w:hAnsi="Verdana" w:cs="Times New Roman"/>
          <w:bCs/>
          <w:sz w:val="20"/>
          <w:szCs w:val="20"/>
        </w:rPr>
      </w:pPr>
      <w:r w:rsidRPr="00123BDE">
        <w:rPr>
          <w:rFonts w:ascii="Verdana" w:eastAsia="Times New Roman" w:hAnsi="Verdana" w:cs="Times New Roman"/>
          <w:b/>
          <w:sz w:val="20"/>
          <w:szCs w:val="20"/>
        </w:rPr>
        <w:t xml:space="preserve">IEP Data – Data to be </w:t>
      </w:r>
      <w:r w:rsidR="003D1F1C" w:rsidRPr="00123BDE">
        <w:rPr>
          <w:rFonts w:ascii="Verdana" w:eastAsia="Times New Roman" w:hAnsi="Verdana" w:cs="Times New Roman"/>
          <w:b/>
          <w:sz w:val="20"/>
          <w:szCs w:val="20"/>
        </w:rPr>
        <w:t>entered</w:t>
      </w:r>
      <w:r w:rsidRPr="00123BDE">
        <w:rPr>
          <w:rFonts w:ascii="Verdana" w:eastAsia="Times New Roman" w:hAnsi="Verdana" w:cs="Times New Roman"/>
          <w:b/>
          <w:sz w:val="20"/>
          <w:szCs w:val="20"/>
        </w:rPr>
        <w:t xml:space="preserve"> into the MIS - </w:t>
      </w:r>
      <w:r w:rsidRPr="00123BDE">
        <w:rPr>
          <w:rFonts w:ascii="Verdana" w:eastAsia="Times New Roman" w:hAnsi="Verdana" w:cs="Times New Roman"/>
          <w:bCs/>
          <w:sz w:val="20"/>
          <w:szCs w:val="20"/>
        </w:rPr>
        <w:t>Enter into the MIS</w:t>
      </w:r>
      <w:r w:rsidR="00CE3C00">
        <w:rPr>
          <w:rFonts w:ascii="Verdana" w:eastAsia="Times New Roman" w:hAnsi="Verdana" w:cs="Times New Roman"/>
          <w:bCs/>
          <w:sz w:val="20"/>
          <w:szCs w:val="20"/>
        </w:rPr>
        <w:t>,</w:t>
      </w:r>
      <w:r w:rsidRPr="00123BDE">
        <w:rPr>
          <w:rFonts w:ascii="Verdana" w:eastAsia="Times New Roman" w:hAnsi="Verdana" w:cs="Times New Roman"/>
          <w:bCs/>
          <w:sz w:val="20"/>
          <w:szCs w:val="20"/>
        </w:rPr>
        <w:t xml:space="preserve"> all special education and related services provided to the student as documented on the student’s IEP or amended IEP. Enter all IEPs that document services delivered to the student throughout the current school year or services delivered up to the student’s exit date. </w:t>
      </w:r>
    </w:p>
    <w:p w14:paraId="38F0862D" w14:textId="249C1878" w:rsidR="005E1C8A" w:rsidRPr="00123BDE" w:rsidRDefault="00C12032" w:rsidP="00C12032">
      <w:pPr>
        <w:spacing w:after="0" w:line="240" w:lineRule="auto"/>
        <w:ind w:right="-252" w:firstLine="720"/>
        <w:rPr>
          <w:rFonts w:ascii="Verdana" w:eastAsia="Times New Roman" w:hAnsi="Verdana" w:cs="Times New Roman"/>
          <w:bCs/>
          <w:sz w:val="20"/>
          <w:szCs w:val="20"/>
        </w:rPr>
      </w:pPr>
      <w:r w:rsidRPr="00C12032">
        <w:rPr>
          <w:rFonts w:ascii="Verdana" w:eastAsia="Times New Roman" w:hAnsi="Verdana" w:cs="Times New Roman"/>
          <w:bCs/>
          <w:i/>
          <w:iCs/>
          <w:sz w:val="20"/>
          <w:szCs w:val="20"/>
          <w:u w:val="single"/>
        </w:rPr>
        <w:t>Move in students</w:t>
      </w:r>
      <w:r w:rsidR="00DA5805">
        <w:rPr>
          <w:rFonts w:ascii="Verdana" w:eastAsia="Times New Roman" w:hAnsi="Verdana" w:cs="Times New Roman"/>
          <w:bCs/>
          <w:i/>
          <w:iCs/>
          <w:sz w:val="20"/>
          <w:szCs w:val="20"/>
          <w:u w:val="single"/>
        </w:rPr>
        <w:t xml:space="preserve"> with IEP in hand</w:t>
      </w:r>
      <w:r>
        <w:rPr>
          <w:rFonts w:ascii="Verdana" w:eastAsia="Times New Roman" w:hAnsi="Verdana" w:cs="Times New Roman"/>
          <w:bCs/>
          <w:sz w:val="20"/>
          <w:szCs w:val="20"/>
        </w:rPr>
        <w:t xml:space="preserve"> - Report</w:t>
      </w:r>
      <w:r w:rsidR="005E1C8A" w:rsidRPr="00123BDE">
        <w:rPr>
          <w:rFonts w:ascii="Verdana" w:eastAsia="Times New Roman" w:hAnsi="Verdana" w:cs="Times New Roman"/>
          <w:bCs/>
          <w:sz w:val="20"/>
          <w:szCs w:val="20"/>
        </w:rPr>
        <w:t xml:space="preserve"> all </w:t>
      </w:r>
      <w:r w:rsidR="00D30DFE" w:rsidRPr="00123BDE">
        <w:rPr>
          <w:rFonts w:ascii="Verdana" w:eastAsia="Times New Roman" w:hAnsi="Verdana" w:cs="Times New Roman"/>
          <w:bCs/>
          <w:sz w:val="20"/>
          <w:szCs w:val="20"/>
        </w:rPr>
        <w:t xml:space="preserve">services </w:t>
      </w:r>
      <w:r>
        <w:rPr>
          <w:rFonts w:ascii="Verdana" w:eastAsia="Times New Roman" w:hAnsi="Verdana" w:cs="Times New Roman"/>
          <w:bCs/>
          <w:sz w:val="20"/>
          <w:szCs w:val="20"/>
        </w:rPr>
        <w:t xml:space="preserve">provided </w:t>
      </w:r>
      <w:r w:rsidR="00D30DFE" w:rsidRPr="00123BDE">
        <w:rPr>
          <w:rFonts w:ascii="Verdana" w:eastAsia="Times New Roman" w:hAnsi="Verdana" w:cs="Times New Roman"/>
          <w:bCs/>
          <w:sz w:val="20"/>
          <w:szCs w:val="20"/>
        </w:rPr>
        <w:t xml:space="preserve">from </w:t>
      </w:r>
      <w:r>
        <w:rPr>
          <w:rFonts w:ascii="Verdana" w:eastAsia="Times New Roman" w:hAnsi="Verdana" w:cs="Times New Roman"/>
          <w:bCs/>
          <w:sz w:val="20"/>
          <w:szCs w:val="20"/>
        </w:rPr>
        <w:t xml:space="preserve">adopted </w:t>
      </w:r>
      <w:r w:rsidR="005E1C8A" w:rsidRPr="00123BDE">
        <w:rPr>
          <w:rFonts w:ascii="Verdana" w:eastAsia="Times New Roman" w:hAnsi="Verdana" w:cs="Times New Roman"/>
          <w:bCs/>
          <w:sz w:val="20"/>
          <w:szCs w:val="20"/>
        </w:rPr>
        <w:t xml:space="preserve">IEPs authored </w:t>
      </w:r>
      <w:r>
        <w:rPr>
          <w:rFonts w:ascii="Verdana" w:eastAsia="Times New Roman" w:hAnsi="Verdana" w:cs="Times New Roman"/>
          <w:bCs/>
          <w:sz w:val="20"/>
          <w:szCs w:val="20"/>
        </w:rPr>
        <w:t>by an outside</w:t>
      </w:r>
      <w:r w:rsidR="00D30DFE" w:rsidRPr="00123BDE">
        <w:rPr>
          <w:rFonts w:ascii="Verdana" w:eastAsia="Times New Roman" w:hAnsi="Verdana" w:cs="Times New Roman"/>
          <w:bCs/>
          <w:sz w:val="20"/>
          <w:szCs w:val="20"/>
        </w:rPr>
        <w:t xml:space="preserve"> organization</w:t>
      </w:r>
      <w:r w:rsidR="00DA5805">
        <w:rPr>
          <w:rFonts w:ascii="Verdana" w:eastAsia="Times New Roman" w:hAnsi="Verdana" w:cs="Times New Roman"/>
          <w:bCs/>
          <w:sz w:val="20"/>
          <w:szCs w:val="20"/>
        </w:rPr>
        <w:t xml:space="preserve"> beginning with the first day of services under the “in hand”</w:t>
      </w:r>
      <w:r>
        <w:rPr>
          <w:rFonts w:ascii="Verdana" w:eastAsia="Times New Roman" w:hAnsi="Verdana" w:cs="Times New Roman"/>
          <w:bCs/>
          <w:sz w:val="20"/>
          <w:szCs w:val="20"/>
        </w:rPr>
        <w:t xml:space="preserve"> IEP </w:t>
      </w:r>
      <w:r w:rsidR="00DA5805">
        <w:rPr>
          <w:rFonts w:ascii="Verdana" w:eastAsia="Times New Roman" w:hAnsi="Verdana" w:cs="Times New Roman"/>
          <w:bCs/>
          <w:sz w:val="20"/>
          <w:szCs w:val="20"/>
        </w:rPr>
        <w:t>date.</w:t>
      </w:r>
      <w:r w:rsidR="005E1C8A" w:rsidRPr="00123BDE">
        <w:rPr>
          <w:rFonts w:ascii="Verdana" w:eastAsia="Times New Roman" w:hAnsi="Verdana" w:cs="Times New Roman"/>
          <w:bCs/>
          <w:sz w:val="20"/>
          <w:szCs w:val="20"/>
        </w:rPr>
        <w:t xml:space="preserve"> </w:t>
      </w:r>
    </w:p>
    <w:p w14:paraId="7E583ADE" w14:textId="1A14C4D4" w:rsidR="005E1C8A" w:rsidRPr="00123BDE" w:rsidRDefault="005E1C8A" w:rsidP="00BA5820">
      <w:pPr>
        <w:spacing w:after="0" w:line="240" w:lineRule="auto"/>
        <w:ind w:right="-580" w:firstLine="720"/>
        <w:rPr>
          <w:rFonts w:ascii="Verdana" w:eastAsia="Times New Roman" w:hAnsi="Verdana" w:cs="Times New Roman"/>
          <w:bCs/>
          <w:sz w:val="20"/>
          <w:szCs w:val="20"/>
        </w:rPr>
      </w:pPr>
      <w:r w:rsidRPr="00123BDE">
        <w:rPr>
          <w:rFonts w:ascii="Verdana" w:eastAsia="Times New Roman" w:hAnsi="Verdana" w:cs="Times New Roman"/>
          <w:bCs/>
          <w:i/>
          <w:iCs/>
          <w:sz w:val="20"/>
          <w:szCs w:val="20"/>
          <w:u w:val="single"/>
        </w:rPr>
        <w:t>Overlapping or modified IEPs</w:t>
      </w:r>
      <w:r w:rsidRPr="00123BDE">
        <w:rPr>
          <w:rFonts w:ascii="Verdana" w:eastAsia="Times New Roman" w:hAnsi="Verdana" w:cs="Times New Roman"/>
          <w:bCs/>
          <w:sz w:val="20"/>
          <w:szCs w:val="20"/>
        </w:rPr>
        <w:t xml:space="preserve"> - If a new IEP is written </w:t>
      </w:r>
      <w:r w:rsidR="00A20FF6">
        <w:rPr>
          <w:rFonts w:ascii="Verdana" w:eastAsia="Times New Roman" w:hAnsi="Verdana" w:cs="Times New Roman"/>
          <w:bCs/>
          <w:sz w:val="20"/>
          <w:szCs w:val="20"/>
        </w:rPr>
        <w:t>while the student has an existing IEP</w:t>
      </w:r>
      <w:r w:rsidRPr="00123BDE">
        <w:rPr>
          <w:rFonts w:ascii="Verdana" w:eastAsia="Times New Roman" w:hAnsi="Verdana" w:cs="Times New Roman"/>
          <w:bCs/>
          <w:sz w:val="20"/>
          <w:szCs w:val="20"/>
        </w:rPr>
        <w:t xml:space="preserve">, the anticipated services on the preceding IEP must be </w:t>
      </w:r>
      <w:r w:rsidR="00C12032">
        <w:rPr>
          <w:rFonts w:ascii="Verdana" w:eastAsia="Times New Roman" w:hAnsi="Verdana" w:cs="Times New Roman"/>
          <w:bCs/>
          <w:sz w:val="20"/>
          <w:szCs w:val="20"/>
        </w:rPr>
        <w:t>truncated</w:t>
      </w:r>
      <w:r w:rsidRPr="00123BDE">
        <w:rPr>
          <w:rFonts w:ascii="Verdana" w:eastAsia="Times New Roman" w:hAnsi="Verdana" w:cs="Times New Roman"/>
          <w:bCs/>
          <w:sz w:val="20"/>
          <w:szCs w:val="20"/>
        </w:rPr>
        <w:t xml:space="preserve"> to the actual amount delivered. The total amount of days of service for all IEPs </w:t>
      </w:r>
      <w:r w:rsidR="00A20FF6">
        <w:rPr>
          <w:rFonts w:ascii="Verdana" w:eastAsia="Times New Roman" w:hAnsi="Verdana" w:cs="Times New Roman"/>
          <w:bCs/>
          <w:sz w:val="20"/>
          <w:szCs w:val="20"/>
        </w:rPr>
        <w:t>reported</w:t>
      </w:r>
      <w:r w:rsidRPr="00123BDE">
        <w:rPr>
          <w:rFonts w:ascii="Verdana" w:eastAsia="Times New Roman" w:hAnsi="Verdana" w:cs="Times New Roman"/>
          <w:bCs/>
          <w:sz w:val="20"/>
          <w:szCs w:val="20"/>
        </w:rPr>
        <w:t xml:space="preserve"> cannot exceed</w:t>
      </w:r>
      <w:r w:rsidR="006E2C12" w:rsidRPr="00123BDE">
        <w:rPr>
          <w:rFonts w:ascii="Verdana" w:eastAsia="Times New Roman" w:hAnsi="Verdana" w:cs="Times New Roman"/>
          <w:bCs/>
          <w:sz w:val="20"/>
          <w:szCs w:val="20"/>
        </w:rPr>
        <w:t xml:space="preserve"> LEA’s school calendar.</w:t>
      </w:r>
    </w:p>
    <w:p w14:paraId="19D764A4" w14:textId="77777777" w:rsidR="005E1C8A" w:rsidRPr="00123BDE" w:rsidRDefault="005E1C8A" w:rsidP="00C12032">
      <w:pPr>
        <w:spacing w:after="0" w:line="240" w:lineRule="auto"/>
        <w:ind w:right="-580" w:firstLine="720"/>
        <w:rPr>
          <w:rFonts w:ascii="Verdana" w:eastAsia="Times New Roman" w:hAnsi="Verdana" w:cs="Times New Roman"/>
          <w:bCs/>
          <w:sz w:val="20"/>
          <w:szCs w:val="20"/>
        </w:rPr>
      </w:pPr>
      <w:r w:rsidRPr="00C12032">
        <w:rPr>
          <w:rFonts w:ascii="Verdana" w:eastAsia="Times New Roman" w:hAnsi="Verdana" w:cs="Times New Roman"/>
          <w:bCs/>
          <w:i/>
          <w:iCs/>
          <w:sz w:val="20"/>
          <w:szCs w:val="20"/>
          <w:u w:val="single"/>
        </w:rPr>
        <w:t>Change of placement:</w:t>
      </w:r>
      <w:r w:rsidRPr="00123BDE">
        <w:rPr>
          <w:rFonts w:ascii="Verdana" w:eastAsia="Times New Roman" w:hAnsi="Verdana" w:cs="Times New Roman"/>
          <w:bCs/>
          <w:sz w:val="20"/>
          <w:szCs w:val="20"/>
        </w:rPr>
        <w:t xml:space="preserve"> If a student’s placement changes for any reason, including interim alternative placements due to suspension or expulsion, the time the student is served in such placements must be accounted for on separate services lines with the relevant frequency, duration and location of services. </w:t>
      </w:r>
    </w:p>
    <w:p w14:paraId="773CA325" w14:textId="77777777" w:rsidR="005E1C8A" w:rsidRPr="00123BDE" w:rsidRDefault="005E1C8A" w:rsidP="00D07941">
      <w:pPr>
        <w:spacing w:after="0" w:line="240" w:lineRule="auto"/>
        <w:ind w:right="-220"/>
        <w:rPr>
          <w:rFonts w:ascii="Verdana" w:eastAsia="Times New Roman" w:hAnsi="Verdana" w:cs="Times New Roman"/>
          <w:bCs/>
          <w:sz w:val="20"/>
          <w:szCs w:val="20"/>
        </w:rPr>
      </w:pPr>
      <w:r w:rsidRPr="00123BDE">
        <w:rPr>
          <w:rFonts w:ascii="Verdana" w:eastAsia="Times New Roman" w:hAnsi="Verdana" w:cs="Times New Roman"/>
          <w:bCs/>
          <w:sz w:val="20"/>
          <w:szCs w:val="20"/>
        </w:rPr>
        <w:tab/>
      </w:r>
      <w:r w:rsidR="00D07941" w:rsidRPr="00123BDE">
        <w:rPr>
          <w:rFonts w:ascii="Verdana" w:eastAsia="Times New Roman" w:hAnsi="Verdana" w:cs="Times New Roman"/>
          <w:bCs/>
          <w:i/>
          <w:sz w:val="20"/>
          <w:szCs w:val="20"/>
          <w:u w:val="single"/>
        </w:rPr>
        <w:t>Artificial</w:t>
      </w:r>
      <w:r w:rsidRPr="00123BDE">
        <w:rPr>
          <w:rFonts w:ascii="Verdana" w:eastAsia="Times New Roman" w:hAnsi="Verdana" w:cs="Times New Roman"/>
          <w:bCs/>
          <w:i/>
          <w:sz w:val="20"/>
          <w:szCs w:val="20"/>
          <w:u w:val="single"/>
        </w:rPr>
        <w:t xml:space="preserve"> Gaps in service</w:t>
      </w:r>
      <w:r w:rsidRPr="00123BDE">
        <w:rPr>
          <w:rFonts w:ascii="Verdana" w:eastAsia="Times New Roman" w:hAnsi="Verdana" w:cs="Times New Roman"/>
          <w:bCs/>
          <w:sz w:val="20"/>
          <w:szCs w:val="20"/>
        </w:rPr>
        <w:t xml:space="preserve"> – If a new IEP has not been written by the </w:t>
      </w:r>
      <w:r w:rsidR="00D07941" w:rsidRPr="00123BDE">
        <w:rPr>
          <w:rFonts w:ascii="Verdana" w:eastAsia="Times New Roman" w:hAnsi="Verdana" w:cs="Times New Roman"/>
          <w:bCs/>
          <w:sz w:val="20"/>
          <w:szCs w:val="20"/>
        </w:rPr>
        <w:t>annual review date</w:t>
      </w:r>
      <w:r w:rsidRPr="00123BDE">
        <w:rPr>
          <w:rFonts w:ascii="Verdana" w:eastAsia="Times New Roman" w:hAnsi="Verdana" w:cs="Times New Roman"/>
          <w:bCs/>
          <w:sz w:val="20"/>
          <w:szCs w:val="20"/>
        </w:rPr>
        <w:t xml:space="preserve">, then the anticipated end date </w:t>
      </w:r>
      <w:r w:rsidR="00D07941" w:rsidRPr="00123BDE">
        <w:rPr>
          <w:rFonts w:ascii="Verdana" w:eastAsia="Times New Roman" w:hAnsi="Verdana" w:cs="Times New Roman"/>
          <w:bCs/>
          <w:sz w:val="20"/>
          <w:szCs w:val="20"/>
        </w:rPr>
        <w:t>from the prior IEP may create a gap in service when the</w:t>
      </w:r>
      <w:r w:rsidR="00FD4009" w:rsidRPr="00123BDE">
        <w:rPr>
          <w:rFonts w:ascii="Verdana" w:eastAsia="Times New Roman" w:hAnsi="Verdana" w:cs="Times New Roman"/>
          <w:bCs/>
          <w:sz w:val="20"/>
          <w:szCs w:val="20"/>
        </w:rPr>
        <w:t xml:space="preserve"> subsequent </w:t>
      </w:r>
      <w:r w:rsidR="00D07941" w:rsidRPr="00123BDE">
        <w:rPr>
          <w:rFonts w:ascii="Verdana" w:eastAsia="Times New Roman" w:hAnsi="Verdana" w:cs="Times New Roman"/>
          <w:bCs/>
          <w:sz w:val="20"/>
          <w:szCs w:val="20"/>
        </w:rPr>
        <w:t>IEP is entered. If services continued during the service gap, t</w:t>
      </w:r>
      <w:r w:rsidRPr="00123BDE">
        <w:rPr>
          <w:rFonts w:ascii="Verdana" w:eastAsia="Times New Roman" w:hAnsi="Verdana" w:cs="Times New Roman"/>
          <w:bCs/>
          <w:sz w:val="20"/>
          <w:szCs w:val="20"/>
        </w:rPr>
        <w:t xml:space="preserve">he </w:t>
      </w:r>
      <w:r w:rsidR="00D07941" w:rsidRPr="00123BDE">
        <w:rPr>
          <w:rFonts w:ascii="Verdana" w:eastAsia="Times New Roman" w:hAnsi="Verdana" w:cs="Times New Roman"/>
          <w:bCs/>
          <w:sz w:val="20"/>
          <w:szCs w:val="20"/>
        </w:rPr>
        <w:t xml:space="preserve">service </w:t>
      </w:r>
      <w:r w:rsidRPr="00123BDE">
        <w:rPr>
          <w:rFonts w:ascii="Verdana" w:eastAsia="Times New Roman" w:hAnsi="Verdana" w:cs="Times New Roman"/>
          <w:bCs/>
          <w:sz w:val="20"/>
          <w:szCs w:val="20"/>
        </w:rPr>
        <w:t>end date</w:t>
      </w:r>
      <w:r w:rsidR="00D07941" w:rsidRPr="00123BDE">
        <w:rPr>
          <w:rFonts w:ascii="Verdana" w:eastAsia="Times New Roman" w:hAnsi="Verdana" w:cs="Times New Roman"/>
          <w:bCs/>
          <w:sz w:val="20"/>
          <w:szCs w:val="20"/>
        </w:rPr>
        <w:t>(s) from the prior IEP</w:t>
      </w:r>
      <w:r w:rsidRPr="00123BDE">
        <w:rPr>
          <w:rFonts w:ascii="Verdana" w:eastAsia="Times New Roman" w:hAnsi="Verdana" w:cs="Times New Roman"/>
          <w:bCs/>
          <w:sz w:val="20"/>
          <w:szCs w:val="20"/>
        </w:rPr>
        <w:t xml:space="preserve"> must be extended </w:t>
      </w:r>
      <w:r w:rsidR="00D07941" w:rsidRPr="00123BDE">
        <w:rPr>
          <w:rFonts w:ascii="Verdana" w:eastAsia="Times New Roman" w:hAnsi="Verdana" w:cs="Times New Roman"/>
          <w:bCs/>
          <w:sz w:val="20"/>
          <w:szCs w:val="20"/>
        </w:rPr>
        <w:t xml:space="preserve">to close the gap in service. </w:t>
      </w:r>
      <w:r w:rsidR="00FD4009" w:rsidRPr="00123BDE">
        <w:rPr>
          <w:rFonts w:ascii="Verdana" w:eastAsia="Times New Roman" w:hAnsi="Verdana" w:cs="Times New Roman"/>
          <w:bCs/>
          <w:sz w:val="20"/>
          <w:szCs w:val="20"/>
        </w:rPr>
        <w:t xml:space="preserve">Modify the service end date(s) from the prior IEP to the day before the subsequent IEP date. </w:t>
      </w:r>
    </w:p>
    <w:p w14:paraId="6C4BABCA" w14:textId="77777777" w:rsidR="005E1C8A" w:rsidRPr="00123BDE" w:rsidRDefault="005E1C8A" w:rsidP="005E1C8A">
      <w:pPr>
        <w:tabs>
          <w:tab w:val="left" w:pos="270"/>
        </w:tabs>
        <w:spacing w:after="0" w:line="240" w:lineRule="auto"/>
        <w:ind w:hanging="180"/>
        <w:rPr>
          <w:rFonts w:ascii="Verdana" w:eastAsia="Times New Roman" w:hAnsi="Verdana" w:cs="Times New Roman"/>
          <w:bCs/>
          <w:sz w:val="20"/>
          <w:szCs w:val="20"/>
        </w:rPr>
      </w:pPr>
      <w:r w:rsidRPr="00123BDE">
        <w:rPr>
          <w:rFonts w:ascii="Verdana" w:eastAsia="Times New Roman" w:hAnsi="Verdana" w:cs="Times New Roman"/>
          <w:b/>
          <w:sz w:val="20"/>
          <w:szCs w:val="20"/>
        </w:rPr>
        <w:sym w:font="Wingdings" w:char="F0D6"/>
      </w:r>
      <w:r w:rsidRPr="00123BDE">
        <w:rPr>
          <w:rFonts w:ascii="Verdana" w:eastAsia="Times New Roman" w:hAnsi="Verdana" w:cs="Times New Roman"/>
          <w:bCs/>
          <w:sz w:val="20"/>
          <w:szCs w:val="20"/>
        </w:rPr>
        <w:t xml:space="preserve"> </w:t>
      </w:r>
      <w:r w:rsidRPr="00123BDE">
        <w:rPr>
          <w:rFonts w:ascii="Verdana" w:eastAsia="Times New Roman" w:hAnsi="Verdana" w:cs="Times New Roman"/>
          <w:bCs/>
          <w:sz w:val="20"/>
          <w:szCs w:val="20"/>
        </w:rPr>
        <w:tab/>
        <w:t xml:space="preserve">Sets of service data –A new set of MIS service data is </w:t>
      </w:r>
      <w:r w:rsidR="0056639F" w:rsidRPr="00123BDE">
        <w:rPr>
          <w:rFonts w:ascii="Verdana" w:eastAsia="Times New Roman" w:hAnsi="Verdana" w:cs="Times New Roman"/>
          <w:bCs/>
          <w:sz w:val="20"/>
          <w:szCs w:val="20"/>
        </w:rPr>
        <w:t>added</w:t>
      </w:r>
      <w:r w:rsidRPr="00123BDE">
        <w:rPr>
          <w:rFonts w:ascii="Verdana" w:eastAsia="Times New Roman" w:hAnsi="Verdana" w:cs="Times New Roman"/>
          <w:bCs/>
          <w:sz w:val="20"/>
          <w:szCs w:val="20"/>
        </w:rPr>
        <w:t xml:space="preserve"> to the student record if:</w:t>
      </w:r>
    </w:p>
    <w:p w14:paraId="2E0A4D35" w14:textId="77777777" w:rsidR="005E1C8A" w:rsidRPr="00123BDE" w:rsidRDefault="005E1C8A" w:rsidP="005E1C8A">
      <w:pPr>
        <w:spacing w:after="0" w:line="240" w:lineRule="auto"/>
        <w:ind w:right="-313"/>
        <w:rPr>
          <w:rFonts w:ascii="Verdana" w:eastAsia="Times New Roman" w:hAnsi="Verdana" w:cs="Times New Roman"/>
          <w:bCs/>
          <w:sz w:val="20"/>
          <w:szCs w:val="20"/>
        </w:rPr>
      </w:pPr>
      <w:r w:rsidRPr="00123BDE">
        <w:rPr>
          <w:rFonts w:ascii="Verdana" w:eastAsia="Times New Roman" w:hAnsi="Verdana" w:cs="Times New Roman"/>
          <w:bCs/>
          <w:sz w:val="20"/>
          <w:szCs w:val="20"/>
        </w:rPr>
        <w:sym w:font="Wingdings 2" w:char="F09E"/>
      </w:r>
      <w:r w:rsidRPr="00123BDE">
        <w:rPr>
          <w:rFonts w:ascii="Verdana" w:eastAsia="Times New Roman" w:hAnsi="Verdana" w:cs="Times New Roman"/>
          <w:bCs/>
          <w:sz w:val="20"/>
          <w:szCs w:val="20"/>
        </w:rPr>
        <w:t xml:space="preserve"> Initial IEP is written (New student) – Enter the anticipated services per the initial IEP</w:t>
      </w:r>
    </w:p>
    <w:p w14:paraId="5C40C896" w14:textId="77777777" w:rsidR="005E1C8A" w:rsidRPr="00123BDE" w:rsidRDefault="005E1C8A" w:rsidP="005E1C8A">
      <w:pPr>
        <w:spacing w:after="0" w:line="240" w:lineRule="auto"/>
        <w:ind w:right="-313"/>
        <w:rPr>
          <w:rFonts w:ascii="Verdana" w:eastAsia="Times New Roman" w:hAnsi="Verdana" w:cs="Times New Roman"/>
          <w:bCs/>
          <w:sz w:val="20"/>
          <w:szCs w:val="20"/>
        </w:rPr>
      </w:pPr>
      <w:r w:rsidRPr="00123BDE">
        <w:rPr>
          <w:rFonts w:ascii="Verdana" w:eastAsia="Times New Roman" w:hAnsi="Verdana" w:cs="Times New Roman"/>
          <w:bCs/>
          <w:sz w:val="20"/>
          <w:szCs w:val="20"/>
        </w:rPr>
        <w:sym w:font="Wingdings 2" w:char="F09E"/>
      </w:r>
      <w:r w:rsidRPr="00123BDE">
        <w:rPr>
          <w:rFonts w:ascii="Verdana" w:eastAsia="Times New Roman" w:hAnsi="Verdana" w:cs="Times New Roman"/>
          <w:bCs/>
          <w:sz w:val="20"/>
          <w:szCs w:val="20"/>
        </w:rPr>
        <w:t xml:space="preserve"> A new IEP is written (Continuing student) – A New set of Service Data is appended to the record</w:t>
      </w:r>
    </w:p>
    <w:p w14:paraId="3C5C16A2" w14:textId="77777777" w:rsidR="005E1C8A" w:rsidRPr="00123BDE" w:rsidRDefault="005E1C8A" w:rsidP="005E1C8A">
      <w:pPr>
        <w:spacing w:after="0" w:line="240" w:lineRule="auto"/>
        <w:ind w:right="-223"/>
        <w:rPr>
          <w:rFonts w:ascii="Verdana" w:eastAsia="Times New Roman" w:hAnsi="Verdana" w:cs="Times New Roman"/>
          <w:bCs/>
          <w:sz w:val="20"/>
          <w:szCs w:val="20"/>
        </w:rPr>
      </w:pPr>
      <w:r w:rsidRPr="00123BDE">
        <w:rPr>
          <w:rFonts w:ascii="Verdana" w:eastAsia="Times New Roman" w:hAnsi="Verdana" w:cs="Times New Roman"/>
          <w:bCs/>
          <w:sz w:val="20"/>
          <w:szCs w:val="20"/>
        </w:rPr>
        <w:sym w:font="Wingdings 2" w:char="F09E"/>
      </w:r>
      <w:r w:rsidRPr="00123BDE">
        <w:rPr>
          <w:rFonts w:ascii="Verdana" w:eastAsia="Times New Roman" w:hAnsi="Verdana" w:cs="Times New Roman"/>
          <w:bCs/>
          <w:sz w:val="20"/>
          <w:szCs w:val="20"/>
        </w:rPr>
        <w:t xml:space="preserve"> Amended IEP is written (Modified IEP) -The old data is prorated; the new services sets are appended.</w:t>
      </w:r>
    </w:p>
    <w:p w14:paraId="33DD0D29" w14:textId="77777777" w:rsidR="005E1C8A" w:rsidRPr="00123BDE" w:rsidRDefault="005E1C8A" w:rsidP="00711667">
      <w:pPr>
        <w:spacing w:after="0" w:line="240" w:lineRule="auto"/>
        <w:ind w:right="-130"/>
        <w:rPr>
          <w:rFonts w:ascii="Verdana" w:eastAsia="Times New Roman" w:hAnsi="Verdana" w:cs="Times New Roman"/>
          <w:bCs/>
          <w:sz w:val="20"/>
          <w:szCs w:val="20"/>
        </w:rPr>
      </w:pPr>
      <w:r w:rsidRPr="00123BDE">
        <w:rPr>
          <w:rFonts w:ascii="Verdana" w:eastAsia="Times New Roman" w:hAnsi="Verdana" w:cs="Times New Roman"/>
          <w:bCs/>
          <w:sz w:val="20"/>
          <w:szCs w:val="20"/>
        </w:rPr>
        <w:sym w:font="Wingdings 2" w:char="F09E"/>
      </w:r>
      <w:r w:rsidRPr="00123BDE">
        <w:rPr>
          <w:rFonts w:ascii="Verdana" w:eastAsia="Times New Roman" w:hAnsi="Verdana" w:cs="Times New Roman"/>
          <w:bCs/>
          <w:sz w:val="20"/>
          <w:szCs w:val="20"/>
        </w:rPr>
        <w:t xml:space="preserve"> </w:t>
      </w:r>
      <w:r w:rsidR="00711667" w:rsidRPr="00123BDE">
        <w:rPr>
          <w:rFonts w:ascii="Verdana" w:eastAsia="Times New Roman" w:hAnsi="Verdana" w:cs="Times New Roman"/>
          <w:bCs/>
          <w:sz w:val="20"/>
          <w:szCs w:val="20"/>
        </w:rPr>
        <w:t>Exiting</w:t>
      </w:r>
      <w:r w:rsidRPr="00123BDE">
        <w:rPr>
          <w:rFonts w:ascii="Verdana" w:eastAsia="Times New Roman" w:hAnsi="Verdana" w:cs="Times New Roman"/>
          <w:bCs/>
          <w:sz w:val="20"/>
          <w:szCs w:val="20"/>
        </w:rPr>
        <w:t xml:space="preserve"> student – Anticipated </w:t>
      </w:r>
      <w:r w:rsidR="00711667" w:rsidRPr="00123BDE">
        <w:rPr>
          <w:rFonts w:ascii="Verdana" w:eastAsia="Times New Roman" w:hAnsi="Verdana" w:cs="Times New Roman"/>
          <w:bCs/>
          <w:sz w:val="20"/>
          <w:szCs w:val="20"/>
        </w:rPr>
        <w:t>end dates</w:t>
      </w:r>
      <w:r w:rsidRPr="00123BDE">
        <w:rPr>
          <w:rFonts w:ascii="Verdana" w:eastAsia="Times New Roman" w:hAnsi="Verdana" w:cs="Times New Roman"/>
          <w:bCs/>
          <w:sz w:val="20"/>
          <w:szCs w:val="20"/>
        </w:rPr>
        <w:t xml:space="preserve"> are </w:t>
      </w:r>
      <w:r w:rsidR="00711667" w:rsidRPr="00123BDE">
        <w:rPr>
          <w:rFonts w:ascii="Verdana" w:eastAsia="Times New Roman" w:hAnsi="Verdana" w:cs="Times New Roman"/>
          <w:bCs/>
          <w:sz w:val="20"/>
          <w:szCs w:val="20"/>
        </w:rPr>
        <w:t>truncated to the exit date</w:t>
      </w:r>
      <w:r w:rsidRPr="00123BDE">
        <w:rPr>
          <w:rFonts w:ascii="Verdana" w:eastAsia="Times New Roman" w:hAnsi="Verdana" w:cs="Times New Roman"/>
          <w:bCs/>
          <w:sz w:val="20"/>
          <w:szCs w:val="20"/>
        </w:rPr>
        <w:t xml:space="preserve">. Future </w:t>
      </w:r>
      <w:r w:rsidR="00711667" w:rsidRPr="00123BDE">
        <w:rPr>
          <w:rFonts w:ascii="Verdana" w:eastAsia="Times New Roman" w:hAnsi="Verdana" w:cs="Times New Roman"/>
          <w:bCs/>
          <w:sz w:val="20"/>
          <w:szCs w:val="20"/>
        </w:rPr>
        <w:t>services</w:t>
      </w:r>
      <w:r w:rsidRPr="00123BDE">
        <w:rPr>
          <w:rFonts w:ascii="Verdana" w:eastAsia="Times New Roman" w:hAnsi="Verdana" w:cs="Times New Roman"/>
          <w:bCs/>
          <w:sz w:val="20"/>
          <w:szCs w:val="20"/>
        </w:rPr>
        <w:t xml:space="preserve"> are deleted.</w:t>
      </w:r>
    </w:p>
    <w:p w14:paraId="424E9C3C" w14:textId="77777777" w:rsidR="005E1C8A" w:rsidRPr="00123BDE" w:rsidRDefault="005E1C8A" w:rsidP="005E1C8A">
      <w:pPr>
        <w:spacing w:after="0" w:line="240" w:lineRule="auto"/>
        <w:ind w:right="-673"/>
        <w:rPr>
          <w:rFonts w:ascii="Verdana" w:eastAsia="Times New Roman" w:hAnsi="Verdana" w:cs="Times New Roman"/>
          <w:bCs/>
          <w:sz w:val="20"/>
          <w:szCs w:val="20"/>
        </w:rPr>
      </w:pPr>
      <w:r w:rsidRPr="00123BDE">
        <w:rPr>
          <w:rFonts w:ascii="Verdana" w:eastAsia="Times New Roman" w:hAnsi="Verdana" w:cs="Times New Roman"/>
          <w:bCs/>
          <w:sz w:val="20"/>
          <w:szCs w:val="20"/>
        </w:rPr>
        <w:sym w:font="Wingdings 2" w:char="F09E"/>
      </w:r>
      <w:r w:rsidRPr="00123BDE">
        <w:rPr>
          <w:rFonts w:ascii="Verdana" w:eastAsia="Times New Roman" w:hAnsi="Verdana" w:cs="Times New Roman"/>
          <w:bCs/>
          <w:sz w:val="20"/>
          <w:szCs w:val="20"/>
        </w:rPr>
        <w:t xml:space="preserve"> IEP team change</w:t>
      </w:r>
      <w:r w:rsidR="00230162" w:rsidRPr="00123BDE">
        <w:rPr>
          <w:rFonts w:ascii="Verdana" w:eastAsia="Times New Roman" w:hAnsi="Verdana" w:cs="Times New Roman"/>
          <w:bCs/>
          <w:sz w:val="20"/>
          <w:szCs w:val="20"/>
        </w:rPr>
        <w:t xml:space="preserve">s </w:t>
      </w:r>
      <w:r w:rsidRPr="00123BDE">
        <w:rPr>
          <w:rFonts w:ascii="Verdana" w:eastAsia="Times New Roman" w:hAnsi="Verdana" w:cs="Times New Roman"/>
          <w:bCs/>
          <w:sz w:val="20"/>
          <w:szCs w:val="20"/>
        </w:rPr>
        <w:t xml:space="preserve">placement – </w:t>
      </w:r>
      <w:r w:rsidR="00D948BD" w:rsidRPr="00123BDE">
        <w:rPr>
          <w:rFonts w:ascii="Verdana" w:eastAsia="Times New Roman" w:hAnsi="Verdana" w:cs="Times New Roman"/>
          <w:bCs/>
          <w:sz w:val="20"/>
          <w:szCs w:val="20"/>
        </w:rPr>
        <w:t>Original services are truncated.</w:t>
      </w:r>
      <w:r w:rsidRPr="00123BDE">
        <w:rPr>
          <w:rFonts w:ascii="Verdana" w:eastAsia="Times New Roman" w:hAnsi="Verdana" w:cs="Times New Roman"/>
          <w:bCs/>
          <w:sz w:val="20"/>
          <w:szCs w:val="20"/>
        </w:rPr>
        <w:t xml:space="preserve"> </w:t>
      </w:r>
      <w:r w:rsidR="00D948BD" w:rsidRPr="00123BDE">
        <w:rPr>
          <w:rFonts w:ascii="Verdana" w:eastAsia="Times New Roman" w:hAnsi="Verdana" w:cs="Times New Roman"/>
          <w:bCs/>
          <w:sz w:val="20"/>
          <w:szCs w:val="20"/>
        </w:rPr>
        <w:t>N</w:t>
      </w:r>
      <w:r w:rsidRPr="00123BDE">
        <w:rPr>
          <w:rFonts w:ascii="Verdana" w:eastAsia="Times New Roman" w:hAnsi="Verdana" w:cs="Times New Roman"/>
          <w:bCs/>
          <w:sz w:val="20"/>
          <w:szCs w:val="20"/>
        </w:rPr>
        <w:t xml:space="preserve">ew </w:t>
      </w:r>
      <w:r w:rsidR="00D948BD" w:rsidRPr="00123BDE">
        <w:rPr>
          <w:rFonts w:ascii="Verdana" w:eastAsia="Times New Roman" w:hAnsi="Verdana" w:cs="Times New Roman"/>
          <w:bCs/>
          <w:sz w:val="20"/>
          <w:szCs w:val="20"/>
        </w:rPr>
        <w:t>services are added</w:t>
      </w:r>
      <w:r w:rsidRPr="00123BDE">
        <w:rPr>
          <w:rFonts w:ascii="Verdana" w:eastAsia="Times New Roman" w:hAnsi="Verdana" w:cs="Times New Roman"/>
          <w:bCs/>
          <w:sz w:val="20"/>
          <w:szCs w:val="20"/>
        </w:rPr>
        <w:t>.</w:t>
      </w:r>
    </w:p>
    <w:p w14:paraId="5CCC886E" w14:textId="77777777" w:rsidR="005E1C8A" w:rsidRPr="00123BDE" w:rsidRDefault="005E1C8A" w:rsidP="005E1C8A">
      <w:pPr>
        <w:tabs>
          <w:tab w:val="left" w:pos="450"/>
        </w:tabs>
        <w:spacing w:after="0" w:line="240" w:lineRule="auto"/>
        <w:ind w:firstLine="270"/>
        <w:rPr>
          <w:rFonts w:ascii="Verdana" w:eastAsia="Times New Roman" w:hAnsi="Verdana" w:cs="Times New Roman"/>
          <w:bCs/>
          <w:sz w:val="16"/>
          <w:szCs w:val="16"/>
        </w:rPr>
      </w:pPr>
    </w:p>
    <w:p w14:paraId="2D9ACD9C" w14:textId="77777777" w:rsidR="005E1C8A" w:rsidRPr="00123BDE" w:rsidRDefault="005E1C8A" w:rsidP="005E1C8A">
      <w:pPr>
        <w:keepNext/>
        <w:tabs>
          <w:tab w:val="left" w:pos="450"/>
        </w:tabs>
        <w:spacing w:after="0" w:line="240" w:lineRule="auto"/>
        <w:outlineLvl w:val="5"/>
        <w:rPr>
          <w:rFonts w:ascii="Verdana" w:eastAsia="Times New Roman" w:hAnsi="Verdana" w:cs="Times New Roman"/>
          <w:sz w:val="20"/>
          <w:szCs w:val="20"/>
        </w:rPr>
      </w:pPr>
      <w:r w:rsidRPr="00123BDE">
        <w:rPr>
          <w:rFonts w:ascii="Verdana" w:eastAsia="Times New Roman" w:hAnsi="Verdana" w:cs="Times New Roman"/>
          <w:b/>
          <w:sz w:val="20"/>
          <w:szCs w:val="20"/>
        </w:rPr>
        <w:t xml:space="preserve">Invalid IEP Data and Dates – Data and Dates that are not entered into the MIS </w:t>
      </w:r>
      <w:r w:rsidRPr="00123BDE">
        <w:rPr>
          <w:rFonts w:ascii="Verdana" w:eastAsia="Times New Roman" w:hAnsi="Verdana" w:cs="Times New Roman"/>
          <w:bCs/>
          <w:sz w:val="20"/>
          <w:szCs w:val="20"/>
        </w:rPr>
        <w:t xml:space="preserve">– Do not enter new IEP dates, service, placement or time information if </w:t>
      </w:r>
      <w:r w:rsidRPr="00123BDE">
        <w:rPr>
          <w:rFonts w:ascii="Verdana" w:eastAsia="Times New Roman" w:hAnsi="Verdana" w:cs="Times New Roman"/>
          <w:sz w:val="20"/>
          <w:szCs w:val="20"/>
        </w:rPr>
        <w:t>one of the following conditions is met:</w:t>
      </w:r>
    </w:p>
    <w:p w14:paraId="26CEB7DC" w14:textId="77777777" w:rsidR="005E1C8A" w:rsidRPr="00123BDE" w:rsidRDefault="005E1C8A" w:rsidP="005E1C8A">
      <w:pPr>
        <w:tabs>
          <w:tab w:val="left" w:pos="360"/>
        </w:tabs>
        <w:spacing w:after="0" w:line="240" w:lineRule="auto"/>
        <w:rPr>
          <w:rFonts w:ascii="Verdana" w:eastAsia="Times New Roman" w:hAnsi="Verdana" w:cs="Times New Roman"/>
          <w:sz w:val="20"/>
          <w:szCs w:val="20"/>
        </w:rPr>
      </w:pPr>
      <w:r w:rsidRPr="00123BDE">
        <w:rPr>
          <w:rFonts w:ascii="Verdana" w:eastAsia="Times New Roman" w:hAnsi="Verdana" w:cs="Times New Roman"/>
          <w:bCs/>
          <w:sz w:val="20"/>
          <w:szCs w:val="20"/>
        </w:rPr>
        <w:sym w:font="Wingdings 2" w:char="F09E"/>
      </w:r>
      <w:r w:rsidRPr="00123BDE">
        <w:rPr>
          <w:rFonts w:ascii="Verdana" w:eastAsia="Times New Roman" w:hAnsi="Verdana" w:cs="Times New Roman"/>
          <w:sz w:val="20"/>
          <w:szCs w:val="20"/>
        </w:rPr>
        <w:tab/>
        <w:t>Scheduled or future IEP data, with new anticipated services</w:t>
      </w:r>
      <w:r w:rsidR="00111B48" w:rsidRPr="00123BDE">
        <w:rPr>
          <w:rFonts w:ascii="Verdana" w:eastAsia="Times New Roman" w:hAnsi="Verdana" w:cs="Times New Roman"/>
          <w:sz w:val="20"/>
          <w:szCs w:val="20"/>
        </w:rPr>
        <w:t>, frequency</w:t>
      </w:r>
      <w:r w:rsidR="00F908C0" w:rsidRPr="00123BDE">
        <w:rPr>
          <w:rFonts w:ascii="Verdana" w:eastAsia="Times New Roman" w:hAnsi="Verdana" w:cs="Times New Roman"/>
          <w:sz w:val="20"/>
          <w:szCs w:val="20"/>
        </w:rPr>
        <w:t>,</w:t>
      </w:r>
      <w:r w:rsidR="00111B48" w:rsidRPr="00123BDE">
        <w:rPr>
          <w:rFonts w:ascii="Verdana" w:eastAsia="Times New Roman" w:hAnsi="Verdana" w:cs="Times New Roman"/>
          <w:sz w:val="20"/>
          <w:szCs w:val="20"/>
        </w:rPr>
        <w:t xml:space="preserve"> duration</w:t>
      </w:r>
      <w:r w:rsidR="00F908C0" w:rsidRPr="00123BDE">
        <w:rPr>
          <w:rFonts w:ascii="Verdana" w:eastAsia="Times New Roman" w:hAnsi="Verdana" w:cs="Times New Roman"/>
          <w:sz w:val="20"/>
          <w:szCs w:val="20"/>
        </w:rPr>
        <w:t xml:space="preserve"> or locations</w:t>
      </w:r>
      <w:r w:rsidRPr="00123BDE">
        <w:rPr>
          <w:rFonts w:ascii="Verdana" w:eastAsia="Times New Roman" w:hAnsi="Verdana" w:cs="Times New Roman"/>
          <w:sz w:val="20"/>
          <w:szCs w:val="20"/>
        </w:rPr>
        <w:t>.</w:t>
      </w:r>
    </w:p>
    <w:p w14:paraId="637032C2" w14:textId="6AF0C564" w:rsidR="005E1C8A" w:rsidRPr="00123BDE" w:rsidRDefault="005E1C8A" w:rsidP="005E1C8A">
      <w:pPr>
        <w:tabs>
          <w:tab w:val="left" w:pos="360"/>
        </w:tabs>
        <w:spacing w:after="0" w:line="240" w:lineRule="auto"/>
        <w:rPr>
          <w:rFonts w:ascii="Verdana" w:eastAsia="Times New Roman" w:hAnsi="Verdana" w:cs="Times New Roman"/>
          <w:sz w:val="20"/>
          <w:szCs w:val="20"/>
        </w:rPr>
      </w:pPr>
      <w:r w:rsidRPr="00123BDE">
        <w:rPr>
          <w:rFonts w:ascii="Verdana" w:eastAsia="Times New Roman" w:hAnsi="Verdana" w:cs="Times New Roman"/>
          <w:bCs/>
          <w:sz w:val="20"/>
          <w:szCs w:val="20"/>
        </w:rPr>
        <w:sym w:font="Wingdings 2" w:char="F09E"/>
      </w:r>
      <w:r w:rsidRPr="00123BDE">
        <w:rPr>
          <w:rFonts w:ascii="Verdana" w:eastAsia="Times New Roman" w:hAnsi="Verdana" w:cs="Times New Roman"/>
          <w:sz w:val="20"/>
          <w:szCs w:val="20"/>
        </w:rPr>
        <w:tab/>
        <w:t xml:space="preserve">New IEPs written for students who are </w:t>
      </w:r>
      <w:r w:rsidR="00C6110A" w:rsidRPr="00123BDE">
        <w:rPr>
          <w:rFonts w:ascii="Verdana" w:eastAsia="Times New Roman" w:hAnsi="Verdana" w:cs="Times New Roman"/>
          <w:sz w:val="20"/>
          <w:szCs w:val="20"/>
        </w:rPr>
        <w:t>inactive but</w:t>
      </w:r>
      <w:r w:rsidRPr="00123BDE">
        <w:rPr>
          <w:rFonts w:ascii="Verdana" w:eastAsia="Times New Roman" w:hAnsi="Verdana" w:cs="Times New Roman"/>
          <w:sz w:val="20"/>
          <w:szCs w:val="20"/>
        </w:rPr>
        <w:t xml:space="preserve"> are expected to return at a future date.</w:t>
      </w:r>
    </w:p>
    <w:p w14:paraId="62583363" w14:textId="77777777" w:rsidR="005E1C8A" w:rsidRPr="00123BDE" w:rsidRDefault="005E1C8A" w:rsidP="005E1C8A">
      <w:pPr>
        <w:tabs>
          <w:tab w:val="left" w:pos="360"/>
        </w:tabs>
        <w:spacing w:after="0" w:line="240" w:lineRule="auto"/>
        <w:ind w:right="-396"/>
        <w:rPr>
          <w:rFonts w:ascii="Verdana" w:eastAsia="Times New Roman" w:hAnsi="Verdana" w:cs="Times New Roman"/>
          <w:bCs/>
          <w:sz w:val="20"/>
          <w:szCs w:val="20"/>
        </w:rPr>
      </w:pPr>
      <w:r w:rsidRPr="00123BDE">
        <w:rPr>
          <w:rFonts w:ascii="Verdana" w:eastAsia="Times New Roman" w:hAnsi="Verdana" w:cs="Times New Roman"/>
          <w:bCs/>
          <w:sz w:val="20"/>
          <w:szCs w:val="20"/>
        </w:rPr>
        <w:sym w:font="Wingdings 2" w:char="F09E"/>
      </w:r>
      <w:r w:rsidRPr="00123BDE">
        <w:rPr>
          <w:rFonts w:ascii="Verdana" w:eastAsia="Times New Roman" w:hAnsi="Verdana" w:cs="Times New Roman"/>
          <w:bCs/>
          <w:sz w:val="20"/>
          <w:szCs w:val="20"/>
        </w:rPr>
        <w:tab/>
        <w:t>IEPs in development when a student moves. The IEP is completed, but the student is in another LEA.</w:t>
      </w:r>
    </w:p>
    <w:p w14:paraId="6CB840EB" w14:textId="20F0E428" w:rsidR="003E2D24" w:rsidRDefault="003E2D24" w:rsidP="005E1C8A">
      <w:pPr>
        <w:tabs>
          <w:tab w:val="left" w:pos="360"/>
        </w:tabs>
        <w:spacing w:after="0" w:line="240" w:lineRule="auto"/>
        <w:ind w:right="-396"/>
        <w:rPr>
          <w:rFonts w:ascii="Verdana" w:eastAsia="Times New Roman" w:hAnsi="Verdana" w:cs="Times New Roman"/>
          <w:bCs/>
          <w:sz w:val="20"/>
          <w:szCs w:val="20"/>
        </w:rPr>
      </w:pPr>
      <w:r w:rsidRPr="00123BDE">
        <w:rPr>
          <w:rFonts w:ascii="Verdana" w:eastAsia="Times New Roman" w:hAnsi="Verdana" w:cs="Times New Roman"/>
          <w:bCs/>
          <w:sz w:val="20"/>
          <w:szCs w:val="20"/>
        </w:rPr>
        <w:sym w:font="Wingdings 2" w:char="F09E"/>
      </w:r>
      <w:r w:rsidR="005B755E" w:rsidRPr="00123BDE">
        <w:rPr>
          <w:rFonts w:ascii="Verdana" w:eastAsia="Times New Roman" w:hAnsi="Verdana" w:cs="Times New Roman"/>
          <w:bCs/>
          <w:sz w:val="20"/>
          <w:szCs w:val="20"/>
        </w:rPr>
        <w:tab/>
      </w:r>
      <w:bookmarkStart w:id="9" w:name="_Hlk64379267"/>
      <w:r w:rsidR="005B755E" w:rsidRPr="00123BDE">
        <w:rPr>
          <w:rFonts w:ascii="Verdana" w:eastAsia="Times New Roman" w:hAnsi="Verdana" w:cs="Times New Roman"/>
          <w:bCs/>
          <w:sz w:val="20"/>
          <w:szCs w:val="20"/>
        </w:rPr>
        <w:t>Erroneous IEP dates submitted to match service start dates of entering or returning students.</w:t>
      </w:r>
      <w:bookmarkEnd w:id="9"/>
    </w:p>
    <w:p w14:paraId="546DA09B" w14:textId="0CB73E7E" w:rsidR="007E0ED7" w:rsidRDefault="007E0ED7" w:rsidP="005E1C8A">
      <w:pPr>
        <w:tabs>
          <w:tab w:val="left" w:pos="360"/>
        </w:tabs>
        <w:spacing w:after="0" w:line="240" w:lineRule="auto"/>
        <w:ind w:right="-396"/>
        <w:rPr>
          <w:rFonts w:ascii="Verdana" w:eastAsia="Times New Roman" w:hAnsi="Verdana" w:cs="Times New Roman"/>
          <w:bCs/>
          <w:sz w:val="20"/>
          <w:szCs w:val="20"/>
        </w:rPr>
      </w:pPr>
    </w:p>
    <w:p w14:paraId="6CE515A1" w14:textId="03EE152B" w:rsidR="007E0ED7" w:rsidRPr="00123BDE" w:rsidRDefault="007E0ED7" w:rsidP="00D06741">
      <w:pPr>
        <w:tabs>
          <w:tab w:val="left" w:pos="360"/>
        </w:tabs>
        <w:spacing w:after="0" w:line="240" w:lineRule="auto"/>
        <w:ind w:right="-670"/>
        <w:rPr>
          <w:rFonts w:ascii="Verdana" w:eastAsia="Times New Roman" w:hAnsi="Verdana" w:cs="Times New Roman"/>
          <w:bCs/>
          <w:sz w:val="20"/>
          <w:szCs w:val="20"/>
        </w:rPr>
      </w:pPr>
      <w:r w:rsidRPr="00123BDE">
        <w:rPr>
          <w:rFonts w:ascii="Verdana" w:eastAsia="Times New Roman" w:hAnsi="Verdana" w:cs="Times New Roman"/>
          <w:b/>
          <w:sz w:val="20"/>
          <w:szCs w:val="20"/>
        </w:rPr>
        <w:t>Part C to Part B Transition</w:t>
      </w:r>
      <w:r>
        <w:rPr>
          <w:rFonts w:ascii="Verdana" w:eastAsia="Times New Roman" w:hAnsi="Verdana" w:cs="Times New Roman"/>
          <w:b/>
          <w:sz w:val="20"/>
          <w:szCs w:val="20"/>
        </w:rPr>
        <w:t xml:space="preserve"> IEP</w:t>
      </w:r>
      <w:r w:rsidRPr="00123BDE">
        <w:rPr>
          <w:rFonts w:ascii="Verdana" w:eastAsia="Times New Roman" w:hAnsi="Verdana" w:cs="Times New Roman"/>
          <w:b/>
          <w:sz w:val="20"/>
          <w:szCs w:val="20"/>
        </w:rPr>
        <w:t xml:space="preserve"> – </w:t>
      </w:r>
      <w:r>
        <w:rPr>
          <w:rFonts w:ascii="Verdana" w:eastAsia="Times New Roman" w:hAnsi="Verdana" w:cs="Times New Roman"/>
          <w:sz w:val="20"/>
          <w:szCs w:val="20"/>
        </w:rPr>
        <w:t>If</w:t>
      </w:r>
      <w:r w:rsidRPr="00123BDE">
        <w:rPr>
          <w:rFonts w:ascii="Verdana" w:eastAsia="Times New Roman" w:hAnsi="Verdana" w:cs="Times New Roman"/>
          <w:sz w:val="20"/>
          <w:szCs w:val="20"/>
        </w:rPr>
        <w:t xml:space="preserve"> a Part B IEP team decides to use a</w:t>
      </w:r>
      <w:r>
        <w:rPr>
          <w:rFonts w:ascii="Verdana" w:eastAsia="Times New Roman" w:hAnsi="Verdana" w:cs="Times New Roman"/>
          <w:sz w:val="20"/>
          <w:szCs w:val="20"/>
        </w:rPr>
        <w:t xml:space="preserve"> compliant</w:t>
      </w:r>
      <w:r w:rsidRPr="00123BDE">
        <w:rPr>
          <w:rFonts w:ascii="Verdana" w:eastAsia="Times New Roman" w:hAnsi="Verdana" w:cs="Times New Roman"/>
          <w:sz w:val="20"/>
          <w:szCs w:val="20"/>
        </w:rPr>
        <w:t xml:space="preserve"> IFSP to serve children found eligible under Part B, the IEP date </w:t>
      </w:r>
      <w:r>
        <w:rPr>
          <w:rFonts w:ascii="Verdana" w:eastAsia="Times New Roman" w:hAnsi="Verdana" w:cs="Times New Roman"/>
          <w:sz w:val="20"/>
          <w:szCs w:val="20"/>
        </w:rPr>
        <w:t xml:space="preserve">reported is </w:t>
      </w:r>
      <w:r w:rsidRPr="00123BDE">
        <w:rPr>
          <w:rFonts w:ascii="Verdana" w:eastAsia="Times New Roman" w:hAnsi="Verdana" w:cs="Times New Roman"/>
          <w:sz w:val="20"/>
          <w:szCs w:val="20"/>
        </w:rPr>
        <w:t xml:space="preserve">the determination date </w:t>
      </w:r>
      <w:r>
        <w:rPr>
          <w:rFonts w:ascii="Verdana" w:eastAsia="Times New Roman" w:hAnsi="Verdana" w:cs="Times New Roman"/>
          <w:sz w:val="20"/>
          <w:szCs w:val="20"/>
        </w:rPr>
        <w:t>equals</w:t>
      </w:r>
      <w:r w:rsidRPr="00123BDE">
        <w:rPr>
          <w:rFonts w:ascii="Verdana" w:eastAsia="Times New Roman" w:hAnsi="Verdana" w:cs="Times New Roman"/>
          <w:sz w:val="20"/>
          <w:szCs w:val="20"/>
        </w:rPr>
        <w:t xml:space="preserve"> regardless of who provides the service. For example: </w:t>
      </w:r>
      <w:r>
        <w:rPr>
          <w:rFonts w:ascii="Verdana" w:eastAsia="Times New Roman" w:hAnsi="Verdana" w:cs="Times New Roman"/>
          <w:sz w:val="20"/>
          <w:szCs w:val="20"/>
        </w:rPr>
        <w:t>the</w:t>
      </w:r>
      <w:r w:rsidRPr="00123BDE">
        <w:rPr>
          <w:rFonts w:ascii="Verdana" w:eastAsia="Times New Roman" w:hAnsi="Verdana" w:cs="Times New Roman"/>
          <w:sz w:val="20"/>
          <w:szCs w:val="20"/>
        </w:rPr>
        <w:t xml:space="preserve"> IFSP is dated January 12, student turns 3 on May 9</w:t>
      </w:r>
      <w:r>
        <w:rPr>
          <w:rFonts w:ascii="Verdana" w:eastAsia="Times New Roman" w:hAnsi="Verdana" w:cs="Times New Roman"/>
          <w:sz w:val="20"/>
          <w:szCs w:val="20"/>
        </w:rPr>
        <w:t>.</w:t>
      </w:r>
      <w:r w:rsidRPr="00123BDE">
        <w:rPr>
          <w:rFonts w:ascii="Verdana" w:eastAsia="Times New Roman" w:hAnsi="Verdana" w:cs="Times New Roman"/>
          <w:sz w:val="20"/>
          <w:szCs w:val="20"/>
        </w:rPr>
        <w:t xml:space="preserve"> </w:t>
      </w:r>
      <w:r>
        <w:rPr>
          <w:rFonts w:ascii="Verdana" w:eastAsia="Times New Roman" w:hAnsi="Verdana" w:cs="Times New Roman"/>
          <w:sz w:val="20"/>
          <w:szCs w:val="20"/>
        </w:rPr>
        <w:t>O</w:t>
      </w:r>
      <w:r w:rsidRPr="00123BDE">
        <w:rPr>
          <w:rFonts w:ascii="Verdana" w:eastAsia="Times New Roman" w:hAnsi="Verdana" w:cs="Times New Roman"/>
          <w:sz w:val="20"/>
          <w:szCs w:val="20"/>
        </w:rPr>
        <w:t xml:space="preserve">n May 1st the IEP team </w:t>
      </w:r>
      <w:r>
        <w:rPr>
          <w:rFonts w:ascii="Verdana" w:eastAsia="Times New Roman" w:hAnsi="Verdana" w:cs="Times New Roman"/>
          <w:sz w:val="20"/>
          <w:szCs w:val="20"/>
        </w:rPr>
        <w:t>determines the IFSP is Part B compliant,</w:t>
      </w:r>
      <w:r w:rsidRPr="00123BDE">
        <w:rPr>
          <w:rFonts w:ascii="Verdana" w:eastAsia="Times New Roman" w:hAnsi="Verdana" w:cs="Times New Roman"/>
          <w:sz w:val="20"/>
          <w:szCs w:val="20"/>
        </w:rPr>
        <w:t xml:space="preserve"> and Pt. C (</w:t>
      </w:r>
      <w:r>
        <w:rPr>
          <w:rFonts w:ascii="Verdana" w:eastAsia="Times New Roman" w:hAnsi="Verdana" w:cs="Times New Roman"/>
          <w:sz w:val="20"/>
          <w:szCs w:val="20"/>
        </w:rPr>
        <w:t>I</w:t>
      </w:r>
      <w:r w:rsidRPr="00123BDE">
        <w:rPr>
          <w:rFonts w:ascii="Verdana" w:eastAsia="Times New Roman" w:hAnsi="Verdana" w:cs="Times New Roman"/>
          <w:sz w:val="20"/>
          <w:szCs w:val="20"/>
        </w:rPr>
        <w:t xml:space="preserve">nfant Toddler) will provide services. The IEP date </w:t>
      </w:r>
      <w:r>
        <w:rPr>
          <w:rFonts w:ascii="Verdana" w:eastAsia="Times New Roman" w:hAnsi="Verdana" w:cs="Times New Roman"/>
          <w:sz w:val="20"/>
          <w:szCs w:val="20"/>
        </w:rPr>
        <w:t xml:space="preserve">reported </w:t>
      </w:r>
      <w:r w:rsidRPr="00123BDE">
        <w:rPr>
          <w:rFonts w:ascii="Verdana" w:eastAsia="Times New Roman" w:hAnsi="Verdana" w:cs="Times New Roman"/>
          <w:sz w:val="20"/>
          <w:szCs w:val="20"/>
        </w:rPr>
        <w:t xml:space="preserve">in the MIS = May 1st.  Service beginning date = May 9. </w:t>
      </w:r>
      <w:r w:rsidR="00D06741">
        <w:rPr>
          <w:rFonts w:ascii="Verdana" w:eastAsia="Times New Roman" w:hAnsi="Verdana" w:cs="Times New Roman"/>
          <w:sz w:val="20"/>
          <w:szCs w:val="20"/>
        </w:rPr>
        <w:t>KSDE does not collect service line data prior to the 3</w:t>
      </w:r>
      <w:r w:rsidR="00D06741" w:rsidRPr="00D06741">
        <w:rPr>
          <w:rFonts w:ascii="Verdana" w:eastAsia="Times New Roman" w:hAnsi="Verdana" w:cs="Times New Roman"/>
          <w:sz w:val="20"/>
          <w:szCs w:val="20"/>
          <w:vertAlign w:val="superscript"/>
        </w:rPr>
        <w:t>rd</w:t>
      </w:r>
      <w:r w:rsidR="00D06741">
        <w:rPr>
          <w:rFonts w:ascii="Verdana" w:eastAsia="Times New Roman" w:hAnsi="Verdana" w:cs="Times New Roman"/>
          <w:sz w:val="20"/>
          <w:szCs w:val="20"/>
        </w:rPr>
        <w:t xml:space="preserve"> birthday </w:t>
      </w:r>
      <w:r w:rsidRPr="00123BDE">
        <w:rPr>
          <w:rFonts w:ascii="Verdana" w:eastAsia="Times New Roman" w:hAnsi="Verdana" w:cs="Times New Roman"/>
          <w:sz w:val="20"/>
          <w:szCs w:val="20"/>
        </w:rPr>
        <w:t xml:space="preserve">For summer birthdays, the service beginning date </w:t>
      </w:r>
      <w:r>
        <w:rPr>
          <w:rFonts w:ascii="Verdana" w:eastAsia="Times New Roman" w:hAnsi="Verdana" w:cs="Times New Roman"/>
          <w:sz w:val="20"/>
          <w:szCs w:val="20"/>
        </w:rPr>
        <w:t>is at the start of school</w:t>
      </w:r>
      <w:r w:rsidR="00D06741">
        <w:rPr>
          <w:rFonts w:ascii="Verdana" w:eastAsia="Times New Roman" w:hAnsi="Verdana" w:cs="Times New Roman"/>
          <w:sz w:val="20"/>
          <w:szCs w:val="20"/>
        </w:rPr>
        <w:t>.</w:t>
      </w:r>
    </w:p>
    <w:p w14:paraId="739F5D0C" w14:textId="77777777" w:rsidR="005E1C8A" w:rsidRPr="00123BDE" w:rsidRDefault="005E1C8A" w:rsidP="005E1C8A">
      <w:pPr>
        <w:tabs>
          <w:tab w:val="left" w:pos="360"/>
        </w:tabs>
        <w:spacing w:after="0" w:line="240" w:lineRule="auto"/>
        <w:ind w:right="-396"/>
        <w:rPr>
          <w:rFonts w:ascii="Verdana" w:eastAsia="Times New Roman" w:hAnsi="Verdana" w:cs="Times New Roman"/>
          <w:bCs/>
          <w:sz w:val="16"/>
          <w:szCs w:val="16"/>
        </w:rPr>
      </w:pPr>
    </w:p>
    <w:p w14:paraId="43C181EE" w14:textId="77777777" w:rsidR="005E1C8A" w:rsidRPr="00123BDE" w:rsidRDefault="005E1C8A" w:rsidP="005E1C8A">
      <w:pPr>
        <w:spacing w:after="0" w:line="240" w:lineRule="auto"/>
        <w:ind w:right="-252"/>
        <w:rPr>
          <w:rFonts w:ascii="Verdana" w:eastAsia="Times New Roman" w:hAnsi="Verdana" w:cs="Times New Roman"/>
          <w:bCs/>
          <w:sz w:val="20"/>
          <w:szCs w:val="20"/>
        </w:rPr>
      </w:pPr>
      <w:r w:rsidRPr="00123BDE">
        <w:rPr>
          <w:rFonts w:ascii="Verdana" w:eastAsia="Times New Roman" w:hAnsi="Verdana" w:cs="Times New Roman"/>
          <w:b/>
          <w:bCs/>
          <w:sz w:val="20"/>
          <w:szCs w:val="20"/>
        </w:rPr>
        <w:t>KIDS</w:t>
      </w:r>
      <w:r w:rsidRPr="00123BDE">
        <w:rPr>
          <w:rFonts w:ascii="Verdana" w:eastAsia="Times New Roman" w:hAnsi="Verdana" w:cs="Times New Roman"/>
          <w:b/>
          <w:sz w:val="20"/>
          <w:szCs w:val="20"/>
        </w:rPr>
        <w:t xml:space="preserve"> ID</w:t>
      </w:r>
      <w:r w:rsidRPr="00123BDE">
        <w:rPr>
          <w:rFonts w:ascii="Verdana" w:eastAsia="Times New Roman" w:hAnsi="Verdana" w:cs="Times New Roman"/>
          <w:bCs/>
          <w:sz w:val="20"/>
          <w:szCs w:val="20"/>
        </w:rPr>
        <w:t xml:space="preserve"> – </w:t>
      </w:r>
      <w:r w:rsidRPr="00123BDE">
        <w:rPr>
          <w:rFonts w:ascii="Verdana" w:eastAsia="Times New Roman" w:hAnsi="Verdana" w:cs="Times New Roman"/>
          <w:sz w:val="20"/>
          <w:szCs w:val="20"/>
        </w:rPr>
        <w:t>(Field, #01)</w:t>
      </w:r>
      <w:r w:rsidRPr="00123BDE">
        <w:rPr>
          <w:rFonts w:ascii="Verdana" w:eastAsia="Times New Roman" w:hAnsi="Verdana" w:cs="Times New Roman"/>
          <w:bCs/>
          <w:sz w:val="20"/>
          <w:szCs w:val="20"/>
        </w:rPr>
        <w:t>, (KIDS D13)</w:t>
      </w:r>
    </w:p>
    <w:p w14:paraId="71A268F1" w14:textId="77777777" w:rsidR="005E1C8A" w:rsidRPr="00123BDE" w:rsidRDefault="005E1C8A" w:rsidP="005E1C8A">
      <w:pPr>
        <w:spacing w:after="0" w:line="240" w:lineRule="auto"/>
        <w:ind w:left="180" w:right="-252"/>
        <w:rPr>
          <w:rFonts w:ascii="Verdana" w:eastAsia="Times New Roman" w:hAnsi="Verdana" w:cs="Times New Roman"/>
          <w:bCs/>
          <w:sz w:val="20"/>
          <w:szCs w:val="20"/>
        </w:rPr>
      </w:pPr>
      <w:r w:rsidRPr="00123BDE">
        <w:rPr>
          <w:rFonts w:ascii="Verdana" w:eastAsia="Times New Roman" w:hAnsi="Verdana" w:cs="Times New Roman"/>
          <w:bCs/>
          <w:sz w:val="20"/>
          <w:szCs w:val="20"/>
        </w:rPr>
        <w:t xml:space="preserve">This is the student’s state assigned ID number. This number will be provided to the LEA by KSDE and will remain with the student until the student reaches the age of 21. This number will remain with the student if the student moves from agency to agency. If a student enters your LEA and the KIDS ID number is unknown, log onto and query the KIDS Assignment System found at: </w:t>
      </w:r>
    </w:p>
    <w:p w14:paraId="7EA0CB73" w14:textId="77777777" w:rsidR="005E1C8A" w:rsidRPr="00123BDE" w:rsidRDefault="005E1C8A" w:rsidP="005E1C8A">
      <w:pPr>
        <w:spacing w:after="0" w:line="240" w:lineRule="auto"/>
        <w:ind w:left="5220" w:right="-252"/>
        <w:rPr>
          <w:rFonts w:ascii="Verdana" w:eastAsia="Times New Roman" w:hAnsi="Verdana" w:cs="Times New Roman"/>
          <w:bCs/>
          <w:sz w:val="20"/>
          <w:szCs w:val="20"/>
          <w:u w:val="single"/>
        </w:rPr>
      </w:pPr>
      <w:r w:rsidRPr="00123BDE">
        <w:rPr>
          <w:rFonts w:ascii="Verdana" w:eastAsia="Times New Roman" w:hAnsi="Verdana" w:cs="Times New Roman"/>
          <w:bCs/>
          <w:sz w:val="20"/>
          <w:szCs w:val="20"/>
          <w:u w:val="single"/>
        </w:rPr>
        <w:t>https://online.ksde.org/authentication/login.aspx</w:t>
      </w:r>
    </w:p>
    <w:p w14:paraId="79A9FC2D" w14:textId="100FB35D" w:rsidR="005E1C8A" w:rsidRPr="00123BDE" w:rsidRDefault="005E1C8A" w:rsidP="00BA5820">
      <w:pPr>
        <w:spacing w:after="0" w:line="240" w:lineRule="auto"/>
        <w:ind w:left="360" w:right="-36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Allowable Import Values</w:t>
      </w:r>
      <w:r w:rsidR="00BA5820" w:rsidRPr="00123BDE">
        <w:rPr>
          <w:rFonts w:ascii="Verdana" w:eastAsia="Times New Roman" w:hAnsi="Verdana" w:cs="Times New Roman"/>
          <w:bCs/>
          <w:sz w:val="20"/>
          <w:szCs w:val="20"/>
        </w:rPr>
        <w:tab/>
      </w:r>
      <w:r w:rsidR="00E2555F" w:rsidRPr="00123BDE">
        <w:rPr>
          <w:rFonts w:ascii="Verdana" w:eastAsia="Times New Roman" w:hAnsi="Verdana" w:cs="Times New Roman"/>
          <w:bCs/>
          <w:sz w:val="20"/>
          <w:szCs w:val="20"/>
        </w:rPr>
        <w:t>10-digit</w:t>
      </w:r>
      <w:r w:rsidR="00BA5820" w:rsidRPr="00123BDE">
        <w:rPr>
          <w:rFonts w:ascii="Verdana" w:eastAsia="Times New Roman" w:hAnsi="Verdana" w:cs="Times New Roman"/>
          <w:bCs/>
          <w:sz w:val="20"/>
          <w:szCs w:val="20"/>
        </w:rPr>
        <w:t xml:space="preserve"> active KIDS ID number</w:t>
      </w:r>
      <w:r w:rsidR="00111B48" w:rsidRPr="00123BDE">
        <w:rPr>
          <w:rFonts w:ascii="Verdana" w:eastAsia="Times New Roman" w:hAnsi="Verdana" w:cs="Times New Roman"/>
          <w:bCs/>
          <w:sz w:val="20"/>
          <w:szCs w:val="20"/>
        </w:rPr>
        <w:t>.</w:t>
      </w:r>
      <w:r w:rsidR="00BA5820" w:rsidRPr="00123BDE">
        <w:rPr>
          <w:rFonts w:ascii="Verdana" w:eastAsia="Times New Roman" w:hAnsi="Verdana" w:cs="Times New Roman"/>
          <w:bCs/>
          <w:sz w:val="20"/>
          <w:szCs w:val="20"/>
        </w:rPr>
        <w:t xml:space="preserve"> </w:t>
      </w:r>
      <w:r w:rsidRPr="00123BDE">
        <w:rPr>
          <w:rFonts w:ascii="Verdana" w:eastAsia="Times New Roman" w:hAnsi="Verdana" w:cs="Times New Roman"/>
          <w:bCs/>
          <w:sz w:val="20"/>
          <w:szCs w:val="20"/>
        </w:rPr>
        <w:t>Null / Blank value will fail to import</w:t>
      </w:r>
      <w:r w:rsidR="00C74882">
        <w:rPr>
          <w:rFonts w:ascii="Verdana" w:eastAsia="Times New Roman" w:hAnsi="Verdana" w:cs="Times New Roman"/>
          <w:bCs/>
          <w:sz w:val="20"/>
          <w:szCs w:val="20"/>
        </w:rPr>
        <w:t>.</w:t>
      </w:r>
    </w:p>
    <w:p w14:paraId="093C3EDD" w14:textId="77777777" w:rsidR="005E1C8A" w:rsidRPr="00123BDE" w:rsidRDefault="005E1C8A" w:rsidP="005E1C8A">
      <w:pPr>
        <w:spacing w:after="0" w:line="240" w:lineRule="auto"/>
        <w:rPr>
          <w:rFonts w:ascii="Verdana" w:eastAsia="Times New Roman" w:hAnsi="Verdana" w:cs="Times New Roman"/>
          <w:b/>
          <w:sz w:val="16"/>
          <w:szCs w:val="16"/>
        </w:rPr>
      </w:pPr>
    </w:p>
    <w:p w14:paraId="67446924" w14:textId="77777777" w:rsidR="005E1C8A" w:rsidRPr="00123BDE" w:rsidRDefault="005E1C8A" w:rsidP="005E1C8A">
      <w:pPr>
        <w:spacing w:after="0" w:line="240" w:lineRule="auto"/>
        <w:ind w:right="-310"/>
        <w:rPr>
          <w:rFonts w:ascii="Verdana" w:eastAsia="Times New Roman" w:hAnsi="Verdana" w:cs="Times New Roman"/>
          <w:sz w:val="20"/>
          <w:szCs w:val="20"/>
        </w:rPr>
      </w:pPr>
      <w:r w:rsidRPr="00123BDE">
        <w:rPr>
          <w:rFonts w:ascii="Verdana" w:eastAsia="Times New Roman" w:hAnsi="Verdana" w:cs="Times New Roman"/>
          <w:b/>
          <w:sz w:val="20"/>
          <w:szCs w:val="20"/>
        </w:rPr>
        <w:t xml:space="preserve">Language of the Parent </w:t>
      </w:r>
      <w:r w:rsidRPr="00123BDE">
        <w:rPr>
          <w:rFonts w:ascii="Verdana" w:eastAsia="Times New Roman" w:hAnsi="Verdana" w:cs="Times New Roman"/>
          <w:sz w:val="20"/>
          <w:szCs w:val="20"/>
        </w:rPr>
        <w:t>(Field, #21)</w:t>
      </w:r>
      <w:r w:rsidRPr="00123BDE">
        <w:rPr>
          <w:rFonts w:ascii="Verdana" w:eastAsia="Times New Roman" w:hAnsi="Verdana" w:cs="Times New Roman"/>
          <w:bCs/>
          <w:sz w:val="20"/>
          <w:szCs w:val="20"/>
        </w:rPr>
        <w:t xml:space="preserve"> </w:t>
      </w:r>
      <w:r w:rsidRPr="00123BDE">
        <w:rPr>
          <w:rFonts w:ascii="Verdana" w:eastAsia="Times New Roman" w:hAnsi="Verdana" w:cs="Times New Roman"/>
          <w:b/>
          <w:sz w:val="20"/>
          <w:szCs w:val="20"/>
        </w:rPr>
        <w:t xml:space="preserve">- </w:t>
      </w:r>
      <w:r w:rsidRPr="00123BDE">
        <w:rPr>
          <w:rFonts w:ascii="Verdana" w:eastAsia="Times New Roman" w:hAnsi="Verdana" w:cs="Times New Roman"/>
          <w:sz w:val="20"/>
          <w:szCs w:val="20"/>
        </w:rPr>
        <w:t>The language commonly spoken by the student’s parent.</w:t>
      </w:r>
    </w:p>
    <w:p w14:paraId="46828782" w14:textId="77777777" w:rsidR="005E1C8A" w:rsidRPr="00123BDE" w:rsidRDefault="005E1C8A" w:rsidP="005E1C8A">
      <w:pPr>
        <w:spacing w:after="0" w:line="240" w:lineRule="auto"/>
        <w:rPr>
          <w:rFonts w:ascii="Verdana" w:eastAsia="Times New Roman" w:hAnsi="Verdana" w:cs="Times New Roman"/>
          <w:b/>
          <w:sz w:val="16"/>
          <w:szCs w:val="16"/>
        </w:rPr>
      </w:pPr>
    </w:p>
    <w:tbl>
      <w:tblPr>
        <w:tblStyle w:val="TableGrid"/>
        <w:tblW w:w="10818" w:type="dxa"/>
        <w:tblLayout w:type="fixed"/>
        <w:tblLook w:val="0000" w:firstRow="0" w:lastRow="0" w:firstColumn="0" w:lastColumn="0" w:noHBand="0" w:noVBand="0"/>
      </w:tblPr>
      <w:tblGrid>
        <w:gridCol w:w="2425"/>
        <w:gridCol w:w="2880"/>
        <w:gridCol w:w="1913"/>
        <w:gridCol w:w="270"/>
        <w:gridCol w:w="3330"/>
      </w:tblGrid>
      <w:tr w:rsidR="00123BDE" w:rsidRPr="00123BDE" w14:paraId="0C5543A4" w14:textId="77777777" w:rsidTr="00153F84">
        <w:tc>
          <w:tcPr>
            <w:tcW w:w="2425" w:type="dxa"/>
          </w:tcPr>
          <w:p w14:paraId="1895629E" w14:textId="77777777" w:rsidR="00D72AD9" w:rsidRPr="00123BDE" w:rsidRDefault="005854E3" w:rsidP="00D72AD9">
            <w:pPr>
              <w:rPr>
                <w:rFonts w:ascii="Verdana" w:hAnsi="Verdana"/>
                <w:b/>
                <w:sz w:val="18"/>
                <w:szCs w:val="18"/>
              </w:rPr>
            </w:pPr>
            <w:r w:rsidRPr="00123BDE">
              <w:rPr>
                <w:rFonts w:ascii="Verdana" w:hAnsi="Verdana"/>
                <w:b/>
                <w:sz w:val="18"/>
                <w:szCs w:val="18"/>
              </w:rPr>
              <w:t xml:space="preserve">ARA – </w:t>
            </w:r>
            <w:r w:rsidRPr="00123BDE">
              <w:rPr>
                <w:rFonts w:ascii="Verdana" w:hAnsi="Verdana"/>
                <w:sz w:val="18"/>
                <w:szCs w:val="18"/>
              </w:rPr>
              <w:t>Arabic</w:t>
            </w:r>
          </w:p>
        </w:tc>
        <w:tc>
          <w:tcPr>
            <w:tcW w:w="2880" w:type="dxa"/>
          </w:tcPr>
          <w:p w14:paraId="35F4F974" w14:textId="77777777" w:rsidR="00D72AD9" w:rsidRPr="00123BDE" w:rsidRDefault="003F2367" w:rsidP="00D72AD9">
            <w:pPr>
              <w:rPr>
                <w:rFonts w:ascii="Verdana" w:hAnsi="Verdana"/>
                <w:b/>
                <w:sz w:val="18"/>
                <w:szCs w:val="18"/>
              </w:rPr>
            </w:pPr>
            <w:r w:rsidRPr="00123BDE">
              <w:rPr>
                <w:rFonts w:ascii="Verdana" w:hAnsi="Verdana"/>
                <w:b/>
                <w:sz w:val="18"/>
                <w:szCs w:val="18"/>
              </w:rPr>
              <w:t xml:space="preserve">FRE </w:t>
            </w:r>
            <w:r w:rsidRPr="00123BDE">
              <w:rPr>
                <w:rFonts w:ascii="Verdana" w:hAnsi="Verdana"/>
                <w:sz w:val="18"/>
                <w:szCs w:val="18"/>
              </w:rPr>
              <w:t>–</w:t>
            </w:r>
            <w:r w:rsidRPr="00123BDE">
              <w:rPr>
                <w:rFonts w:ascii="Verdana" w:hAnsi="Verdana"/>
                <w:b/>
                <w:sz w:val="18"/>
                <w:szCs w:val="18"/>
              </w:rPr>
              <w:t xml:space="preserve"> </w:t>
            </w:r>
            <w:r w:rsidRPr="00123BDE">
              <w:rPr>
                <w:rFonts w:ascii="Verdana" w:hAnsi="Verdana"/>
                <w:sz w:val="18"/>
                <w:szCs w:val="18"/>
              </w:rPr>
              <w:t>French</w:t>
            </w:r>
          </w:p>
        </w:tc>
        <w:tc>
          <w:tcPr>
            <w:tcW w:w="1913" w:type="dxa"/>
          </w:tcPr>
          <w:p w14:paraId="12129782" w14:textId="77777777" w:rsidR="00D72AD9" w:rsidRPr="00123BDE" w:rsidRDefault="004B4C6F" w:rsidP="00D72AD9">
            <w:pPr>
              <w:rPr>
                <w:rFonts w:ascii="Verdana" w:hAnsi="Verdana"/>
                <w:b/>
                <w:sz w:val="18"/>
                <w:szCs w:val="18"/>
              </w:rPr>
            </w:pPr>
            <w:r w:rsidRPr="00123BDE">
              <w:rPr>
                <w:rFonts w:ascii="Verdana" w:hAnsi="Verdana"/>
                <w:b/>
                <w:sz w:val="18"/>
                <w:szCs w:val="18"/>
              </w:rPr>
              <w:t xml:space="preserve">LAO </w:t>
            </w:r>
            <w:r w:rsidRPr="00123BDE">
              <w:rPr>
                <w:rFonts w:ascii="Verdana" w:hAnsi="Verdana"/>
                <w:sz w:val="18"/>
                <w:szCs w:val="18"/>
              </w:rPr>
              <w:t>–</w:t>
            </w:r>
            <w:r w:rsidRPr="00123BDE">
              <w:rPr>
                <w:rFonts w:ascii="Verdana" w:hAnsi="Verdana"/>
                <w:b/>
                <w:sz w:val="18"/>
                <w:szCs w:val="18"/>
              </w:rPr>
              <w:t xml:space="preserve"> </w:t>
            </w:r>
            <w:r w:rsidRPr="00123BDE">
              <w:rPr>
                <w:rFonts w:ascii="Verdana" w:hAnsi="Verdana"/>
                <w:sz w:val="18"/>
                <w:szCs w:val="18"/>
              </w:rPr>
              <w:t>Lao</w:t>
            </w:r>
          </w:p>
        </w:tc>
        <w:tc>
          <w:tcPr>
            <w:tcW w:w="270" w:type="dxa"/>
          </w:tcPr>
          <w:p w14:paraId="6E4B0AD3" w14:textId="77777777" w:rsidR="00D72AD9" w:rsidRPr="00123BDE" w:rsidRDefault="00D72AD9" w:rsidP="00D72AD9">
            <w:pPr>
              <w:rPr>
                <w:rFonts w:ascii="Verdana" w:hAnsi="Verdana"/>
                <w:b/>
                <w:sz w:val="18"/>
                <w:szCs w:val="18"/>
              </w:rPr>
            </w:pPr>
            <w:r w:rsidRPr="00123BDE">
              <w:rPr>
                <w:rFonts w:ascii="Verdana" w:hAnsi="Verdana"/>
                <w:b/>
                <w:sz w:val="18"/>
                <w:szCs w:val="18"/>
              </w:rPr>
              <w:t>M</w:t>
            </w:r>
          </w:p>
        </w:tc>
        <w:tc>
          <w:tcPr>
            <w:tcW w:w="3330" w:type="dxa"/>
          </w:tcPr>
          <w:p w14:paraId="4FEB2E1F" w14:textId="77777777" w:rsidR="00D72AD9" w:rsidRPr="00123BDE" w:rsidRDefault="00D72AD9" w:rsidP="00D72AD9">
            <w:pPr>
              <w:rPr>
                <w:rFonts w:ascii="Verdana" w:hAnsi="Verdana"/>
                <w:b/>
                <w:sz w:val="18"/>
                <w:szCs w:val="18"/>
              </w:rPr>
            </w:pPr>
            <w:r w:rsidRPr="00123BDE">
              <w:rPr>
                <w:rFonts w:ascii="Verdana" w:hAnsi="Verdana"/>
                <w:b/>
                <w:sz w:val="18"/>
                <w:szCs w:val="18"/>
              </w:rPr>
              <w:t xml:space="preserve">- </w:t>
            </w:r>
            <w:r w:rsidRPr="00123BDE">
              <w:rPr>
                <w:rFonts w:ascii="Verdana" w:hAnsi="Verdana"/>
                <w:sz w:val="18"/>
                <w:szCs w:val="18"/>
              </w:rPr>
              <w:t>Mode of Communication</w:t>
            </w:r>
          </w:p>
        </w:tc>
      </w:tr>
      <w:tr w:rsidR="00123BDE" w:rsidRPr="00123BDE" w14:paraId="2F85F5C0" w14:textId="77777777" w:rsidTr="00153F84">
        <w:tc>
          <w:tcPr>
            <w:tcW w:w="2425" w:type="dxa"/>
          </w:tcPr>
          <w:p w14:paraId="3E109F07" w14:textId="77777777" w:rsidR="003F2367" w:rsidRPr="00123BDE" w:rsidRDefault="003F2367" w:rsidP="003F2367">
            <w:pPr>
              <w:rPr>
                <w:rFonts w:ascii="Verdana" w:hAnsi="Verdana"/>
                <w:sz w:val="18"/>
                <w:szCs w:val="18"/>
              </w:rPr>
            </w:pPr>
            <w:r w:rsidRPr="00123BDE">
              <w:rPr>
                <w:rFonts w:ascii="Verdana" w:hAnsi="Verdana"/>
                <w:b/>
                <w:sz w:val="18"/>
                <w:szCs w:val="18"/>
              </w:rPr>
              <w:t xml:space="preserve">BOS - </w:t>
            </w:r>
            <w:r w:rsidRPr="00123BDE">
              <w:rPr>
                <w:rFonts w:ascii="Verdana" w:hAnsi="Verdana"/>
                <w:sz w:val="18"/>
                <w:szCs w:val="18"/>
              </w:rPr>
              <w:t>Bosnian</w:t>
            </w:r>
          </w:p>
        </w:tc>
        <w:tc>
          <w:tcPr>
            <w:tcW w:w="2880" w:type="dxa"/>
          </w:tcPr>
          <w:p w14:paraId="1EB1AF14" w14:textId="77777777" w:rsidR="003F2367" w:rsidRPr="00123BDE" w:rsidRDefault="003F2367" w:rsidP="003F2367">
            <w:pPr>
              <w:rPr>
                <w:rFonts w:ascii="Verdana" w:hAnsi="Verdana"/>
                <w:b/>
                <w:sz w:val="18"/>
                <w:szCs w:val="18"/>
              </w:rPr>
            </w:pPr>
            <w:r w:rsidRPr="00123BDE">
              <w:rPr>
                <w:rFonts w:ascii="Verdana" w:hAnsi="Verdana"/>
                <w:b/>
                <w:sz w:val="18"/>
                <w:szCs w:val="18"/>
              </w:rPr>
              <w:t xml:space="preserve">GER </w:t>
            </w:r>
            <w:r w:rsidRPr="00123BDE">
              <w:rPr>
                <w:rFonts w:ascii="Verdana" w:hAnsi="Verdana"/>
                <w:sz w:val="18"/>
                <w:szCs w:val="18"/>
              </w:rPr>
              <w:t>– German</w:t>
            </w:r>
            <w:r w:rsidRPr="00123BDE">
              <w:rPr>
                <w:rFonts w:ascii="Verdana" w:hAnsi="Verdana"/>
                <w:b/>
                <w:sz w:val="18"/>
                <w:szCs w:val="18"/>
              </w:rPr>
              <w:t xml:space="preserve"> </w:t>
            </w:r>
          </w:p>
        </w:tc>
        <w:tc>
          <w:tcPr>
            <w:tcW w:w="1913" w:type="dxa"/>
          </w:tcPr>
          <w:p w14:paraId="21965C72" w14:textId="77777777" w:rsidR="003F2367" w:rsidRPr="00123BDE" w:rsidRDefault="004B4C6F" w:rsidP="003F2367">
            <w:pPr>
              <w:rPr>
                <w:rFonts w:ascii="Verdana" w:hAnsi="Verdana"/>
                <w:sz w:val="18"/>
                <w:szCs w:val="18"/>
              </w:rPr>
            </w:pPr>
            <w:r w:rsidRPr="00123BDE">
              <w:rPr>
                <w:rFonts w:ascii="Verdana" w:hAnsi="Verdana"/>
                <w:b/>
                <w:sz w:val="18"/>
                <w:szCs w:val="18"/>
              </w:rPr>
              <w:t>POR</w:t>
            </w:r>
            <w:r w:rsidRPr="00123BDE">
              <w:rPr>
                <w:rFonts w:ascii="Verdana" w:hAnsi="Verdana"/>
                <w:sz w:val="18"/>
                <w:szCs w:val="18"/>
              </w:rPr>
              <w:t xml:space="preserve"> - Portuguese</w:t>
            </w:r>
          </w:p>
        </w:tc>
        <w:tc>
          <w:tcPr>
            <w:tcW w:w="270" w:type="dxa"/>
          </w:tcPr>
          <w:p w14:paraId="20655483" w14:textId="77777777" w:rsidR="003F2367" w:rsidRPr="00123BDE" w:rsidRDefault="003F2367" w:rsidP="003F2367">
            <w:pPr>
              <w:rPr>
                <w:rFonts w:ascii="Verdana" w:hAnsi="Verdana"/>
                <w:sz w:val="18"/>
                <w:szCs w:val="18"/>
              </w:rPr>
            </w:pPr>
          </w:p>
        </w:tc>
        <w:tc>
          <w:tcPr>
            <w:tcW w:w="3330" w:type="dxa"/>
          </w:tcPr>
          <w:p w14:paraId="6A67E9EC" w14:textId="77777777" w:rsidR="003F2367" w:rsidRPr="00123BDE" w:rsidRDefault="003F2367" w:rsidP="003F2367">
            <w:pPr>
              <w:rPr>
                <w:rFonts w:ascii="Verdana" w:hAnsi="Verdana"/>
                <w:sz w:val="18"/>
                <w:szCs w:val="18"/>
              </w:rPr>
            </w:pPr>
            <w:r w:rsidRPr="00123BDE">
              <w:rPr>
                <w:rFonts w:ascii="Verdana" w:hAnsi="Verdana"/>
                <w:sz w:val="18"/>
                <w:szCs w:val="18"/>
              </w:rPr>
              <w:t>- American Sign Language</w:t>
            </w:r>
          </w:p>
        </w:tc>
      </w:tr>
      <w:tr w:rsidR="00123BDE" w:rsidRPr="00123BDE" w14:paraId="5AB8367F" w14:textId="77777777" w:rsidTr="00153F84">
        <w:tc>
          <w:tcPr>
            <w:tcW w:w="2425" w:type="dxa"/>
          </w:tcPr>
          <w:p w14:paraId="4131999F" w14:textId="77777777" w:rsidR="003F2367" w:rsidRPr="00123BDE" w:rsidRDefault="003F2367" w:rsidP="003F2367">
            <w:pPr>
              <w:rPr>
                <w:rFonts w:ascii="Verdana" w:hAnsi="Verdana"/>
                <w:sz w:val="18"/>
                <w:szCs w:val="18"/>
              </w:rPr>
            </w:pPr>
            <w:r w:rsidRPr="00123BDE">
              <w:rPr>
                <w:rFonts w:ascii="Verdana" w:hAnsi="Verdana"/>
                <w:b/>
                <w:sz w:val="18"/>
                <w:szCs w:val="18"/>
              </w:rPr>
              <w:t>CHI</w:t>
            </w:r>
            <w:r w:rsidRPr="00123BDE">
              <w:rPr>
                <w:rFonts w:ascii="Verdana" w:hAnsi="Verdana"/>
                <w:sz w:val="18"/>
                <w:szCs w:val="18"/>
              </w:rPr>
              <w:t xml:space="preserve"> - Chinese</w:t>
            </w:r>
          </w:p>
        </w:tc>
        <w:tc>
          <w:tcPr>
            <w:tcW w:w="2880" w:type="dxa"/>
          </w:tcPr>
          <w:p w14:paraId="26DF3E8E" w14:textId="77777777" w:rsidR="003F2367" w:rsidRPr="00123BDE" w:rsidRDefault="003F2367" w:rsidP="003F2367">
            <w:pPr>
              <w:rPr>
                <w:rFonts w:ascii="Verdana" w:hAnsi="Verdana"/>
                <w:sz w:val="18"/>
                <w:szCs w:val="18"/>
              </w:rPr>
            </w:pPr>
            <w:r w:rsidRPr="00123BDE">
              <w:rPr>
                <w:rFonts w:ascii="Verdana" w:hAnsi="Verdana"/>
                <w:b/>
                <w:sz w:val="18"/>
                <w:szCs w:val="18"/>
              </w:rPr>
              <w:t xml:space="preserve">HMN </w:t>
            </w:r>
            <w:r w:rsidRPr="00123BDE">
              <w:rPr>
                <w:rFonts w:ascii="Verdana" w:hAnsi="Verdana"/>
                <w:sz w:val="18"/>
                <w:szCs w:val="18"/>
              </w:rPr>
              <w:t>– Hmong</w:t>
            </w:r>
          </w:p>
        </w:tc>
        <w:tc>
          <w:tcPr>
            <w:tcW w:w="1913" w:type="dxa"/>
          </w:tcPr>
          <w:p w14:paraId="5D6FA699" w14:textId="77777777" w:rsidR="003F2367" w:rsidRPr="00123BDE" w:rsidRDefault="003F2367" w:rsidP="003F2367">
            <w:pPr>
              <w:rPr>
                <w:rFonts w:ascii="Verdana" w:hAnsi="Verdana"/>
                <w:sz w:val="18"/>
                <w:szCs w:val="18"/>
              </w:rPr>
            </w:pPr>
            <w:r w:rsidRPr="00123BDE">
              <w:rPr>
                <w:rFonts w:ascii="Verdana" w:hAnsi="Verdana"/>
                <w:b/>
                <w:sz w:val="18"/>
                <w:szCs w:val="18"/>
              </w:rPr>
              <w:t xml:space="preserve">RUS </w:t>
            </w:r>
            <w:r w:rsidRPr="00123BDE">
              <w:rPr>
                <w:rFonts w:ascii="Verdana" w:hAnsi="Verdana"/>
                <w:sz w:val="18"/>
                <w:szCs w:val="18"/>
              </w:rPr>
              <w:t>– Russian</w:t>
            </w:r>
            <w:r w:rsidRPr="00123BDE">
              <w:rPr>
                <w:rFonts w:ascii="Verdana" w:hAnsi="Verdana"/>
                <w:b/>
                <w:sz w:val="18"/>
                <w:szCs w:val="18"/>
              </w:rPr>
              <w:t xml:space="preserve"> </w:t>
            </w:r>
          </w:p>
        </w:tc>
        <w:tc>
          <w:tcPr>
            <w:tcW w:w="270" w:type="dxa"/>
          </w:tcPr>
          <w:p w14:paraId="1F5733B2" w14:textId="77777777" w:rsidR="003F2367" w:rsidRPr="00123BDE" w:rsidRDefault="003F2367" w:rsidP="003F2367">
            <w:pPr>
              <w:rPr>
                <w:rFonts w:ascii="Verdana" w:hAnsi="Verdana"/>
                <w:sz w:val="18"/>
                <w:szCs w:val="18"/>
              </w:rPr>
            </w:pPr>
          </w:p>
        </w:tc>
        <w:tc>
          <w:tcPr>
            <w:tcW w:w="3330" w:type="dxa"/>
          </w:tcPr>
          <w:p w14:paraId="6F66EDA8" w14:textId="77777777" w:rsidR="003F2367" w:rsidRPr="00123BDE" w:rsidRDefault="003F2367" w:rsidP="003F2367">
            <w:pPr>
              <w:rPr>
                <w:rFonts w:ascii="Verdana" w:hAnsi="Verdana"/>
                <w:sz w:val="18"/>
                <w:szCs w:val="18"/>
              </w:rPr>
            </w:pPr>
            <w:r w:rsidRPr="00123BDE">
              <w:rPr>
                <w:rFonts w:ascii="Verdana" w:hAnsi="Verdana"/>
                <w:sz w:val="18"/>
                <w:szCs w:val="18"/>
              </w:rPr>
              <w:t>- CASE / Signed English, - SEE II</w:t>
            </w:r>
          </w:p>
        </w:tc>
      </w:tr>
      <w:tr w:rsidR="00123BDE" w:rsidRPr="00123BDE" w14:paraId="5F750664" w14:textId="77777777" w:rsidTr="00153F84">
        <w:tc>
          <w:tcPr>
            <w:tcW w:w="2425" w:type="dxa"/>
          </w:tcPr>
          <w:p w14:paraId="680F98B3" w14:textId="77777777" w:rsidR="003F2367" w:rsidRPr="00123BDE" w:rsidRDefault="003F2367" w:rsidP="003F2367">
            <w:pPr>
              <w:rPr>
                <w:rFonts w:ascii="Verdana" w:hAnsi="Verdana"/>
                <w:sz w:val="18"/>
                <w:szCs w:val="18"/>
              </w:rPr>
            </w:pPr>
            <w:r w:rsidRPr="00123BDE">
              <w:rPr>
                <w:rFonts w:ascii="Verdana" w:hAnsi="Verdana"/>
                <w:b/>
                <w:sz w:val="18"/>
                <w:szCs w:val="18"/>
              </w:rPr>
              <w:t xml:space="preserve">DIN </w:t>
            </w:r>
            <w:r w:rsidRPr="00123BDE">
              <w:rPr>
                <w:rFonts w:ascii="Verdana" w:hAnsi="Verdana"/>
                <w:sz w:val="18"/>
                <w:szCs w:val="18"/>
              </w:rPr>
              <w:t xml:space="preserve">– Dinka </w:t>
            </w:r>
          </w:p>
        </w:tc>
        <w:tc>
          <w:tcPr>
            <w:tcW w:w="2880" w:type="dxa"/>
          </w:tcPr>
          <w:p w14:paraId="396200D1" w14:textId="77777777" w:rsidR="003F2367" w:rsidRPr="00123BDE" w:rsidRDefault="003F2367" w:rsidP="003F2367">
            <w:pPr>
              <w:rPr>
                <w:rFonts w:ascii="Verdana" w:hAnsi="Verdana"/>
                <w:b/>
                <w:sz w:val="18"/>
                <w:szCs w:val="18"/>
              </w:rPr>
            </w:pPr>
            <w:r w:rsidRPr="00123BDE">
              <w:rPr>
                <w:rFonts w:ascii="Verdana" w:hAnsi="Verdana"/>
                <w:b/>
                <w:sz w:val="18"/>
                <w:szCs w:val="18"/>
              </w:rPr>
              <w:t>HRV</w:t>
            </w:r>
            <w:r w:rsidRPr="00123BDE">
              <w:rPr>
                <w:rFonts w:ascii="Verdana" w:hAnsi="Verdana"/>
                <w:sz w:val="18"/>
                <w:szCs w:val="18"/>
              </w:rPr>
              <w:t xml:space="preserve"> – Croatian </w:t>
            </w:r>
          </w:p>
        </w:tc>
        <w:tc>
          <w:tcPr>
            <w:tcW w:w="1913" w:type="dxa"/>
          </w:tcPr>
          <w:p w14:paraId="7FC61A14" w14:textId="77777777" w:rsidR="003F2367" w:rsidRPr="00123BDE" w:rsidRDefault="003F2367" w:rsidP="003F2367">
            <w:pPr>
              <w:rPr>
                <w:rFonts w:ascii="Verdana" w:hAnsi="Verdana"/>
                <w:b/>
                <w:sz w:val="18"/>
                <w:szCs w:val="18"/>
              </w:rPr>
            </w:pPr>
            <w:r w:rsidRPr="00123BDE">
              <w:rPr>
                <w:rFonts w:ascii="Verdana" w:hAnsi="Verdana"/>
                <w:b/>
                <w:sz w:val="18"/>
                <w:szCs w:val="18"/>
              </w:rPr>
              <w:t xml:space="preserve">THA – </w:t>
            </w:r>
            <w:r w:rsidRPr="00123BDE">
              <w:rPr>
                <w:rFonts w:ascii="Verdana" w:hAnsi="Verdana"/>
                <w:sz w:val="18"/>
                <w:szCs w:val="18"/>
              </w:rPr>
              <w:t>Thai</w:t>
            </w:r>
          </w:p>
        </w:tc>
        <w:tc>
          <w:tcPr>
            <w:tcW w:w="270" w:type="dxa"/>
          </w:tcPr>
          <w:p w14:paraId="6DE36E65" w14:textId="77777777" w:rsidR="003F2367" w:rsidRPr="00123BDE" w:rsidRDefault="003F2367" w:rsidP="003F2367">
            <w:pPr>
              <w:rPr>
                <w:rFonts w:ascii="Verdana" w:hAnsi="Verdana"/>
                <w:sz w:val="18"/>
                <w:szCs w:val="18"/>
              </w:rPr>
            </w:pPr>
          </w:p>
        </w:tc>
        <w:tc>
          <w:tcPr>
            <w:tcW w:w="3330" w:type="dxa"/>
          </w:tcPr>
          <w:p w14:paraId="490EFFB8" w14:textId="77777777" w:rsidR="003F2367" w:rsidRPr="00123BDE" w:rsidRDefault="003F2367" w:rsidP="003F2367">
            <w:pPr>
              <w:rPr>
                <w:rFonts w:ascii="Verdana" w:hAnsi="Verdana"/>
                <w:sz w:val="18"/>
                <w:szCs w:val="18"/>
              </w:rPr>
            </w:pPr>
            <w:r w:rsidRPr="00123BDE">
              <w:rPr>
                <w:rFonts w:ascii="Verdana" w:hAnsi="Verdana"/>
                <w:bCs/>
                <w:sz w:val="18"/>
                <w:szCs w:val="18"/>
              </w:rPr>
              <w:t>- Oral Communication Methods</w:t>
            </w:r>
          </w:p>
        </w:tc>
      </w:tr>
      <w:tr w:rsidR="00123BDE" w:rsidRPr="00123BDE" w14:paraId="16DDAD30" w14:textId="77777777" w:rsidTr="00153F84">
        <w:tc>
          <w:tcPr>
            <w:tcW w:w="2425" w:type="dxa"/>
          </w:tcPr>
          <w:p w14:paraId="27830E49" w14:textId="77777777" w:rsidR="00362375" w:rsidRPr="00123BDE" w:rsidRDefault="00362375" w:rsidP="00362375">
            <w:pPr>
              <w:rPr>
                <w:rFonts w:ascii="Verdana" w:hAnsi="Verdana"/>
                <w:sz w:val="18"/>
                <w:szCs w:val="18"/>
              </w:rPr>
            </w:pPr>
            <w:r w:rsidRPr="00123BDE">
              <w:rPr>
                <w:rFonts w:ascii="Verdana" w:hAnsi="Verdana"/>
                <w:b/>
                <w:sz w:val="18"/>
                <w:szCs w:val="18"/>
              </w:rPr>
              <w:t xml:space="preserve">ENG </w:t>
            </w:r>
            <w:r w:rsidRPr="00123BDE">
              <w:rPr>
                <w:rFonts w:ascii="Verdana" w:hAnsi="Verdana"/>
                <w:sz w:val="18"/>
                <w:szCs w:val="18"/>
              </w:rPr>
              <w:t>- English</w:t>
            </w:r>
          </w:p>
        </w:tc>
        <w:tc>
          <w:tcPr>
            <w:tcW w:w="2880" w:type="dxa"/>
          </w:tcPr>
          <w:p w14:paraId="69C7C5D5" w14:textId="77777777" w:rsidR="00362375" w:rsidRPr="00123BDE" w:rsidRDefault="00362375" w:rsidP="00362375">
            <w:pPr>
              <w:rPr>
                <w:rFonts w:ascii="Verdana" w:hAnsi="Verdana"/>
                <w:sz w:val="18"/>
                <w:szCs w:val="18"/>
              </w:rPr>
            </w:pPr>
            <w:r w:rsidRPr="00123BDE">
              <w:rPr>
                <w:rFonts w:ascii="Verdana" w:hAnsi="Verdana"/>
                <w:b/>
                <w:sz w:val="18"/>
                <w:szCs w:val="18"/>
              </w:rPr>
              <w:t>KMN</w:t>
            </w:r>
            <w:r w:rsidRPr="00123BDE">
              <w:rPr>
                <w:rFonts w:ascii="Verdana" w:hAnsi="Verdana"/>
                <w:sz w:val="18"/>
                <w:szCs w:val="18"/>
              </w:rPr>
              <w:t xml:space="preserve"> – Khmer / Cambodian</w:t>
            </w:r>
          </w:p>
        </w:tc>
        <w:tc>
          <w:tcPr>
            <w:tcW w:w="1913" w:type="dxa"/>
          </w:tcPr>
          <w:p w14:paraId="2FFD68E0" w14:textId="77777777" w:rsidR="00362375" w:rsidRPr="00123BDE" w:rsidRDefault="00362375" w:rsidP="00362375">
            <w:pPr>
              <w:rPr>
                <w:rFonts w:ascii="Verdana" w:hAnsi="Verdana"/>
                <w:b/>
                <w:sz w:val="18"/>
                <w:szCs w:val="18"/>
              </w:rPr>
            </w:pPr>
            <w:r w:rsidRPr="00123BDE">
              <w:rPr>
                <w:rFonts w:ascii="Verdana" w:hAnsi="Verdana"/>
                <w:b/>
                <w:sz w:val="18"/>
                <w:szCs w:val="18"/>
              </w:rPr>
              <w:t>SOM –</w:t>
            </w:r>
            <w:r w:rsidRPr="00123BDE">
              <w:rPr>
                <w:rFonts w:ascii="Verdana" w:hAnsi="Verdana"/>
                <w:sz w:val="18"/>
                <w:szCs w:val="18"/>
              </w:rPr>
              <w:t xml:space="preserve"> Somali</w:t>
            </w:r>
          </w:p>
        </w:tc>
        <w:tc>
          <w:tcPr>
            <w:tcW w:w="270" w:type="dxa"/>
          </w:tcPr>
          <w:p w14:paraId="27AD33D1" w14:textId="77777777" w:rsidR="00362375" w:rsidRPr="00123BDE" w:rsidRDefault="00362375" w:rsidP="00362375">
            <w:pPr>
              <w:rPr>
                <w:rFonts w:ascii="Verdana" w:hAnsi="Verdana"/>
                <w:sz w:val="18"/>
                <w:szCs w:val="18"/>
              </w:rPr>
            </w:pPr>
            <w:r w:rsidRPr="00123BDE">
              <w:rPr>
                <w:rFonts w:ascii="Verdana" w:hAnsi="Verdana"/>
                <w:b/>
                <w:sz w:val="18"/>
                <w:szCs w:val="18"/>
              </w:rPr>
              <w:t>N</w:t>
            </w:r>
          </w:p>
        </w:tc>
        <w:tc>
          <w:tcPr>
            <w:tcW w:w="3330" w:type="dxa"/>
          </w:tcPr>
          <w:p w14:paraId="3AA9959E" w14:textId="77777777" w:rsidR="00362375" w:rsidRPr="00123BDE" w:rsidRDefault="00362375" w:rsidP="00362375">
            <w:pPr>
              <w:rPr>
                <w:rFonts w:ascii="Verdana" w:hAnsi="Verdana"/>
                <w:sz w:val="18"/>
                <w:szCs w:val="18"/>
              </w:rPr>
            </w:pPr>
            <w:r w:rsidRPr="00123BDE">
              <w:rPr>
                <w:rFonts w:ascii="Verdana" w:hAnsi="Verdana"/>
                <w:b/>
                <w:sz w:val="18"/>
                <w:szCs w:val="18"/>
              </w:rPr>
              <w:t xml:space="preserve">- </w:t>
            </w:r>
            <w:r w:rsidRPr="00123BDE">
              <w:rPr>
                <w:rFonts w:ascii="Verdana" w:hAnsi="Verdana"/>
                <w:sz w:val="18"/>
                <w:szCs w:val="18"/>
              </w:rPr>
              <w:t>Non-Verbal and Non-Sign</w:t>
            </w:r>
          </w:p>
        </w:tc>
      </w:tr>
      <w:tr w:rsidR="00123BDE" w:rsidRPr="00123BDE" w14:paraId="3F349066" w14:textId="77777777" w:rsidTr="00153F84">
        <w:trPr>
          <w:trHeight w:val="269"/>
        </w:trPr>
        <w:tc>
          <w:tcPr>
            <w:tcW w:w="2425" w:type="dxa"/>
          </w:tcPr>
          <w:p w14:paraId="5149B54C" w14:textId="77777777" w:rsidR="00362375" w:rsidRPr="00123BDE" w:rsidRDefault="00362375" w:rsidP="00362375">
            <w:pPr>
              <w:rPr>
                <w:rFonts w:ascii="Verdana" w:hAnsi="Verdana"/>
                <w:sz w:val="18"/>
                <w:szCs w:val="18"/>
              </w:rPr>
            </w:pPr>
            <w:r w:rsidRPr="00123BDE">
              <w:rPr>
                <w:rFonts w:ascii="Verdana" w:hAnsi="Verdana"/>
                <w:b/>
                <w:sz w:val="18"/>
                <w:szCs w:val="18"/>
              </w:rPr>
              <w:t xml:space="preserve">FIL </w:t>
            </w:r>
            <w:r w:rsidRPr="00123BDE">
              <w:rPr>
                <w:rFonts w:ascii="Verdana" w:hAnsi="Verdana"/>
                <w:sz w:val="18"/>
                <w:szCs w:val="18"/>
              </w:rPr>
              <w:t>–</w:t>
            </w:r>
            <w:r w:rsidRPr="00123BDE">
              <w:rPr>
                <w:rFonts w:ascii="Verdana" w:hAnsi="Verdana"/>
                <w:b/>
                <w:sz w:val="18"/>
                <w:szCs w:val="18"/>
              </w:rPr>
              <w:t xml:space="preserve"> </w:t>
            </w:r>
            <w:r w:rsidRPr="00123BDE">
              <w:rPr>
                <w:rFonts w:ascii="Verdana" w:hAnsi="Verdana"/>
                <w:sz w:val="18"/>
                <w:szCs w:val="18"/>
              </w:rPr>
              <w:t>Filipino</w:t>
            </w:r>
          </w:p>
        </w:tc>
        <w:tc>
          <w:tcPr>
            <w:tcW w:w="2880" w:type="dxa"/>
          </w:tcPr>
          <w:p w14:paraId="13BCFA8E" w14:textId="77777777" w:rsidR="00362375" w:rsidRPr="00123BDE" w:rsidRDefault="004B4C6F" w:rsidP="00362375">
            <w:pPr>
              <w:rPr>
                <w:rFonts w:ascii="Verdana" w:hAnsi="Verdana"/>
                <w:sz w:val="18"/>
                <w:szCs w:val="18"/>
              </w:rPr>
            </w:pPr>
            <w:r w:rsidRPr="00123BDE">
              <w:rPr>
                <w:rFonts w:ascii="Verdana" w:hAnsi="Verdana"/>
                <w:b/>
                <w:sz w:val="18"/>
                <w:szCs w:val="18"/>
              </w:rPr>
              <w:t xml:space="preserve">KOR </w:t>
            </w:r>
            <w:r w:rsidRPr="00123BDE">
              <w:rPr>
                <w:rFonts w:ascii="Verdana" w:hAnsi="Verdana"/>
                <w:sz w:val="18"/>
                <w:szCs w:val="18"/>
              </w:rPr>
              <w:t>– Korean</w:t>
            </w:r>
          </w:p>
        </w:tc>
        <w:tc>
          <w:tcPr>
            <w:tcW w:w="1913" w:type="dxa"/>
          </w:tcPr>
          <w:p w14:paraId="53E4DA2C" w14:textId="77777777" w:rsidR="00362375" w:rsidRPr="00123BDE" w:rsidRDefault="00362375" w:rsidP="00362375">
            <w:pPr>
              <w:rPr>
                <w:rFonts w:ascii="Verdana" w:hAnsi="Verdana"/>
                <w:sz w:val="18"/>
                <w:szCs w:val="18"/>
              </w:rPr>
            </w:pPr>
            <w:r w:rsidRPr="00123BDE">
              <w:rPr>
                <w:rFonts w:ascii="Verdana" w:hAnsi="Verdana"/>
                <w:b/>
                <w:sz w:val="18"/>
                <w:szCs w:val="18"/>
              </w:rPr>
              <w:t>SPA –</w:t>
            </w:r>
            <w:r w:rsidRPr="00123BDE">
              <w:rPr>
                <w:rFonts w:ascii="Verdana" w:hAnsi="Verdana"/>
                <w:sz w:val="18"/>
                <w:szCs w:val="18"/>
              </w:rPr>
              <w:t xml:space="preserve"> Spanish</w:t>
            </w:r>
          </w:p>
        </w:tc>
        <w:tc>
          <w:tcPr>
            <w:tcW w:w="270" w:type="dxa"/>
          </w:tcPr>
          <w:p w14:paraId="0D92B9DB" w14:textId="77777777" w:rsidR="00362375" w:rsidRPr="00123BDE" w:rsidRDefault="00362375" w:rsidP="00362375">
            <w:pPr>
              <w:rPr>
                <w:rFonts w:ascii="Verdana" w:hAnsi="Verdana"/>
                <w:sz w:val="18"/>
                <w:szCs w:val="18"/>
              </w:rPr>
            </w:pPr>
            <w:r w:rsidRPr="00123BDE">
              <w:rPr>
                <w:rFonts w:ascii="Verdana" w:hAnsi="Verdana"/>
                <w:b/>
                <w:sz w:val="18"/>
                <w:szCs w:val="18"/>
              </w:rPr>
              <w:t>A</w:t>
            </w:r>
          </w:p>
        </w:tc>
        <w:tc>
          <w:tcPr>
            <w:tcW w:w="3330" w:type="dxa"/>
          </w:tcPr>
          <w:p w14:paraId="50F0C14D" w14:textId="77777777" w:rsidR="00362375" w:rsidRPr="00123BDE" w:rsidRDefault="00362375" w:rsidP="00362375">
            <w:pPr>
              <w:rPr>
                <w:rFonts w:ascii="Verdana" w:hAnsi="Verdana"/>
                <w:sz w:val="18"/>
                <w:szCs w:val="18"/>
              </w:rPr>
            </w:pPr>
            <w:r w:rsidRPr="00123BDE">
              <w:rPr>
                <w:rFonts w:ascii="Verdana" w:hAnsi="Verdana"/>
                <w:b/>
                <w:sz w:val="18"/>
                <w:szCs w:val="18"/>
              </w:rPr>
              <w:t xml:space="preserve">- </w:t>
            </w:r>
            <w:r w:rsidRPr="00123BDE">
              <w:rPr>
                <w:rFonts w:ascii="Verdana" w:hAnsi="Verdana"/>
                <w:sz w:val="18"/>
                <w:szCs w:val="18"/>
              </w:rPr>
              <w:t>Augmentative Communication</w:t>
            </w:r>
          </w:p>
        </w:tc>
      </w:tr>
      <w:tr w:rsidR="00123BDE" w:rsidRPr="00123BDE" w14:paraId="3EB42543" w14:textId="77777777" w:rsidTr="003F2367">
        <w:trPr>
          <w:trHeight w:val="233"/>
        </w:trPr>
        <w:tc>
          <w:tcPr>
            <w:tcW w:w="5305" w:type="dxa"/>
            <w:gridSpan w:val="2"/>
          </w:tcPr>
          <w:p w14:paraId="5E946255" w14:textId="77777777" w:rsidR="00362375" w:rsidRPr="00123BDE" w:rsidRDefault="00362375" w:rsidP="00362375">
            <w:pPr>
              <w:rPr>
                <w:rFonts w:ascii="Verdana" w:hAnsi="Verdana"/>
                <w:b/>
                <w:sz w:val="18"/>
                <w:szCs w:val="18"/>
              </w:rPr>
            </w:pPr>
            <w:r w:rsidRPr="00123BDE">
              <w:rPr>
                <w:rFonts w:ascii="Verdana" w:hAnsi="Verdana"/>
                <w:b/>
                <w:sz w:val="18"/>
                <w:szCs w:val="18"/>
              </w:rPr>
              <w:t xml:space="preserve">NAI </w:t>
            </w:r>
            <w:r w:rsidRPr="00123BDE">
              <w:rPr>
                <w:rFonts w:ascii="Verdana" w:hAnsi="Verdana"/>
                <w:sz w:val="18"/>
                <w:szCs w:val="18"/>
              </w:rPr>
              <w:t xml:space="preserve">- Native American (Kickapoo, Pottawatomie, etc.) </w:t>
            </w:r>
          </w:p>
        </w:tc>
        <w:tc>
          <w:tcPr>
            <w:tcW w:w="1913" w:type="dxa"/>
          </w:tcPr>
          <w:p w14:paraId="7D8D4971" w14:textId="77777777" w:rsidR="00362375" w:rsidRPr="00123BDE" w:rsidRDefault="00362375" w:rsidP="00362375">
            <w:pPr>
              <w:rPr>
                <w:rFonts w:ascii="Verdana" w:hAnsi="Verdana"/>
                <w:b/>
                <w:sz w:val="18"/>
                <w:szCs w:val="18"/>
              </w:rPr>
            </w:pPr>
            <w:r w:rsidRPr="00123BDE">
              <w:rPr>
                <w:rFonts w:ascii="Verdana" w:hAnsi="Verdana"/>
                <w:b/>
                <w:sz w:val="18"/>
                <w:szCs w:val="18"/>
              </w:rPr>
              <w:t xml:space="preserve">VIE </w:t>
            </w:r>
            <w:r w:rsidRPr="00123BDE">
              <w:rPr>
                <w:rFonts w:ascii="Verdana" w:hAnsi="Verdana"/>
                <w:sz w:val="18"/>
                <w:szCs w:val="18"/>
              </w:rPr>
              <w:t>– Vietnamese</w:t>
            </w:r>
          </w:p>
        </w:tc>
        <w:tc>
          <w:tcPr>
            <w:tcW w:w="3600" w:type="dxa"/>
            <w:gridSpan w:val="2"/>
          </w:tcPr>
          <w:p w14:paraId="304769D7" w14:textId="196D457E" w:rsidR="00362375" w:rsidRPr="00123BDE" w:rsidRDefault="00362375" w:rsidP="00362375">
            <w:pPr>
              <w:rPr>
                <w:rFonts w:ascii="Verdana" w:hAnsi="Verdana"/>
                <w:b/>
                <w:sz w:val="18"/>
                <w:szCs w:val="18"/>
              </w:rPr>
            </w:pPr>
            <w:r w:rsidRPr="00123BDE">
              <w:rPr>
                <w:rFonts w:ascii="Verdana" w:hAnsi="Verdana"/>
                <w:b/>
                <w:sz w:val="18"/>
                <w:szCs w:val="18"/>
              </w:rPr>
              <w:t xml:space="preserve">O – </w:t>
            </w:r>
            <w:r w:rsidRPr="00123BDE">
              <w:rPr>
                <w:rFonts w:ascii="Verdana" w:hAnsi="Verdana"/>
                <w:sz w:val="18"/>
                <w:szCs w:val="18"/>
              </w:rPr>
              <w:t>Other</w:t>
            </w:r>
            <w:r w:rsidR="00C74882">
              <w:rPr>
                <w:rFonts w:ascii="Verdana" w:hAnsi="Verdana"/>
                <w:sz w:val="18"/>
                <w:szCs w:val="18"/>
              </w:rPr>
              <w:t xml:space="preserve"> / </w:t>
            </w:r>
            <w:r w:rsidR="00C74882" w:rsidRPr="00C74882">
              <w:rPr>
                <w:rFonts w:ascii="Verdana" w:hAnsi="Verdana"/>
                <w:color w:val="FF0000"/>
                <w:sz w:val="18"/>
                <w:szCs w:val="18"/>
              </w:rPr>
              <w:t>multilingual</w:t>
            </w:r>
          </w:p>
        </w:tc>
      </w:tr>
      <w:tr w:rsidR="00362375" w:rsidRPr="00123BDE" w14:paraId="2D88BCB0" w14:textId="77777777" w:rsidTr="00F43442">
        <w:trPr>
          <w:trHeight w:val="180"/>
        </w:trPr>
        <w:tc>
          <w:tcPr>
            <w:tcW w:w="10818" w:type="dxa"/>
            <w:gridSpan w:val="5"/>
          </w:tcPr>
          <w:p w14:paraId="2006521C" w14:textId="77777777" w:rsidR="00362375" w:rsidRPr="00123BDE" w:rsidRDefault="00362375" w:rsidP="00362375">
            <w:pPr>
              <w:rPr>
                <w:rFonts w:ascii="Verdana" w:hAnsi="Verdana"/>
                <w:sz w:val="18"/>
                <w:szCs w:val="18"/>
              </w:rPr>
            </w:pPr>
            <w:r w:rsidRPr="00123BDE">
              <w:rPr>
                <w:rFonts w:ascii="Verdana" w:hAnsi="Verdana"/>
                <w:sz w:val="18"/>
                <w:szCs w:val="18"/>
              </w:rPr>
              <w:t xml:space="preserve">Additional Language codes – Appendix D, KIDS Collection file specifications </w:t>
            </w:r>
          </w:p>
        </w:tc>
      </w:tr>
    </w:tbl>
    <w:p w14:paraId="71BB6E79" w14:textId="77777777" w:rsidR="00567386" w:rsidRPr="00123BDE" w:rsidRDefault="00567386" w:rsidP="005E1C8A">
      <w:pPr>
        <w:spacing w:after="0" w:line="240" w:lineRule="auto"/>
        <w:ind w:right="-673"/>
        <w:rPr>
          <w:rFonts w:ascii="Verdana" w:eastAsia="Times New Roman" w:hAnsi="Verdana" w:cs="Times New Roman"/>
          <w:b/>
          <w:sz w:val="20"/>
          <w:szCs w:val="20"/>
        </w:rPr>
      </w:pPr>
    </w:p>
    <w:p w14:paraId="3E89FD30" w14:textId="77777777" w:rsidR="005E1C8A" w:rsidRPr="00123BDE" w:rsidRDefault="005E1C8A" w:rsidP="005E1C8A">
      <w:pPr>
        <w:spacing w:after="0" w:line="240" w:lineRule="auto"/>
        <w:ind w:right="-673"/>
        <w:rPr>
          <w:rFonts w:ascii="Verdana" w:eastAsia="Times New Roman" w:hAnsi="Verdana" w:cs="Times New Roman"/>
          <w:sz w:val="20"/>
          <w:szCs w:val="20"/>
        </w:rPr>
      </w:pPr>
      <w:r w:rsidRPr="00123BDE">
        <w:rPr>
          <w:rFonts w:ascii="Verdana" w:eastAsia="Times New Roman" w:hAnsi="Verdana" w:cs="Times New Roman"/>
          <w:b/>
          <w:sz w:val="20"/>
          <w:szCs w:val="20"/>
        </w:rPr>
        <w:t>Last</w:t>
      </w:r>
      <w:r w:rsidRPr="00123BDE">
        <w:rPr>
          <w:rFonts w:ascii="Verdana" w:eastAsia="Times New Roman" w:hAnsi="Verdana" w:cs="Times New Roman"/>
          <w:sz w:val="20"/>
          <w:szCs w:val="20"/>
        </w:rPr>
        <w:t xml:space="preserve"> </w:t>
      </w:r>
      <w:r w:rsidRPr="00123BDE">
        <w:rPr>
          <w:rFonts w:ascii="Verdana" w:eastAsia="Times New Roman" w:hAnsi="Verdana" w:cs="Times New Roman"/>
          <w:b/>
          <w:sz w:val="20"/>
          <w:szCs w:val="20"/>
        </w:rPr>
        <w:t>Name</w:t>
      </w:r>
      <w:r w:rsidRPr="00123BDE">
        <w:rPr>
          <w:rFonts w:ascii="Verdana" w:eastAsia="Times New Roman" w:hAnsi="Verdana" w:cs="Times New Roman"/>
          <w:sz w:val="20"/>
          <w:szCs w:val="20"/>
        </w:rPr>
        <w:t xml:space="preserve"> (Field #02), (KIDS D4) - Last name as reported in the student’s KIDS record</w:t>
      </w:r>
    </w:p>
    <w:p w14:paraId="4EC2DD33" w14:textId="77777777" w:rsidR="005E1C8A" w:rsidRPr="00123BDE" w:rsidRDefault="005E1C8A" w:rsidP="005E1C8A">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Allowable Import Values</w:t>
      </w:r>
      <w:r w:rsidR="00D56499" w:rsidRPr="00123BDE">
        <w:rPr>
          <w:rFonts w:ascii="Verdana" w:eastAsia="Times New Roman" w:hAnsi="Verdana" w:cs="Times New Roman"/>
          <w:bCs/>
          <w:sz w:val="20"/>
          <w:szCs w:val="20"/>
        </w:rPr>
        <w:t xml:space="preserve"> - </w:t>
      </w:r>
      <w:r w:rsidR="004545A9" w:rsidRPr="00123BDE">
        <w:rPr>
          <w:rFonts w:ascii="Verdana" w:eastAsia="Times New Roman" w:hAnsi="Verdana" w:cs="Times New Roman"/>
          <w:bCs/>
          <w:sz w:val="20"/>
          <w:szCs w:val="20"/>
        </w:rPr>
        <w:t>S</w:t>
      </w:r>
      <w:r w:rsidRPr="00123BDE">
        <w:rPr>
          <w:rFonts w:ascii="Verdana" w:eastAsia="Times New Roman" w:hAnsi="Verdana" w:cs="Times New Roman"/>
          <w:bCs/>
          <w:sz w:val="20"/>
          <w:szCs w:val="20"/>
        </w:rPr>
        <w:t>pelling of last name as reported in the student’s KIDS record</w:t>
      </w:r>
    </w:p>
    <w:p w14:paraId="24ACC14D" w14:textId="77777777" w:rsidR="005E1C8A" w:rsidRPr="002C71F8" w:rsidRDefault="005E1C8A" w:rsidP="005E1C8A">
      <w:pPr>
        <w:spacing w:after="0" w:line="240" w:lineRule="auto"/>
        <w:ind w:left="3240" w:right="-360" w:firstLine="360"/>
        <w:jc w:val="both"/>
        <w:rPr>
          <w:rFonts w:ascii="Verdana" w:eastAsia="Times New Roman" w:hAnsi="Verdana" w:cs="Times New Roman"/>
          <w:bCs/>
          <w:sz w:val="16"/>
          <w:szCs w:val="16"/>
        </w:rPr>
      </w:pPr>
    </w:p>
    <w:tbl>
      <w:tblPr>
        <w:tblStyle w:val="TableGrid"/>
        <w:tblW w:w="0" w:type="auto"/>
        <w:tblInd w:w="679" w:type="dxa"/>
        <w:tblLook w:val="04A0" w:firstRow="1" w:lastRow="0" w:firstColumn="1" w:lastColumn="0" w:noHBand="0" w:noVBand="1"/>
      </w:tblPr>
      <w:tblGrid>
        <w:gridCol w:w="2515"/>
        <w:gridCol w:w="6480"/>
      </w:tblGrid>
      <w:tr w:rsidR="00B67DD7" w:rsidRPr="00123BDE" w14:paraId="2B42639C" w14:textId="77777777" w:rsidTr="003E62B3">
        <w:tc>
          <w:tcPr>
            <w:tcW w:w="2515" w:type="dxa"/>
          </w:tcPr>
          <w:p w14:paraId="12805D4C" w14:textId="77777777" w:rsidR="00B67DD7" w:rsidRPr="00123BDE" w:rsidRDefault="00B67DD7" w:rsidP="003E62B3">
            <w:pPr>
              <w:ind w:right="-360"/>
              <w:rPr>
                <w:rFonts w:ascii="Verdana" w:hAnsi="Verdana"/>
                <w:bCs/>
              </w:rPr>
            </w:pPr>
            <w:r w:rsidRPr="00123BDE">
              <w:rPr>
                <w:rFonts w:ascii="Verdana" w:hAnsi="Verdana"/>
                <w:bCs/>
              </w:rPr>
              <w:t>Optional field</w:t>
            </w:r>
          </w:p>
          <w:p w14:paraId="6187FA88" w14:textId="77777777" w:rsidR="00B67DD7" w:rsidRPr="00123BDE" w:rsidRDefault="00B67DD7" w:rsidP="003E62B3">
            <w:pPr>
              <w:ind w:right="-360"/>
              <w:rPr>
                <w:rFonts w:ascii="Verdana" w:hAnsi="Verdana"/>
                <w:bCs/>
              </w:rPr>
            </w:pPr>
            <w:r w:rsidRPr="00123BDE">
              <w:rPr>
                <w:rFonts w:ascii="Verdana" w:hAnsi="Verdana"/>
                <w:bCs/>
              </w:rPr>
              <w:t>Not required to submit</w:t>
            </w:r>
          </w:p>
        </w:tc>
        <w:tc>
          <w:tcPr>
            <w:tcW w:w="6480" w:type="dxa"/>
          </w:tcPr>
          <w:p w14:paraId="38A33003" w14:textId="77777777" w:rsidR="00B67DD7" w:rsidRPr="00123BDE" w:rsidRDefault="00B67DD7" w:rsidP="003E62B3">
            <w:pPr>
              <w:ind w:right="-360"/>
              <w:rPr>
                <w:rFonts w:ascii="Verdana" w:hAnsi="Verdana"/>
                <w:bCs/>
              </w:rPr>
            </w:pPr>
            <w:r w:rsidRPr="00123BDE">
              <w:rPr>
                <w:rFonts w:ascii="Verdana" w:hAnsi="Verdana"/>
                <w:bCs/>
              </w:rPr>
              <w:t>Exact match of Last Name will pass match to KIDS record</w:t>
            </w:r>
          </w:p>
          <w:p w14:paraId="6775BF8D" w14:textId="77777777" w:rsidR="00B67DD7" w:rsidRPr="00123BDE" w:rsidRDefault="00B67DD7" w:rsidP="003E62B3">
            <w:pPr>
              <w:ind w:right="-360"/>
              <w:rPr>
                <w:rFonts w:ascii="Verdana" w:hAnsi="Verdana"/>
                <w:bCs/>
              </w:rPr>
            </w:pPr>
            <w:r w:rsidRPr="00123BDE">
              <w:rPr>
                <w:rFonts w:ascii="Verdana" w:hAnsi="Verdana"/>
                <w:bCs/>
              </w:rPr>
              <w:t>Null / Blank / mis-matching value will trigger import alert</w:t>
            </w:r>
          </w:p>
        </w:tc>
      </w:tr>
    </w:tbl>
    <w:p w14:paraId="59A6DC08" w14:textId="77777777" w:rsidR="00CE0BEE" w:rsidRPr="00123BDE" w:rsidRDefault="00CE0BEE" w:rsidP="005E1C8A">
      <w:pPr>
        <w:spacing w:after="0" w:line="240" w:lineRule="auto"/>
        <w:rPr>
          <w:rFonts w:ascii="Verdana" w:eastAsia="Times New Roman" w:hAnsi="Verdana" w:cs="Times New Roman"/>
          <w:sz w:val="16"/>
          <w:szCs w:val="16"/>
        </w:rPr>
      </w:pPr>
    </w:p>
    <w:p w14:paraId="4334C0EB" w14:textId="64F57CD3" w:rsidR="005E1C8A" w:rsidRPr="00123BDE" w:rsidRDefault="005E1C8A" w:rsidP="00EB5248">
      <w:pPr>
        <w:spacing w:after="0" w:line="240" w:lineRule="auto"/>
        <w:ind w:right="-580"/>
        <w:rPr>
          <w:rFonts w:ascii="Verdana" w:eastAsia="Times New Roman" w:hAnsi="Verdana" w:cs="Times New Roman"/>
          <w:sz w:val="20"/>
          <w:szCs w:val="20"/>
        </w:rPr>
      </w:pPr>
      <w:bookmarkStart w:id="10" w:name="_Hlk126750512"/>
      <w:r w:rsidRPr="00123BDE">
        <w:rPr>
          <w:rFonts w:ascii="Verdana" w:eastAsia="Times New Roman" w:hAnsi="Verdana" w:cs="Times New Roman"/>
          <w:b/>
          <w:bCs/>
          <w:sz w:val="20"/>
          <w:szCs w:val="20"/>
        </w:rPr>
        <w:t>Modification of Data:</w:t>
      </w:r>
      <w:r w:rsidRPr="00123BDE">
        <w:rPr>
          <w:rFonts w:ascii="Verdana" w:eastAsia="Times New Roman" w:hAnsi="Verdana" w:cs="Times New Roman"/>
          <w:sz w:val="20"/>
          <w:szCs w:val="20"/>
        </w:rPr>
        <w:t xml:space="preserve"> - </w:t>
      </w:r>
      <w:r w:rsidRPr="00123BDE">
        <w:rPr>
          <w:rFonts w:ascii="Verdana" w:eastAsia="Times New Roman" w:hAnsi="Verdana" w:cs="Times New Roman"/>
          <w:sz w:val="20"/>
          <w:szCs w:val="20"/>
          <w:u w:val="single"/>
        </w:rPr>
        <w:t xml:space="preserve">Criteria for addressing verifications, </w:t>
      </w:r>
      <w:r w:rsidR="002C71F8" w:rsidRPr="00123BDE">
        <w:rPr>
          <w:rFonts w:ascii="Verdana" w:eastAsia="Times New Roman" w:hAnsi="Verdana" w:cs="Times New Roman"/>
          <w:sz w:val="20"/>
          <w:szCs w:val="20"/>
          <w:u w:val="single"/>
        </w:rPr>
        <w:t>corrections,</w:t>
      </w:r>
      <w:r w:rsidRPr="00123BDE">
        <w:rPr>
          <w:rFonts w:ascii="Verdana" w:eastAsia="Times New Roman" w:hAnsi="Verdana" w:cs="Times New Roman"/>
          <w:sz w:val="20"/>
          <w:szCs w:val="20"/>
          <w:u w:val="single"/>
        </w:rPr>
        <w:t xml:space="preserve"> or modifications of student data in the MIS</w:t>
      </w:r>
      <w:r w:rsidRPr="00123BDE">
        <w:rPr>
          <w:rFonts w:ascii="Verdana" w:eastAsia="Times New Roman" w:hAnsi="Verdana" w:cs="Times New Roman"/>
          <w:sz w:val="20"/>
          <w:szCs w:val="20"/>
        </w:rPr>
        <w:t xml:space="preserve">.  </w:t>
      </w:r>
      <w:bookmarkEnd w:id="10"/>
      <w:r w:rsidR="00F66E50" w:rsidRPr="00123BDE">
        <w:rPr>
          <w:rFonts w:ascii="Verdana" w:eastAsia="Times New Roman" w:hAnsi="Verdana" w:cs="Times New Roman"/>
          <w:sz w:val="20"/>
          <w:szCs w:val="20"/>
        </w:rPr>
        <w:t>KSDE will require correction</w:t>
      </w:r>
      <w:r w:rsidR="00F66E50">
        <w:rPr>
          <w:rFonts w:ascii="Verdana" w:eastAsia="Times New Roman" w:hAnsi="Verdana" w:cs="Times New Roman"/>
          <w:sz w:val="20"/>
          <w:szCs w:val="20"/>
        </w:rPr>
        <w:t xml:space="preserve"> of </w:t>
      </w:r>
      <w:r w:rsidR="00F66E50" w:rsidRPr="00123BDE">
        <w:rPr>
          <w:rFonts w:ascii="Verdana" w:eastAsia="Times New Roman" w:hAnsi="Verdana" w:cs="Times New Roman"/>
          <w:sz w:val="20"/>
          <w:szCs w:val="20"/>
        </w:rPr>
        <w:t xml:space="preserve">reported </w:t>
      </w:r>
      <w:r w:rsidR="00F66E50">
        <w:rPr>
          <w:rFonts w:ascii="Verdana" w:eastAsia="Times New Roman" w:hAnsi="Verdana" w:cs="Times New Roman"/>
          <w:sz w:val="20"/>
          <w:szCs w:val="20"/>
        </w:rPr>
        <w:t>data</w:t>
      </w:r>
      <w:r w:rsidR="00F66E50" w:rsidRPr="00123BDE">
        <w:rPr>
          <w:rFonts w:ascii="Verdana" w:eastAsia="Times New Roman" w:hAnsi="Verdana" w:cs="Times New Roman"/>
          <w:sz w:val="20"/>
          <w:szCs w:val="20"/>
        </w:rPr>
        <w:t xml:space="preserve"> </w:t>
      </w:r>
      <w:r w:rsidR="00F66E50">
        <w:rPr>
          <w:rFonts w:ascii="Verdana" w:eastAsia="Times New Roman" w:hAnsi="Verdana" w:cs="Times New Roman"/>
          <w:sz w:val="20"/>
          <w:szCs w:val="20"/>
        </w:rPr>
        <w:t>if such data is</w:t>
      </w:r>
      <w:r w:rsidR="00F66E50" w:rsidRPr="00123BDE">
        <w:rPr>
          <w:rFonts w:ascii="Verdana" w:eastAsia="Times New Roman" w:hAnsi="Verdana" w:cs="Times New Roman"/>
          <w:sz w:val="20"/>
          <w:szCs w:val="20"/>
        </w:rPr>
        <w:t xml:space="preserve"> determined to be erroneous, illogical, </w:t>
      </w:r>
      <w:r w:rsidR="00F66E50">
        <w:rPr>
          <w:rFonts w:ascii="Verdana" w:eastAsia="Times New Roman" w:hAnsi="Verdana" w:cs="Times New Roman"/>
          <w:sz w:val="20"/>
          <w:szCs w:val="20"/>
        </w:rPr>
        <w:t xml:space="preserve">inaccurate, </w:t>
      </w:r>
      <w:r w:rsidR="00F66E50" w:rsidRPr="00123BDE">
        <w:rPr>
          <w:rFonts w:ascii="Verdana" w:eastAsia="Times New Roman" w:hAnsi="Verdana" w:cs="Times New Roman"/>
          <w:sz w:val="20"/>
          <w:szCs w:val="20"/>
        </w:rPr>
        <w:t>or impossible</w:t>
      </w:r>
      <w:r w:rsidR="00F66E50">
        <w:rPr>
          <w:rFonts w:ascii="Verdana" w:eastAsia="Times New Roman" w:hAnsi="Verdana" w:cs="Times New Roman"/>
          <w:sz w:val="20"/>
          <w:szCs w:val="20"/>
        </w:rPr>
        <w:t xml:space="preserve">. Student records </w:t>
      </w:r>
      <w:r w:rsidR="00901632">
        <w:rPr>
          <w:rFonts w:ascii="Verdana" w:eastAsia="Times New Roman" w:hAnsi="Verdana" w:cs="Times New Roman"/>
          <w:sz w:val="20"/>
          <w:szCs w:val="20"/>
        </w:rPr>
        <w:t>are</w:t>
      </w:r>
      <w:r w:rsidR="00F66E50">
        <w:rPr>
          <w:rFonts w:ascii="Verdana" w:eastAsia="Times New Roman" w:hAnsi="Verdana" w:cs="Times New Roman"/>
          <w:sz w:val="20"/>
          <w:szCs w:val="20"/>
        </w:rPr>
        <w:t xml:space="preserve"> revised to correct </w:t>
      </w:r>
      <w:r w:rsidR="00F66E50" w:rsidRPr="00123BDE">
        <w:rPr>
          <w:rFonts w:ascii="Verdana" w:eastAsia="Times New Roman" w:hAnsi="Verdana" w:cs="Times New Roman"/>
          <w:sz w:val="20"/>
          <w:szCs w:val="20"/>
        </w:rPr>
        <w:t xml:space="preserve">discrepancies found through the verification process, Projected </w:t>
      </w:r>
      <w:r w:rsidR="00F66E50">
        <w:rPr>
          <w:rFonts w:ascii="Verdana" w:eastAsia="Times New Roman" w:hAnsi="Verdana" w:cs="Times New Roman"/>
          <w:sz w:val="20"/>
          <w:szCs w:val="20"/>
        </w:rPr>
        <w:t>or</w:t>
      </w:r>
      <w:r w:rsidR="00F66E50" w:rsidRPr="00123BDE">
        <w:rPr>
          <w:rFonts w:ascii="Verdana" w:eastAsia="Times New Roman" w:hAnsi="Verdana" w:cs="Times New Roman"/>
          <w:sz w:val="20"/>
          <w:szCs w:val="20"/>
        </w:rPr>
        <w:t xml:space="preserve"> data quality report</w:t>
      </w:r>
      <w:r w:rsidR="00901632">
        <w:rPr>
          <w:rFonts w:ascii="Verdana" w:eastAsia="Times New Roman" w:hAnsi="Verdana" w:cs="Times New Roman"/>
          <w:sz w:val="20"/>
          <w:szCs w:val="20"/>
        </w:rPr>
        <w:t xml:space="preserve"> analysis</w:t>
      </w:r>
      <w:r w:rsidR="00F66E50" w:rsidRPr="00123BDE">
        <w:rPr>
          <w:rFonts w:ascii="Verdana" w:eastAsia="Times New Roman" w:hAnsi="Verdana" w:cs="Times New Roman"/>
          <w:sz w:val="20"/>
          <w:szCs w:val="20"/>
        </w:rPr>
        <w:t xml:space="preserve">. </w:t>
      </w:r>
      <w:r w:rsidR="00F66E50">
        <w:rPr>
          <w:rFonts w:ascii="Verdana" w:eastAsia="Times New Roman" w:hAnsi="Verdana" w:cs="Times New Roman"/>
          <w:sz w:val="20"/>
          <w:szCs w:val="20"/>
        </w:rPr>
        <w:t xml:space="preserve">Revisions may be completed by keyboard edits or importation of </w:t>
      </w:r>
      <w:r w:rsidR="00901632">
        <w:rPr>
          <w:rFonts w:ascii="Verdana" w:eastAsia="Times New Roman" w:hAnsi="Verdana" w:cs="Times New Roman"/>
          <w:sz w:val="20"/>
          <w:szCs w:val="20"/>
        </w:rPr>
        <w:t xml:space="preserve">a </w:t>
      </w:r>
      <w:r w:rsidR="00F66E50">
        <w:rPr>
          <w:rFonts w:ascii="Verdana" w:eastAsia="Times New Roman" w:hAnsi="Verdana" w:cs="Times New Roman"/>
          <w:sz w:val="20"/>
          <w:szCs w:val="20"/>
        </w:rPr>
        <w:t>new student record replacing the discrepant record</w:t>
      </w:r>
      <w:r w:rsidRPr="00123BDE">
        <w:rPr>
          <w:rFonts w:ascii="Verdana" w:eastAsia="Times New Roman" w:hAnsi="Verdana" w:cs="Times New Roman"/>
          <w:sz w:val="20"/>
          <w:szCs w:val="20"/>
        </w:rPr>
        <w:t>.</w:t>
      </w:r>
      <w:r w:rsidR="00D56499" w:rsidRPr="00123BDE">
        <w:rPr>
          <w:rFonts w:ascii="Verdana" w:eastAsia="Times New Roman" w:hAnsi="Verdana" w:cs="Times New Roman"/>
          <w:sz w:val="20"/>
          <w:szCs w:val="20"/>
        </w:rPr>
        <w:tab/>
      </w:r>
    </w:p>
    <w:p w14:paraId="59D9CB11" w14:textId="77777777" w:rsidR="005E1C8A" w:rsidRPr="00123BDE" w:rsidRDefault="005E1C8A" w:rsidP="005E1C8A">
      <w:pPr>
        <w:tabs>
          <w:tab w:val="left" w:pos="540"/>
        </w:tabs>
        <w:spacing w:after="0" w:line="240" w:lineRule="auto"/>
        <w:ind w:right="-360"/>
        <w:rPr>
          <w:rFonts w:ascii="Verdana" w:eastAsia="Times New Roman" w:hAnsi="Verdana" w:cs="Times New Roman"/>
          <w:bCs/>
          <w:sz w:val="16"/>
          <w:szCs w:val="16"/>
        </w:rPr>
      </w:pPr>
    </w:p>
    <w:p w14:paraId="135020E6" w14:textId="207BFDBB" w:rsidR="005E1C8A" w:rsidRPr="00123BDE" w:rsidRDefault="005E1C8A" w:rsidP="005E1C8A">
      <w:pPr>
        <w:keepNext/>
        <w:spacing w:after="0" w:line="240" w:lineRule="auto"/>
        <w:ind w:right="-360"/>
        <w:outlineLvl w:val="8"/>
        <w:rPr>
          <w:rFonts w:ascii="Verdana" w:eastAsia="Times New Roman" w:hAnsi="Verdana" w:cs="Times New Roman"/>
          <w:bCs/>
          <w:sz w:val="20"/>
          <w:szCs w:val="20"/>
        </w:rPr>
      </w:pPr>
      <w:r w:rsidRPr="00123BDE">
        <w:rPr>
          <w:rFonts w:ascii="Verdana" w:eastAsia="Times New Roman" w:hAnsi="Verdana" w:cs="Times New Roman"/>
          <w:bCs/>
          <w:sz w:val="20"/>
          <w:szCs w:val="20"/>
        </w:rPr>
        <w:sym w:font="Wingdings" w:char="F0D8"/>
      </w:r>
      <w:r w:rsidRPr="00123BDE">
        <w:rPr>
          <w:rFonts w:ascii="Verdana" w:eastAsia="Times New Roman" w:hAnsi="Verdana" w:cs="Times New Roman"/>
          <w:bCs/>
          <w:sz w:val="20"/>
          <w:szCs w:val="20"/>
        </w:rPr>
        <w:t xml:space="preserve"> Consult with service providers, administrators, </w:t>
      </w:r>
      <w:r w:rsidR="006A0702">
        <w:rPr>
          <w:rFonts w:ascii="Verdana" w:eastAsia="Times New Roman" w:hAnsi="Verdana" w:cs="Times New Roman"/>
          <w:bCs/>
          <w:sz w:val="20"/>
          <w:szCs w:val="20"/>
        </w:rPr>
        <w:t>and</w:t>
      </w:r>
      <w:r w:rsidRPr="00123BDE">
        <w:rPr>
          <w:rFonts w:ascii="Verdana" w:eastAsia="Times New Roman" w:hAnsi="Verdana" w:cs="Times New Roman"/>
          <w:bCs/>
          <w:sz w:val="20"/>
          <w:szCs w:val="20"/>
        </w:rPr>
        <w:t xml:space="preserve"> IEP teams to obtain correct data.</w:t>
      </w:r>
    </w:p>
    <w:p w14:paraId="040AC33E" w14:textId="77777777" w:rsidR="005E1C8A" w:rsidRPr="00123BDE" w:rsidRDefault="005E1C8A" w:rsidP="005E1C8A">
      <w:pPr>
        <w:spacing w:after="0" w:line="240" w:lineRule="auto"/>
        <w:ind w:right="-360"/>
        <w:rPr>
          <w:rFonts w:ascii="Verdana" w:eastAsia="Times New Roman" w:hAnsi="Verdana" w:cs="Times New Roman"/>
          <w:bCs/>
          <w:sz w:val="16"/>
          <w:szCs w:val="16"/>
        </w:rPr>
      </w:pPr>
    </w:p>
    <w:p w14:paraId="2BF0D108" w14:textId="78E0E852" w:rsidR="005E1C8A" w:rsidRPr="00123BDE" w:rsidRDefault="005E1C8A" w:rsidP="005E1C8A">
      <w:pPr>
        <w:spacing w:after="0" w:line="240" w:lineRule="auto"/>
        <w:ind w:right="-612" w:hanging="180"/>
        <w:rPr>
          <w:rFonts w:ascii="Verdana" w:eastAsia="Times New Roman" w:hAnsi="Verdana" w:cs="Times New Roman"/>
          <w:bCs/>
          <w:sz w:val="20"/>
          <w:szCs w:val="20"/>
        </w:rPr>
      </w:pPr>
      <w:r w:rsidRPr="00123BDE">
        <w:rPr>
          <w:rFonts w:ascii="Arial" w:eastAsia="Times New Roman" w:hAnsi="Arial" w:cs="Arial"/>
          <w:bCs/>
          <w:sz w:val="20"/>
          <w:szCs w:val="20"/>
        </w:rPr>
        <w:t>◙</w:t>
      </w:r>
      <w:r w:rsidRPr="00123BDE">
        <w:rPr>
          <w:rFonts w:ascii="Verdana" w:eastAsia="Times New Roman" w:hAnsi="Verdana" w:cs="Times New Roman"/>
          <w:bCs/>
          <w:sz w:val="20"/>
          <w:szCs w:val="20"/>
        </w:rPr>
        <w:t xml:space="preserve"> Data may not be fabricated for any reason, including setting false data trends, avoiding verification </w:t>
      </w:r>
      <w:r w:rsidR="00272203">
        <w:rPr>
          <w:rFonts w:ascii="Verdana" w:eastAsia="Times New Roman" w:hAnsi="Verdana" w:cs="Times New Roman"/>
          <w:bCs/>
          <w:sz w:val="20"/>
          <w:szCs w:val="20"/>
        </w:rPr>
        <w:t>flags</w:t>
      </w:r>
      <w:r w:rsidRPr="00123BDE">
        <w:rPr>
          <w:rFonts w:ascii="Verdana" w:eastAsia="Times New Roman" w:hAnsi="Verdana" w:cs="Times New Roman"/>
          <w:bCs/>
          <w:sz w:val="20"/>
          <w:szCs w:val="20"/>
        </w:rPr>
        <w:t>.</w:t>
      </w:r>
    </w:p>
    <w:p w14:paraId="508FD987" w14:textId="52F082C6" w:rsidR="005E1C8A" w:rsidRPr="00123BDE" w:rsidRDefault="005E1C8A" w:rsidP="005E1C8A">
      <w:pPr>
        <w:spacing w:after="0" w:line="240" w:lineRule="auto"/>
        <w:ind w:right="-702" w:hanging="180"/>
        <w:rPr>
          <w:rFonts w:ascii="Verdana" w:eastAsia="Times New Roman" w:hAnsi="Verdana" w:cs="Times New Roman"/>
          <w:bCs/>
          <w:sz w:val="20"/>
          <w:szCs w:val="20"/>
        </w:rPr>
      </w:pPr>
      <w:r w:rsidRPr="00123BDE">
        <w:rPr>
          <w:rFonts w:ascii="Arial" w:eastAsia="Times New Roman" w:hAnsi="Arial" w:cs="Arial"/>
          <w:bCs/>
          <w:sz w:val="20"/>
          <w:szCs w:val="20"/>
        </w:rPr>
        <w:t>◙</w:t>
      </w:r>
      <w:r w:rsidRPr="00123BDE">
        <w:rPr>
          <w:rFonts w:ascii="Verdana" w:eastAsia="Times New Roman" w:hAnsi="Verdana" w:cs="Times New Roman"/>
          <w:bCs/>
          <w:sz w:val="20"/>
          <w:szCs w:val="20"/>
        </w:rPr>
        <w:t xml:space="preserve"> </w:t>
      </w:r>
      <w:r w:rsidR="00272203">
        <w:rPr>
          <w:rFonts w:ascii="Verdana" w:eastAsia="Times New Roman" w:hAnsi="Verdana" w:cs="Times New Roman"/>
          <w:bCs/>
          <w:sz w:val="20"/>
          <w:szCs w:val="20"/>
        </w:rPr>
        <w:t>E</w:t>
      </w:r>
      <w:r w:rsidRPr="00123BDE">
        <w:rPr>
          <w:rFonts w:ascii="Verdana" w:eastAsia="Times New Roman" w:hAnsi="Verdana" w:cs="Times New Roman"/>
          <w:bCs/>
          <w:sz w:val="20"/>
          <w:szCs w:val="20"/>
        </w:rPr>
        <w:t xml:space="preserve">rroneous </w:t>
      </w:r>
      <w:r w:rsidR="00272203">
        <w:rPr>
          <w:rFonts w:ascii="Verdana" w:eastAsia="Times New Roman" w:hAnsi="Verdana" w:cs="Times New Roman"/>
          <w:bCs/>
          <w:sz w:val="20"/>
          <w:szCs w:val="20"/>
        </w:rPr>
        <w:t>building</w:t>
      </w:r>
      <w:r w:rsidRPr="00123BDE">
        <w:rPr>
          <w:rFonts w:ascii="Verdana" w:eastAsia="Times New Roman" w:hAnsi="Verdana" w:cs="Times New Roman"/>
          <w:bCs/>
          <w:sz w:val="20"/>
          <w:szCs w:val="20"/>
        </w:rPr>
        <w:t xml:space="preserve"> settings </w:t>
      </w:r>
      <w:r w:rsidR="00272203">
        <w:rPr>
          <w:rFonts w:ascii="Verdana" w:eastAsia="Times New Roman" w:hAnsi="Verdana" w:cs="Times New Roman"/>
          <w:bCs/>
          <w:sz w:val="20"/>
          <w:szCs w:val="20"/>
        </w:rPr>
        <w:t xml:space="preserve">submitted to resolve service location errors will be </w:t>
      </w:r>
      <w:r w:rsidR="006A0702">
        <w:rPr>
          <w:rFonts w:ascii="Verdana" w:eastAsia="Times New Roman" w:hAnsi="Verdana" w:cs="Times New Roman"/>
          <w:bCs/>
          <w:sz w:val="20"/>
          <w:szCs w:val="20"/>
        </w:rPr>
        <w:t>declined.</w:t>
      </w:r>
    </w:p>
    <w:p w14:paraId="3998DDAB" w14:textId="7502A78E" w:rsidR="005E1C8A" w:rsidRPr="00123BDE" w:rsidRDefault="005E1C8A" w:rsidP="005E1C8A">
      <w:pPr>
        <w:spacing w:after="0" w:line="240" w:lineRule="auto"/>
        <w:ind w:right="-360" w:hanging="180"/>
        <w:rPr>
          <w:rFonts w:ascii="Verdana" w:eastAsia="Times New Roman" w:hAnsi="Verdana" w:cs="Times New Roman"/>
          <w:bCs/>
          <w:sz w:val="20"/>
          <w:szCs w:val="20"/>
        </w:rPr>
      </w:pPr>
      <w:r w:rsidRPr="00123BDE">
        <w:rPr>
          <w:rFonts w:ascii="Arial" w:eastAsia="Times New Roman" w:hAnsi="Arial" w:cs="Arial"/>
          <w:bCs/>
          <w:sz w:val="20"/>
          <w:szCs w:val="20"/>
        </w:rPr>
        <w:t>◙</w:t>
      </w:r>
      <w:r w:rsidRPr="00123BDE">
        <w:rPr>
          <w:rFonts w:ascii="Verdana" w:eastAsia="Times New Roman" w:hAnsi="Verdana" w:cs="Times New Roman"/>
          <w:bCs/>
          <w:sz w:val="20"/>
          <w:szCs w:val="20"/>
        </w:rPr>
        <w:t xml:space="preserve"> </w:t>
      </w:r>
      <w:r w:rsidR="00572B55" w:rsidRPr="00123BDE">
        <w:rPr>
          <w:rFonts w:ascii="Verdana" w:eastAsia="Times New Roman" w:hAnsi="Verdana" w:cs="Times New Roman"/>
          <w:bCs/>
          <w:sz w:val="20"/>
          <w:szCs w:val="20"/>
        </w:rPr>
        <w:t>Contrived</w:t>
      </w:r>
      <w:r w:rsidRPr="00123BDE">
        <w:rPr>
          <w:rFonts w:ascii="Verdana" w:eastAsia="Times New Roman" w:hAnsi="Verdana" w:cs="Times New Roman"/>
          <w:bCs/>
          <w:sz w:val="20"/>
          <w:szCs w:val="20"/>
        </w:rPr>
        <w:t xml:space="preserve"> exceptionalities may not be added to </w:t>
      </w:r>
      <w:r w:rsidR="00572B55" w:rsidRPr="00123BDE">
        <w:rPr>
          <w:rFonts w:ascii="Verdana" w:eastAsia="Times New Roman" w:hAnsi="Verdana" w:cs="Times New Roman"/>
          <w:bCs/>
          <w:sz w:val="20"/>
          <w:szCs w:val="20"/>
        </w:rPr>
        <w:t>student records</w:t>
      </w:r>
      <w:r w:rsidRPr="00123BDE">
        <w:rPr>
          <w:rFonts w:ascii="Verdana" w:eastAsia="Times New Roman" w:hAnsi="Verdana" w:cs="Times New Roman"/>
          <w:bCs/>
          <w:sz w:val="20"/>
          <w:szCs w:val="20"/>
        </w:rPr>
        <w:t xml:space="preserve"> </w:t>
      </w:r>
      <w:r w:rsidR="006A0702" w:rsidRPr="00123BDE">
        <w:rPr>
          <w:rFonts w:ascii="Verdana" w:eastAsia="Times New Roman" w:hAnsi="Verdana" w:cs="Times New Roman"/>
          <w:bCs/>
          <w:sz w:val="20"/>
          <w:szCs w:val="20"/>
        </w:rPr>
        <w:t>to</w:t>
      </w:r>
      <w:r w:rsidRPr="00123BDE">
        <w:rPr>
          <w:rFonts w:ascii="Verdana" w:eastAsia="Times New Roman" w:hAnsi="Verdana" w:cs="Times New Roman"/>
          <w:bCs/>
          <w:sz w:val="20"/>
          <w:szCs w:val="20"/>
        </w:rPr>
        <w:t xml:space="preserve"> match </w:t>
      </w:r>
      <w:r w:rsidR="007A7ECF" w:rsidRPr="00123BDE">
        <w:rPr>
          <w:rFonts w:ascii="Verdana" w:eastAsia="Times New Roman" w:hAnsi="Verdana" w:cs="Times New Roman"/>
          <w:bCs/>
          <w:sz w:val="20"/>
          <w:szCs w:val="20"/>
        </w:rPr>
        <w:t>specific</w:t>
      </w:r>
      <w:r w:rsidRPr="00123BDE">
        <w:rPr>
          <w:rFonts w:ascii="Verdana" w:eastAsia="Times New Roman" w:hAnsi="Verdana" w:cs="Times New Roman"/>
          <w:bCs/>
          <w:sz w:val="20"/>
          <w:szCs w:val="20"/>
        </w:rPr>
        <w:t xml:space="preserve"> services.</w:t>
      </w:r>
    </w:p>
    <w:p w14:paraId="387CC9DB" w14:textId="77777777" w:rsidR="005E1C8A" w:rsidRPr="00123BDE" w:rsidRDefault="005E1C8A" w:rsidP="005E1C8A">
      <w:pPr>
        <w:spacing w:after="0" w:line="240" w:lineRule="auto"/>
        <w:ind w:right="-360" w:hanging="180"/>
        <w:rPr>
          <w:rFonts w:ascii="Verdana" w:eastAsia="Times New Roman" w:hAnsi="Verdana" w:cs="Times New Roman"/>
          <w:bCs/>
          <w:sz w:val="20"/>
          <w:szCs w:val="20"/>
        </w:rPr>
      </w:pPr>
      <w:r w:rsidRPr="00123BDE">
        <w:rPr>
          <w:rFonts w:ascii="Arial" w:eastAsia="Times New Roman" w:hAnsi="Arial" w:cs="Arial"/>
          <w:bCs/>
          <w:sz w:val="20"/>
          <w:szCs w:val="20"/>
        </w:rPr>
        <w:t>◙</w:t>
      </w:r>
      <w:r w:rsidRPr="00123BDE">
        <w:rPr>
          <w:rFonts w:ascii="Verdana" w:eastAsia="Times New Roman" w:hAnsi="Verdana" w:cs="Times New Roman"/>
          <w:sz w:val="20"/>
          <w:szCs w:val="20"/>
        </w:rPr>
        <w:t xml:space="preserve"> </w:t>
      </w:r>
      <w:r w:rsidRPr="00123BDE">
        <w:rPr>
          <w:rFonts w:ascii="Verdana" w:eastAsia="Times New Roman" w:hAnsi="Verdana" w:cs="Times New Roman"/>
          <w:bCs/>
          <w:sz w:val="20"/>
          <w:szCs w:val="20"/>
        </w:rPr>
        <w:t>Updated IEP information must include all updated data fields, not just the new IEP date.</w:t>
      </w:r>
    </w:p>
    <w:p w14:paraId="26589D25" w14:textId="77777777" w:rsidR="005E1C8A" w:rsidRPr="00123BDE" w:rsidRDefault="005E1C8A" w:rsidP="005E1C8A">
      <w:pPr>
        <w:spacing w:after="0" w:line="240" w:lineRule="auto"/>
        <w:ind w:right="-792" w:hanging="180"/>
        <w:rPr>
          <w:rFonts w:ascii="Verdana" w:eastAsia="Times New Roman" w:hAnsi="Verdana" w:cs="Times New Roman"/>
          <w:bCs/>
          <w:sz w:val="20"/>
          <w:szCs w:val="20"/>
        </w:rPr>
      </w:pPr>
      <w:r w:rsidRPr="00123BDE">
        <w:rPr>
          <w:rFonts w:ascii="Arial" w:eastAsia="Times New Roman" w:hAnsi="Arial" w:cs="Arial"/>
          <w:bCs/>
          <w:sz w:val="20"/>
          <w:szCs w:val="20"/>
        </w:rPr>
        <w:t>◙</w:t>
      </w:r>
      <w:r w:rsidRPr="00123BDE">
        <w:rPr>
          <w:rFonts w:ascii="Verdana" w:eastAsia="Times New Roman" w:hAnsi="Verdana" w:cs="Times New Roman"/>
          <w:bCs/>
          <w:sz w:val="20"/>
          <w:szCs w:val="20"/>
        </w:rPr>
        <w:t xml:space="preserve"> Service times must accurately reflect the actual service delivery models</w:t>
      </w:r>
      <w:r w:rsidR="00572B55" w:rsidRPr="00123BDE">
        <w:rPr>
          <w:rFonts w:ascii="Verdana" w:eastAsia="Times New Roman" w:hAnsi="Verdana" w:cs="Times New Roman"/>
          <w:bCs/>
          <w:sz w:val="20"/>
          <w:szCs w:val="20"/>
        </w:rPr>
        <w:t xml:space="preserve"> -</w:t>
      </w:r>
      <w:r w:rsidRPr="00123BDE">
        <w:rPr>
          <w:rFonts w:ascii="Verdana" w:eastAsia="Times New Roman" w:hAnsi="Verdana" w:cs="Times New Roman"/>
          <w:bCs/>
          <w:sz w:val="20"/>
          <w:szCs w:val="20"/>
        </w:rPr>
        <w:t xml:space="preserve"> </w:t>
      </w:r>
      <w:r w:rsidRPr="00123BDE">
        <w:rPr>
          <w:rFonts w:ascii="Verdana" w:eastAsia="Times New Roman" w:hAnsi="Verdana" w:cs="Times New Roman"/>
          <w:b/>
          <w:sz w:val="20"/>
          <w:szCs w:val="20"/>
        </w:rPr>
        <w:t>not</w:t>
      </w:r>
      <w:r w:rsidRPr="00123BDE">
        <w:rPr>
          <w:rFonts w:ascii="Verdana" w:eastAsia="Times New Roman" w:hAnsi="Verdana" w:cs="Times New Roman"/>
          <w:bCs/>
          <w:sz w:val="20"/>
          <w:szCs w:val="20"/>
        </w:rPr>
        <w:t xml:space="preserve"> averaged across</w:t>
      </w:r>
      <w:r w:rsidR="00572B55" w:rsidRPr="00123BDE">
        <w:rPr>
          <w:rFonts w:ascii="Verdana" w:eastAsia="Times New Roman" w:hAnsi="Verdana" w:cs="Times New Roman"/>
          <w:bCs/>
          <w:sz w:val="20"/>
          <w:szCs w:val="20"/>
        </w:rPr>
        <w:t xml:space="preserve"> a</w:t>
      </w:r>
      <w:r w:rsidRPr="00123BDE">
        <w:rPr>
          <w:rFonts w:ascii="Verdana" w:eastAsia="Times New Roman" w:hAnsi="Verdana" w:cs="Times New Roman"/>
          <w:bCs/>
          <w:sz w:val="20"/>
          <w:szCs w:val="20"/>
        </w:rPr>
        <w:t xml:space="preserve"> </w:t>
      </w:r>
      <w:r w:rsidR="00572B55" w:rsidRPr="00123BDE">
        <w:rPr>
          <w:rFonts w:ascii="Verdana" w:eastAsia="Times New Roman" w:hAnsi="Verdana" w:cs="Times New Roman"/>
          <w:bCs/>
          <w:sz w:val="20"/>
          <w:szCs w:val="20"/>
        </w:rPr>
        <w:t>date range</w:t>
      </w:r>
      <w:r w:rsidRPr="00123BDE">
        <w:rPr>
          <w:rFonts w:ascii="Verdana" w:eastAsia="Times New Roman" w:hAnsi="Verdana" w:cs="Times New Roman"/>
          <w:bCs/>
          <w:sz w:val="20"/>
          <w:szCs w:val="20"/>
        </w:rPr>
        <w:t>.</w:t>
      </w:r>
    </w:p>
    <w:p w14:paraId="30914BF7" w14:textId="73A343FD" w:rsidR="005E1C8A" w:rsidRPr="00123BDE" w:rsidRDefault="005E1C8A" w:rsidP="005E1C8A">
      <w:pPr>
        <w:spacing w:after="0" w:line="240" w:lineRule="auto"/>
        <w:ind w:right="-360" w:hanging="180"/>
        <w:rPr>
          <w:rFonts w:ascii="Verdana" w:eastAsia="Times New Roman" w:hAnsi="Verdana" w:cs="Times New Roman"/>
          <w:bCs/>
          <w:sz w:val="20"/>
          <w:szCs w:val="20"/>
        </w:rPr>
      </w:pPr>
      <w:r w:rsidRPr="00123BDE">
        <w:rPr>
          <w:rFonts w:ascii="Arial" w:eastAsia="Times New Roman" w:hAnsi="Arial" w:cs="Arial"/>
          <w:bCs/>
          <w:sz w:val="20"/>
          <w:szCs w:val="20"/>
        </w:rPr>
        <w:t>◙</w:t>
      </w:r>
      <w:r w:rsidRPr="00123BDE">
        <w:rPr>
          <w:rFonts w:ascii="Verdana" w:eastAsia="Times New Roman" w:hAnsi="Verdana" w:cs="Times New Roman"/>
          <w:bCs/>
          <w:sz w:val="20"/>
          <w:szCs w:val="20"/>
        </w:rPr>
        <w:t xml:space="preserve"> Inactive or exited students must have complete data entered in all fields. Blank fields are not </w:t>
      </w:r>
      <w:r w:rsidR="006A0702">
        <w:rPr>
          <w:rFonts w:ascii="Verdana" w:eastAsia="Times New Roman" w:hAnsi="Verdana" w:cs="Times New Roman"/>
          <w:bCs/>
          <w:sz w:val="20"/>
          <w:szCs w:val="20"/>
        </w:rPr>
        <w:t>permitted</w:t>
      </w:r>
      <w:r w:rsidRPr="00123BDE">
        <w:rPr>
          <w:rFonts w:ascii="Verdana" w:eastAsia="Times New Roman" w:hAnsi="Verdana" w:cs="Times New Roman"/>
          <w:bCs/>
          <w:sz w:val="20"/>
          <w:szCs w:val="20"/>
        </w:rPr>
        <w:t>.</w:t>
      </w:r>
    </w:p>
    <w:p w14:paraId="511C0D0F" w14:textId="77777777" w:rsidR="005E1C8A" w:rsidRPr="00123BDE" w:rsidRDefault="005E1C8A" w:rsidP="00431EC6">
      <w:pPr>
        <w:spacing w:after="0" w:line="240" w:lineRule="auto"/>
        <w:ind w:right="-670" w:hanging="180"/>
        <w:rPr>
          <w:rFonts w:ascii="Verdana" w:eastAsia="Times New Roman" w:hAnsi="Verdana" w:cs="Times New Roman"/>
          <w:bCs/>
          <w:sz w:val="20"/>
          <w:szCs w:val="20"/>
        </w:rPr>
      </w:pPr>
      <w:r w:rsidRPr="00123BDE">
        <w:rPr>
          <w:rFonts w:ascii="Arial" w:eastAsia="Times New Roman" w:hAnsi="Arial" w:cs="Arial"/>
          <w:bCs/>
          <w:sz w:val="20"/>
          <w:szCs w:val="20"/>
        </w:rPr>
        <w:t>◙</w:t>
      </w:r>
      <w:r w:rsidRPr="00123BDE">
        <w:rPr>
          <w:rFonts w:ascii="Verdana" w:eastAsia="Times New Roman" w:hAnsi="Verdana" w:cs="Times New Roman"/>
          <w:sz w:val="20"/>
          <w:szCs w:val="20"/>
        </w:rPr>
        <w:t xml:space="preserve"> </w:t>
      </w:r>
      <w:r w:rsidR="00431EC6" w:rsidRPr="00123BDE">
        <w:rPr>
          <w:rFonts w:ascii="Verdana" w:eastAsia="Times New Roman" w:hAnsi="Verdana" w:cs="Times New Roman"/>
          <w:sz w:val="20"/>
          <w:szCs w:val="20"/>
        </w:rPr>
        <w:t>Evidence must be presented to KSDE to override flagged d</w:t>
      </w:r>
      <w:r w:rsidRPr="00123BDE">
        <w:rPr>
          <w:rFonts w:ascii="Verdana" w:eastAsia="Times New Roman" w:hAnsi="Verdana" w:cs="Times New Roman"/>
          <w:bCs/>
          <w:sz w:val="20"/>
          <w:szCs w:val="20"/>
        </w:rPr>
        <w:t xml:space="preserve">iscrepancies found to be accurate </w:t>
      </w:r>
      <w:r w:rsidR="00431EC6" w:rsidRPr="00123BDE">
        <w:rPr>
          <w:rFonts w:ascii="Verdana" w:eastAsia="Times New Roman" w:hAnsi="Verdana" w:cs="Times New Roman"/>
          <w:bCs/>
          <w:sz w:val="20"/>
          <w:szCs w:val="20"/>
        </w:rPr>
        <w:t xml:space="preserve">and </w:t>
      </w:r>
      <w:r w:rsidRPr="00123BDE">
        <w:rPr>
          <w:rFonts w:ascii="Verdana" w:eastAsia="Times New Roman" w:hAnsi="Verdana" w:cs="Times New Roman"/>
          <w:bCs/>
          <w:sz w:val="20"/>
          <w:szCs w:val="20"/>
        </w:rPr>
        <w:t>legitimate</w:t>
      </w:r>
      <w:r w:rsidR="00431EC6" w:rsidRPr="00123BDE">
        <w:rPr>
          <w:rFonts w:ascii="Verdana" w:eastAsia="Times New Roman" w:hAnsi="Verdana" w:cs="Times New Roman"/>
          <w:bCs/>
          <w:sz w:val="20"/>
          <w:szCs w:val="20"/>
        </w:rPr>
        <w:t>.</w:t>
      </w:r>
    </w:p>
    <w:p w14:paraId="3C2DD97B" w14:textId="77777777" w:rsidR="005E1C8A" w:rsidRPr="00123BDE" w:rsidRDefault="005E1C8A" w:rsidP="005E1C8A">
      <w:pPr>
        <w:spacing w:after="0" w:line="240" w:lineRule="auto"/>
        <w:ind w:right="-360" w:hanging="180"/>
        <w:rPr>
          <w:rFonts w:ascii="Verdana" w:eastAsia="Times New Roman" w:hAnsi="Verdana" w:cs="Times New Roman"/>
          <w:bCs/>
          <w:sz w:val="20"/>
          <w:szCs w:val="20"/>
        </w:rPr>
      </w:pPr>
      <w:r w:rsidRPr="00123BDE">
        <w:rPr>
          <w:rFonts w:ascii="Arial" w:eastAsia="Times New Roman" w:hAnsi="Arial" w:cs="Arial"/>
          <w:bCs/>
          <w:sz w:val="20"/>
          <w:szCs w:val="20"/>
        </w:rPr>
        <w:t>◙</w:t>
      </w:r>
      <w:r w:rsidRPr="00123BDE">
        <w:rPr>
          <w:rFonts w:ascii="Verdana" w:eastAsia="Times New Roman" w:hAnsi="Verdana" w:cs="Times New Roman"/>
          <w:bCs/>
          <w:sz w:val="20"/>
          <w:szCs w:val="20"/>
        </w:rPr>
        <w:t xml:space="preserve"> Data corrections must </w:t>
      </w:r>
      <w:r w:rsidR="00572B55" w:rsidRPr="00123BDE">
        <w:rPr>
          <w:rFonts w:ascii="Verdana" w:eastAsia="Times New Roman" w:hAnsi="Verdana" w:cs="Times New Roman"/>
          <w:bCs/>
          <w:sz w:val="20"/>
          <w:szCs w:val="20"/>
        </w:rPr>
        <w:t xml:space="preserve">also </w:t>
      </w:r>
      <w:r w:rsidRPr="00123BDE">
        <w:rPr>
          <w:rFonts w:ascii="Verdana" w:eastAsia="Times New Roman" w:hAnsi="Verdana" w:cs="Times New Roman"/>
          <w:bCs/>
          <w:sz w:val="20"/>
          <w:szCs w:val="20"/>
        </w:rPr>
        <w:t xml:space="preserve">be made in local databases to assure maintenance of correct data. </w:t>
      </w:r>
    </w:p>
    <w:p w14:paraId="45FD2624" w14:textId="236999F0" w:rsidR="005E1C8A" w:rsidRPr="00123BDE" w:rsidRDefault="005E1C8A" w:rsidP="005E1C8A">
      <w:pPr>
        <w:spacing w:after="0" w:line="240" w:lineRule="auto"/>
        <w:ind w:right="-360"/>
        <w:rPr>
          <w:rFonts w:ascii="Verdana" w:eastAsia="Times New Roman" w:hAnsi="Verdana" w:cs="Times New Roman"/>
          <w:b/>
          <w:sz w:val="20"/>
          <w:szCs w:val="20"/>
        </w:rPr>
      </w:pPr>
      <w:r w:rsidRPr="00123BDE">
        <w:rPr>
          <w:rFonts w:ascii="Arial" w:eastAsia="Times New Roman" w:hAnsi="Arial" w:cs="Arial"/>
          <w:bCs/>
          <w:sz w:val="20"/>
          <w:szCs w:val="20"/>
        </w:rPr>
        <w:t>◙</w:t>
      </w:r>
      <w:r w:rsidRPr="00123BDE">
        <w:rPr>
          <w:rFonts w:ascii="Verdana" w:eastAsia="Times New Roman" w:hAnsi="Verdana" w:cs="Times New Roman"/>
          <w:bCs/>
          <w:sz w:val="20"/>
          <w:szCs w:val="20"/>
        </w:rPr>
        <w:t xml:space="preserve"> </w:t>
      </w:r>
      <w:r w:rsidRPr="00123BDE">
        <w:rPr>
          <w:rFonts w:ascii="Verdana" w:eastAsia="Times New Roman" w:hAnsi="Verdana" w:cs="Times New Roman"/>
          <w:b/>
          <w:sz w:val="20"/>
          <w:szCs w:val="20"/>
        </w:rPr>
        <w:t xml:space="preserve">KSDE will not accept any </w:t>
      </w:r>
      <w:r w:rsidR="006A0702">
        <w:rPr>
          <w:rFonts w:ascii="Verdana" w:eastAsia="Times New Roman" w:hAnsi="Verdana" w:cs="Times New Roman"/>
          <w:b/>
          <w:sz w:val="20"/>
          <w:szCs w:val="20"/>
        </w:rPr>
        <w:t>records</w:t>
      </w:r>
      <w:r w:rsidRPr="00123BDE">
        <w:rPr>
          <w:rFonts w:ascii="Verdana" w:eastAsia="Times New Roman" w:hAnsi="Verdana" w:cs="Times New Roman"/>
          <w:b/>
          <w:sz w:val="20"/>
          <w:szCs w:val="20"/>
        </w:rPr>
        <w:t>, corrections or modifications that contain fabricated data.</w:t>
      </w:r>
    </w:p>
    <w:p w14:paraId="1BAD007B" w14:textId="77777777" w:rsidR="005E1C8A" w:rsidRPr="00123BDE" w:rsidRDefault="005E1C8A" w:rsidP="005E1C8A">
      <w:pPr>
        <w:spacing w:after="0" w:line="240" w:lineRule="auto"/>
        <w:ind w:right="-360" w:hanging="180"/>
        <w:rPr>
          <w:rFonts w:ascii="Verdana" w:eastAsia="Times New Roman" w:hAnsi="Verdana" w:cs="Times New Roman"/>
          <w:bCs/>
          <w:sz w:val="16"/>
          <w:szCs w:val="16"/>
        </w:rPr>
      </w:pPr>
    </w:p>
    <w:p w14:paraId="56F83A83" w14:textId="7B4D88D5" w:rsidR="005E1C8A" w:rsidRPr="00123BDE" w:rsidRDefault="005E1C8A" w:rsidP="005E1C8A">
      <w:pPr>
        <w:widowControl w:val="0"/>
        <w:spacing w:after="0" w:line="240" w:lineRule="auto"/>
        <w:ind w:right="-450"/>
        <w:jc w:val="both"/>
        <w:rPr>
          <w:rFonts w:ascii="Verdana" w:eastAsia="Times New Roman" w:hAnsi="Verdana" w:cs="Times New Roman"/>
          <w:b/>
          <w:sz w:val="20"/>
          <w:szCs w:val="20"/>
        </w:rPr>
      </w:pPr>
      <w:r w:rsidRPr="00123BDE">
        <w:rPr>
          <w:rFonts w:ascii="Verdana" w:eastAsia="Times New Roman" w:hAnsi="Verdana" w:cs="Times New Roman"/>
          <w:b/>
          <w:sz w:val="20"/>
          <w:szCs w:val="20"/>
        </w:rPr>
        <w:t>Overlaps and Duplicates</w:t>
      </w:r>
      <w:r w:rsidRPr="00123BDE">
        <w:rPr>
          <w:rFonts w:ascii="Verdana" w:eastAsia="Times New Roman" w:hAnsi="Verdana" w:cs="Times New Roman"/>
          <w:sz w:val="20"/>
          <w:szCs w:val="20"/>
        </w:rPr>
        <w:t xml:space="preserve"> - OSEP </w:t>
      </w:r>
      <w:r w:rsidR="00572B55" w:rsidRPr="00123BDE">
        <w:rPr>
          <w:rFonts w:ascii="Verdana" w:eastAsia="Times New Roman" w:hAnsi="Verdana" w:cs="Times New Roman"/>
          <w:sz w:val="20"/>
          <w:szCs w:val="20"/>
        </w:rPr>
        <w:t>require</w:t>
      </w:r>
      <w:r w:rsidR="007A7D62">
        <w:rPr>
          <w:rFonts w:ascii="Verdana" w:eastAsia="Times New Roman" w:hAnsi="Verdana" w:cs="Times New Roman"/>
          <w:sz w:val="20"/>
          <w:szCs w:val="20"/>
        </w:rPr>
        <w:t>s</w:t>
      </w:r>
      <w:r w:rsidRPr="00123BDE">
        <w:rPr>
          <w:rFonts w:ascii="Verdana" w:eastAsia="Times New Roman" w:hAnsi="Verdana" w:cs="Times New Roman"/>
          <w:sz w:val="20"/>
          <w:szCs w:val="20"/>
        </w:rPr>
        <w:t xml:space="preserve"> an unduplicated count of students.</w:t>
      </w:r>
      <w:r w:rsidR="00572B55" w:rsidRPr="00123BDE">
        <w:rPr>
          <w:rFonts w:ascii="Verdana" w:eastAsia="Times New Roman" w:hAnsi="Verdana" w:cs="Times New Roman"/>
          <w:sz w:val="20"/>
          <w:szCs w:val="20"/>
        </w:rPr>
        <w:t xml:space="preserve"> </w:t>
      </w:r>
      <w:r w:rsidR="00700B79" w:rsidRPr="00123BDE">
        <w:rPr>
          <w:rFonts w:ascii="Verdana" w:eastAsia="Times New Roman" w:hAnsi="Verdana" w:cs="Times New Roman"/>
          <w:sz w:val="20"/>
          <w:szCs w:val="20"/>
        </w:rPr>
        <w:t xml:space="preserve">Duplicate records include, </w:t>
      </w:r>
      <w:r w:rsidR="003004BA" w:rsidRPr="00123BDE">
        <w:rPr>
          <w:rFonts w:ascii="Verdana" w:eastAsia="Times New Roman" w:hAnsi="Verdana" w:cs="Times New Roman"/>
          <w:sz w:val="20"/>
          <w:szCs w:val="20"/>
        </w:rPr>
        <w:t>student</w:t>
      </w:r>
      <w:r w:rsidR="007A7D62">
        <w:rPr>
          <w:rFonts w:ascii="Verdana" w:eastAsia="Times New Roman" w:hAnsi="Verdana" w:cs="Times New Roman"/>
          <w:sz w:val="20"/>
          <w:szCs w:val="20"/>
        </w:rPr>
        <w:t>(</w:t>
      </w:r>
      <w:r w:rsidR="00700B79" w:rsidRPr="00123BDE">
        <w:rPr>
          <w:rFonts w:ascii="Verdana" w:eastAsia="Times New Roman" w:hAnsi="Verdana" w:cs="Times New Roman"/>
          <w:sz w:val="20"/>
          <w:szCs w:val="20"/>
        </w:rPr>
        <w:t>s</w:t>
      </w:r>
      <w:r w:rsidR="007A7D62">
        <w:rPr>
          <w:rFonts w:ascii="Verdana" w:eastAsia="Times New Roman" w:hAnsi="Verdana" w:cs="Times New Roman"/>
          <w:sz w:val="20"/>
          <w:szCs w:val="20"/>
        </w:rPr>
        <w:t>)</w:t>
      </w:r>
      <w:r w:rsidR="003004BA" w:rsidRPr="00123BDE">
        <w:rPr>
          <w:rFonts w:ascii="Verdana" w:eastAsia="Times New Roman" w:hAnsi="Verdana" w:cs="Times New Roman"/>
          <w:sz w:val="20"/>
          <w:szCs w:val="20"/>
        </w:rPr>
        <w:t xml:space="preserve"> reported </w:t>
      </w:r>
      <w:r w:rsidR="007A7D62">
        <w:rPr>
          <w:rFonts w:ascii="Verdana" w:eastAsia="Times New Roman" w:hAnsi="Verdana" w:cs="Times New Roman"/>
          <w:sz w:val="20"/>
          <w:szCs w:val="20"/>
        </w:rPr>
        <w:t xml:space="preserve">by a single LEA </w:t>
      </w:r>
      <w:r w:rsidR="007A7D62" w:rsidRPr="00123BDE">
        <w:rPr>
          <w:rFonts w:ascii="Verdana" w:eastAsia="Times New Roman" w:hAnsi="Verdana" w:cs="Times New Roman"/>
          <w:sz w:val="20"/>
          <w:szCs w:val="20"/>
        </w:rPr>
        <w:t>more than once</w:t>
      </w:r>
      <w:r w:rsidR="003004BA" w:rsidRPr="00123BDE">
        <w:rPr>
          <w:rFonts w:ascii="Verdana" w:eastAsia="Times New Roman" w:hAnsi="Verdana" w:cs="Times New Roman"/>
          <w:sz w:val="20"/>
          <w:szCs w:val="20"/>
        </w:rPr>
        <w:t xml:space="preserve"> or</w:t>
      </w:r>
      <w:r w:rsidRPr="00123BDE">
        <w:rPr>
          <w:rFonts w:ascii="Verdana" w:eastAsia="Times New Roman" w:hAnsi="Verdana" w:cs="Times New Roman"/>
          <w:sz w:val="20"/>
          <w:szCs w:val="20"/>
        </w:rPr>
        <w:t xml:space="preserve"> </w:t>
      </w:r>
      <w:r w:rsidR="007A7D62">
        <w:rPr>
          <w:rFonts w:ascii="Verdana" w:eastAsia="Times New Roman" w:hAnsi="Verdana" w:cs="Times New Roman"/>
          <w:sz w:val="20"/>
          <w:szCs w:val="20"/>
        </w:rPr>
        <w:t xml:space="preserve">multiple </w:t>
      </w:r>
      <w:r w:rsidR="007A7D62" w:rsidRPr="00123BDE">
        <w:rPr>
          <w:rFonts w:ascii="Verdana" w:eastAsia="Times New Roman" w:hAnsi="Verdana" w:cs="Times New Roman"/>
          <w:sz w:val="20"/>
          <w:szCs w:val="20"/>
        </w:rPr>
        <w:t>LEA</w:t>
      </w:r>
      <w:r w:rsidR="007A7D62">
        <w:rPr>
          <w:rFonts w:ascii="Verdana" w:eastAsia="Times New Roman" w:hAnsi="Verdana" w:cs="Times New Roman"/>
          <w:sz w:val="20"/>
          <w:szCs w:val="20"/>
        </w:rPr>
        <w:t xml:space="preserve">s with </w:t>
      </w:r>
      <w:r w:rsidR="007A7D62" w:rsidRPr="00123BDE">
        <w:rPr>
          <w:rFonts w:ascii="Verdana" w:eastAsia="Times New Roman" w:hAnsi="Verdana" w:cs="Times New Roman"/>
          <w:sz w:val="20"/>
          <w:szCs w:val="20"/>
        </w:rPr>
        <w:t>overlapping</w:t>
      </w:r>
      <w:r w:rsidR="007A7D62">
        <w:rPr>
          <w:rFonts w:ascii="Verdana" w:eastAsia="Times New Roman" w:hAnsi="Verdana" w:cs="Times New Roman"/>
          <w:sz w:val="20"/>
          <w:szCs w:val="20"/>
        </w:rPr>
        <w:t xml:space="preserve"> </w:t>
      </w:r>
      <w:r w:rsidRPr="00123BDE">
        <w:rPr>
          <w:rFonts w:ascii="Verdana" w:eastAsia="Times New Roman" w:hAnsi="Verdana" w:cs="Times New Roman"/>
          <w:sz w:val="20"/>
          <w:szCs w:val="20"/>
        </w:rPr>
        <w:t>service dates</w:t>
      </w:r>
      <w:r w:rsidR="007A7D62">
        <w:rPr>
          <w:rFonts w:ascii="Verdana" w:eastAsia="Times New Roman" w:hAnsi="Verdana" w:cs="Times New Roman"/>
          <w:sz w:val="20"/>
          <w:szCs w:val="20"/>
        </w:rPr>
        <w:t xml:space="preserve">. </w:t>
      </w:r>
      <w:r w:rsidR="003004BA" w:rsidRPr="00123BDE">
        <w:rPr>
          <w:rFonts w:ascii="Verdana" w:eastAsia="Times New Roman" w:hAnsi="Verdana" w:cs="Times New Roman"/>
          <w:sz w:val="20"/>
          <w:szCs w:val="20"/>
        </w:rPr>
        <w:t>See Index of MIS support documents for identifying and removing duplicate records.</w:t>
      </w:r>
    </w:p>
    <w:p w14:paraId="2762C04D"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12781C19" w14:textId="77777777" w:rsidR="005E1C8A" w:rsidRPr="00123BDE" w:rsidRDefault="005E1C8A" w:rsidP="005E1C8A">
      <w:pPr>
        <w:spacing w:after="0" w:line="240" w:lineRule="auto"/>
        <w:rPr>
          <w:rFonts w:ascii="Verdana" w:eastAsia="Times New Roman" w:hAnsi="Verdana" w:cs="Times New Roman"/>
          <w:b/>
          <w:sz w:val="20"/>
          <w:szCs w:val="20"/>
        </w:rPr>
      </w:pPr>
      <w:r w:rsidRPr="00123BDE">
        <w:rPr>
          <w:rFonts w:ascii="Verdana" w:eastAsia="Times New Roman" w:hAnsi="Verdana" w:cs="Times New Roman"/>
          <w:b/>
          <w:sz w:val="20"/>
          <w:szCs w:val="20"/>
        </w:rPr>
        <w:t>Place</w:t>
      </w:r>
      <w:r w:rsidR="00E62CDF" w:rsidRPr="00123BDE">
        <w:rPr>
          <w:rFonts w:ascii="Verdana" w:eastAsia="Times New Roman" w:hAnsi="Verdana" w:cs="Times New Roman"/>
          <w:b/>
          <w:sz w:val="20"/>
          <w:szCs w:val="20"/>
        </w:rPr>
        <w:t>d</w:t>
      </w:r>
      <w:r w:rsidRPr="00123BDE">
        <w:rPr>
          <w:rFonts w:ascii="Verdana" w:eastAsia="Times New Roman" w:hAnsi="Verdana" w:cs="Times New Roman"/>
          <w:b/>
          <w:sz w:val="20"/>
          <w:szCs w:val="20"/>
        </w:rPr>
        <w:t xml:space="preserve"> by Code </w:t>
      </w:r>
      <w:r w:rsidRPr="00123BDE">
        <w:rPr>
          <w:rFonts w:ascii="Verdana" w:eastAsia="Times New Roman" w:hAnsi="Verdana" w:cs="Times New Roman"/>
          <w:sz w:val="20"/>
          <w:szCs w:val="20"/>
        </w:rPr>
        <w:t>(Field, #</w:t>
      </w:r>
      <w:r w:rsidR="001441BC" w:rsidRPr="00123BDE">
        <w:rPr>
          <w:rFonts w:ascii="Verdana" w:eastAsia="Times New Roman" w:hAnsi="Verdana" w:cs="Times New Roman"/>
          <w:sz w:val="20"/>
          <w:szCs w:val="20"/>
        </w:rPr>
        <w:t>19</w:t>
      </w:r>
      <w:r w:rsidRPr="00123BDE">
        <w:rPr>
          <w:rFonts w:ascii="Verdana" w:eastAsia="Times New Roman" w:hAnsi="Verdana" w:cs="Times New Roman"/>
          <w:sz w:val="20"/>
          <w:szCs w:val="20"/>
        </w:rPr>
        <w:t xml:space="preserve">) – </w:t>
      </w:r>
      <w:r w:rsidRPr="00123BDE">
        <w:rPr>
          <w:rFonts w:ascii="Verdana" w:eastAsia="Times New Roman" w:hAnsi="Verdana" w:cs="Times New Roman"/>
          <w:b/>
          <w:sz w:val="20"/>
          <w:szCs w:val="20"/>
        </w:rPr>
        <w:t>for local calculations of Indicators 9 &amp; 10.</w:t>
      </w:r>
    </w:p>
    <w:p w14:paraId="24DAA18F" w14:textId="77777777" w:rsidR="005E1C8A" w:rsidRPr="00123BDE" w:rsidRDefault="005E1C8A" w:rsidP="005E1C8A">
      <w:pPr>
        <w:spacing w:after="0" w:line="240" w:lineRule="auto"/>
        <w:ind w:right="-810"/>
        <w:rPr>
          <w:rFonts w:ascii="Verdana" w:eastAsia="Times New Roman" w:hAnsi="Verdana" w:cs="Times New Roman"/>
          <w:bCs/>
          <w:sz w:val="20"/>
          <w:szCs w:val="20"/>
        </w:rPr>
      </w:pPr>
      <w:r w:rsidRPr="00123BDE">
        <w:rPr>
          <w:rFonts w:ascii="Verdana" w:eastAsia="Times New Roman" w:hAnsi="Verdana" w:cs="Times New Roman"/>
          <w:bCs/>
          <w:sz w:val="20"/>
          <w:szCs w:val="20"/>
        </w:rPr>
        <w:t>Report the corresponding code of the decision maker responsible for the student’s December 1 placement.</w:t>
      </w:r>
    </w:p>
    <w:p w14:paraId="7274A072" w14:textId="77777777" w:rsidR="005E1C8A" w:rsidRPr="00123BDE" w:rsidRDefault="005E1C8A" w:rsidP="005E1C8A">
      <w:pPr>
        <w:spacing w:after="0" w:line="240" w:lineRule="auto"/>
        <w:ind w:left="360" w:right="-360" w:hanging="36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 xml:space="preserve"> </w:t>
      </w:r>
      <w:r w:rsidRPr="00123BDE">
        <w:rPr>
          <w:rFonts w:ascii="Verdana" w:eastAsia="Times New Roman" w:hAnsi="Verdana" w:cs="Times New Roman"/>
          <w:bCs/>
          <w:sz w:val="20"/>
          <w:szCs w:val="20"/>
          <w:u w:val="single"/>
        </w:rPr>
        <w:t>Allowable Import Values</w:t>
      </w:r>
      <w:r w:rsidRPr="00123BDE">
        <w:rPr>
          <w:rFonts w:ascii="Verdana" w:eastAsia="Times New Roman" w:hAnsi="Verdana" w:cs="Times New Roman"/>
          <w:bCs/>
          <w:sz w:val="20"/>
          <w:szCs w:val="20"/>
        </w:rPr>
        <w:tab/>
        <w:t xml:space="preserve">J = JJA </w:t>
      </w:r>
      <w:r w:rsidR="00986DDD" w:rsidRPr="00123BDE">
        <w:rPr>
          <w:rFonts w:ascii="Verdana" w:eastAsia="Times New Roman" w:hAnsi="Verdana" w:cs="Times New Roman"/>
          <w:bCs/>
          <w:sz w:val="20"/>
          <w:szCs w:val="20"/>
        </w:rPr>
        <w:t xml:space="preserve">/ KDOC </w:t>
      </w:r>
      <w:r w:rsidRPr="00123BDE">
        <w:rPr>
          <w:rFonts w:ascii="Verdana" w:eastAsia="Times New Roman" w:hAnsi="Verdana" w:cs="Times New Roman"/>
          <w:bCs/>
          <w:sz w:val="20"/>
          <w:szCs w:val="20"/>
        </w:rPr>
        <w:t xml:space="preserve">placement </w:t>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t>L = LEA placement</w:t>
      </w:r>
      <w:r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ab/>
      </w:r>
    </w:p>
    <w:p w14:paraId="7F3C29C6" w14:textId="77777777" w:rsidR="005E1C8A" w:rsidRPr="00123BDE" w:rsidRDefault="005E1C8A" w:rsidP="005E1C8A">
      <w:pPr>
        <w:spacing w:after="0" w:line="240" w:lineRule="auto"/>
        <w:ind w:left="2520" w:right="-360" w:firstLine="36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P = Parental placement</w:t>
      </w:r>
      <w:r w:rsidRPr="00123BDE">
        <w:rPr>
          <w:rFonts w:ascii="Verdana" w:eastAsia="Times New Roman" w:hAnsi="Verdana" w:cs="Times New Roman"/>
          <w:bCs/>
          <w:sz w:val="20"/>
          <w:szCs w:val="20"/>
        </w:rPr>
        <w:tab/>
      </w:r>
      <w:r w:rsidR="00A322AA" w:rsidRPr="00123BDE">
        <w:rPr>
          <w:rFonts w:ascii="Verdana" w:eastAsia="Times New Roman" w:hAnsi="Verdana" w:cs="Times New Roman"/>
          <w:bCs/>
          <w:sz w:val="20"/>
          <w:szCs w:val="20"/>
        </w:rPr>
        <w:tab/>
      </w:r>
      <w:r w:rsidRPr="00123BDE">
        <w:rPr>
          <w:rFonts w:ascii="Verdana" w:eastAsia="Times New Roman" w:hAnsi="Verdana" w:cs="Times New Roman"/>
          <w:bCs/>
          <w:sz w:val="20"/>
          <w:szCs w:val="20"/>
        </w:rPr>
        <w:t>S = KDCF placement</w:t>
      </w:r>
    </w:p>
    <w:p w14:paraId="421B9494" w14:textId="77777777" w:rsidR="005E1C8A" w:rsidRPr="00123BDE" w:rsidRDefault="005E1C8A" w:rsidP="005E1C8A">
      <w:pPr>
        <w:spacing w:after="0" w:line="240" w:lineRule="auto"/>
        <w:ind w:left="216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Null / Blank value will fail to import</w:t>
      </w:r>
    </w:p>
    <w:p w14:paraId="371FD126" w14:textId="77777777" w:rsidR="005E1C8A" w:rsidRPr="00123BDE" w:rsidRDefault="005E1C8A" w:rsidP="005E1C8A">
      <w:pPr>
        <w:spacing w:after="0" w:line="240" w:lineRule="auto"/>
        <w:ind w:left="2160" w:right="-360" w:firstLine="720"/>
        <w:rPr>
          <w:rFonts w:ascii="Verdana" w:eastAsia="Times New Roman" w:hAnsi="Verdana" w:cs="Times New Roman"/>
          <w:bCs/>
          <w:sz w:val="16"/>
          <w:szCs w:val="16"/>
        </w:rPr>
      </w:pPr>
    </w:p>
    <w:p w14:paraId="5AA78169" w14:textId="77777777"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 xml:space="preserve">If the student was placed by an LEA IEP team, enter the value </w:t>
      </w:r>
      <w:r w:rsidRPr="00123BDE">
        <w:rPr>
          <w:rFonts w:ascii="Verdana" w:eastAsia="Times New Roman" w:hAnsi="Verdana" w:cs="Times New Roman"/>
          <w:b/>
          <w:sz w:val="20"/>
          <w:szCs w:val="20"/>
        </w:rPr>
        <w:t>L</w:t>
      </w:r>
      <w:r w:rsidRPr="00123BDE">
        <w:rPr>
          <w:rFonts w:ascii="Verdana" w:eastAsia="Times New Roman" w:hAnsi="Verdana" w:cs="Times New Roman"/>
          <w:sz w:val="20"/>
          <w:szCs w:val="20"/>
        </w:rPr>
        <w:t xml:space="preserve"> for LEA.</w:t>
      </w:r>
    </w:p>
    <w:p w14:paraId="671C747B" w14:textId="77777777" w:rsidR="005E1C8A" w:rsidRPr="00123BDE" w:rsidRDefault="005E1C8A" w:rsidP="005E1C8A">
      <w:pPr>
        <w:spacing w:after="0" w:line="240" w:lineRule="auto"/>
        <w:ind w:right="-360"/>
        <w:rPr>
          <w:rFonts w:ascii="Verdana" w:eastAsia="Times New Roman" w:hAnsi="Verdana" w:cs="Times New Roman"/>
          <w:bCs/>
          <w:sz w:val="16"/>
          <w:szCs w:val="16"/>
        </w:rPr>
      </w:pPr>
    </w:p>
    <w:p w14:paraId="49AD7CA2" w14:textId="77777777" w:rsidR="005E1C8A" w:rsidRPr="00123BDE" w:rsidRDefault="005E1C8A" w:rsidP="00986DDD">
      <w:pPr>
        <w:spacing w:after="0" w:line="240" w:lineRule="auto"/>
        <w:rPr>
          <w:rFonts w:ascii="Verdana" w:eastAsia="Times New Roman" w:hAnsi="Verdana" w:cs="Times New Roman"/>
          <w:bCs/>
          <w:sz w:val="20"/>
          <w:szCs w:val="20"/>
        </w:rPr>
      </w:pPr>
      <w:r w:rsidRPr="00123BDE">
        <w:rPr>
          <w:rFonts w:ascii="Verdana" w:eastAsia="Times New Roman" w:hAnsi="Verdana" w:cs="Times New Roman"/>
          <w:bCs/>
          <w:sz w:val="20"/>
          <w:szCs w:val="20"/>
        </w:rPr>
        <w:t xml:space="preserve">Placements made outside of the IEP team are entered as </w:t>
      </w:r>
      <w:r w:rsidRPr="00123BDE">
        <w:rPr>
          <w:rFonts w:ascii="Verdana" w:eastAsia="Times New Roman" w:hAnsi="Verdana" w:cs="Times New Roman"/>
          <w:b/>
          <w:sz w:val="20"/>
          <w:szCs w:val="20"/>
        </w:rPr>
        <w:t>S</w:t>
      </w:r>
      <w:r w:rsidRPr="00123BDE">
        <w:rPr>
          <w:rFonts w:ascii="Verdana" w:eastAsia="Times New Roman" w:hAnsi="Verdana" w:cs="Times New Roman"/>
          <w:bCs/>
          <w:sz w:val="20"/>
          <w:szCs w:val="20"/>
        </w:rPr>
        <w:t xml:space="preserve"> for KDCF, </w:t>
      </w:r>
      <w:r w:rsidRPr="00123BDE">
        <w:rPr>
          <w:rFonts w:ascii="Verdana" w:eastAsia="Times New Roman" w:hAnsi="Verdana" w:cs="Times New Roman"/>
          <w:b/>
          <w:sz w:val="20"/>
          <w:szCs w:val="20"/>
        </w:rPr>
        <w:t>J</w:t>
      </w:r>
      <w:r w:rsidRPr="00123BDE">
        <w:rPr>
          <w:rFonts w:ascii="Verdana" w:eastAsia="Times New Roman" w:hAnsi="Verdana" w:cs="Times New Roman"/>
          <w:bCs/>
          <w:sz w:val="20"/>
          <w:szCs w:val="20"/>
        </w:rPr>
        <w:t xml:space="preserve"> for JJA</w:t>
      </w:r>
      <w:r w:rsidR="00986DDD" w:rsidRPr="00123BDE">
        <w:rPr>
          <w:rFonts w:ascii="Verdana" w:eastAsia="Times New Roman" w:hAnsi="Verdana" w:cs="Times New Roman"/>
          <w:bCs/>
          <w:sz w:val="20"/>
          <w:szCs w:val="20"/>
        </w:rPr>
        <w:t xml:space="preserve"> / KDOC</w:t>
      </w:r>
      <w:r w:rsidRPr="00123BDE">
        <w:rPr>
          <w:rFonts w:ascii="Verdana" w:eastAsia="Times New Roman" w:hAnsi="Verdana" w:cs="Times New Roman"/>
          <w:bCs/>
          <w:sz w:val="20"/>
          <w:szCs w:val="20"/>
        </w:rPr>
        <w:t xml:space="preserve">, </w:t>
      </w:r>
      <w:r w:rsidRPr="00123BDE">
        <w:rPr>
          <w:rFonts w:ascii="Verdana" w:eastAsia="Times New Roman" w:hAnsi="Verdana" w:cs="Times New Roman"/>
          <w:b/>
          <w:sz w:val="20"/>
          <w:szCs w:val="20"/>
        </w:rPr>
        <w:t>P</w:t>
      </w:r>
      <w:r w:rsidRPr="00123BDE">
        <w:rPr>
          <w:rFonts w:ascii="Verdana" w:eastAsia="Times New Roman" w:hAnsi="Verdana" w:cs="Times New Roman"/>
          <w:bCs/>
          <w:sz w:val="20"/>
          <w:szCs w:val="20"/>
        </w:rPr>
        <w:t xml:space="preserve"> for Parent if</w:t>
      </w:r>
      <w:r w:rsidR="00986DDD" w:rsidRPr="00123BDE">
        <w:rPr>
          <w:rFonts w:ascii="Verdana" w:eastAsia="Times New Roman" w:hAnsi="Verdana" w:cs="Times New Roman"/>
          <w:bCs/>
          <w:sz w:val="20"/>
          <w:szCs w:val="20"/>
        </w:rPr>
        <w:t xml:space="preserve"> </w:t>
      </w:r>
      <w:r w:rsidRPr="00123BDE">
        <w:rPr>
          <w:rFonts w:ascii="Verdana" w:eastAsia="Times New Roman" w:hAnsi="Verdana" w:cs="Times New Roman"/>
          <w:b/>
          <w:bCs/>
          <w:sz w:val="20"/>
          <w:szCs w:val="20"/>
          <w:u w:val="single"/>
        </w:rPr>
        <w:t>ALL</w:t>
      </w:r>
      <w:r w:rsidRPr="00123BDE">
        <w:rPr>
          <w:rFonts w:ascii="Verdana" w:eastAsia="Times New Roman" w:hAnsi="Verdana" w:cs="Times New Roman"/>
          <w:bCs/>
          <w:sz w:val="20"/>
          <w:szCs w:val="20"/>
        </w:rPr>
        <w:t xml:space="preserve"> of the following 3 conditions are met:</w:t>
      </w:r>
    </w:p>
    <w:p w14:paraId="1F93268C" w14:textId="77777777" w:rsidR="005E1C8A" w:rsidRPr="00123BDE" w:rsidRDefault="005E1C8A" w:rsidP="00986DDD">
      <w:pPr>
        <w:spacing w:after="0" w:line="240" w:lineRule="auto"/>
        <w:ind w:left="270" w:hanging="360"/>
        <w:rPr>
          <w:rFonts w:ascii="Verdana" w:eastAsia="Times New Roman" w:hAnsi="Verdana" w:cs="Times New Roman"/>
          <w:bCs/>
          <w:sz w:val="20"/>
          <w:szCs w:val="20"/>
        </w:rPr>
      </w:pPr>
      <w:r w:rsidRPr="00123BDE">
        <w:rPr>
          <w:rFonts w:ascii="Verdana" w:eastAsia="Times New Roman" w:hAnsi="Verdana" w:cs="Times New Roman"/>
          <w:bCs/>
          <w:sz w:val="20"/>
          <w:szCs w:val="20"/>
        </w:rPr>
        <w:t xml:space="preserve">1. The student is attending and receiving services in a residential facility, correctional facility, </w:t>
      </w:r>
      <w:r w:rsidR="001179CF" w:rsidRPr="00123BDE">
        <w:rPr>
          <w:rFonts w:ascii="Verdana" w:eastAsia="Times New Roman" w:hAnsi="Verdana" w:cs="Times New Roman"/>
          <w:bCs/>
          <w:sz w:val="20"/>
          <w:szCs w:val="20"/>
        </w:rPr>
        <w:t xml:space="preserve">hospital or </w:t>
      </w:r>
      <w:r w:rsidRPr="00123BDE">
        <w:rPr>
          <w:rFonts w:ascii="Verdana" w:eastAsia="Times New Roman" w:hAnsi="Verdana" w:cs="Times New Roman"/>
          <w:bCs/>
          <w:sz w:val="20"/>
          <w:szCs w:val="20"/>
        </w:rPr>
        <w:t xml:space="preserve">Psychiatric Residential Treatment </w:t>
      </w:r>
      <w:r w:rsidR="001179CF" w:rsidRPr="00123BDE">
        <w:rPr>
          <w:rFonts w:ascii="Verdana" w:eastAsia="Times New Roman" w:hAnsi="Verdana" w:cs="Times New Roman"/>
          <w:bCs/>
          <w:sz w:val="20"/>
          <w:szCs w:val="20"/>
        </w:rPr>
        <w:t>Facility</w:t>
      </w:r>
      <w:r w:rsidRPr="00123BDE">
        <w:rPr>
          <w:rFonts w:ascii="Verdana" w:eastAsia="Times New Roman" w:hAnsi="Verdana" w:cs="Times New Roman"/>
          <w:bCs/>
          <w:sz w:val="20"/>
          <w:szCs w:val="20"/>
        </w:rPr>
        <w:t xml:space="preserve">. </w:t>
      </w:r>
    </w:p>
    <w:p w14:paraId="6B3A9E93" w14:textId="0D55FE04" w:rsidR="005E1C8A" w:rsidRPr="00123BDE" w:rsidRDefault="005E1C8A" w:rsidP="00986DDD">
      <w:pPr>
        <w:spacing w:after="0" w:line="240" w:lineRule="auto"/>
        <w:ind w:left="270" w:hanging="360"/>
        <w:rPr>
          <w:rFonts w:ascii="Verdana" w:eastAsia="Times New Roman" w:hAnsi="Verdana" w:cs="Times New Roman"/>
          <w:sz w:val="20"/>
          <w:szCs w:val="20"/>
        </w:rPr>
      </w:pPr>
      <w:r w:rsidRPr="00123BDE">
        <w:rPr>
          <w:rFonts w:ascii="Verdana" w:eastAsia="Times New Roman" w:hAnsi="Verdana" w:cs="Times New Roman"/>
          <w:bCs/>
          <w:sz w:val="20"/>
          <w:szCs w:val="20"/>
        </w:rPr>
        <w:t>2. The Dept. of Children and Families (KDCF), the Juvenile Justice Authority (JJA)</w:t>
      </w:r>
      <w:r w:rsidR="00986DDD" w:rsidRPr="00123BDE">
        <w:rPr>
          <w:rFonts w:ascii="Verdana" w:eastAsia="Times New Roman" w:hAnsi="Verdana" w:cs="Times New Roman"/>
          <w:bCs/>
          <w:sz w:val="20"/>
          <w:szCs w:val="20"/>
        </w:rPr>
        <w:t xml:space="preserve">, KS Dept. of </w:t>
      </w:r>
      <w:r w:rsidR="002C71F8" w:rsidRPr="00123BDE">
        <w:rPr>
          <w:rFonts w:ascii="Verdana" w:eastAsia="Times New Roman" w:hAnsi="Verdana" w:cs="Times New Roman"/>
          <w:bCs/>
          <w:sz w:val="20"/>
          <w:szCs w:val="20"/>
        </w:rPr>
        <w:t>Corrections or</w:t>
      </w:r>
      <w:r w:rsidRPr="00123BDE">
        <w:rPr>
          <w:rFonts w:ascii="Verdana" w:eastAsia="Times New Roman" w:hAnsi="Verdana" w:cs="Times New Roman"/>
          <w:bCs/>
          <w:sz w:val="20"/>
          <w:szCs w:val="20"/>
        </w:rPr>
        <w:t xml:space="preserve"> the child’s parent placed the student in the residential, correctional facility</w:t>
      </w:r>
      <w:r w:rsidR="009E4E3A" w:rsidRPr="00123BDE">
        <w:rPr>
          <w:rFonts w:ascii="Verdana" w:eastAsia="Times New Roman" w:hAnsi="Verdana" w:cs="Times New Roman"/>
          <w:bCs/>
          <w:sz w:val="20"/>
          <w:szCs w:val="20"/>
        </w:rPr>
        <w:t>, hospital</w:t>
      </w:r>
      <w:r w:rsidRPr="00123BDE">
        <w:rPr>
          <w:rFonts w:ascii="Verdana" w:eastAsia="Times New Roman" w:hAnsi="Verdana" w:cs="Times New Roman"/>
          <w:bCs/>
          <w:sz w:val="20"/>
          <w:szCs w:val="20"/>
        </w:rPr>
        <w:t xml:space="preserve"> or PRT</w:t>
      </w:r>
      <w:r w:rsidR="00C549A3" w:rsidRPr="00123BDE">
        <w:rPr>
          <w:rFonts w:ascii="Verdana" w:eastAsia="Times New Roman" w:hAnsi="Verdana" w:cs="Times New Roman"/>
          <w:bCs/>
          <w:sz w:val="20"/>
          <w:szCs w:val="20"/>
        </w:rPr>
        <w:t>F</w:t>
      </w:r>
      <w:r w:rsidRPr="00123BDE">
        <w:rPr>
          <w:rFonts w:ascii="Verdana" w:eastAsia="Times New Roman" w:hAnsi="Verdana" w:cs="Times New Roman"/>
          <w:bCs/>
          <w:sz w:val="20"/>
          <w:szCs w:val="20"/>
        </w:rPr>
        <w:t xml:space="preserve"> (above #1).</w:t>
      </w:r>
    </w:p>
    <w:p w14:paraId="42E265D0" w14:textId="77777777" w:rsidR="005E1C8A" w:rsidRPr="00123BDE" w:rsidRDefault="005E1C8A" w:rsidP="00986DDD">
      <w:pPr>
        <w:spacing w:after="0" w:line="240" w:lineRule="auto"/>
        <w:ind w:left="270" w:hanging="360"/>
        <w:rPr>
          <w:rFonts w:ascii="Verdana" w:eastAsia="Times New Roman" w:hAnsi="Verdana" w:cs="Times New Roman"/>
          <w:sz w:val="20"/>
          <w:szCs w:val="20"/>
        </w:rPr>
      </w:pPr>
      <w:r w:rsidRPr="00123BDE">
        <w:rPr>
          <w:rFonts w:ascii="Verdana" w:eastAsia="Times New Roman" w:hAnsi="Verdana" w:cs="Times New Roman"/>
          <w:sz w:val="20"/>
          <w:szCs w:val="20"/>
        </w:rPr>
        <w:t>3. The LEA is providing services because the above facility is in the LEA’s catchment area.</w:t>
      </w:r>
    </w:p>
    <w:p w14:paraId="0268B282" w14:textId="77777777" w:rsidR="005E1C8A" w:rsidRPr="00123BDE" w:rsidRDefault="005E1C8A" w:rsidP="00986DDD">
      <w:pPr>
        <w:spacing w:after="0" w:line="240" w:lineRule="auto"/>
        <w:ind w:left="270" w:hanging="360"/>
        <w:rPr>
          <w:rFonts w:ascii="Verdana" w:eastAsia="Times New Roman" w:hAnsi="Verdana" w:cs="Times New Roman"/>
          <w:bCs/>
          <w:sz w:val="16"/>
          <w:szCs w:val="16"/>
        </w:rPr>
      </w:pPr>
    </w:p>
    <w:p w14:paraId="0594E5D2" w14:textId="77777777" w:rsidR="005E1C8A" w:rsidRPr="00123BDE" w:rsidRDefault="005E1C8A" w:rsidP="00BA5820">
      <w:pPr>
        <w:spacing w:after="0" w:line="240" w:lineRule="auto"/>
        <w:ind w:right="-760"/>
        <w:rPr>
          <w:rFonts w:ascii="Verdana" w:eastAsia="Times New Roman" w:hAnsi="Verdana" w:cs="Times New Roman"/>
          <w:sz w:val="20"/>
          <w:szCs w:val="20"/>
        </w:rPr>
      </w:pPr>
      <w:r w:rsidRPr="00123BDE">
        <w:rPr>
          <w:rFonts w:ascii="Verdana" w:eastAsia="Times New Roman" w:hAnsi="Verdana" w:cs="Times New Roman"/>
          <w:sz w:val="20"/>
          <w:szCs w:val="20"/>
        </w:rPr>
        <w:t xml:space="preserve">Students reported with KDCF /JJA or Parental placements are removed from local SPP / APR calculations for </w:t>
      </w:r>
      <w:r w:rsidRPr="00123BDE">
        <w:rPr>
          <w:rFonts w:ascii="Verdana" w:eastAsia="Times New Roman" w:hAnsi="Verdana" w:cs="Times New Roman"/>
          <w:sz w:val="20"/>
          <w:szCs w:val="20"/>
          <w:u w:val="single"/>
        </w:rPr>
        <w:t>Indicators 5, 6, 9 &amp; 10</w:t>
      </w:r>
      <w:r w:rsidRPr="00123BDE">
        <w:rPr>
          <w:rFonts w:ascii="Verdana" w:eastAsia="Times New Roman" w:hAnsi="Verdana" w:cs="Times New Roman"/>
          <w:sz w:val="20"/>
          <w:szCs w:val="20"/>
        </w:rPr>
        <w:t xml:space="preserve">. Those </w:t>
      </w:r>
      <w:r w:rsidRPr="00123BDE">
        <w:rPr>
          <w:rFonts w:ascii="Verdana" w:eastAsia="Times New Roman" w:hAnsi="Verdana" w:cs="Times New Roman"/>
          <w:sz w:val="20"/>
          <w:szCs w:val="20"/>
          <w:u w:val="single"/>
        </w:rPr>
        <w:t>not</w:t>
      </w:r>
      <w:r w:rsidRPr="00123BDE">
        <w:rPr>
          <w:rFonts w:ascii="Verdana" w:eastAsia="Times New Roman" w:hAnsi="Verdana" w:cs="Times New Roman"/>
          <w:sz w:val="20"/>
          <w:szCs w:val="20"/>
        </w:rPr>
        <w:t xml:space="preserve"> marked as such will be included in the total population for these indicators and may impact indicator 20 if these fields are added after the collection is finalized and submitted to OSEP. Please contact KSDE MIS Data Manager if KDCF / JJA status on a building needs to be updated.</w:t>
      </w:r>
    </w:p>
    <w:p w14:paraId="3C414C6F" w14:textId="77777777" w:rsidR="005E1C8A" w:rsidRPr="00123BDE" w:rsidRDefault="005E1C8A" w:rsidP="00BA5820">
      <w:pPr>
        <w:spacing w:after="0" w:line="240" w:lineRule="auto"/>
        <w:ind w:right="-760"/>
        <w:rPr>
          <w:rFonts w:ascii="Verdana" w:eastAsia="Times New Roman" w:hAnsi="Verdana" w:cs="Times New Roman"/>
          <w:sz w:val="16"/>
          <w:szCs w:val="16"/>
        </w:rPr>
      </w:pPr>
    </w:p>
    <w:p w14:paraId="301E1010" w14:textId="77777777" w:rsidR="005E1C8A" w:rsidRPr="00123BDE" w:rsidRDefault="005E1C8A" w:rsidP="00EB5248">
      <w:pPr>
        <w:spacing w:after="0" w:line="240" w:lineRule="auto"/>
        <w:ind w:right="-580"/>
        <w:rPr>
          <w:rFonts w:ascii="Verdana" w:eastAsia="Times New Roman" w:hAnsi="Verdana" w:cs="Times New Roman"/>
          <w:sz w:val="20"/>
          <w:szCs w:val="20"/>
        </w:rPr>
      </w:pPr>
      <w:r w:rsidRPr="00123BDE">
        <w:rPr>
          <w:rFonts w:ascii="Verdana" w:eastAsia="Times New Roman" w:hAnsi="Verdana" w:cs="Times New Roman"/>
          <w:b/>
          <w:sz w:val="20"/>
          <w:szCs w:val="20"/>
        </w:rPr>
        <w:t xml:space="preserve">Promotion of Grade and Status – </w:t>
      </w:r>
      <w:r w:rsidRPr="00123BDE">
        <w:rPr>
          <w:rFonts w:ascii="Verdana" w:eastAsia="Times New Roman" w:hAnsi="Verdana" w:cs="Times New Roman"/>
          <w:sz w:val="20"/>
          <w:szCs w:val="20"/>
        </w:rPr>
        <w:t xml:space="preserve">Students </w:t>
      </w:r>
      <w:r w:rsidRPr="00123BDE">
        <w:rPr>
          <w:rFonts w:ascii="Verdana" w:eastAsia="Times New Roman" w:hAnsi="Verdana" w:cs="Times New Roman"/>
          <w:sz w:val="20"/>
          <w:szCs w:val="20"/>
          <w:u w:val="single"/>
        </w:rPr>
        <w:t>must be</w:t>
      </w:r>
      <w:r w:rsidRPr="00123BDE">
        <w:rPr>
          <w:rFonts w:ascii="Verdana" w:eastAsia="Times New Roman" w:hAnsi="Verdana" w:cs="Times New Roman"/>
          <w:sz w:val="20"/>
          <w:szCs w:val="20"/>
        </w:rPr>
        <w:t xml:space="preserve"> reported with </w:t>
      </w:r>
      <w:r w:rsidRPr="00123BDE">
        <w:rPr>
          <w:rFonts w:ascii="Verdana" w:eastAsia="Times New Roman" w:hAnsi="Verdana" w:cs="Times New Roman"/>
          <w:sz w:val="20"/>
          <w:szCs w:val="20"/>
          <w:u w:val="single"/>
        </w:rPr>
        <w:t>current year</w:t>
      </w:r>
      <w:r w:rsidRPr="00123BDE">
        <w:rPr>
          <w:rFonts w:ascii="Verdana" w:eastAsia="Times New Roman" w:hAnsi="Verdana" w:cs="Times New Roman"/>
          <w:sz w:val="20"/>
          <w:szCs w:val="20"/>
        </w:rPr>
        <w:t xml:space="preserve"> grade level and </w:t>
      </w:r>
      <w:r w:rsidR="003C65CC" w:rsidRPr="00123BDE">
        <w:rPr>
          <w:rFonts w:ascii="Verdana" w:eastAsia="Times New Roman" w:hAnsi="Verdana" w:cs="Times New Roman"/>
          <w:sz w:val="20"/>
          <w:szCs w:val="20"/>
        </w:rPr>
        <w:t>active</w:t>
      </w:r>
      <w:r w:rsidRPr="00123BDE">
        <w:rPr>
          <w:rFonts w:ascii="Verdana" w:eastAsia="Times New Roman" w:hAnsi="Verdana" w:cs="Times New Roman"/>
          <w:sz w:val="20"/>
          <w:szCs w:val="20"/>
        </w:rPr>
        <w:t xml:space="preserve"> status </w:t>
      </w:r>
      <w:r w:rsidR="00572B55" w:rsidRPr="00123BDE">
        <w:rPr>
          <w:rFonts w:ascii="Verdana" w:eastAsia="Times New Roman" w:hAnsi="Verdana" w:cs="Times New Roman"/>
          <w:sz w:val="20"/>
          <w:szCs w:val="20"/>
        </w:rPr>
        <w:t>upon</w:t>
      </w:r>
      <w:r w:rsidRPr="00123BDE">
        <w:rPr>
          <w:rFonts w:ascii="Verdana" w:eastAsia="Times New Roman" w:hAnsi="Verdana" w:cs="Times New Roman"/>
          <w:sz w:val="20"/>
          <w:szCs w:val="20"/>
        </w:rPr>
        <w:t xml:space="preserve"> initial submission (Import or keyboard entry)</w:t>
      </w:r>
      <w:r w:rsidR="000304A5" w:rsidRPr="00123BDE">
        <w:rPr>
          <w:rFonts w:ascii="Verdana" w:eastAsia="Times New Roman" w:hAnsi="Verdana" w:cs="Times New Roman"/>
          <w:sz w:val="20"/>
          <w:szCs w:val="20"/>
        </w:rPr>
        <w:t>.</w:t>
      </w:r>
      <w:r w:rsidRPr="00123BDE">
        <w:rPr>
          <w:rFonts w:ascii="Verdana" w:eastAsia="Times New Roman" w:hAnsi="Verdana" w:cs="Times New Roman"/>
          <w:sz w:val="20"/>
          <w:szCs w:val="20"/>
        </w:rPr>
        <w:t xml:space="preserve"> </w:t>
      </w:r>
      <w:r w:rsidR="000304A5" w:rsidRPr="00123BDE">
        <w:rPr>
          <w:rFonts w:ascii="Verdana" w:eastAsia="Times New Roman" w:hAnsi="Verdana" w:cs="Times New Roman"/>
          <w:sz w:val="20"/>
          <w:szCs w:val="20"/>
        </w:rPr>
        <w:t>S</w:t>
      </w:r>
      <w:r w:rsidRPr="00123BDE">
        <w:rPr>
          <w:rFonts w:ascii="Verdana" w:eastAsia="Times New Roman" w:hAnsi="Verdana" w:cs="Times New Roman"/>
          <w:sz w:val="20"/>
          <w:szCs w:val="20"/>
        </w:rPr>
        <w:t xml:space="preserve">tudents with status of B, E, I, N, &amp; R </w:t>
      </w:r>
      <w:r w:rsidR="000304A5" w:rsidRPr="00123BDE">
        <w:rPr>
          <w:rFonts w:ascii="Verdana" w:eastAsia="Times New Roman" w:hAnsi="Verdana" w:cs="Times New Roman"/>
          <w:sz w:val="20"/>
          <w:szCs w:val="20"/>
        </w:rPr>
        <w:t xml:space="preserve">in the prior school year </w:t>
      </w:r>
      <w:r w:rsidRPr="00123BDE">
        <w:rPr>
          <w:rFonts w:ascii="Verdana" w:eastAsia="Times New Roman" w:hAnsi="Verdana" w:cs="Times New Roman"/>
          <w:sz w:val="20"/>
          <w:szCs w:val="20"/>
        </w:rPr>
        <w:t xml:space="preserve">are promoted to C – continuing </w:t>
      </w:r>
      <w:r w:rsidR="000304A5" w:rsidRPr="00123BDE">
        <w:rPr>
          <w:rFonts w:ascii="Verdana" w:eastAsia="Times New Roman" w:hAnsi="Verdana" w:cs="Times New Roman"/>
          <w:sz w:val="20"/>
          <w:szCs w:val="20"/>
        </w:rPr>
        <w:t>as of</w:t>
      </w:r>
      <w:r w:rsidRPr="00123BDE">
        <w:rPr>
          <w:rFonts w:ascii="Verdana" w:eastAsia="Times New Roman" w:hAnsi="Verdana" w:cs="Times New Roman"/>
          <w:sz w:val="20"/>
          <w:szCs w:val="20"/>
        </w:rPr>
        <w:t xml:space="preserve"> July 1 </w:t>
      </w:r>
      <w:r w:rsidR="002C65D9" w:rsidRPr="00123BDE">
        <w:rPr>
          <w:rFonts w:ascii="Verdana" w:eastAsia="Times New Roman" w:hAnsi="Verdana" w:cs="Times New Roman"/>
          <w:sz w:val="20"/>
          <w:szCs w:val="20"/>
        </w:rPr>
        <w:t>before</w:t>
      </w:r>
      <w:r w:rsidR="000304A5" w:rsidRPr="00123BDE">
        <w:rPr>
          <w:rFonts w:ascii="Verdana" w:eastAsia="Times New Roman" w:hAnsi="Verdana" w:cs="Times New Roman"/>
          <w:sz w:val="20"/>
          <w:szCs w:val="20"/>
        </w:rPr>
        <w:t xml:space="preserve"> initial current</w:t>
      </w:r>
      <w:r w:rsidRPr="00123BDE">
        <w:rPr>
          <w:rFonts w:ascii="Verdana" w:eastAsia="Times New Roman" w:hAnsi="Verdana" w:cs="Times New Roman"/>
          <w:sz w:val="20"/>
          <w:szCs w:val="20"/>
        </w:rPr>
        <w:t xml:space="preserve"> school year</w:t>
      </w:r>
      <w:r w:rsidR="000304A5" w:rsidRPr="00123BDE">
        <w:rPr>
          <w:rFonts w:ascii="Verdana" w:eastAsia="Times New Roman" w:hAnsi="Verdana" w:cs="Times New Roman"/>
          <w:sz w:val="20"/>
          <w:szCs w:val="20"/>
        </w:rPr>
        <w:t xml:space="preserve"> submission</w:t>
      </w:r>
      <w:r w:rsidRPr="00123BDE">
        <w:rPr>
          <w:rFonts w:ascii="Verdana" w:eastAsia="Times New Roman" w:hAnsi="Verdana" w:cs="Times New Roman"/>
          <w:sz w:val="20"/>
          <w:szCs w:val="20"/>
        </w:rPr>
        <w:t xml:space="preserve">. </w:t>
      </w:r>
    </w:p>
    <w:p w14:paraId="0C5B06E3" w14:textId="77777777" w:rsidR="005E1C8A" w:rsidRPr="00123BDE" w:rsidRDefault="005E1C8A" w:rsidP="005E1C8A">
      <w:pPr>
        <w:spacing w:after="0" w:line="240" w:lineRule="auto"/>
        <w:rPr>
          <w:rFonts w:ascii="Verdana" w:eastAsia="Times New Roman" w:hAnsi="Verdana" w:cs="Times New Roman"/>
          <w:sz w:val="16"/>
          <w:szCs w:val="16"/>
        </w:rPr>
      </w:pPr>
    </w:p>
    <w:p w14:paraId="1B23FA79" w14:textId="77777777" w:rsidR="005E1C8A" w:rsidRPr="00123BDE" w:rsidRDefault="005E1C8A" w:rsidP="005E1C8A">
      <w:pPr>
        <w:spacing w:after="0" w:line="240" w:lineRule="auto"/>
        <w:ind w:right="-40"/>
        <w:rPr>
          <w:rFonts w:ascii="Verdana" w:eastAsia="Times New Roman" w:hAnsi="Verdana" w:cs="Times New Roman"/>
          <w:sz w:val="20"/>
          <w:szCs w:val="20"/>
        </w:rPr>
      </w:pPr>
      <w:r w:rsidRPr="00123BDE">
        <w:rPr>
          <w:rFonts w:ascii="Verdana" w:eastAsia="Times New Roman" w:hAnsi="Verdana" w:cs="Times New Roman"/>
          <w:sz w:val="20"/>
          <w:szCs w:val="20"/>
        </w:rPr>
        <w:t>Note – The student’s IEP, IEP origin, IEP meeting and / or the IEP date are not factors in determining a student’ annual or current status. July 1 is the only factor that establishes a student’s annual status.</w:t>
      </w:r>
    </w:p>
    <w:p w14:paraId="4E4CBCC9"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70F35A23" w14:textId="5FCC3C05" w:rsidR="005E1C8A" w:rsidRPr="00123BDE" w:rsidRDefault="005E1C8A" w:rsidP="00F85A51">
      <w:pPr>
        <w:spacing w:after="0" w:line="240" w:lineRule="auto"/>
        <w:ind w:right="-360"/>
        <w:rPr>
          <w:rFonts w:ascii="Verdana" w:eastAsia="Times New Roman" w:hAnsi="Verdana" w:cs="Times New Roman"/>
          <w:sz w:val="20"/>
          <w:szCs w:val="20"/>
        </w:rPr>
      </w:pPr>
      <w:r w:rsidRPr="00256005">
        <w:rPr>
          <w:rFonts w:ascii="Verdana" w:eastAsia="Times New Roman" w:hAnsi="Verdana" w:cs="Times New Roman"/>
          <w:b/>
          <w:sz w:val="28"/>
          <w:szCs w:val="28"/>
        </w:rPr>
        <w:t>Providers</w:t>
      </w:r>
      <w:r w:rsidRPr="00123BDE">
        <w:rPr>
          <w:rFonts w:ascii="Verdana" w:eastAsia="Times New Roman" w:hAnsi="Verdana" w:cs="Times New Roman"/>
          <w:sz w:val="20"/>
          <w:szCs w:val="20"/>
        </w:rPr>
        <w:t xml:space="preserve"> – </w:t>
      </w:r>
      <w:r w:rsidR="00256005">
        <w:rPr>
          <w:rFonts w:ascii="Verdana" w:eastAsia="Times New Roman" w:hAnsi="Verdana" w:cs="Times New Roman"/>
          <w:sz w:val="20"/>
          <w:szCs w:val="20"/>
        </w:rPr>
        <w:t>The</w:t>
      </w:r>
      <w:r w:rsidR="00F85A51">
        <w:rPr>
          <w:rFonts w:ascii="Verdana" w:eastAsia="Times New Roman" w:hAnsi="Verdana" w:cs="Times New Roman"/>
          <w:sz w:val="20"/>
          <w:szCs w:val="20"/>
        </w:rPr>
        <w:t xml:space="preserve"> licensed</w:t>
      </w:r>
      <w:r w:rsidR="00256005">
        <w:rPr>
          <w:rFonts w:ascii="Verdana" w:eastAsia="Times New Roman" w:hAnsi="Verdana" w:cs="Times New Roman"/>
          <w:sz w:val="20"/>
          <w:szCs w:val="20"/>
        </w:rPr>
        <w:t xml:space="preserve"> special education teacher, related service provider or supervising professional delivering </w:t>
      </w:r>
      <w:r w:rsidR="00F85A51">
        <w:rPr>
          <w:rFonts w:ascii="Verdana" w:eastAsia="Times New Roman" w:hAnsi="Verdana" w:cs="Times New Roman"/>
          <w:sz w:val="20"/>
          <w:szCs w:val="20"/>
        </w:rPr>
        <w:t xml:space="preserve">individualized instruction / </w:t>
      </w:r>
      <w:r w:rsidR="00256005">
        <w:rPr>
          <w:rFonts w:ascii="Verdana" w:eastAsia="Times New Roman" w:hAnsi="Verdana" w:cs="Times New Roman"/>
          <w:sz w:val="20"/>
          <w:szCs w:val="20"/>
        </w:rPr>
        <w:t>IEP service(s)</w:t>
      </w:r>
      <w:r w:rsidR="00F85A51">
        <w:rPr>
          <w:rFonts w:ascii="Verdana" w:eastAsia="Times New Roman" w:hAnsi="Verdana" w:cs="Times New Roman"/>
          <w:sz w:val="20"/>
          <w:szCs w:val="20"/>
        </w:rPr>
        <w:t xml:space="preserve"> to the student</w:t>
      </w:r>
      <w:r w:rsidR="00256005">
        <w:rPr>
          <w:rFonts w:ascii="Verdana" w:eastAsia="Times New Roman" w:hAnsi="Verdana" w:cs="Times New Roman"/>
          <w:sz w:val="20"/>
          <w:szCs w:val="20"/>
        </w:rPr>
        <w:t>.</w:t>
      </w:r>
    </w:p>
    <w:p w14:paraId="2C47B763" w14:textId="3A37CA11" w:rsidR="00256005" w:rsidRDefault="00256005" w:rsidP="005E1C8A">
      <w:pPr>
        <w:spacing w:after="0" w:line="240" w:lineRule="auto"/>
        <w:ind w:right="-360"/>
        <w:rPr>
          <w:rFonts w:ascii="Verdana" w:eastAsia="Times New Roman" w:hAnsi="Verdana" w:cs="Times New Roman"/>
          <w:sz w:val="20"/>
          <w:szCs w:val="20"/>
        </w:rPr>
      </w:pPr>
      <w:r>
        <w:rPr>
          <w:rFonts w:ascii="Verdana" w:eastAsia="Times New Roman" w:hAnsi="Verdana" w:cs="Times New Roman"/>
          <w:sz w:val="20"/>
          <w:szCs w:val="20"/>
        </w:rPr>
        <w:t xml:space="preserve">Assigning organizations and roles </w:t>
      </w:r>
      <w:r w:rsidR="00A0705E">
        <w:rPr>
          <w:rFonts w:ascii="Verdana" w:eastAsia="Times New Roman" w:hAnsi="Verdana" w:cs="Times New Roman"/>
          <w:sz w:val="20"/>
          <w:szCs w:val="20"/>
        </w:rPr>
        <w:t>–</w:t>
      </w:r>
      <w:r>
        <w:rPr>
          <w:rFonts w:ascii="Verdana" w:eastAsia="Times New Roman" w:hAnsi="Verdana" w:cs="Times New Roman"/>
          <w:sz w:val="20"/>
          <w:szCs w:val="20"/>
        </w:rPr>
        <w:t xml:space="preserve"> </w:t>
      </w:r>
      <w:r w:rsidR="00A0705E">
        <w:rPr>
          <w:rFonts w:ascii="Verdana" w:eastAsia="Times New Roman" w:hAnsi="Verdana" w:cs="Times New Roman"/>
          <w:sz w:val="20"/>
          <w:szCs w:val="20"/>
        </w:rPr>
        <w:t xml:space="preserve">designated </w:t>
      </w:r>
      <w:r w:rsidR="002E48FE">
        <w:rPr>
          <w:rFonts w:ascii="Verdana" w:eastAsia="Times New Roman" w:hAnsi="Verdana" w:cs="Times New Roman"/>
          <w:sz w:val="20"/>
          <w:szCs w:val="20"/>
        </w:rPr>
        <w:t xml:space="preserve">provider duties and service locations </w:t>
      </w:r>
      <w:r w:rsidR="00A0705E">
        <w:rPr>
          <w:rFonts w:ascii="Verdana" w:eastAsia="Times New Roman" w:hAnsi="Verdana" w:cs="Times New Roman"/>
          <w:sz w:val="20"/>
          <w:szCs w:val="20"/>
        </w:rPr>
        <w:t xml:space="preserve">for MIS reporting </w:t>
      </w:r>
    </w:p>
    <w:p w14:paraId="4B79423B" w14:textId="32607DB2" w:rsidR="00256005" w:rsidRDefault="00256005" w:rsidP="00256005">
      <w:pPr>
        <w:spacing w:after="0" w:line="240" w:lineRule="auto"/>
        <w:ind w:right="-360" w:firstLine="720"/>
        <w:rPr>
          <w:rFonts w:ascii="Verdana" w:eastAsia="Times New Roman" w:hAnsi="Verdana" w:cs="Times New Roman"/>
          <w:sz w:val="20"/>
          <w:szCs w:val="20"/>
        </w:rPr>
      </w:pPr>
      <w:r w:rsidRPr="00123BDE">
        <w:rPr>
          <w:rFonts w:ascii="Verdana" w:eastAsia="Times New Roman" w:hAnsi="Verdana" w:cs="Times New Roman"/>
          <w:sz w:val="20"/>
          <w:szCs w:val="20"/>
        </w:rPr>
        <w:t xml:space="preserve">Organization assignments - </w:t>
      </w:r>
      <w:r w:rsidR="002D4572">
        <w:rPr>
          <w:rFonts w:ascii="Verdana" w:eastAsia="Times New Roman" w:hAnsi="Verdana" w:cs="Times New Roman"/>
          <w:sz w:val="20"/>
          <w:szCs w:val="20"/>
        </w:rPr>
        <w:t>O</w:t>
      </w:r>
      <w:r w:rsidRPr="00123BDE">
        <w:rPr>
          <w:rFonts w:ascii="Verdana" w:eastAsia="Times New Roman" w:hAnsi="Verdana" w:cs="Times New Roman"/>
          <w:sz w:val="20"/>
          <w:szCs w:val="20"/>
        </w:rPr>
        <w:t xml:space="preserve">rganization </w:t>
      </w:r>
      <w:r w:rsidR="002D4572">
        <w:rPr>
          <w:rFonts w:ascii="Verdana" w:eastAsia="Times New Roman" w:hAnsi="Verdana" w:cs="Times New Roman"/>
          <w:sz w:val="20"/>
          <w:szCs w:val="20"/>
        </w:rPr>
        <w:t>of</w:t>
      </w:r>
      <w:r w:rsidRPr="00123BDE">
        <w:rPr>
          <w:rFonts w:ascii="Verdana" w:eastAsia="Times New Roman" w:hAnsi="Verdana" w:cs="Times New Roman"/>
          <w:sz w:val="20"/>
          <w:szCs w:val="20"/>
        </w:rPr>
        <w:t xml:space="preserve"> the building </w:t>
      </w:r>
      <w:r>
        <w:rPr>
          <w:rFonts w:ascii="Verdana" w:eastAsia="Times New Roman" w:hAnsi="Verdana" w:cs="Times New Roman"/>
          <w:sz w:val="20"/>
          <w:szCs w:val="20"/>
        </w:rPr>
        <w:t xml:space="preserve">where </w:t>
      </w:r>
      <w:r w:rsidRPr="00123BDE">
        <w:rPr>
          <w:rFonts w:ascii="Verdana" w:eastAsia="Times New Roman" w:hAnsi="Verdana" w:cs="Times New Roman"/>
          <w:sz w:val="20"/>
          <w:szCs w:val="20"/>
        </w:rPr>
        <w:t>the provider work</w:t>
      </w:r>
      <w:r>
        <w:rPr>
          <w:rFonts w:ascii="Verdana" w:eastAsia="Times New Roman" w:hAnsi="Verdana" w:cs="Times New Roman"/>
          <w:sz w:val="20"/>
          <w:szCs w:val="20"/>
        </w:rPr>
        <w:t>s</w:t>
      </w:r>
      <w:r w:rsidRPr="00123BDE">
        <w:rPr>
          <w:rFonts w:ascii="Verdana" w:eastAsia="Times New Roman" w:hAnsi="Verdana" w:cs="Times New Roman"/>
          <w:sz w:val="20"/>
          <w:szCs w:val="20"/>
        </w:rPr>
        <w:t>.</w:t>
      </w:r>
    </w:p>
    <w:p w14:paraId="3EA7DF25" w14:textId="12754E1B" w:rsidR="00256005" w:rsidRDefault="00256005" w:rsidP="00256005">
      <w:pPr>
        <w:spacing w:after="0" w:line="240" w:lineRule="auto"/>
        <w:ind w:right="-360" w:firstLine="720"/>
        <w:rPr>
          <w:rFonts w:ascii="Verdana" w:eastAsia="Times New Roman" w:hAnsi="Verdana" w:cs="Times New Roman"/>
          <w:sz w:val="20"/>
          <w:szCs w:val="20"/>
        </w:rPr>
      </w:pPr>
      <w:r>
        <w:rPr>
          <w:rFonts w:ascii="Verdana" w:eastAsia="Times New Roman" w:hAnsi="Verdana" w:cs="Times New Roman"/>
          <w:sz w:val="20"/>
          <w:szCs w:val="20"/>
        </w:rPr>
        <w:t xml:space="preserve">Provider roles </w:t>
      </w:r>
      <w:r w:rsidR="00A0705E">
        <w:rPr>
          <w:rFonts w:ascii="Verdana" w:eastAsia="Times New Roman" w:hAnsi="Verdana" w:cs="Times New Roman"/>
          <w:sz w:val="20"/>
          <w:szCs w:val="20"/>
        </w:rPr>
        <w:t>–</w:t>
      </w:r>
      <w:r>
        <w:rPr>
          <w:rFonts w:ascii="Verdana" w:eastAsia="Times New Roman" w:hAnsi="Verdana" w:cs="Times New Roman"/>
          <w:sz w:val="20"/>
          <w:szCs w:val="20"/>
        </w:rPr>
        <w:t xml:space="preserve"> </w:t>
      </w:r>
      <w:r w:rsidR="00A0705E">
        <w:rPr>
          <w:rFonts w:ascii="Verdana" w:eastAsia="Times New Roman" w:hAnsi="Verdana" w:cs="Times New Roman"/>
          <w:sz w:val="20"/>
          <w:szCs w:val="20"/>
        </w:rPr>
        <w:t xml:space="preserve">The position the provider holds in delivery of IEP services. </w:t>
      </w:r>
    </w:p>
    <w:p w14:paraId="3A33C4F6" w14:textId="77777777" w:rsidR="005E1C8A" w:rsidRPr="00123BDE" w:rsidRDefault="005E1C8A" w:rsidP="005E1C8A">
      <w:pPr>
        <w:spacing w:after="0" w:line="240" w:lineRule="auto"/>
        <w:ind w:right="-360"/>
        <w:rPr>
          <w:rFonts w:ascii="Verdana" w:eastAsia="Times New Roman" w:hAnsi="Verdana" w:cs="Times New Roman"/>
          <w:sz w:val="16"/>
          <w:szCs w:val="16"/>
        </w:rPr>
      </w:pPr>
    </w:p>
    <w:tbl>
      <w:tblPr>
        <w:tblStyle w:val="TableGrid"/>
        <w:tblW w:w="0" w:type="auto"/>
        <w:tblLook w:val="04A0" w:firstRow="1" w:lastRow="0" w:firstColumn="1" w:lastColumn="0" w:noHBand="0" w:noVBand="1"/>
      </w:tblPr>
      <w:tblGrid>
        <w:gridCol w:w="2425"/>
        <w:gridCol w:w="3780"/>
        <w:gridCol w:w="4095"/>
      </w:tblGrid>
      <w:tr w:rsidR="00256005" w:rsidRPr="00123BDE" w14:paraId="2A156F03" w14:textId="77777777" w:rsidTr="00EF4926">
        <w:tc>
          <w:tcPr>
            <w:tcW w:w="2425" w:type="dxa"/>
          </w:tcPr>
          <w:p w14:paraId="647E4DB5" w14:textId="77777777" w:rsidR="00256005" w:rsidRPr="00123BDE" w:rsidRDefault="00256005" w:rsidP="00EF4926">
            <w:pPr>
              <w:ind w:right="-360"/>
              <w:rPr>
                <w:rFonts w:ascii="Verdana" w:hAnsi="Verdana"/>
              </w:rPr>
            </w:pPr>
            <w:r w:rsidRPr="00123BDE">
              <w:rPr>
                <w:rFonts w:ascii="Verdana" w:hAnsi="Verdana"/>
              </w:rPr>
              <w:t>1. - Case Manager</w:t>
            </w:r>
          </w:p>
        </w:tc>
        <w:tc>
          <w:tcPr>
            <w:tcW w:w="3780" w:type="dxa"/>
          </w:tcPr>
          <w:p w14:paraId="5C780AB8" w14:textId="77777777" w:rsidR="00256005" w:rsidRPr="00123BDE" w:rsidRDefault="00256005" w:rsidP="00EF4926">
            <w:pPr>
              <w:ind w:right="-360"/>
              <w:rPr>
                <w:rFonts w:ascii="Verdana" w:hAnsi="Verdana"/>
              </w:rPr>
            </w:pPr>
            <w:r w:rsidRPr="00123BDE">
              <w:rPr>
                <w:rFonts w:ascii="Verdana" w:hAnsi="Verdana"/>
              </w:rPr>
              <w:t>2. - School Psychologist</w:t>
            </w:r>
          </w:p>
        </w:tc>
        <w:tc>
          <w:tcPr>
            <w:tcW w:w="4095" w:type="dxa"/>
          </w:tcPr>
          <w:p w14:paraId="04401940" w14:textId="77777777" w:rsidR="00256005" w:rsidRPr="00123BDE" w:rsidRDefault="00256005" w:rsidP="00EF4926">
            <w:pPr>
              <w:ind w:right="-360"/>
              <w:rPr>
                <w:rFonts w:ascii="Verdana" w:hAnsi="Verdana"/>
              </w:rPr>
            </w:pPr>
            <w:r w:rsidRPr="00123BDE">
              <w:rPr>
                <w:rFonts w:ascii="Verdana" w:hAnsi="Verdana"/>
              </w:rPr>
              <w:t>3. - Speech Language Pathologist</w:t>
            </w:r>
          </w:p>
        </w:tc>
      </w:tr>
      <w:tr w:rsidR="00256005" w:rsidRPr="00123BDE" w14:paraId="1A7F539A" w14:textId="77777777" w:rsidTr="00EF4926">
        <w:tc>
          <w:tcPr>
            <w:tcW w:w="2425" w:type="dxa"/>
          </w:tcPr>
          <w:p w14:paraId="135099DD" w14:textId="77777777" w:rsidR="00256005" w:rsidRPr="00123BDE" w:rsidRDefault="00256005" w:rsidP="00EF4926">
            <w:pPr>
              <w:ind w:right="-360"/>
              <w:rPr>
                <w:rFonts w:ascii="Verdana" w:hAnsi="Verdana"/>
              </w:rPr>
            </w:pPr>
            <w:r w:rsidRPr="00123BDE">
              <w:rPr>
                <w:rFonts w:ascii="Verdana" w:hAnsi="Verdana"/>
              </w:rPr>
              <w:t>4. - NPE provider</w:t>
            </w:r>
          </w:p>
        </w:tc>
        <w:tc>
          <w:tcPr>
            <w:tcW w:w="7875" w:type="dxa"/>
            <w:gridSpan w:val="2"/>
          </w:tcPr>
          <w:p w14:paraId="162B699C" w14:textId="77777777" w:rsidR="00256005" w:rsidRPr="00123BDE" w:rsidRDefault="00256005" w:rsidP="00EF4926">
            <w:pPr>
              <w:ind w:right="-360"/>
              <w:rPr>
                <w:rFonts w:ascii="Verdana" w:hAnsi="Verdana"/>
              </w:rPr>
            </w:pPr>
            <w:r w:rsidRPr="00123BDE">
              <w:rPr>
                <w:rFonts w:ascii="Verdana" w:hAnsi="Verdana"/>
              </w:rPr>
              <w:t>5. - Service line provider – a required role for all service line providers</w:t>
            </w:r>
          </w:p>
        </w:tc>
      </w:tr>
    </w:tbl>
    <w:p w14:paraId="25552851" w14:textId="77777777" w:rsidR="00A0705E" w:rsidRPr="00A0705E" w:rsidRDefault="00A0705E" w:rsidP="00A0705E">
      <w:pPr>
        <w:spacing w:after="0" w:line="240" w:lineRule="auto"/>
        <w:ind w:right="-360"/>
        <w:rPr>
          <w:rFonts w:ascii="Verdana" w:eastAsia="Times New Roman" w:hAnsi="Verdana" w:cs="Times New Roman"/>
          <w:sz w:val="16"/>
          <w:szCs w:val="16"/>
        </w:rPr>
      </w:pPr>
    </w:p>
    <w:p w14:paraId="37F51AA8" w14:textId="23749151" w:rsidR="00A0705E" w:rsidRPr="00123BDE" w:rsidRDefault="00A0705E" w:rsidP="00A0705E">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sz w:val="20"/>
          <w:szCs w:val="20"/>
        </w:rPr>
        <w:t xml:space="preserve">NPE Providers – Are defined as service providers for Non-Public Equivalency contract </w:t>
      </w:r>
      <w:r>
        <w:rPr>
          <w:rFonts w:ascii="Verdana" w:eastAsia="Times New Roman" w:hAnsi="Verdana" w:cs="Times New Roman"/>
          <w:sz w:val="20"/>
          <w:szCs w:val="20"/>
        </w:rPr>
        <w:t>services</w:t>
      </w:r>
      <w:r w:rsidRPr="00123BDE">
        <w:rPr>
          <w:rFonts w:ascii="Verdana" w:eastAsia="Times New Roman" w:hAnsi="Verdana" w:cs="Times New Roman"/>
          <w:sz w:val="20"/>
          <w:szCs w:val="20"/>
        </w:rPr>
        <w:t>. NPE providers do not access Categorical Aid. NPE providers also have a service line provider role</w:t>
      </w:r>
      <w:r>
        <w:rPr>
          <w:rFonts w:ascii="Verdana" w:eastAsia="Times New Roman" w:hAnsi="Verdana" w:cs="Times New Roman"/>
          <w:sz w:val="20"/>
          <w:szCs w:val="20"/>
        </w:rPr>
        <w:t>. T</w:t>
      </w:r>
      <w:r w:rsidRPr="00123BDE">
        <w:rPr>
          <w:rFonts w:ascii="Verdana" w:eastAsia="Times New Roman" w:hAnsi="Verdana" w:cs="Times New Roman"/>
          <w:sz w:val="20"/>
          <w:szCs w:val="20"/>
        </w:rPr>
        <w:t xml:space="preserve">he NPE provider is reported </w:t>
      </w:r>
      <w:r>
        <w:rPr>
          <w:rFonts w:ascii="Verdana" w:eastAsia="Times New Roman" w:hAnsi="Verdana" w:cs="Times New Roman"/>
          <w:sz w:val="20"/>
          <w:szCs w:val="20"/>
        </w:rPr>
        <w:t>as</w:t>
      </w:r>
      <w:r w:rsidRPr="00123BDE">
        <w:rPr>
          <w:rFonts w:ascii="Verdana" w:eastAsia="Times New Roman" w:hAnsi="Verdana" w:cs="Times New Roman"/>
          <w:sz w:val="20"/>
          <w:szCs w:val="20"/>
        </w:rPr>
        <w:t xml:space="preserve"> both MIS </w:t>
      </w:r>
      <w:r>
        <w:rPr>
          <w:rFonts w:ascii="Verdana" w:eastAsia="Times New Roman" w:hAnsi="Verdana" w:cs="Times New Roman"/>
          <w:sz w:val="20"/>
          <w:szCs w:val="20"/>
        </w:rPr>
        <w:t xml:space="preserve">service line </w:t>
      </w:r>
      <w:r w:rsidRPr="00123BDE">
        <w:rPr>
          <w:rFonts w:ascii="Verdana" w:eastAsia="Times New Roman" w:hAnsi="Verdana" w:cs="Times New Roman"/>
          <w:sz w:val="20"/>
          <w:szCs w:val="20"/>
        </w:rPr>
        <w:t xml:space="preserve">and </w:t>
      </w:r>
      <w:r w:rsidR="003661C9">
        <w:rPr>
          <w:rFonts w:ascii="Verdana" w:eastAsia="Times New Roman" w:hAnsi="Verdana" w:cs="Times New Roman"/>
          <w:sz w:val="20"/>
          <w:szCs w:val="20"/>
        </w:rPr>
        <w:t xml:space="preserve">NPE </w:t>
      </w:r>
      <w:r w:rsidRPr="00123BDE">
        <w:rPr>
          <w:rFonts w:ascii="Verdana" w:eastAsia="Times New Roman" w:hAnsi="Verdana" w:cs="Times New Roman"/>
          <w:sz w:val="20"/>
          <w:szCs w:val="20"/>
        </w:rPr>
        <w:t xml:space="preserve">contract service </w:t>
      </w:r>
      <w:r>
        <w:rPr>
          <w:rFonts w:ascii="Verdana" w:eastAsia="Times New Roman" w:hAnsi="Verdana" w:cs="Times New Roman"/>
          <w:sz w:val="20"/>
          <w:szCs w:val="20"/>
        </w:rPr>
        <w:t>provider</w:t>
      </w:r>
      <w:r w:rsidR="003661C9">
        <w:rPr>
          <w:rFonts w:ascii="Verdana" w:eastAsia="Times New Roman" w:hAnsi="Verdana" w:cs="Times New Roman"/>
          <w:sz w:val="20"/>
          <w:szCs w:val="20"/>
        </w:rPr>
        <w:t xml:space="preserve"> for NPE claims</w:t>
      </w:r>
      <w:r w:rsidRPr="00123BDE">
        <w:rPr>
          <w:rFonts w:ascii="Verdana" w:eastAsia="Times New Roman" w:hAnsi="Verdana" w:cs="Times New Roman"/>
          <w:sz w:val="20"/>
          <w:szCs w:val="20"/>
        </w:rPr>
        <w:t>.</w:t>
      </w:r>
    </w:p>
    <w:p w14:paraId="02EF2A35"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2C32E1A3" w14:textId="128DF0FD"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sz w:val="20"/>
          <w:szCs w:val="20"/>
        </w:rPr>
        <w:t xml:space="preserve">Reporting fictitious providers </w:t>
      </w:r>
      <w:r w:rsidR="00002F74" w:rsidRPr="00123BDE">
        <w:rPr>
          <w:rFonts w:ascii="Verdana" w:eastAsia="Times New Roman" w:hAnsi="Verdana" w:cs="Times New Roman"/>
          <w:sz w:val="20"/>
          <w:szCs w:val="20"/>
        </w:rPr>
        <w:t>and</w:t>
      </w:r>
      <w:r w:rsidR="004E0DE5" w:rsidRPr="00123BDE">
        <w:rPr>
          <w:rFonts w:ascii="Verdana" w:eastAsia="Times New Roman" w:hAnsi="Verdana" w:cs="Times New Roman"/>
          <w:sz w:val="20"/>
          <w:szCs w:val="20"/>
        </w:rPr>
        <w:t xml:space="preserve"> fictitious ID numbers</w:t>
      </w:r>
      <w:r w:rsidRPr="00123BDE">
        <w:rPr>
          <w:rFonts w:ascii="Verdana" w:eastAsia="Times New Roman" w:hAnsi="Verdana" w:cs="Times New Roman"/>
          <w:sz w:val="20"/>
          <w:szCs w:val="20"/>
        </w:rPr>
        <w:t xml:space="preserve"> </w:t>
      </w:r>
      <w:r w:rsidR="004E0DE5" w:rsidRPr="00123BDE">
        <w:rPr>
          <w:rFonts w:ascii="Verdana" w:eastAsia="Times New Roman" w:hAnsi="Verdana" w:cs="Times New Roman"/>
          <w:sz w:val="20"/>
          <w:szCs w:val="20"/>
        </w:rPr>
        <w:t xml:space="preserve">(9999999999) </w:t>
      </w:r>
      <w:r w:rsidR="002F02B0" w:rsidRPr="00123BDE">
        <w:rPr>
          <w:rFonts w:ascii="Verdana" w:eastAsia="Times New Roman" w:hAnsi="Verdana" w:cs="Times New Roman"/>
          <w:sz w:val="20"/>
          <w:szCs w:val="20"/>
        </w:rPr>
        <w:t>is</w:t>
      </w:r>
      <w:r w:rsidR="00002F74" w:rsidRPr="00123BDE">
        <w:rPr>
          <w:rFonts w:ascii="Verdana" w:eastAsia="Times New Roman" w:hAnsi="Verdana" w:cs="Times New Roman"/>
          <w:sz w:val="20"/>
          <w:szCs w:val="20"/>
        </w:rPr>
        <w:t xml:space="preserve"> not allowed</w:t>
      </w:r>
      <w:r w:rsidRPr="00123BDE">
        <w:rPr>
          <w:rFonts w:ascii="Verdana" w:eastAsia="Times New Roman" w:hAnsi="Verdana" w:cs="Times New Roman"/>
          <w:sz w:val="20"/>
          <w:szCs w:val="20"/>
        </w:rPr>
        <w:t>. Creating fictitious provider profiles is considered a fabrication of data</w:t>
      </w:r>
      <w:r w:rsidR="004E0DE5" w:rsidRPr="00123BDE">
        <w:rPr>
          <w:rFonts w:ascii="Verdana" w:eastAsia="Times New Roman" w:hAnsi="Verdana" w:cs="Times New Roman"/>
          <w:sz w:val="20"/>
          <w:szCs w:val="20"/>
        </w:rPr>
        <w:t xml:space="preserve">. This </w:t>
      </w:r>
      <w:r w:rsidR="00A0705E" w:rsidRPr="00123BDE">
        <w:rPr>
          <w:rFonts w:ascii="Verdana" w:eastAsia="Times New Roman" w:hAnsi="Verdana" w:cs="Times New Roman"/>
          <w:sz w:val="20"/>
          <w:szCs w:val="20"/>
        </w:rPr>
        <w:t>includes</w:t>
      </w:r>
      <w:r w:rsidR="004E0DE5" w:rsidRPr="00123BDE">
        <w:rPr>
          <w:rFonts w:ascii="Verdana" w:eastAsia="Times New Roman" w:hAnsi="Verdana" w:cs="Times New Roman"/>
          <w:sz w:val="20"/>
          <w:szCs w:val="20"/>
        </w:rPr>
        <w:t xml:space="preserve"> listed Assignment organization where the providers do not work or provide services. </w:t>
      </w:r>
    </w:p>
    <w:p w14:paraId="3706EE67" w14:textId="77777777" w:rsidR="002F02B0" w:rsidRPr="00123BDE" w:rsidRDefault="002F02B0" w:rsidP="005E1C8A">
      <w:pPr>
        <w:spacing w:after="0" w:line="240" w:lineRule="auto"/>
        <w:ind w:right="-360"/>
        <w:rPr>
          <w:rFonts w:ascii="Verdana" w:eastAsia="Times New Roman" w:hAnsi="Verdana" w:cs="Times New Roman"/>
          <w:sz w:val="16"/>
          <w:szCs w:val="16"/>
        </w:rPr>
      </w:pPr>
    </w:p>
    <w:p w14:paraId="1FF4BB23" w14:textId="77777777" w:rsidR="005E1C8A" w:rsidRPr="00123BDE" w:rsidRDefault="005E1C8A" w:rsidP="005E1C8A">
      <w:pPr>
        <w:spacing w:after="0" w:line="240" w:lineRule="auto"/>
        <w:ind w:right="-670"/>
        <w:rPr>
          <w:rFonts w:ascii="Verdana" w:eastAsia="Times New Roman" w:hAnsi="Verdana" w:cs="Times New Roman"/>
          <w:sz w:val="20"/>
          <w:szCs w:val="20"/>
        </w:rPr>
      </w:pPr>
      <w:r w:rsidRPr="00123BDE">
        <w:rPr>
          <w:rFonts w:ascii="Verdana" w:eastAsia="Times New Roman" w:hAnsi="Verdana" w:cs="Times New Roman"/>
          <w:b/>
          <w:sz w:val="20"/>
          <w:szCs w:val="20"/>
          <w:u w:val="single"/>
        </w:rPr>
        <w:t>School Psychologist</w:t>
      </w:r>
      <w:r w:rsidRPr="00123BDE">
        <w:rPr>
          <w:rFonts w:ascii="Verdana" w:eastAsia="Times New Roman" w:hAnsi="Verdana" w:cs="Times New Roman"/>
          <w:sz w:val="20"/>
          <w:szCs w:val="20"/>
        </w:rPr>
        <w:t xml:space="preserve"> (Field, #11) – The Provider ID of the school psychologist associated with the student. </w:t>
      </w:r>
    </w:p>
    <w:p w14:paraId="0ABBFFC4" w14:textId="5C3C55DC"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b/>
          <w:sz w:val="20"/>
          <w:szCs w:val="20"/>
          <w:u w:val="single"/>
        </w:rPr>
        <w:t>Speech Language Pathologist</w:t>
      </w:r>
      <w:r w:rsidRPr="00123BDE">
        <w:rPr>
          <w:rFonts w:ascii="Verdana" w:eastAsia="Times New Roman" w:hAnsi="Verdana" w:cs="Times New Roman"/>
          <w:sz w:val="20"/>
          <w:szCs w:val="20"/>
        </w:rPr>
        <w:t xml:space="preserve"> (Field, #12) – The Provider ID of the Speech Language Pathologist associated with the student</w:t>
      </w:r>
      <w:r w:rsidR="00CC474C">
        <w:rPr>
          <w:rFonts w:ascii="Verdana" w:eastAsia="Times New Roman" w:hAnsi="Verdana" w:cs="Times New Roman"/>
          <w:sz w:val="20"/>
          <w:szCs w:val="20"/>
        </w:rPr>
        <w:t>.</w:t>
      </w:r>
    </w:p>
    <w:p w14:paraId="694FB1B5" w14:textId="48F0E2DF"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b/>
          <w:sz w:val="20"/>
          <w:szCs w:val="20"/>
          <w:u w:val="single"/>
        </w:rPr>
        <w:t>Case Manager</w:t>
      </w:r>
      <w:r w:rsidRPr="00123BDE">
        <w:rPr>
          <w:rFonts w:ascii="Verdana" w:eastAsia="Times New Roman" w:hAnsi="Verdana" w:cs="Times New Roman"/>
          <w:sz w:val="20"/>
          <w:szCs w:val="20"/>
        </w:rPr>
        <w:t xml:space="preserve"> (Field, #13) – The Provider ID of the case manager associated with the student</w:t>
      </w:r>
      <w:r w:rsidR="00CC474C">
        <w:rPr>
          <w:rFonts w:ascii="Verdana" w:eastAsia="Times New Roman" w:hAnsi="Verdana" w:cs="Times New Roman"/>
          <w:sz w:val="20"/>
          <w:szCs w:val="20"/>
        </w:rPr>
        <w:t>.</w:t>
      </w:r>
    </w:p>
    <w:p w14:paraId="31614CBD"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7CC9BC48" w14:textId="77777777"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sz w:val="20"/>
          <w:szCs w:val="20"/>
        </w:rPr>
        <w:t xml:space="preserve">School Psychologist, Speech Language Pathologist, Case Manager are optional. Reporting is not required. </w:t>
      </w:r>
    </w:p>
    <w:p w14:paraId="62491D40"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29F40D46" w14:textId="77777777"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b/>
          <w:sz w:val="20"/>
          <w:szCs w:val="20"/>
          <w:u w:val="single"/>
        </w:rPr>
        <w:t xml:space="preserve">Service </w:t>
      </w:r>
      <w:r w:rsidR="00711382" w:rsidRPr="00123BDE">
        <w:rPr>
          <w:rFonts w:ascii="Verdana" w:eastAsia="Times New Roman" w:hAnsi="Verdana" w:cs="Times New Roman"/>
          <w:b/>
          <w:sz w:val="20"/>
          <w:szCs w:val="20"/>
          <w:u w:val="single"/>
        </w:rPr>
        <w:t xml:space="preserve">Line </w:t>
      </w:r>
      <w:r w:rsidRPr="00123BDE">
        <w:rPr>
          <w:rFonts w:ascii="Verdana" w:eastAsia="Times New Roman" w:hAnsi="Verdana" w:cs="Times New Roman"/>
          <w:b/>
          <w:sz w:val="20"/>
          <w:szCs w:val="20"/>
          <w:u w:val="single"/>
        </w:rPr>
        <w:t>Providers</w:t>
      </w:r>
      <w:r w:rsidRPr="00123BDE">
        <w:rPr>
          <w:rFonts w:ascii="Verdana" w:eastAsia="Times New Roman" w:hAnsi="Verdana" w:cs="Times New Roman"/>
          <w:sz w:val="20"/>
          <w:szCs w:val="20"/>
          <w:u w:val="single"/>
        </w:rPr>
        <w:t xml:space="preserve"> </w:t>
      </w:r>
      <w:r w:rsidRPr="00123BDE">
        <w:rPr>
          <w:rFonts w:ascii="Verdana" w:eastAsia="Times New Roman" w:hAnsi="Verdana" w:cs="Times New Roman"/>
          <w:b/>
          <w:sz w:val="20"/>
          <w:szCs w:val="20"/>
          <w:u w:val="single"/>
        </w:rPr>
        <w:t>ID</w:t>
      </w:r>
      <w:r w:rsidRPr="00123BDE">
        <w:rPr>
          <w:rFonts w:ascii="Verdana" w:eastAsia="Times New Roman" w:hAnsi="Verdana" w:cs="Times New Roman"/>
          <w:sz w:val="20"/>
          <w:szCs w:val="20"/>
        </w:rPr>
        <w:t xml:space="preserve"> (Field, #R11) - The ID number of the qualified teacher</w:t>
      </w:r>
      <w:r w:rsidR="00B54986" w:rsidRPr="00123BDE">
        <w:rPr>
          <w:rFonts w:ascii="Verdana" w:eastAsia="Times New Roman" w:hAnsi="Verdana" w:cs="Times New Roman"/>
          <w:sz w:val="20"/>
          <w:szCs w:val="20"/>
        </w:rPr>
        <w:t>, supervising professional</w:t>
      </w:r>
      <w:r w:rsidRPr="00123BDE">
        <w:rPr>
          <w:rFonts w:ascii="Verdana" w:eastAsia="Times New Roman" w:hAnsi="Verdana" w:cs="Times New Roman"/>
          <w:sz w:val="20"/>
          <w:szCs w:val="20"/>
        </w:rPr>
        <w:t xml:space="preserve"> or related service provider. The unique number assigned by the state Educator Licensure System, or in the </w:t>
      </w:r>
      <w:r w:rsidR="00070BAC" w:rsidRPr="00123BDE">
        <w:rPr>
          <w:rFonts w:ascii="Verdana" w:eastAsia="Times New Roman" w:hAnsi="Verdana" w:cs="Times New Roman"/>
          <w:sz w:val="20"/>
          <w:szCs w:val="20"/>
        </w:rPr>
        <w:t xml:space="preserve">Personnel </w:t>
      </w:r>
      <w:r w:rsidRPr="00123BDE">
        <w:rPr>
          <w:rFonts w:ascii="Verdana" w:eastAsia="Times New Roman" w:hAnsi="Verdana" w:cs="Times New Roman"/>
          <w:sz w:val="20"/>
          <w:szCs w:val="20"/>
        </w:rPr>
        <w:t>Categorical Aid Personnel System (</w:t>
      </w:r>
      <w:r w:rsidR="00070BAC" w:rsidRPr="00123BDE">
        <w:rPr>
          <w:rFonts w:ascii="Verdana" w:eastAsia="Times New Roman" w:hAnsi="Verdana" w:cs="Times New Roman"/>
          <w:sz w:val="20"/>
          <w:szCs w:val="20"/>
        </w:rPr>
        <w:t>PCA</w:t>
      </w:r>
      <w:r w:rsidRPr="00123BDE">
        <w:rPr>
          <w:rFonts w:ascii="Verdana" w:eastAsia="Times New Roman" w:hAnsi="Verdana" w:cs="Times New Roman"/>
          <w:sz w:val="20"/>
          <w:szCs w:val="20"/>
        </w:rPr>
        <w:t>). Do NOT enter the Provider ID of the paraprofessional, parent, or caregiver.</w:t>
      </w:r>
    </w:p>
    <w:p w14:paraId="12ADF4EC"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3699C7F1" w14:textId="77777777" w:rsidR="005E1C8A" w:rsidRPr="00123BDE" w:rsidRDefault="005E1C8A" w:rsidP="005E1C8A">
      <w:pPr>
        <w:spacing w:after="0" w:line="240" w:lineRule="auto"/>
        <w:jc w:val="both"/>
        <w:rPr>
          <w:rFonts w:ascii="Verdana" w:eastAsia="Times New Roman" w:hAnsi="Verdana" w:cs="Times New Roman"/>
          <w:sz w:val="20"/>
          <w:szCs w:val="20"/>
        </w:rPr>
      </w:pPr>
      <w:r w:rsidRPr="00123BDE">
        <w:rPr>
          <w:rFonts w:ascii="Verdana" w:eastAsia="Times New Roman" w:hAnsi="Verdana" w:cs="Times New Roman"/>
          <w:b/>
          <w:sz w:val="20"/>
          <w:szCs w:val="20"/>
          <w:u w:val="single"/>
        </w:rPr>
        <w:t>Primary Provider</w:t>
      </w:r>
      <w:r w:rsidRPr="00123BDE">
        <w:rPr>
          <w:rFonts w:ascii="Verdana" w:eastAsia="Times New Roman" w:hAnsi="Verdana" w:cs="Times New Roman"/>
          <w:sz w:val="20"/>
          <w:szCs w:val="20"/>
        </w:rPr>
        <w:t xml:space="preserve"> (Field, #R12) – A Student may be associated with a primary provider for local MIS reports such as roster reports or case load reports. </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Pr="00123BDE">
        <w:rPr>
          <w:rFonts w:ascii="Verdana" w:eastAsia="Times New Roman" w:hAnsi="Verdana" w:cs="Times New Roman"/>
          <w:b/>
          <w:sz w:val="20"/>
          <w:szCs w:val="20"/>
        </w:rPr>
        <w:t>This is not a required field.</w:t>
      </w:r>
      <w:r w:rsidRPr="00123BDE">
        <w:rPr>
          <w:rFonts w:ascii="Verdana" w:eastAsia="Times New Roman" w:hAnsi="Verdana" w:cs="Times New Roman"/>
          <w:sz w:val="20"/>
          <w:szCs w:val="20"/>
        </w:rPr>
        <w:t xml:space="preserve">  </w:t>
      </w:r>
    </w:p>
    <w:p w14:paraId="449849F5" w14:textId="77777777" w:rsidR="005E1C8A" w:rsidRPr="00123BDE" w:rsidRDefault="005E1C8A" w:rsidP="005E1C8A">
      <w:pPr>
        <w:spacing w:after="0" w:line="240" w:lineRule="auto"/>
        <w:jc w:val="both"/>
        <w:rPr>
          <w:rFonts w:ascii="Verdana" w:eastAsia="Times New Roman" w:hAnsi="Verdana" w:cs="Times New Roman"/>
          <w:sz w:val="20"/>
          <w:szCs w:val="20"/>
        </w:rPr>
      </w:pPr>
      <w:r w:rsidRPr="00123BDE">
        <w:rPr>
          <w:rFonts w:ascii="Verdana" w:eastAsia="Times New Roman" w:hAnsi="Verdana" w:cs="Times New Roman"/>
          <w:bCs/>
          <w:sz w:val="20"/>
          <w:szCs w:val="20"/>
          <w:u w:val="single"/>
        </w:rPr>
        <w:t>Allowable</w:t>
      </w:r>
      <w:r w:rsidRPr="00123BDE">
        <w:rPr>
          <w:rFonts w:ascii="Verdana" w:eastAsia="Times New Roman" w:hAnsi="Verdana" w:cs="Times New Roman"/>
          <w:sz w:val="20"/>
          <w:szCs w:val="20"/>
          <w:u w:val="single"/>
        </w:rPr>
        <w:t xml:space="preserve"> Import Values</w:t>
      </w:r>
      <w:r w:rsidRPr="00123BDE">
        <w:rPr>
          <w:rFonts w:ascii="Verdana" w:eastAsia="Times New Roman" w:hAnsi="Verdana" w:cs="Times New Roman"/>
          <w:sz w:val="20"/>
          <w:szCs w:val="20"/>
        </w:rPr>
        <w:tab/>
        <w:t>1 = Yes, provider is the primary provider</w:t>
      </w:r>
    </w:p>
    <w:p w14:paraId="215A1AF1" w14:textId="77777777" w:rsidR="005E1C8A" w:rsidRPr="00123BDE" w:rsidRDefault="005E1C8A" w:rsidP="005E1C8A">
      <w:pPr>
        <w:spacing w:after="0" w:line="240" w:lineRule="auto"/>
        <w:ind w:left="2160" w:firstLine="720"/>
        <w:jc w:val="both"/>
        <w:rPr>
          <w:rFonts w:ascii="Verdana" w:eastAsia="Times New Roman" w:hAnsi="Verdana" w:cs="Times New Roman"/>
          <w:sz w:val="20"/>
          <w:szCs w:val="20"/>
        </w:rPr>
      </w:pPr>
      <w:r w:rsidRPr="00123BDE">
        <w:rPr>
          <w:rFonts w:ascii="Verdana" w:eastAsia="Times New Roman" w:hAnsi="Verdana" w:cs="Times New Roman"/>
          <w:sz w:val="20"/>
          <w:szCs w:val="20"/>
        </w:rPr>
        <w:t xml:space="preserve">0 = No, provider is not the primary provider, </w:t>
      </w:r>
      <w:r w:rsidRPr="00123BDE">
        <w:rPr>
          <w:rFonts w:ascii="Verdana" w:eastAsia="Times New Roman" w:hAnsi="Verdana" w:cs="Times New Roman"/>
          <w:bCs/>
          <w:sz w:val="20"/>
          <w:szCs w:val="20"/>
        </w:rPr>
        <w:t>Blank is treated as zero</w:t>
      </w:r>
    </w:p>
    <w:p w14:paraId="18C84859"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568C4C08" w14:textId="3C799FB6" w:rsidR="005E1C8A" w:rsidRPr="00123BDE" w:rsidRDefault="005E1C8A" w:rsidP="00C919E7">
      <w:pPr>
        <w:spacing w:after="0" w:line="240" w:lineRule="auto"/>
        <w:ind w:right="-580"/>
        <w:rPr>
          <w:rFonts w:ascii="Verdana" w:eastAsia="Times New Roman" w:hAnsi="Verdana" w:cs="Times New Roman"/>
          <w:sz w:val="20"/>
          <w:szCs w:val="20"/>
        </w:rPr>
      </w:pPr>
      <w:r w:rsidRPr="00123BDE">
        <w:rPr>
          <w:rFonts w:ascii="Verdana" w:eastAsia="Times New Roman" w:hAnsi="Verdana" w:cs="Times New Roman"/>
          <w:b/>
          <w:sz w:val="20"/>
          <w:szCs w:val="20"/>
        </w:rPr>
        <w:t xml:space="preserve">Regular early childhood program – </w:t>
      </w:r>
      <w:r w:rsidRPr="00123BDE">
        <w:rPr>
          <w:rFonts w:ascii="Verdana" w:eastAsia="Times New Roman" w:hAnsi="Verdana" w:cs="Times New Roman"/>
          <w:sz w:val="20"/>
          <w:szCs w:val="20"/>
        </w:rPr>
        <w:t>A program that contains</w:t>
      </w:r>
      <w:r w:rsidRPr="00123BDE">
        <w:rPr>
          <w:rFonts w:ascii="Verdana" w:eastAsia="Times New Roman" w:hAnsi="Verdana" w:cs="Times New Roman"/>
          <w:b/>
          <w:sz w:val="20"/>
          <w:szCs w:val="20"/>
        </w:rPr>
        <w:t xml:space="preserve"> </w:t>
      </w:r>
      <w:r w:rsidRPr="00123BDE">
        <w:rPr>
          <w:rFonts w:ascii="Verdana" w:eastAsia="Times New Roman" w:hAnsi="Verdana" w:cs="Times New Roman"/>
          <w:sz w:val="20"/>
          <w:szCs w:val="20"/>
        </w:rPr>
        <w:t xml:space="preserve">at least 50% non-disabled children. These programs may </w:t>
      </w:r>
      <w:r w:rsidR="007E0ED7" w:rsidRPr="00123BDE">
        <w:rPr>
          <w:rFonts w:ascii="Verdana" w:eastAsia="Times New Roman" w:hAnsi="Verdana" w:cs="Times New Roman"/>
          <w:sz w:val="20"/>
          <w:szCs w:val="20"/>
        </w:rPr>
        <w:t>include but</w:t>
      </w:r>
      <w:r w:rsidRPr="00123BDE">
        <w:rPr>
          <w:rFonts w:ascii="Verdana" w:eastAsia="Times New Roman" w:hAnsi="Verdana" w:cs="Times New Roman"/>
          <w:sz w:val="20"/>
          <w:szCs w:val="20"/>
        </w:rPr>
        <w:t xml:space="preserve"> is not limited </w:t>
      </w:r>
      <w:r w:rsidR="00EF3A76" w:rsidRPr="00123BDE">
        <w:rPr>
          <w:rFonts w:ascii="Verdana" w:eastAsia="Times New Roman" w:hAnsi="Verdana" w:cs="Times New Roman"/>
          <w:sz w:val="20"/>
          <w:szCs w:val="20"/>
        </w:rPr>
        <w:t>to</w:t>
      </w:r>
      <w:r w:rsidRPr="00123BDE">
        <w:rPr>
          <w:rFonts w:ascii="Verdana" w:eastAsia="Times New Roman" w:hAnsi="Verdana" w:cs="Times New Roman"/>
          <w:sz w:val="20"/>
          <w:szCs w:val="20"/>
        </w:rPr>
        <w:t xml:space="preserve"> H</w:t>
      </w:r>
      <w:r w:rsidR="007D56A4" w:rsidRPr="00123BDE">
        <w:rPr>
          <w:rFonts w:ascii="Verdana" w:eastAsia="Times New Roman" w:hAnsi="Verdana" w:cs="Times New Roman"/>
          <w:sz w:val="20"/>
          <w:szCs w:val="20"/>
        </w:rPr>
        <w:t>ead Start centers;</w:t>
      </w:r>
      <w:r w:rsidRPr="00123BDE">
        <w:rPr>
          <w:rFonts w:ascii="Verdana" w:eastAsia="Times New Roman" w:hAnsi="Verdana" w:cs="Times New Roman"/>
          <w:sz w:val="20"/>
          <w:szCs w:val="20"/>
        </w:rPr>
        <w:t xml:space="preserve"> community based or private preschools, group child development / </w:t>
      </w:r>
      <w:r w:rsidR="00AD717B" w:rsidRPr="00123BDE">
        <w:rPr>
          <w:rFonts w:ascii="Verdana" w:eastAsia="Times New Roman" w:hAnsi="Verdana" w:cs="Times New Roman"/>
          <w:sz w:val="20"/>
          <w:szCs w:val="20"/>
        </w:rPr>
        <w:t>childcare</w:t>
      </w:r>
      <w:r w:rsidRPr="00123BDE">
        <w:rPr>
          <w:rFonts w:ascii="Verdana" w:eastAsia="Times New Roman" w:hAnsi="Verdana" w:cs="Times New Roman"/>
          <w:sz w:val="20"/>
          <w:szCs w:val="20"/>
        </w:rPr>
        <w:t xml:space="preserve"> centers, </w:t>
      </w:r>
      <w:r w:rsidR="00CF6328" w:rsidRPr="00123BDE">
        <w:rPr>
          <w:rFonts w:ascii="Verdana" w:eastAsia="Times New Roman" w:hAnsi="Verdana" w:cs="Times New Roman"/>
          <w:sz w:val="20"/>
          <w:szCs w:val="20"/>
        </w:rPr>
        <w:t>Preschool age</w:t>
      </w:r>
      <w:r w:rsidRPr="00123BDE">
        <w:rPr>
          <w:rFonts w:ascii="Verdana" w:eastAsia="Times New Roman" w:hAnsi="Verdana" w:cs="Times New Roman"/>
          <w:sz w:val="20"/>
          <w:szCs w:val="20"/>
        </w:rPr>
        <w:t xml:space="preserve"> at risk programs, preschool classes offered to eligible pre-kindergarten children by the public school. Informal settings such as weekly school-based or neighborhood playgroups or home settings do not qualify as Regular Early childhood programs. Informal settings do not qualify for K time participation minutes.</w:t>
      </w:r>
    </w:p>
    <w:p w14:paraId="5F4DB69B" w14:textId="77777777" w:rsidR="005E1C8A" w:rsidRPr="00123BDE" w:rsidRDefault="005E1C8A" w:rsidP="005E1C8A">
      <w:pPr>
        <w:spacing w:after="0" w:line="240" w:lineRule="auto"/>
        <w:ind w:right="-360"/>
        <w:rPr>
          <w:rFonts w:ascii="Verdana" w:eastAsia="Times New Roman" w:hAnsi="Verdana" w:cs="Times New Roman"/>
          <w:sz w:val="16"/>
          <w:szCs w:val="16"/>
        </w:rPr>
      </w:pPr>
    </w:p>
    <w:p w14:paraId="43634122" w14:textId="0F8D1AD9"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b/>
          <w:sz w:val="20"/>
          <w:szCs w:val="20"/>
        </w:rPr>
        <w:t xml:space="preserve">School Year </w:t>
      </w:r>
      <w:r w:rsidRPr="00123BDE">
        <w:rPr>
          <w:rFonts w:ascii="Verdana" w:eastAsia="Times New Roman" w:hAnsi="Verdana" w:cs="Times New Roman"/>
          <w:sz w:val="20"/>
          <w:szCs w:val="20"/>
        </w:rPr>
        <w:t xml:space="preserve">(Field, #5) the ending year of the current school year. For example, if it is the </w:t>
      </w:r>
      <w:r w:rsidR="007E12D5">
        <w:rPr>
          <w:rFonts w:ascii="Verdana" w:eastAsia="Times New Roman" w:hAnsi="Verdana" w:cs="Times New Roman"/>
          <w:sz w:val="20"/>
          <w:szCs w:val="20"/>
        </w:rPr>
        <w:t>2024</w:t>
      </w:r>
      <w:r w:rsidRPr="00123BDE">
        <w:rPr>
          <w:rFonts w:ascii="Verdana" w:eastAsia="Times New Roman" w:hAnsi="Verdana" w:cs="Times New Roman"/>
          <w:sz w:val="20"/>
          <w:szCs w:val="20"/>
        </w:rPr>
        <w:t>-</w:t>
      </w:r>
      <w:r w:rsidR="007E12D5">
        <w:rPr>
          <w:rFonts w:ascii="Verdana" w:eastAsia="Times New Roman" w:hAnsi="Verdana" w:cs="Times New Roman"/>
          <w:sz w:val="20"/>
          <w:szCs w:val="20"/>
        </w:rPr>
        <w:t>2025</w:t>
      </w:r>
      <w:r w:rsidRPr="00123BDE">
        <w:rPr>
          <w:rFonts w:ascii="Verdana" w:eastAsia="Times New Roman" w:hAnsi="Verdana" w:cs="Times New Roman"/>
          <w:sz w:val="20"/>
          <w:szCs w:val="20"/>
        </w:rPr>
        <w:t xml:space="preserve"> school year, enter </w:t>
      </w:r>
      <w:r w:rsidR="007E12D5">
        <w:rPr>
          <w:rFonts w:ascii="Verdana" w:eastAsia="Times New Roman" w:hAnsi="Verdana" w:cs="Times New Roman"/>
          <w:sz w:val="20"/>
          <w:szCs w:val="20"/>
        </w:rPr>
        <w:t>2025</w:t>
      </w:r>
      <w:r w:rsidRPr="00123BDE">
        <w:rPr>
          <w:rFonts w:ascii="Verdana" w:eastAsia="Times New Roman" w:hAnsi="Verdana" w:cs="Times New Roman"/>
          <w:sz w:val="20"/>
          <w:szCs w:val="20"/>
        </w:rPr>
        <w:t>.</w:t>
      </w:r>
    </w:p>
    <w:p w14:paraId="51C6939C" w14:textId="77777777" w:rsidR="005E1C8A" w:rsidRPr="00123BDE" w:rsidRDefault="005E1C8A" w:rsidP="005E1C8A">
      <w:pPr>
        <w:spacing w:after="0" w:line="240" w:lineRule="auto"/>
        <w:jc w:val="both"/>
        <w:rPr>
          <w:rFonts w:ascii="Verdana" w:eastAsia="Times New Roman" w:hAnsi="Verdana" w:cs="Times New Roman"/>
          <w:sz w:val="16"/>
          <w:szCs w:val="16"/>
        </w:rPr>
      </w:pPr>
    </w:p>
    <w:p w14:paraId="4A19B4D8" w14:textId="77777777" w:rsidR="00567386" w:rsidRPr="00123BDE" w:rsidRDefault="005E1C8A" w:rsidP="004545A9">
      <w:pPr>
        <w:spacing w:after="0" w:line="240" w:lineRule="auto"/>
        <w:ind w:right="-400"/>
        <w:jc w:val="both"/>
        <w:rPr>
          <w:rFonts w:ascii="Verdana" w:eastAsia="Times New Roman" w:hAnsi="Verdana" w:cs="Times New Roman"/>
          <w:sz w:val="20"/>
          <w:szCs w:val="20"/>
        </w:rPr>
      </w:pPr>
      <w:r w:rsidRPr="00123BDE">
        <w:rPr>
          <w:rFonts w:ascii="Verdana" w:eastAsia="Times New Roman" w:hAnsi="Verdana" w:cs="Times New Roman"/>
          <w:b/>
          <w:sz w:val="20"/>
          <w:szCs w:val="20"/>
        </w:rPr>
        <w:t>Security</w:t>
      </w:r>
      <w:r w:rsidRPr="00123BDE">
        <w:rPr>
          <w:rFonts w:ascii="Verdana" w:eastAsia="Times New Roman" w:hAnsi="Verdana" w:cs="Times New Roman"/>
          <w:sz w:val="20"/>
          <w:szCs w:val="20"/>
        </w:rPr>
        <w:t xml:space="preserve"> – Personally, identifiable information (PII) – Including PII (student name and demographics), attached to or embedded in E-mail correspondences to KSDE, is a violation of the KSDE security policy. Infractions of this policy will result in a point deduction from the LEA Timely and Accurate report. </w:t>
      </w:r>
    </w:p>
    <w:p w14:paraId="573B8EE5" w14:textId="77777777" w:rsidR="00567386" w:rsidRPr="00AD717B" w:rsidRDefault="00567386" w:rsidP="005E1C8A">
      <w:pPr>
        <w:spacing w:after="0" w:line="240" w:lineRule="auto"/>
        <w:jc w:val="both"/>
        <w:rPr>
          <w:rFonts w:ascii="Verdana" w:eastAsia="Times New Roman" w:hAnsi="Verdana" w:cs="Times New Roman"/>
          <w:b/>
          <w:sz w:val="16"/>
          <w:szCs w:val="16"/>
        </w:rPr>
      </w:pPr>
    </w:p>
    <w:p w14:paraId="22E5CB86" w14:textId="3E3B3BBF" w:rsidR="005E1C8A" w:rsidRPr="00123BDE" w:rsidRDefault="005E1C8A" w:rsidP="005E1C8A">
      <w:pPr>
        <w:spacing w:after="0" w:line="240" w:lineRule="auto"/>
        <w:jc w:val="both"/>
        <w:rPr>
          <w:rFonts w:ascii="Verdana" w:eastAsia="Times New Roman" w:hAnsi="Verdana" w:cs="Times New Roman"/>
          <w:b/>
          <w:sz w:val="20"/>
          <w:szCs w:val="20"/>
        </w:rPr>
      </w:pPr>
      <w:r w:rsidRPr="00123BDE">
        <w:rPr>
          <w:rFonts w:ascii="Verdana" w:eastAsia="Times New Roman" w:hAnsi="Verdana" w:cs="Times New Roman"/>
          <w:b/>
          <w:sz w:val="20"/>
          <w:szCs w:val="20"/>
        </w:rPr>
        <w:t>Service Setting Delivery Models</w:t>
      </w:r>
    </w:p>
    <w:p w14:paraId="64BD8F78" w14:textId="77777777" w:rsidR="005E1C8A" w:rsidRPr="00123BDE" w:rsidRDefault="005E1C8A" w:rsidP="005E1C8A">
      <w:pPr>
        <w:spacing w:after="0" w:line="240" w:lineRule="auto"/>
        <w:ind w:right="-360"/>
        <w:jc w:val="both"/>
        <w:rPr>
          <w:rFonts w:ascii="Verdana" w:eastAsia="Times New Roman" w:hAnsi="Verdana" w:cs="Times New Roman"/>
          <w:sz w:val="20"/>
          <w:szCs w:val="20"/>
        </w:rPr>
      </w:pPr>
      <w:r w:rsidRPr="00123BDE">
        <w:rPr>
          <w:rFonts w:ascii="Verdana" w:eastAsia="Times New Roman" w:hAnsi="Verdana" w:cs="Times New Roman"/>
          <w:b/>
          <w:sz w:val="20"/>
          <w:szCs w:val="20"/>
        </w:rPr>
        <w:t>Indirect Service</w:t>
      </w:r>
      <w:r w:rsidRPr="00123BDE">
        <w:rPr>
          <w:rFonts w:ascii="Verdana" w:eastAsia="Times New Roman" w:hAnsi="Verdana" w:cs="Times New Roman"/>
          <w:sz w:val="20"/>
          <w:szCs w:val="20"/>
        </w:rPr>
        <w:t xml:space="preserve"> - When service providers deliver special education or related services to a student through another person. For example, </w:t>
      </w:r>
      <w:r w:rsidR="002A2A5B" w:rsidRPr="00123BDE">
        <w:rPr>
          <w:rFonts w:ascii="Verdana" w:eastAsia="Times New Roman" w:hAnsi="Verdana" w:cs="Times New Roman"/>
          <w:sz w:val="20"/>
          <w:szCs w:val="20"/>
        </w:rPr>
        <w:t>a</w:t>
      </w:r>
      <w:r w:rsidRPr="00123BDE">
        <w:rPr>
          <w:rFonts w:ascii="Verdana" w:eastAsia="Times New Roman" w:hAnsi="Verdana" w:cs="Times New Roman"/>
          <w:sz w:val="20"/>
          <w:szCs w:val="20"/>
        </w:rPr>
        <w:t xml:space="preserve"> provider consults with someone who has direct contact with the student.  The time spent in consultation shall be entered as an indirect setting of X.</w:t>
      </w:r>
    </w:p>
    <w:p w14:paraId="5735ECD9" w14:textId="77777777" w:rsidR="005E1C8A" w:rsidRPr="00123BDE" w:rsidRDefault="005E1C8A" w:rsidP="00032C30">
      <w:pPr>
        <w:spacing w:after="0" w:line="240" w:lineRule="auto"/>
        <w:ind w:left="360" w:right="-360" w:hanging="450"/>
        <w:rPr>
          <w:rFonts w:ascii="Verdana" w:eastAsia="Times New Roman" w:hAnsi="Verdana" w:cs="Times New Roman"/>
          <w:sz w:val="16"/>
          <w:szCs w:val="16"/>
        </w:rPr>
      </w:pPr>
    </w:p>
    <w:p w14:paraId="4ACC1D25" w14:textId="77777777" w:rsidR="005E1C8A" w:rsidRPr="00123BDE" w:rsidRDefault="005E1C8A" w:rsidP="00BA5820">
      <w:pPr>
        <w:spacing w:after="0" w:line="240" w:lineRule="auto"/>
        <w:ind w:right="-360"/>
        <w:jc w:val="both"/>
        <w:rPr>
          <w:rFonts w:ascii="Verdana" w:eastAsia="Times New Roman" w:hAnsi="Verdana" w:cs="Times New Roman"/>
          <w:sz w:val="20"/>
          <w:szCs w:val="20"/>
        </w:rPr>
      </w:pPr>
      <w:r w:rsidRPr="00123BDE">
        <w:rPr>
          <w:rFonts w:ascii="Verdana" w:eastAsia="Times New Roman" w:hAnsi="Verdana" w:cs="Times New Roman"/>
          <w:b/>
          <w:sz w:val="20"/>
          <w:szCs w:val="20"/>
        </w:rPr>
        <w:t>Direct Service</w:t>
      </w:r>
      <w:r w:rsidRPr="00123BDE">
        <w:rPr>
          <w:rFonts w:ascii="Verdana" w:eastAsia="Times New Roman" w:hAnsi="Verdana" w:cs="Times New Roman"/>
          <w:sz w:val="20"/>
          <w:szCs w:val="20"/>
        </w:rPr>
        <w:t xml:space="preserve"> - When special education personnel provide the service to the student through direct contact, rather through an intermediate party. Direct service providers include: a) Special Education personnel who hold a valid certificate with the appropriate endorsement, license or waiver. b) paraeducators acting on behalf of certified special education personnel.</w:t>
      </w:r>
      <w:r w:rsidRPr="00123BDE">
        <w:rPr>
          <w:rFonts w:ascii="Verdana" w:eastAsia="Times New Roman" w:hAnsi="Verdana" w:cs="Times New Roman"/>
          <w:sz w:val="20"/>
          <w:szCs w:val="20"/>
        </w:rPr>
        <w:br w:type="page"/>
      </w:r>
    </w:p>
    <w:p w14:paraId="392E2050" w14:textId="305D7D17" w:rsidR="005E1C8A" w:rsidRPr="00123BDE" w:rsidRDefault="005E1C8A" w:rsidP="003A72B7">
      <w:pPr>
        <w:spacing w:after="0" w:line="240" w:lineRule="auto"/>
        <w:ind w:right="-490"/>
        <w:rPr>
          <w:rFonts w:ascii="Verdana" w:eastAsia="Times New Roman" w:hAnsi="Verdana" w:cs="Times New Roman"/>
          <w:sz w:val="20"/>
          <w:szCs w:val="20"/>
        </w:rPr>
      </w:pPr>
      <w:r w:rsidRPr="00123BDE">
        <w:rPr>
          <w:rFonts w:ascii="Verdana" w:eastAsia="Times New Roman" w:hAnsi="Verdana" w:cs="Times New Roman"/>
          <w:b/>
          <w:sz w:val="20"/>
          <w:szCs w:val="20"/>
        </w:rPr>
        <w:t>SERVICE</w:t>
      </w:r>
      <w:r w:rsidRPr="00123BDE">
        <w:rPr>
          <w:rFonts w:ascii="Verdana" w:eastAsia="Times New Roman" w:hAnsi="Verdana" w:cs="Times New Roman"/>
          <w:b/>
          <w:strike/>
          <w:sz w:val="20"/>
          <w:szCs w:val="20"/>
        </w:rPr>
        <w:t xml:space="preserve"> </w:t>
      </w:r>
      <w:r w:rsidRPr="00123BDE">
        <w:rPr>
          <w:rFonts w:ascii="Verdana" w:eastAsia="Times New Roman" w:hAnsi="Verdana" w:cs="Times New Roman"/>
          <w:b/>
          <w:sz w:val="20"/>
          <w:szCs w:val="20"/>
        </w:rPr>
        <w:t>SETTINGS-</w:t>
      </w:r>
      <w:r w:rsidR="006E6403">
        <w:rPr>
          <w:rFonts w:ascii="Verdana" w:eastAsia="Times New Roman" w:hAnsi="Verdana" w:cs="Times New Roman"/>
          <w:b/>
          <w:sz w:val="20"/>
          <w:szCs w:val="20"/>
        </w:rPr>
        <w:t xml:space="preserve"> </w:t>
      </w:r>
      <w:r w:rsidR="006E6403" w:rsidRPr="00123BDE">
        <w:rPr>
          <w:rFonts w:ascii="Verdana" w:eastAsia="Times New Roman" w:hAnsi="Verdana" w:cs="Times New Roman"/>
          <w:sz w:val="20"/>
          <w:szCs w:val="20"/>
        </w:rPr>
        <w:t>the location where special education or related service is being delivered. *</w:t>
      </w:r>
    </w:p>
    <w:p w14:paraId="399A77A7" w14:textId="77777777" w:rsidR="005E1C8A" w:rsidRPr="00123BDE" w:rsidRDefault="005E1C8A" w:rsidP="003A72B7">
      <w:pPr>
        <w:spacing w:after="0" w:line="240" w:lineRule="auto"/>
        <w:ind w:right="-490"/>
        <w:jc w:val="center"/>
        <w:rPr>
          <w:rFonts w:ascii="Verdana" w:eastAsia="Times New Roman" w:hAnsi="Verdana" w:cs="Times New Roman"/>
          <w:sz w:val="20"/>
          <w:szCs w:val="20"/>
        </w:rPr>
      </w:pPr>
      <w:r w:rsidRPr="00123BDE">
        <w:rPr>
          <w:rFonts w:ascii="Verdana" w:eastAsia="Times New Roman" w:hAnsi="Verdana" w:cs="Times New Roman"/>
          <w:b/>
          <w:sz w:val="20"/>
          <w:szCs w:val="20"/>
        </w:rPr>
        <w:t>Service Settings for Special Education Students</w:t>
      </w:r>
      <w:r w:rsidRPr="00123BDE">
        <w:rPr>
          <w:rFonts w:ascii="Verdana" w:eastAsia="Times New Roman" w:hAnsi="Verdana" w:cs="Times New Roman"/>
          <w:sz w:val="20"/>
          <w:szCs w:val="20"/>
        </w:rPr>
        <w:t>:(Field, #R9)</w:t>
      </w:r>
    </w:p>
    <w:p w14:paraId="75ED0C4B" w14:textId="77777777" w:rsidR="005E1C8A" w:rsidRPr="00123BDE" w:rsidRDefault="005E1C8A" w:rsidP="003A72B7">
      <w:pPr>
        <w:spacing w:after="0" w:line="240" w:lineRule="auto"/>
        <w:ind w:right="-490"/>
        <w:rPr>
          <w:rFonts w:ascii="Verdana" w:eastAsia="Times New Roman" w:hAnsi="Verdana" w:cs="Times New Roman"/>
          <w:sz w:val="16"/>
          <w:szCs w:val="16"/>
        </w:rPr>
      </w:pPr>
    </w:p>
    <w:p w14:paraId="21FD9627" w14:textId="77777777" w:rsidR="005E1C8A" w:rsidRPr="00123BDE" w:rsidRDefault="005E1C8A" w:rsidP="003A72B7">
      <w:pPr>
        <w:spacing w:after="0" w:line="240" w:lineRule="auto"/>
        <w:ind w:right="-490"/>
        <w:jc w:val="center"/>
        <w:rPr>
          <w:rFonts w:ascii="Verdana" w:eastAsia="Times New Roman" w:hAnsi="Verdana" w:cs="Times New Roman"/>
          <w:sz w:val="20"/>
          <w:szCs w:val="20"/>
        </w:rPr>
      </w:pPr>
      <w:r w:rsidRPr="00123BDE">
        <w:rPr>
          <w:rFonts w:ascii="Verdana" w:eastAsia="Times New Roman" w:hAnsi="Verdana" w:cs="Times New Roman"/>
          <w:sz w:val="20"/>
          <w:szCs w:val="20"/>
        </w:rPr>
        <w:t xml:space="preserve">Note: Do not assign a Service Setting / location code for buildings that do not have classrooms. </w:t>
      </w:r>
    </w:p>
    <w:p w14:paraId="18762838" w14:textId="0D9497FA" w:rsidR="005E1C8A" w:rsidRDefault="005E1C8A" w:rsidP="003A72B7">
      <w:pPr>
        <w:spacing w:after="0" w:line="240" w:lineRule="auto"/>
        <w:ind w:right="-490"/>
        <w:rPr>
          <w:rFonts w:ascii="Verdana" w:eastAsia="Times New Roman" w:hAnsi="Verdana" w:cs="Times New Roman"/>
          <w:sz w:val="16"/>
          <w:szCs w:val="16"/>
        </w:rPr>
      </w:pPr>
    </w:p>
    <w:p w14:paraId="18970347" w14:textId="5DAEC833" w:rsidR="006E6403" w:rsidRDefault="006E6403" w:rsidP="003A72B7">
      <w:pPr>
        <w:spacing w:after="0" w:line="240" w:lineRule="auto"/>
        <w:ind w:right="-490"/>
        <w:rPr>
          <w:rFonts w:ascii="Verdana" w:eastAsia="Times New Roman" w:hAnsi="Verdana" w:cs="Times New Roman"/>
          <w:sz w:val="18"/>
          <w:szCs w:val="18"/>
        </w:rPr>
      </w:pPr>
      <w:r w:rsidRPr="006E6403">
        <w:rPr>
          <w:rFonts w:ascii="Verdana" w:eastAsia="Times New Roman" w:hAnsi="Verdana" w:cs="Times New Roman"/>
          <w:b/>
          <w:bCs/>
          <w:sz w:val="18"/>
          <w:szCs w:val="18"/>
        </w:rPr>
        <w:t>Deadline:</w:t>
      </w:r>
      <w:r w:rsidRPr="006E6403">
        <w:rPr>
          <w:rFonts w:ascii="Verdana" w:eastAsia="Times New Roman" w:hAnsi="Verdana" w:cs="Times New Roman"/>
          <w:sz w:val="18"/>
          <w:szCs w:val="18"/>
        </w:rPr>
        <w:t xml:space="preserve"> Settings must be created and submitted after the Discovery process is completed, by September 15</w:t>
      </w:r>
    </w:p>
    <w:p w14:paraId="15432C97" w14:textId="77777777" w:rsidR="006E6403" w:rsidRPr="006E6403" w:rsidRDefault="006E6403" w:rsidP="003A72B7">
      <w:pPr>
        <w:spacing w:after="0" w:line="240" w:lineRule="auto"/>
        <w:ind w:right="-490"/>
        <w:rPr>
          <w:rFonts w:ascii="Verdana" w:eastAsia="Times New Roman" w:hAnsi="Verdana" w:cs="Times New Roman"/>
          <w:sz w:val="18"/>
          <w:szCs w:val="18"/>
        </w:rPr>
      </w:pPr>
    </w:p>
    <w:p w14:paraId="07F19BDA" w14:textId="77777777" w:rsidR="005E1C8A" w:rsidRPr="00123BDE" w:rsidRDefault="005E1C8A" w:rsidP="003A72B7">
      <w:pPr>
        <w:spacing w:after="0" w:line="240" w:lineRule="auto"/>
        <w:ind w:right="-490"/>
        <w:rPr>
          <w:rFonts w:ascii="Verdana" w:eastAsia="Times New Roman" w:hAnsi="Verdana" w:cs="Times New Roman"/>
          <w:sz w:val="20"/>
          <w:szCs w:val="20"/>
        </w:rPr>
      </w:pPr>
      <w:r w:rsidRPr="00123BDE">
        <w:rPr>
          <w:rFonts w:ascii="Verdana" w:eastAsia="Times New Roman" w:hAnsi="Verdana" w:cs="Times New Roman"/>
          <w:b/>
          <w:sz w:val="20"/>
          <w:szCs w:val="20"/>
        </w:rPr>
        <w:t>CODES:</w:t>
      </w:r>
    </w:p>
    <w:p w14:paraId="5AF4B3D0" w14:textId="00915452"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A</w:t>
      </w:r>
      <w:r w:rsidRPr="00123BDE">
        <w:rPr>
          <w:rFonts w:ascii="Verdana" w:eastAsia="Times New Roman" w:hAnsi="Verdana" w:cs="Times New Roman"/>
          <w:bCs/>
          <w:sz w:val="20"/>
          <w:szCs w:val="20"/>
        </w:rPr>
        <w:t>:</w:t>
      </w:r>
      <w:r w:rsidRPr="00123BDE">
        <w:rPr>
          <w:rFonts w:ascii="Verdana" w:eastAsia="Times New Roman" w:hAnsi="Verdana" w:cs="Times New Roman"/>
          <w:b/>
          <w:sz w:val="20"/>
          <w:szCs w:val="20"/>
        </w:rPr>
        <w:tab/>
      </w:r>
      <w:r w:rsidRPr="00123BDE">
        <w:rPr>
          <w:rFonts w:ascii="Verdana" w:eastAsia="Times New Roman" w:hAnsi="Verdana" w:cs="Times New Roman"/>
          <w:sz w:val="20"/>
          <w:szCs w:val="20"/>
          <w:u w:val="single"/>
        </w:rPr>
        <w:t>Home-Based</w:t>
      </w:r>
      <w:r w:rsidRPr="00123BDE">
        <w:rPr>
          <w:rFonts w:ascii="Verdana" w:eastAsia="Times New Roman" w:hAnsi="Verdana" w:cs="Times New Roman"/>
          <w:sz w:val="20"/>
          <w:szCs w:val="20"/>
        </w:rPr>
        <w:t xml:space="preserve">: "Home-based program" The delivery of any direct special education service provided in a home environment, for students of any age who are not “Homebound” (P) or “Home Schooled” (O). A Home-based setting may include, but is not limited to, the delivery of early childhood services in the child’s home, a relative’s home, a non-licensed </w:t>
      </w:r>
      <w:r w:rsidR="001D7722" w:rsidRPr="00123BDE">
        <w:rPr>
          <w:rFonts w:ascii="Verdana" w:eastAsia="Times New Roman" w:hAnsi="Verdana" w:cs="Times New Roman"/>
          <w:sz w:val="20"/>
          <w:szCs w:val="20"/>
        </w:rPr>
        <w:t>childcare</w:t>
      </w:r>
      <w:r w:rsidRPr="00123BDE">
        <w:rPr>
          <w:rFonts w:ascii="Verdana" w:eastAsia="Times New Roman" w:hAnsi="Verdana" w:cs="Times New Roman"/>
          <w:sz w:val="20"/>
          <w:szCs w:val="20"/>
        </w:rPr>
        <w:t xml:space="preserve"> / </w:t>
      </w:r>
      <w:r w:rsidR="001D7722" w:rsidRPr="00123BDE">
        <w:rPr>
          <w:rFonts w:ascii="Verdana" w:eastAsia="Times New Roman" w:hAnsi="Verdana" w:cs="Times New Roman"/>
          <w:sz w:val="20"/>
          <w:szCs w:val="20"/>
        </w:rPr>
        <w:t>babysitters’</w:t>
      </w:r>
      <w:r w:rsidRPr="00123BDE">
        <w:rPr>
          <w:rFonts w:ascii="Verdana" w:eastAsia="Times New Roman" w:hAnsi="Verdana" w:cs="Times New Roman"/>
          <w:sz w:val="20"/>
          <w:szCs w:val="20"/>
        </w:rPr>
        <w:t xml:space="preserve"> home</w:t>
      </w:r>
      <w:r w:rsidR="001D7722">
        <w:rPr>
          <w:rFonts w:ascii="Verdana" w:eastAsia="Times New Roman" w:hAnsi="Verdana" w:cs="Times New Roman"/>
          <w:sz w:val="20"/>
          <w:szCs w:val="20"/>
        </w:rPr>
        <w:t>, remote learning</w:t>
      </w:r>
      <w:r w:rsidRPr="00123BDE">
        <w:rPr>
          <w:rFonts w:ascii="Verdana" w:eastAsia="Times New Roman" w:hAnsi="Verdana" w:cs="Times New Roman"/>
          <w:sz w:val="20"/>
          <w:szCs w:val="20"/>
        </w:rPr>
        <w:t xml:space="preserve"> or virtual school students who receive </w:t>
      </w:r>
      <w:r w:rsidR="001D7722">
        <w:rPr>
          <w:rFonts w:ascii="Verdana" w:eastAsia="Times New Roman" w:hAnsi="Verdana" w:cs="Times New Roman"/>
          <w:sz w:val="20"/>
          <w:szCs w:val="20"/>
        </w:rPr>
        <w:t xml:space="preserve">IEP </w:t>
      </w:r>
      <w:r w:rsidRPr="00123BDE">
        <w:rPr>
          <w:rFonts w:ascii="Verdana" w:eastAsia="Times New Roman" w:hAnsi="Verdana" w:cs="Times New Roman"/>
          <w:sz w:val="20"/>
          <w:szCs w:val="20"/>
        </w:rPr>
        <w:t>services at home.</w:t>
      </w:r>
    </w:p>
    <w:p w14:paraId="78A3268C" w14:textId="77777777" w:rsidR="005E1C8A" w:rsidRPr="00123BDE" w:rsidRDefault="005E1C8A" w:rsidP="003A72B7">
      <w:pPr>
        <w:tabs>
          <w:tab w:val="decimal" w:pos="900"/>
        </w:tabs>
        <w:spacing w:after="0" w:line="240" w:lineRule="auto"/>
        <w:ind w:left="360" w:right="-490" w:hanging="360"/>
        <w:jc w:val="both"/>
        <w:rPr>
          <w:rFonts w:ascii="Verdana" w:eastAsia="Times New Roman" w:hAnsi="Verdana" w:cs="Times New Roman"/>
          <w:sz w:val="16"/>
          <w:szCs w:val="16"/>
        </w:rPr>
      </w:pPr>
    </w:p>
    <w:p w14:paraId="260ACFF5" w14:textId="77777777"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B</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Early Childhood Locations</w:t>
      </w:r>
      <w:r w:rsidRPr="00123BDE">
        <w:rPr>
          <w:rFonts w:ascii="Verdana" w:eastAsia="Times New Roman" w:hAnsi="Verdana" w:cs="Times New Roman"/>
          <w:sz w:val="20"/>
          <w:szCs w:val="20"/>
        </w:rPr>
        <w:t xml:space="preserve">: Includes programs for preschoolers or (dual-program) kindergarteners with disabilities that receive special education or related services in educational programs designed primarily for students without disabilities. Also includes district run universal preschools offering early childhood programming to 3, 4, and </w:t>
      </w:r>
      <w:r w:rsidR="002D52FE" w:rsidRPr="00123BDE">
        <w:rPr>
          <w:rFonts w:ascii="Verdana" w:eastAsia="Times New Roman" w:hAnsi="Verdana" w:cs="Times New Roman"/>
          <w:sz w:val="20"/>
          <w:szCs w:val="20"/>
        </w:rPr>
        <w:t>5-year-</w:t>
      </w:r>
      <w:r w:rsidRPr="00123BDE">
        <w:rPr>
          <w:rFonts w:ascii="Verdana" w:eastAsia="Times New Roman" w:hAnsi="Verdana" w:cs="Times New Roman"/>
          <w:sz w:val="20"/>
          <w:szCs w:val="20"/>
        </w:rPr>
        <w:t xml:space="preserve">olds. </w:t>
      </w:r>
      <w:r w:rsidR="00C74D11" w:rsidRPr="00123BDE">
        <w:rPr>
          <w:rFonts w:ascii="Verdana" w:eastAsia="Times New Roman" w:hAnsi="Verdana" w:cs="Times New Roman"/>
          <w:sz w:val="20"/>
          <w:szCs w:val="20"/>
        </w:rPr>
        <w:t xml:space="preserve">Matching Directory program types are Head Start, </w:t>
      </w:r>
      <w:r w:rsidR="00CF6328" w:rsidRPr="00123BDE">
        <w:rPr>
          <w:rFonts w:ascii="Verdana" w:eastAsia="Times New Roman" w:hAnsi="Verdana" w:cs="Times New Roman"/>
          <w:sz w:val="20"/>
          <w:szCs w:val="20"/>
        </w:rPr>
        <w:t>Preschool age</w:t>
      </w:r>
      <w:r w:rsidR="00C74D11" w:rsidRPr="00123BDE">
        <w:rPr>
          <w:rFonts w:ascii="Verdana" w:eastAsia="Times New Roman" w:hAnsi="Verdana" w:cs="Times New Roman"/>
          <w:sz w:val="20"/>
          <w:szCs w:val="20"/>
        </w:rPr>
        <w:t xml:space="preserve"> at risk, </w:t>
      </w:r>
      <w:r w:rsidR="002D52FE" w:rsidRPr="00123BDE">
        <w:rPr>
          <w:rFonts w:ascii="Verdana" w:eastAsia="Times New Roman" w:hAnsi="Verdana" w:cs="Times New Roman"/>
          <w:sz w:val="20"/>
          <w:szCs w:val="20"/>
        </w:rPr>
        <w:t>all</w:t>
      </w:r>
      <w:r w:rsidR="00C74D11" w:rsidRPr="00123BDE">
        <w:rPr>
          <w:rFonts w:ascii="Verdana" w:eastAsia="Times New Roman" w:hAnsi="Verdana" w:cs="Times New Roman"/>
          <w:sz w:val="20"/>
          <w:szCs w:val="20"/>
        </w:rPr>
        <w:t xml:space="preserve"> other district sponsored preschool. </w:t>
      </w:r>
    </w:p>
    <w:p w14:paraId="07D8B0AA" w14:textId="77777777" w:rsidR="005E1C8A" w:rsidRPr="00123BDE" w:rsidRDefault="005E1C8A" w:rsidP="003A72B7">
      <w:pPr>
        <w:spacing w:after="0" w:line="240" w:lineRule="auto"/>
        <w:ind w:left="360" w:right="-490" w:hanging="360"/>
        <w:jc w:val="both"/>
        <w:rPr>
          <w:rFonts w:ascii="Verdana" w:eastAsia="Times New Roman" w:hAnsi="Verdana" w:cs="Times New Roman"/>
          <w:b/>
          <w:sz w:val="16"/>
          <w:szCs w:val="16"/>
        </w:rPr>
      </w:pPr>
    </w:p>
    <w:p w14:paraId="1EFE2840" w14:textId="320D86E7"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C</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Special Ed Direct Services in a Regular Ed Classroom in an Elementary or Secondary Building</w:t>
      </w:r>
      <w:r w:rsidRPr="00123BDE">
        <w:rPr>
          <w:rFonts w:ascii="Verdana" w:eastAsia="Times New Roman" w:hAnsi="Verdana" w:cs="Times New Roman"/>
          <w:sz w:val="20"/>
          <w:szCs w:val="20"/>
        </w:rPr>
        <w:t xml:space="preserve">: Includes locations where students with disabilities are educated with typically developing peers, this includes but is not limited to general education classrooms, </w:t>
      </w:r>
      <w:r w:rsidR="00A17923" w:rsidRPr="00123BDE">
        <w:rPr>
          <w:rFonts w:ascii="Verdana" w:eastAsia="Times New Roman" w:hAnsi="Verdana" w:cs="Times New Roman"/>
          <w:sz w:val="20"/>
          <w:szCs w:val="20"/>
        </w:rPr>
        <w:t>lunchroom</w:t>
      </w:r>
      <w:r w:rsidRPr="00123BDE">
        <w:rPr>
          <w:rFonts w:ascii="Verdana" w:eastAsia="Times New Roman" w:hAnsi="Verdana" w:cs="Times New Roman"/>
          <w:sz w:val="20"/>
          <w:szCs w:val="20"/>
        </w:rPr>
        <w:t xml:space="preserve"> / cafeteria, recess, passing periods, and nurse or counselor office. </w:t>
      </w:r>
      <w:r w:rsidR="007A3284" w:rsidRPr="00123BDE">
        <w:rPr>
          <w:rFonts w:ascii="Verdana" w:eastAsia="Times New Roman" w:hAnsi="Verdana" w:cs="Times New Roman"/>
          <w:sz w:val="20"/>
          <w:szCs w:val="20"/>
        </w:rPr>
        <w:t xml:space="preserve">“C” may be used </w:t>
      </w:r>
      <w:r w:rsidRPr="00123BDE">
        <w:rPr>
          <w:rFonts w:ascii="Verdana" w:eastAsia="Times New Roman" w:hAnsi="Verdana" w:cs="Times New Roman"/>
          <w:sz w:val="20"/>
          <w:szCs w:val="20"/>
        </w:rPr>
        <w:t>Gifted services in any location.</w:t>
      </w:r>
    </w:p>
    <w:p w14:paraId="175AE576" w14:textId="77777777" w:rsidR="005E1C8A" w:rsidRPr="00123BDE" w:rsidRDefault="005E1C8A" w:rsidP="003A72B7">
      <w:pPr>
        <w:spacing w:after="0" w:line="240" w:lineRule="auto"/>
        <w:ind w:left="360" w:right="-490" w:hanging="360"/>
        <w:jc w:val="both"/>
        <w:rPr>
          <w:rFonts w:ascii="Verdana" w:eastAsia="Times New Roman" w:hAnsi="Verdana" w:cs="Times New Roman"/>
          <w:b/>
          <w:sz w:val="16"/>
          <w:szCs w:val="16"/>
        </w:rPr>
      </w:pPr>
    </w:p>
    <w:p w14:paraId="15219AEA" w14:textId="46627A65"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D</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Non-School locations</w:t>
      </w:r>
      <w:r w:rsidRPr="00123BDE">
        <w:rPr>
          <w:rFonts w:ascii="Verdana" w:eastAsia="Times New Roman" w:hAnsi="Verdana" w:cs="Times New Roman"/>
          <w:sz w:val="20"/>
          <w:szCs w:val="20"/>
        </w:rPr>
        <w:t xml:space="preserve">:  Includes locations for students who receive special education or related services in non-school or off-campus centers, such as Public libraries, doctor offices, rehabilitation centers, private speech pathologist / related service provider facility or office, church facilities, community centers, KDCF Group Home, </w:t>
      </w:r>
      <w:r w:rsidR="00557E86" w:rsidRPr="00123BDE">
        <w:rPr>
          <w:rFonts w:ascii="Verdana" w:eastAsia="Times New Roman" w:hAnsi="Verdana" w:cs="Times New Roman"/>
          <w:sz w:val="20"/>
          <w:szCs w:val="20"/>
        </w:rPr>
        <w:t xml:space="preserve">public </w:t>
      </w:r>
      <w:r w:rsidRPr="00123BDE">
        <w:rPr>
          <w:rFonts w:ascii="Verdana" w:eastAsia="Times New Roman" w:hAnsi="Verdana" w:cs="Times New Roman"/>
          <w:sz w:val="20"/>
          <w:szCs w:val="20"/>
        </w:rPr>
        <w:t xml:space="preserve">parks, recreational centers, locations on school property typically not used, etc. For </w:t>
      </w:r>
      <w:r w:rsidR="00A17923">
        <w:rPr>
          <w:rFonts w:ascii="Verdana" w:eastAsia="Times New Roman" w:hAnsi="Verdana" w:cs="Times New Roman"/>
          <w:sz w:val="20"/>
          <w:szCs w:val="20"/>
        </w:rPr>
        <w:t>preschoolers</w:t>
      </w:r>
      <w:r w:rsidRPr="00123BDE">
        <w:rPr>
          <w:rFonts w:ascii="Verdana" w:eastAsia="Times New Roman" w:hAnsi="Verdana" w:cs="Times New Roman"/>
          <w:sz w:val="20"/>
          <w:szCs w:val="20"/>
        </w:rPr>
        <w:t xml:space="preserve"> include service provider locations that the student is brought to for the child’s only special education or related service.</w:t>
      </w:r>
    </w:p>
    <w:p w14:paraId="4540BB94" w14:textId="77777777" w:rsidR="005E1C8A" w:rsidRPr="00123BDE" w:rsidRDefault="005E1C8A" w:rsidP="003A72B7">
      <w:pPr>
        <w:spacing w:after="0" w:line="240" w:lineRule="auto"/>
        <w:ind w:left="360" w:right="-490" w:hanging="360"/>
        <w:jc w:val="both"/>
        <w:rPr>
          <w:rFonts w:ascii="Verdana" w:eastAsia="Times New Roman" w:hAnsi="Verdana" w:cs="Times New Roman"/>
          <w:sz w:val="16"/>
          <w:szCs w:val="16"/>
        </w:rPr>
      </w:pPr>
    </w:p>
    <w:p w14:paraId="5F68FBEC" w14:textId="77777777"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E</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Community Based Direct Instruction</w:t>
      </w:r>
      <w:r w:rsidRPr="00123BDE">
        <w:rPr>
          <w:rFonts w:ascii="Verdana" w:eastAsia="Times New Roman" w:hAnsi="Verdana" w:cs="Times New Roman"/>
          <w:sz w:val="20"/>
          <w:szCs w:val="20"/>
        </w:rPr>
        <w:t>:  Includes the actual off-campus locations in which students develop skills where they will ultimately be performed. Service locations include but are not limited to job sites, work study, life skills programs in business, shopping centers or restaurants and other organizations or establishments within the community.</w:t>
      </w:r>
    </w:p>
    <w:p w14:paraId="599580CC" w14:textId="77777777" w:rsidR="005E1C8A" w:rsidRPr="00123BDE" w:rsidRDefault="005E1C8A" w:rsidP="003A72B7">
      <w:pPr>
        <w:spacing w:after="0" w:line="240" w:lineRule="auto"/>
        <w:ind w:right="-490"/>
        <w:jc w:val="both"/>
        <w:rPr>
          <w:rFonts w:ascii="Verdana" w:eastAsia="Times New Roman" w:hAnsi="Verdana" w:cs="Times New Roman"/>
          <w:sz w:val="20"/>
          <w:szCs w:val="20"/>
        </w:rPr>
      </w:pPr>
    </w:p>
    <w:p w14:paraId="577AF9CF" w14:textId="77777777"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G</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Special Ed Direct Services outside Regular Ed Classrooms, / programs, / other locations</w:t>
      </w:r>
      <w:r w:rsidR="00C919E7" w:rsidRPr="00123BDE">
        <w:rPr>
          <w:rFonts w:ascii="Verdana" w:eastAsia="Times New Roman" w:hAnsi="Verdana" w:cs="Times New Roman"/>
          <w:sz w:val="20"/>
          <w:szCs w:val="20"/>
          <w:u w:val="single"/>
        </w:rPr>
        <w:t>.</w:t>
      </w:r>
      <w:r w:rsidR="00C919E7" w:rsidRPr="00123BDE">
        <w:rPr>
          <w:rFonts w:ascii="Verdana" w:eastAsia="Times New Roman" w:hAnsi="Verdana" w:cs="Times New Roman"/>
          <w:sz w:val="20"/>
          <w:szCs w:val="20"/>
        </w:rPr>
        <w:t xml:space="preserve"> L</w:t>
      </w:r>
      <w:r w:rsidRPr="00123BDE">
        <w:rPr>
          <w:rFonts w:ascii="Verdana" w:eastAsia="Times New Roman" w:hAnsi="Verdana" w:cs="Times New Roman"/>
          <w:sz w:val="20"/>
          <w:szCs w:val="20"/>
        </w:rPr>
        <w:t xml:space="preserve">ocations where students with disabilities </w:t>
      </w:r>
      <w:r w:rsidR="007A3284" w:rsidRPr="00123BDE">
        <w:rPr>
          <w:rFonts w:ascii="Verdana" w:eastAsia="Times New Roman" w:hAnsi="Verdana" w:cs="Times New Roman"/>
          <w:sz w:val="20"/>
          <w:szCs w:val="20"/>
        </w:rPr>
        <w:t xml:space="preserve">or giftedness </w:t>
      </w:r>
      <w:r w:rsidRPr="00123BDE">
        <w:rPr>
          <w:rFonts w:ascii="Verdana" w:eastAsia="Times New Roman" w:hAnsi="Verdana" w:cs="Times New Roman"/>
          <w:sz w:val="20"/>
          <w:szCs w:val="20"/>
        </w:rPr>
        <w:t>are removed from the general education environment or preschool classrooms or other programs for additional IEP support. Includ</w:t>
      </w:r>
      <w:r w:rsidR="00C919E7" w:rsidRPr="00123BDE">
        <w:rPr>
          <w:rFonts w:ascii="Verdana" w:eastAsia="Times New Roman" w:hAnsi="Verdana" w:cs="Times New Roman"/>
          <w:sz w:val="20"/>
          <w:szCs w:val="20"/>
        </w:rPr>
        <w:t>ing</w:t>
      </w:r>
      <w:r w:rsidRPr="00123BDE">
        <w:rPr>
          <w:rFonts w:ascii="Verdana" w:eastAsia="Times New Roman" w:hAnsi="Verdana" w:cs="Times New Roman"/>
          <w:sz w:val="20"/>
          <w:szCs w:val="20"/>
        </w:rPr>
        <w:t xml:space="preserve"> resource room settings for preschool children who come to the elementary school on an itinerant basis. Note: Settings may also blend non-identified peers receiving similar support.</w:t>
      </w:r>
    </w:p>
    <w:p w14:paraId="23CE6307" w14:textId="77777777" w:rsidR="005E1C8A" w:rsidRPr="00123BDE" w:rsidRDefault="005E1C8A" w:rsidP="003A72B7">
      <w:pPr>
        <w:tabs>
          <w:tab w:val="decimal" w:pos="900"/>
        </w:tabs>
        <w:spacing w:after="0" w:line="240" w:lineRule="auto"/>
        <w:ind w:left="360" w:right="-490" w:hanging="360"/>
        <w:jc w:val="both"/>
        <w:rPr>
          <w:rFonts w:ascii="Verdana" w:eastAsia="Times New Roman" w:hAnsi="Verdana" w:cs="Times New Roman"/>
          <w:b/>
          <w:sz w:val="16"/>
          <w:szCs w:val="16"/>
        </w:rPr>
      </w:pPr>
    </w:p>
    <w:p w14:paraId="3FB9BB71" w14:textId="77777777" w:rsidR="005E1C8A" w:rsidRPr="00123BDE" w:rsidRDefault="005E1C8A" w:rsidP="003A72B7">
      <w:pPr>
        <w:spacing w:after="0" w:line="240" w:lineRule="auto"/>
        <w:ind w:left="360" w:right="-490" w:hanging="360"/>
        <w:jc w:val="both"/>
        <w:rPr>
          <w:rFonts w:ascii="Verdana" w:eastAsia="Times New Roman" w:hAnsi="Verdana" w:cs="Times New Roman"/>
          <w:b/>
          <w:sz w:val="20"/>
          <w:szCs w:val="20"/>
        </w:rPr>
      </w:pPr>
      <w:r w:rsidRPr="00123BDE">
        <w:rPr>
          <w:rFonts w:ascii="Verdana" w:eastAsia="Times New Roman" w:hAnsi="Verdana" w:cs="Times New Roman"/>
          <w:b/>
          <w:sz w:val="20"/>
          <w:szCs w:val="20"/>
        </w:rPr>
        <w:t>H</w:t>
      </w:r>
      <w:r w:rsidRPr="00123BDE">
        <w:rPr>
          <w:rFonts w:ascii="Verdana" w:eastAsia="Times New Roman" w:hAnsi="Verdana" w:cs="Times New Roman"/>
          <w:sz w:val="20"/>
          <w:szCs w:val="20"/>
        </w:rPr>
        <w:t>:</w:t>
      </w:r>
      <w:r w:rsidRPr="00123BDE">
        <w:rPr>
          <w:rFonts w:ascii="Verdana" w:eastAsia="Times New Roman" w:hAnsi="Verdana" w:cs="Times New Roman"/>
          <w:b/>
          <w:sz w:val="20"/>
          <w:szCs w:val="20"/>
        </w:rPr>
        <w:tab/>
      </w:r>
      <w:r w:rsidRPr="00123BDE">
        <w:rPr>
          <w:rFonts w:ascii="Verdana" w:eastAsia="Times New Roman" w:hAnsi="Verdana" w:cs="Times New Roman"/>
          <w:sz w:val="20"/>
          <w:szCs w:val="20"/>
          <w:u w:val="single"/>
        </w:rPr>
        <w:t>Alternative School</w:t>
      </w:r>
      <w:r w:rsidRPr="00123BDE">
        <w:rPr>
          <w:rFonts w:ascii="Verdana" w:eastAsia="Times New Roman" w:hAnsi="Verdana" w:cs="Times New Roman"/>
          <w:sz w:val="20"/>
          <w:szCs w:val="20"/>
        </w:rPr>
        <w:t>:  A school / program that is nontraditional, especially in education ideals, methods of teaching. Include virtual school classrooms in district buildings.</w:t>
      </w:r>
    </w:p>
    <w:p w14:paraId="5358A4DB" w14:textId="77777777" w:rsidR="005E1C8A" w:rsidRPr="00123BDE" w:rsidRDefault="005E1C8A" w:rsidP="003A72B7">
      <w:pPr>
        <w:spacing w:after="0" w:line="240" w:lineRule="auto"/>
        <w:ind w:left="360" w:right="-490" w:hanging="360"/>
        <w:jc w:val="both"/>
        <w:rPr>
          <w:rFonts w:ascii="Verdana" w:eastAsia="Times New Roman" w:hAnsi="Verdana" w:cs="Times New Roman"/>
          <w:b/>
          <w:sz w:val="16"/>
          <w:szCs w:val="16"/>
        </w:rPr>
      </w:pPr>
    </w:p>
    <w:p w14:paraId="0AB9585A" w14:textId="77777777"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I</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Incarceration</w:t>
      </w:r>
      <w:r w:rsidRPr="00123BDE">
        <w:rPr>
          <w:rFonts w:ascii="Verdana" w:eastAsia="Times New Roman" w:hAnsi="Verdana" w:cs="Times New Roman"/>
          <w:sz w:val="20"/>
          <w:szCs w:val="20"/>
        </w:rPr>
        <w:t>: Includes programs for students who are incarcerated in any facility under the jurisdiction of the criminal justice system, including but not limited to local or Co. jails, juvenile or adult detention facilities, state penal institutions, PRT</w:t>
      </w:r>
      <w:r w:rsidR="00C549A3" w:rsidRPr="00123BDE">
        <w:rPr>
          <w:rFonts w:ascii="Verdana" w:eastAsia="Times New Roman" w:hAnsi="Verdana" w:cs="Times New Roman"/>
          <w:sz w:val="20"/>
          <w:szCs w:val="20"/>
        </w:rPr>
        <w:t>F</w:t>
      </w:r>
      <w:r w:rsidRPr="00123BDE">
        <w:rPr>
          <w:rFonts w:ascii="Verdana" w:eastAsia="Times New Roman" w:hAnsi="Verdana" w:cs="Times New Roman"/>
          <w:sz w:val="20"/>
          <w:szCs w:val="20"/>
        </w:rPr>
        <w:t xml:space="preserve"> or level 6 facilities. K.S.A. 72-8187.</w:t>
      </w:r>
    </w:p>
    <w:p w14:paraId="037F32AA" w14:textId="77777777" w:rsidR="005E1C8A" w:rsidRPr="00123BDE" w:rsidRDefault="005E1C8A" w:rsidP="003A72B7">
      <w:pPr>
        <w:spacing w:after="0" w:line="240" w:lineRule="auto"/>
        <w:ind w:left="360" w:right="-490" w:hanging="360"/>
        <w:jc w:val="both"/>
        <w:rPr>
          <w:rFonts w:ascii="Verdana" w:eastAsia="Times New Roman" w:hAnsi="Verdana" w:cs="Times New Roman"/>
          <w:sz w:val="16"/>
          <w:szCs w:val="16"/>
        </w:rPr>
      </w:pPr>
    </w:p>
    <w:p w14:paraId="41C75F8D" w14:textId="77777777"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J</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Special Day School</w:t>
      </w:r>
      <w:r w:rsidRPr="00123BDE">
        <w:rPr>
          <w:rFonts w:ascii="Verdana" w:eastAsia="Times New Roman" w:hAnsi="Verdana" w:cs="Times New Roman"/>
          <w:sz w:val="20"/>
          <w:szCs w:val="20"/>
        </w:rPr>
        <w:t>: "Special day school" means the delivery of special education services in</w:t>
      </w:r>
    </w:p>
    <w:p w14:paraId="18A97C1E" w14:textId="77777777"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t xml:space="preserve">a special purpose school, building or any segregated program that provides any of the following: </w:t>
      </w:r>
    </w:p>
    <w:p w14:paraId="390B40D9" w14:textId="3D77EDC0"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sz w:val="20"/>
          <w:szCs w:val="20"/>
        </w:rPr>
        <w:tab/>
        <w:t xml:space="preserve">(1) specialized curricula for exceptional </w:t>
      </w:r>
      <w:r w:rsidR="00B81107" w:rsidRPr="00123BDE">
        <w:rPr>
          <w:rFonts w:ascii="Verdana" w:eastAsia="Times New Roman" w:hAnsi="Verdana" w:cs="Times New Roman"/>
          <w:sz w:val="20"/>
          <w:szCs w:val="20"/>
        </w:rPr>
        <w:t>children</w:t>
      </w:r>
      <w:r w:rsidR="00B81107">
        <w:rPr>
          <w:rFonts w:ascii="Verdana" w:eastAsia="Times New Roman" w:hAnsi="Verdana" w:cs="Times New Roman"/>
          <w:sz w:val="20"/>
          <w:szCs w:val="20"/>
        </w:rPr>
        <w:t>;</w:t>
      </w:r>
    </w:p>
    <w:p w14:paraId="7FC39647" w14:textId="77777777"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sz w:val="20"/>
          <w:szCs w:val="20"/>
        </w:rPr>
        <w:tab/>
        <w:t xml:space="preserve">(2) modified facilities and equipment for exceptional children; or </w:t>
      </w:r>
    </w:p>
    <w:p w14:paraId="0D690CA5" w14:textId="77777777"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sz w:val="20"/>
          <w:szCs w:val="20"/>
        </w:rPr>
        <w:tab/>
        <w:t>(3) interdisciplinary, ancillary, medical, psychiatric, or social services for exceptional</w:t>
      </w:r>
    </w:p>
    <w:p w14:paraId="1216CA52" w14:textId="77777777"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t>children, or some combination of these services.</w:t>
      </w:r>
    </w:p>
    <w:p w14:paraId="0F5C5DFF" w14:textId="13CE7FEF" w:rsidR="005E1C8A" w:rsidRPr="00123BDE" w:rsidRDefault="005E1C8A" w:rsidP="003A72B7">
      <w:pPr>
        <w:spacing w:after="0" w:line="240" w:lineRule="auto"/>
        <w:ind w:left="360" w:right="-490" w:hanging="360"/>
        <w:jc w:val="both"/>
        <w:rPr>
          <w:rFonts w:ascii="Verdana" w:eastAsia="Times New Roman" w:hAnsi="Verdana" w:cs="Times New Roman"/>
          <w:sz w:val="20"/>
          <w:szCs w:val="20"/>
        </w:rPr>
      </w:pPr>
      <w:r w:rsidRPr="00123BDE">
        <w:rPr>
          <w:rFonts w:ascii="Verdana" w:eastAsia="Times New Roman" w:hAnsi="Verdana" w:cs="Times New Roman"/>
          <w:sz w:val="20"/>
          <w:szCs w:val="20"/>
        </w:rPr>
        <w:tab/>
        <w:t xml:space="preserve">Examples include but are not limited </w:t>
      </w:r>
      <w:r w:rsidR="008536BC" w:rsidRPr="00123BDE">
        <w:rPr>
          <w:rFonts w:ascii="Verdana" w:eastAsia="Times New Roman" w:hAnsi="Verdana" w:cs="Times New Roman"/>
          <w:sz w:val="20"/>
          <w:szCs w:val="20"/>
        </w:rPr>
        <w:t>to</w:t>
      </w:r>
      <w:r w:rsidRPr="00123BDE">
        <w:rPr>
          <w:rFonts w:ascii="Verdana" w:eastAsia="Times New Roman" w:hAnsi="Verdana" w:cs="Times New Roman"/>
          <w:sz w:val="20"/>
          <w:szCs w:val="20"/>
        </w:rPr>
        <w:t xml:space="preserve"> buildings or programs exclusively for IEP students only, transitional programs for </w:t>
      </w:r>
      <w:r w:rsidR="002D52FE" w:rsidRPr="00123BDE">
        <w:rPr>
          <w:rFonts w:ascii="Verdana" w:eastAsia="Times New Roman" w:hAnsi="Verdana" w:cs="Times New Roman"/>
          <w:sz w:val="20"/>
          <w:szCs w:val="20"/>
        </w:rPr>
        <w:t>18-21-year-old</w:t>
      </w:r>
      <w:r w:rsidRPr="00123BDE">
        <w:rPr>
          <w:rFonts w:ascii="Verdana" w:eastAsia="Times New Roman" w:hAnsi="Verdana" w:cs="Times New Roman"/>
          <w:sz w:val="20"/>
          <w:szCs w:val="20"/>
        </w:rPr>
        <w:t xml:space="preserve"> IEP students, other programs for non-residential IEP students</w:t>
      </w:r>
    </w:p>
    <w:p w14:paraId="658EA792" w14:textId="77777777" w:rsidR="005E1C8A" w:rsidRPr="00123BDE" w:rsidRDefault="005E1C8A" w:rsidP="005E1C8A">
      <w:pPr>
        <w:spacing w:after="0" w:line="240" w:lineRule="auto"/>
        <w:rPr>
          <w:rFonts w:ascii="Verdana" w:eastAsia="Times New Roman" w:hAnsi="Verdana" w:cs="Times New Roman"/>
          <w:sz w:val="20"/>
          <w:szCs w:val="20"/>
        </w:rPr>
        <w:sectPr w:rsidR="005E1C8A" w:rsidRPr="00123BDE" w:rsidSect="00235ECA">
          <w:headerReference w:type="even" r:id="rId13"/>
          <w:headerReference w:type="default" r:id="rId14"/>
          <w:footerReference w:type="even" r:id="rId15"/>
          <w:footerReference w:type="default" r:id="rId16"/>
          <w:endnotePr>
            <w:numFmt w:val="decimal"/>
          </w:endnotePr>
          <w:pgSz w:w="12240" w:h="15840"/>
          <w:pgMar w:top="1008" w:right="994" w:bottom="432" w:left="936" w:header="720" w:footer="720" w:gutter="0"/>
          <w:cols w:space="720"/>
          <w:noEndnote/>
        </w:sectPr>
      </w:pPr>
    </w:p>
    <w:p w14:paraId="2CBF8520" w14:textId="77777777" w:rsidR="005E1C8A" w:rsidRPr="00123BDE" w:rsidRDefault="005E1C8A" w:rsidP="005E1C8A">
      <w:pPr>
        <w:spacing w:after="0" w:line="240" w:lineRule="auto"/>
        <w:ind w:left="990" w:hanging="990"/>
        <w:jc w:val="both"/>
        <w:rPr>
          <w:rFonts w:ascii="Verdana" w:eastAsia="Times New Roman" w:hAnsi="Verdana" w:cs="Times New Roman"/>
          <w:sz w:val="20"/>
          <w:szCs w:val="20"/>
        </w:rPr>
      </w:pPr>
      <w:r w:rsidRPr="00123BDE">
        <w:rPr>
          <w:rFonts w:ascii="Verdana" w:eastAsia="Times New Roman" w:hAnsi="Verdana" w:cs="Times New Roman"/>
          <w:b/>
          <w:caps/>
          <w:sz w:val="20"/>
          <w:szCs w:val="20"/>
          <w:u w:val="single"/>
        </w:rPr>
        <w:t>Service Setting</w:t>
      </w:r>
      <w:r w:rsidRPr="00123BDE">
        <w:rPr>
          <w:rFonts w:ascii="Verdana" w:eastAsia="Times New Roman" w:hAnsi="Verdana" w:cs="Times New Roman"/>
          <w:b/>
          <w:sz w:val="20"/>
          <w:szCs w:val="20"/>
          <w:u w:val="single"/>
        </w:rPr>
        <w:t xml:space="preserve"> CODES:  </w:t>
      </w:r>
      <w:r w:rsidRPr="00123BDE">
        <w:rPr>
          <w:rFonts w:ascii="Verdana" w:eastAsia="Times New Roman" w:hAnsi="Verdana" w:cs="Times New Roman"/>
          <w:sz w:val="20"/>
          <w:szCs w:val="20"/>
          <w:u w:val="single"/>
        </w:rPr>
        <w:t>Continued;</w:t>
      </w:r>
    </w:p>
    <w:p w14:paraId="4A62E47B" w14:textId="77777777" w:rsidR="005E1C8A" w:rsidRPr="00123BDE" w:rsidRDefault="005E1C8A" w:rsidP="005E1C8A">
      <w:pPr>
        <w:spacing w:after="0" w:line="240" w:lineRule="auto"/>
        <w:ind w:left="720" w:right="-90" w:hanging="360"/>
        <w:rPr>
          <w:rFonts w:ascii="Verdana" w:eastAsia="Times New Roman" w:hAnsi="Verdana" w:cs="Times New Roman"/>
          <w:sz w:val="12"/>
          <w:szCs w:val="12"/>
        </w:rPr>
      </w:pPr>
    </w:p>
    <w:p w14:paraId="4EE423F1" w14:textId="27F99463" w:rsidR="005E1C8A" w:rsidRPr="00123BDE" w:rsidRDefault="005E1C8A" w:rsidP="005E1C8A">
      <w:pPr>
        <w:spacing w:after="0" w:line="240" w:lineRule="auto"/>
        <w:ind w:left="360" w:right="-252"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K</w:t>
      </w:r>
      <w:r w:rsidRPr="00123BDE">
        <w:rPr>
          <w:rFonts w:ascii="Verdana" w:eastAsia="Times New Roman" w:hAnsi="Verdana" w:cs="Times New Roman"/>
          <w:sz w:val="20"/>
          <w:szCs w:val="20"/>
        </w:rPr>
        <w:t>:</w:t>
      </w:r>
      <w:r w:rsidRPr="00123BDE">
        <w:rPr>
          <w:rFonts w:ascii="Verdana" w:eastAsia="Times New Roman" w:hAnsi="Verdana" w:cs="Times New Roman"/>
          <w:b/>
          <w:sz w:val="20"/>
          <w:szCs w:val="20"/>
        </w:rPr>
        <w:tab/>
      </w:r>
      <w:r w:rsidRPr="00123BDE">
        <w:rPr>
          <w:rFonts w:ascii="Verdana" w:eastAsia="Times New Roman" w:hAnsi="Verdana" w:cs="Times New Roman"/>
          <w:sz w:val="20"/>
          <w:szCs w:val="20"/>
          <w:u w:val="single"/>
        </w:rPr>
        <w:t>Early Childhood Program Time without Services (for ages 3, 4, 5)</w:t>
      </w:r>
      <w:r w:rsidRPr="00123BDE">
        <w:rPr>
          <w:rFonts w:ascii="Verdana" w:eastAsia="Times New Roman" w:hAnsi="Verdana" w:cs="Times New Roman"/>
          <w:sz w:val="20"/>
          <w:szCs w:val="20"/>
        </w:rPr>
        <w:t xml:space="preserve"> –</w:t>
      </w:r>
      <w:r w:rsidRPr="00123BDE">
        <w:rPr>
          <w:rFonts w:ascii="Verdana" w:eastAsia="Times New Roman" w:hAnsi="Verdana" w:cs="Times New Roman"/>
          <w:b/>
          <w:sz w:val="20"/>
          <w:szCs w:val="20"/>
        </w:rPr>
        <w:t xml:space="preserve"> </w:t>
      </w:r>
      <w:r w:rsidRPr="00123BDE">
        <w:rPr>
          <w:rFonts w:ascii="Verdana" w:eastAsia="Times New Roman" w:hAnsi="Verdana" w:cs="Times New Roman"/>
          <w:sz w:val="20"/>
          <w:szCs w:val="20"/>
        </w:rPr>
        <w:t xml:space="preserve">The portion of the school day a child is </w:t>
      </w:r>
      <w:r w:rsidRPr="00123BDE">
        <w:rPr>
          <w:rFonts w:ascii="Verdana" w:eastAsia="Times New Roman" w:hAnsi="Verdana" w:cs="Times New Roman"/>
          <w:b/>
          <w:sz w:val="20"/>
          <w:szCs w:val="20"/>
          <w:u w:val="single"/>
        </w:rPr>
        <w:t>not</w:t>
      </w:r>
      <w:r w:rsidRPr="00123BDE">
        <w:rPr>
          <w:rFonts w:ascii="Verdana" w:eastAsia="Times New Roman" w:hAnsi="Verdana" w:cs="Times New Roman"/>
          <w:sz w:val="20"/>
          <w:szCs w:val="20"/>
        </w:rPr>
        <w:t xml:space="preserve"> in special education </w:t>
      </w:r>
      <w:r w:rsidR="008A3605" w:rsidRPr="00123BDE">
        <w:rPr>
          <w:rFonts w:ascii="Verdana" w:eastAsia="Times New Roman" w:hAnsi="Verdana" w:cs="Times New Roman"/>
          <w:sz w:val="20"/>
          <w:szCs w:val="20"/>
        </w:rPr>
        <w:t>and</w:t>
      </w:r>
      <w:r w:rsidRPr="00123BDE">
        <w:rPr>
          <w:rFonts w:ascii="Verdana" w:eastAsia="Times New Roman" w:hAnsi="Verdana" w:cs="Times New Roman"/>
          <w:sz w:val="20"/>
          <w:szCs w:val="20"/>
        </w:rPr>
        <w:t xml:space="preserve"> participates in a qualified in a regular early childhood program. These qualified programs may </w:t>
      </w:r>
      <w:r w:rsidR="00B81107" w:rsidRPr="00123BDE">
        <w:rPr>
          <w:rFonts w:ascii="Verdana" w:eastAsia="Times New Roman" w:hAnsi="Verdana" w:cs="Times New Roman"/>
          <w:sz w:val="20"/>
          <w:szCs w:val="20"/>
        </w:rPr>
        <w:t>include</w:t>
      </w:r>
      <w:r w:rsidRPr="00123BDE">
        <w:rPr>
          <w:rFonts w:ascii="Verdana" w:eastAsia="Times New Roman" w:hAnsi="Verdana" w:cs="Times New Roman"/>
          <w:sz w:val="20"/>
          <w:szCs w:val="20"/>
        </w:rPr>
        <w:t xml:space="preserve"> H</w:t>
      </w:r>
      <w:r w:rsidR="007D56A4" w:rsidRPr="00123BDE">
        <w:rPr>
          <w:rFonts w:ascii="Verdana" w:eastAsia="Times New Roman" w:hAnsi="Verdana" w:cs="Times New Roman"/>
          <w:sz w:val="20"/>
          <w:szCs w:val="20"/>
        </w:rPr>
        <w:t>ead Start;</w:t>
      </w:r>
      <w:r w:rsidRPr="00123BDE">
        <w:rPr>
          <w:rFonts w:ascii="Verdana" w:eastAsia="Times New Roman" w:hAnsi="Verdana" w:cs="Times New Roman"/>
          <w:sz w:val="20"/>
          <w:szCs w:val="20"/>
        </w:rPr>
        <w:t xml:space="preserve"> community based or private preschools, group child development / </w:t>
      </w:r>
      <w:r w:rsidR="00B81107" w:rsidRPr="00123BDE">
        <w:rPr>
          <w:rFonts w:ascii="Verdana" w:eastAsia="Times New Roman" w:hAnsi="Verdana" w:cs="Times New Roman"/>
          <w:sz w:val="20"/>
          <w:szCs w:val="20"/>
        </w:rPr>
        <w:t>childcare</w:t>
      </w:r>
      <w:r w:rsidRPr="00123BDE">
        <w:rPr>
          <w:rFonts w:ascii="Verdana" w:eastAsia="Times New Roman" w:hAnsi="Verdana" w:cs="Times New Roman"/>
          <w:sz w:val="20"/>
          <w:szCs w:val="20"/>
        </w:rPr>
        <w:t xml:space="preserve"> center, </w:t>
      </w:r>
      <w:r w:rsidR="00CF6328" w:rsidRPr="00123BDE">
        <w:rPr>
          <w:rFonts w:ascii="Verdana" w:eastAsia="Times New Roman" w:hAnsi="Verdana" w:cs="Times New Roman"/>
          <w:sz w:val="20"/>
          <w:szCs w:val="20"/>
        </w:rPr>
        <w:t>Preschool age</w:t>
      </w:r>
      <w:r w:rsidRPr="00123BDE">
        <w:rPr>
          <w:rFonts w:ascii="Verdana" w:eastAsia="Times New Roman" w:hAnsi="Verdana" w:cs="Times New Roman"/>
          <w:sz w:val="20"/>
          <w:szCs w:val="20"/>
        </w:rPr>
        <w:t xml:space="preserve"> at risk programs, district run universal preschool programs, preschool classes offered to eligible pre-KG children by the </w:t>
      </w:r>
      <w:r w:rsidR="008A3605" w:rsidRPr="00123BDE">
        <w:rPr>
          <w:rFonts w:ascii="Verdana" w:eastAsia="Times New Roman" w:hAnsi="Verdana" w:cs="Times New Roman"/>
          <w:sz w:val="20"/>
          <w:szCs w:val="20"/>
        </w:rPr>
        <w:t>public-school</w:t>
      </w:r>
      <w:r w:rsidRPr="00123BDE">
        <w:rPr>
          <w:rFonts w:ascii="Verdana" w:eastAsia="Times New Roman" w:hAnsi="Verdana" w:cs="Times New Roman"/>
          <w:sz w:val="20"/>
          <w:szCs w:val="20"/>
        </w:rPr>
        <w:t xml:space="preserve"> system. </w:t>
      </w:r>
      <w:r w:rsidR="00A66369" w:rsidRPr="00123BDE">
        <w:rPr>
          <w:rFonts w:ascii="Verdana" w:eastAsia="Times New Roman" w:hAnsi="Verdana" w:cs="Times New Roman"/>
          <w:sz w:val="20"/>
          <w:szCs w:val="20"/>
        </w:rPr>
        <w:t xml:space="preserve">K time programs </w:t>
      </w:r>
      <w:r w:rsidR="00B81107" w:rsidRPr="00123BDE">
        <w:rPr>
          <w:rFonts w:ascii="Verdana" w:eastAsia="Times New Roman" w:hAnsi="Verdana" w:cs="Times New Roman"/>
          <w:sz w:val="20"/>
          <w:szCs w:val="20"/>
        </w:rPr>
        <w:t>do not have</w:t>
      </w:r>
      <w:r w:rsidRPr="00123BDE">
        <w:rPr>
          <w:rFonts w:ascii="Verdana" w:eastAsia="Times New Roman" w:hAnsi="Verdana" w:cs="Times New Roman"/>
          <w:sz w:val="20"/>
          <w:szCs w:val="20"/>
        </w:rPr>
        <w:t xml:space="preserve"> to be publicly funded to qualify as regular early childhood program. </w:t>
      </w:r>
      <w:r w:rsidRPr="00123BDE">
        <w:rPr>
          <w:rFonts w:ascii="Verdana" w:eastAsia="Times New Roman" w:hAnsi="Verdana" w:cs="Times New Roman"/>
          <w:sz w:val="20"/>
          <w:szCs w:val="20"/>
          <w:u w:val="single"/>
        </w:rPr>
        <w:t>The amount of K time is limited to the class mi</w:t>
      </w:r>
      <w:r w:rsidR="00D02A61" w:rsidRPr="00123BDE">
        <w:rPr>
          <w:rFonts w:ascii="Verdana" w:eastAsia="Times New Roman" w:hAnsi="Verdana" w:cs="Times New Roman"/>
          <w:sz w:val="20"/>
          <w:szCs w:val="20"/>
          <w:u w:val="single"/>
        </w:rPr>
        <w:t>nutes of the program the student participates in</w:t>
      </w:r>
      <w:r w:rsidR="00D02A61" w:rsidRPr="00123BDE">
        <w:rPr>
          <w:rFonts w:ascii="Verdana" w:eastAsia="Times New Roman" w:hAnsi="Verdana" w:cs="Times New Roman"/>
          <w:sz w:val="20"/>
          <w:szCs w:val="20"/>
        </w:rPr>
        <w:t xml:space="preserve">. </w:t>
      </w:r>
      <w:r w:rsidRPr="00123BDE">
        <w:rPr>
          <w:rFonts w:ascii="Verdana" w:eastAsia="Times New Roman" w:hAnsi="Verdana" w:cs="Times New Roman"/>
          <w:sz w:val="20"/>
          <w:szCs w:val="20"/>
        </w:rPr>
        <w:t xml:space="preserve">Note: </w:t>
      </w:r>
      <w:r w:rsidR="008A3605" w:rsidRPr="00123BDE">
        <w:rPr>
          <w:rFonts w:ascii="Verdana" w:eastAsia="Times New Roman" w:hAnsi="Verdana" w:cs="Times New Roman"/>
          <w:sz w:val="20"/>
          <w:szCs w:val="20"/>
        </w:rPr>
        <w:t>K time only applies to the calculation</w:t>
      </w:r>
      <w:r w:rsidRPr="00123BDE">
        <w:rPr>
          <w:rFonts w:ascii="Verdana" w:eastAsia="Times New Roman" w:hAnsi="Verdana" w:cs="Times New Roman"/>
          <w:sz w:val="20"/>
          <w:szCs w:val="20"/>
        </w:rPr>
        <w:t xml:space="preserve"> of OSEP environment </w:t>
      </w:r>
      <w:r w:rsidR="008A3605" w:rsidRPr="00123BDE">
        <w:rPr>
          <w:rFonts w:ascii="Verdana" w:eastAsia="Times New Roman" w:hAnsi="Verdana" w:cs="Times New Roman"/>
          <w:sz w:val="20"/>
          <w:szCs w:val="20"/>
        </w:rPr>
        <w:t xml:space="preserve">(Indicator 6) </w:t>
      </w:r>
      <w:r w:rsidRPr="00123BDE">
        <w:rPr>
          <w:rFonts w:ascii="Verdana" w:eastAsia="Times New Roman" w:hAnsi="Verdana" w:cs="Times New Roman"/>
          <w:sz w:val="20"/>
          <w:szCs w:val="20"/>
        </w:rPr>
        <w:t>categor</w:t>
      </w:r>
      <w:r w:rsidR="008A3605" w:rsidRPr="00123BDE">
        <w:rPr>
          <w:rFonts w:ascii="Verdana" w:eastAsia="Times New Roman" w:hAnsi="Verdana" w:cs="Times New Roman"/>
          <w:sz w:val="20"/>
          <w:szCs w:val="20"/>
        </w:rPr>
        <w:t xml:space="preserve">y using only services intersecting December 1 and </w:t>
      </w:r>
      <w:r w:rsidRPr="00123BDE">
        <w:rPr>
          <w:rFonts w:ascii="Verdana" w:eastAsia="Times New Roman" w:hAnsi="Verdana" w:cs="Times New Roman"/>
          <w:sz w:val="20"/>
          <w:szCs w:val="20"/>
        </w:rPr>
        <w:t>are measured by participation in a qualified program based a 600 min. / 10 hours per week threshold. Informal settings do not qualify for K time participation minutes.</w:t>
      </w:r>
    </w:p>
    <w:p w14:paraId="2143A58D" w14:textId="77777777" w:rsidR="005E1C8A" w:rsidRPr="00123BDE" w:rsidRDefault="005E1C8A" w:rsidP="005E1C8A">
      <w:pPr>
        <w:spacing w:after="0" w:line="240" w:lineRule="auto"/>
        <w:ind w:left="360" w:right="-252" w:hanging="360"/>
        <w:jc w:val="both"/>
        <w:rPr>
          <w:rFonts w:ascii="Verdana" w:eastAsia="Times New Roman" w:hAnsi="Verdana" w:cs="Times New Roman"/>
          <w:sz w:val="12"/>
          <w:szCs w:val="12"/>
        </w:rPr>
      </w:pPr>
    </w:p>
    <w:p w14:paraId="3B32D343" w14:textId="77777777" w:rsidR="005E1C8A" w:rsidRPr="00123BDE" w:rsidRDefault="005E1C8A" w:rsidP="005E1C8A">
      <w:pPr>
        <w:spacing w:after="0" w:line="240" w:lineRule="auto"/>
        <w:ind w:left="360" w:right="-252"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L</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Hospital:</w:t>
      </w:r>
      <w:r w:rsidRPr="00123BDE">
        <w:rPr>
          <w:rFonts w:ascii="Verdana" w:eastAsia="Times New Roman" w:hAnsi="Verdana" w:cs="Times New Roman"/>
          <w:sz w:val="20"/>
          <w:szCs w:val="20"/>
        </w:rPr>
        <w:t xml:space="preserve"> For students confined to hospitals or convalescent homes for psychiatric or medical treatment on an in-patient basis and receive their special education services in this location.</w:t>
      </w:r>
    </w:p>
    <w:p w14:paraId="27DF7E4B" w14:textId="77777777" w:rsidR="005E1C8A" w:rsidRPr="00123BDE" w:rsidRDefault="005E1C8A" w:rsidP="005E1C8A">
      <w:pPr>
        <w:spacing w:after="0" w:line="240" w:lineRule="auto"/>
        <w:ind w:left="360" w:right="-252" w:hanging="360"/>
        <w:jc w:val="both"/>
        <w:rPr>
          <w:rFonts w:ascii="Verdana" w:eastAsia="Times New Roman" w:hAnsi="Verdana" w:cs="Times New Roman"/>
          <w:sz w:val="12"/>
          <w:szCs w:val="12"/>
        </w:rPr>
      </w:pPr>
    </w:p>
    <w:p w14:paraId="43FCCBA0" w14:textId="77777777" w:rsidR="005E1C8A" w:rsidRPr="00123BDE" w:rsidRDefault="005E1C8A" w:rsidP="005E1C8A">
      <w:pPr>
        <w:spacing w:after="0" w:line="240" w:lineRule="auto"/>
        <w:ind w:left="360" w:right="-252"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M</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Residential</w:t>
      </w:r>
      <w:r w:rsidRPr="00123BDE">
        <w:rPr>
          <w:rFonts w:ascii="Verdana" w:eastAsia="Times New Roman" w:hAnsi="Verdana" w:cs="Times New Roman"/>
          <w:sz w:val="20"/>
          <w:szCs w:val="20"/>
        </w:rPr>
        <w:t>: Placement in residential setting means a facility where students receive IEP services in educational programs and live at the facility</w:t>
      </w:r>
      <w:r w:rsidR="00271808" w:rsidRPr="00123BDE">
        <w:rPr>
          <w:rFonts w:ascii="Verdana" w:eastAsia="Times New Roman" w:hAnsi="Verdana" w:cs="Times New Roman"/>
          <w:sz w:val="20"/>
          <w:szCs w:val="20"/>
        </w:rPr>
        <w:t xml:space="preserve"> / on campus</w:t>
      </w:r>
      <w:r w:rsidRPr="00123BDE">
        <w:rPr>
          <w:rFonts w:ascii="Verdana" w:eastAsia="Times New Roman" w:hAnsi="Verdana" w:cs="Times New Roman"/>
          <w:sz w:val="20"/>
          <w:szCs w:val="20"/>
        </w:rPr>
        <w:t xml:space="preserve"> during the school week. Includes any facility, which provides living accommodations and is considered the domicile or temporary sojourn of the student</w:t>
      </w:r>
      <w:r w:rsidR="00450ABC" w:rsidRPr="00123BDE">
        <w:rPr>
          <w:rFonts w:ascii="Verdana" w:eastAsia="Times New Roman" w:hAnsi="Verdana" w:cs="Times New Roman"/>
          <w:sz w:val="20"/>
          <w:szCs w:val="20"/>
        </w:rPr>
        <w:t xml:space="preserve"> while</w:t>
      </w:r>
      <w:r w:rsidRPr="00123BDE">
        <w:rPr>
          <w:rFonts w:ascii="Verdana" w:eastAsia="Times New Roman" w:hAnsi="Verdana" w:cs="Times New Roman"/>
          <w:sz w:val="20"/>
          <w:szCs w:val="20"/>
        </w:rPr>
        <w:t xml:space="preserve"> attending and receiving services at the facility. </w:t>
      </w:r>
    </w:p>
    <w:p w14:paraId="541CA4CC" w14:textId="77777777" w:rsidR="005E1C8A" w:rsidRPr="00123BDE" w:rsidRDefault="005E1C8A" w:rsidP="005E1C8A">
      <w:pPr>
        <w:spacing w:after="0" w:line="240" w:lineRule="auto"/>
        <w:ind w:left="360" w:right="-252" w:hanging="360"/>
        <w:jc w:val="both"/>
        <w:rPr>
          <w:rFonts w:ascii="Verdana" w:eastAsia="Times New Roman" w:hAnsi="Verdana" w:cs="Times New Roman"/>
          <w:sz w:val="12"/>
          <w:szCs w:val="12"/>
        </w:rPr>
      </w:pPr>
    </w:p>
    <w:p w14:paraId="69EB009F" w14:textId="77777777" w:rsidR="005E1C8A" w:rsidRPr="00123BDE" w:rsidRDefault="005E1C8A" w:rsidP="005E1C8A">
      <w:pPr>
        <w:spacing w:after="0" w:line="240" w:lineRule="auto"/>
        <w:ind w:left="360" w:right="-252"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O:</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Home School</w:t>
      </w:r>
      <w:r w:rsidRPr="00123BDE">
        <w:rPr>
          <w:rFonts w:ascii="Verdana" w:eastAsia="Times New Roman" w:hAnsi="Verdana" w:cs="Times New Roman"/>
          <w:sz w:val="20"/>
          <w:szCs w:val="20"/>
        </w:rPr>
        <w:t>: For students who receive their general education and special education services in the home school environment. Neighborhood and attendance buildings are listed as home.</w:t>
      </w:r>
    </w:p>
    <w:p w14:paraId="7783BDC8" w14:textId="77777777" w:rsidR="005E1C8A" w:rsidRPr="00123BDE" w:rsidRDefault="005E1C8A" w:rsidP="005E1C8A">
      <w:pPr>
        <w:spacing w:after="0" w:line="240" w:lineRule="auto"/>
        <w:ind w:left="360" w:right="-252" w:hanging="360"/>
        <w:jc w:val="both"/>
        <w:rPr>
          <w:rFonts w:ascii="Verdana" w:eastAsia="Times New Roman" w:hAnsi="Verdana" w:cs="Times New Roman"/>
          <w:sz w:val="12"/>
          <w:szCs w:val="12"/>
        </w:rPr>
      </w:pPr>
    </w:p>
    <w:p w14:paraId="1414A2B0" w14:textId="77777777" w:rsidR="005E1C8A" w:rsidRPr="00123BDE" w:rsidRDefault="005E1C8A" w:rsidP="005E1C8A">
      <w:pPr>
        <w:spacing w:after="0" w:line="240" w:lineRule="auto"/>
        <w:ind w:left="360" w:right="-252"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P</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Homebound:</w:t>
      </w:r>
      <w:r w:rsidRPr="00123BDE">
        <w:rPr>
          <w:rFonts w:ascii="Verdana" w:eastAsia="Times New Roman" w:hAnsi="Verdana" w:cs="Times New Roman"/>
          <w:b/>
          <w:sz w:val="20"/>
          <w:szCs w:val="20"/>
        </w:rPr>
        <w:t xml:space="preserve"> </w:t>
      </w:r>
      <w:r w:rsidRPr="00123BDE">
        <w:rPr>
          <w:rFonts w:ascii="Verdana" w:eastAsia="Times New Roman" w:hAnsi="Verdana" w:cs="Times New Roman"/>
          <w:sz w:val="20"/>
          <w:szCs w:val="20"/>
        </w:rPr>
        <w:t xml:space="preserve">"Homebound instruction" means the </w:t>
      </w:r>
      <w:r w:rsidRPr="00123BDE">
        <w:rPr>
          <w:rFonts w:ascii="Verdana" w:eastAsia="Times New Roman" w:hAnsi="Verdana" w:cs="Times New Roman"/>
          <w:sz w:val="20"/>
          <w:szCs w:val="20"/>
          <w:u w:val="single"/>
        </w:rPr>
        <w:t>delivery of special educational services</w:t>
      </w:r>
      <w:r w:rsidRPr="00123BDE">
        <w:rPr>
          <w:rFonts w:ascii="Verdana" w:eastAsia="Times New Roman" w:hAnsi="Verdana" w:cs="Times New Roman"/>
          <w:sz w:val="20"/>
          <w:szCs w:val="20"/>
        </w:rPr>
        <w:t xml:space="preserve"> in the home of a child whose health </w:t>
      </w:r>
      <w:r w:rsidR="00D80A47" w:rsidRPr="00123BDE">
        <w:rPr>
          <w:rFonts w:ascii="Verdana" w:eastAsia="Times New Roman" w:hAnsi="Verdana" w:cs="Times New Roman"/>
          <w:sz w:val="20"/>
          <w:szCs w:val="20"/>
        </w:rPr>
        <w:t>conditions</w:t>
      </w:r>
      <w:r w:rsidRPr="00123BDE">
        <w:rPr>
          <w:rFonts w:ascii="Verdana" w:eastAsia="Times New Roman" w:hAnsi="Verdana" w:cs="Times New Roman"/>
          <w:sz w:val="20"/>
          <w:szCs w:val="20"/>
        </w:rPr>
        <w:t xml:space="preserve"> (physical or mental) are so serious that school attendance is impossible. Students receiving special education services at home because of suspension or expulsion </w:t>
      </w:r>
      <w:r w:rsidRPr="00123BDE">
        <w:rPr>
          <w:rFonts w:ascii="Verdana" w:eastAsia="Times New Roman" w:hAnsi="Verdana" w:cs="Times New Roman"/>
          <w:b/>
          <w:bCs/>
          <w:sz w:val="20"/>
          <w:szCs w:val="20"/>
          <w:u w:val="single"/>
        </w:rPr>
        <w:t>do not</w:t>
      </w:r>
      <w:r w:rsidRPr="00123BDE">
        <w:rPr>
          <w:rFonts w:ascii="Verdana" w:eastAsia="Times New Roman" w:hAnsi="Verdana" w:cs="Times New Roman"/>
          <w:sz w:val="20"/>
          <w:szCs w:val="20"/>
        </w:rPr>
        <w:t xml:space="preserve"> meet the definition of Homebound instruction.</w:t>
      </w:r>
    </w:p>
    <w:p w14:paraId="76B1E551" w14:textId="77777777" w:rsidR="005E1C8A" w:rsidRPr="00123BDE" w:rsidRDefault="005E1C8A" w:rsidP="005E1C8A">
      <w:pPr>
        <w:spacing w:after="0" w:line="240" w:lineRule="auto"/>
        <w:ind w:left="360" w:right="-252" w:hanging="360"/>
        <w:jc w:val="both"/>
        <w:rPr>
          <w:rFonts w:ascii="Verdana" w:eastAsia="Times New Roman" w:hAnsi="Verdana" w:cs="Times New Roman"/>
          <w:sz w:val="12"/>
          <w:szCs w:val="12"/>
        </w:rPr>
      </w:pPr>
    </w:p>
    <w:p w14:paraId="21B75B26" w14:textId="3E7E4C24" w:rsidR="005E1C8A" w:rsidRPr="00123BDE" w:rsidRDefault="005E1C8A" w:rsidP="005E1C8A">
      <w:pPr>
        <w:spacing w:after="0" w:line="240" w:lineRule="auto"/>
        <w:ind w:left="360" w:right="-522" w:hanging="360"/>
        <w:rPr>
          <w:rFonts w:ascii="Verdana" w:eastAsia="Times New Roman" w:hAnsi="Verdana" w:cs="Times New Roman"/>
          <w:sz w:val="20"/>
          <w:szCs w:val="20"/>
        </w:rPr>
      </w:pPr>
      <w:r w:rsidRPr="00123BDE">
        <w:rPr>
          <w:rFonts w:ascii="Verdana" w:eastAsia="Times New Roman" w:hAnsi="Verdana" w:cs="Times New Roman"/>
          <w:b/>
          <w:sz w:val="20"/>
          <w:szCs w:val="20"/>
        </w:rPr>
        <w:t>R</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E.C. Special Education program classroom:</w:t>
      </w:r>
      <w:r w:rsidRPr="00123BDE">
        <w:rPr>
          <w:rFonts w:ascii="Verdana" w:eastAsia="Times New Roman" w:hAnsi="Verdana" w:cs="Times New Roman"/>
          <w:sz w:val="20"/>
          <w:szCs w:val="20"/>
        </w:rPr>
        <w:t xml:space="preserve"> (age 3, 4, and 5): Includes locations for </w:t>
      </w:r>
      <w:r w:rsidRPr="00123BDE">
        <w:rPr>
          <w:rFonts w:ascii="Verdana" w:eastAsia="Times New Roman" w:hAnsi="Verdana" w:cs="Times New Roman"/>
          <w:sz w:val="20"/>
          <w:szCs w:val="20"/>
          <w:u w:val="single"/>
        </w:rPr>
        <w:t>preschoolers</w:t>
      </w:r>
      <w:r w:rsidRPr="00123BDE">
        <w:rPr>
          <w:rFonts w:ascii="Verdana" w:eastAsia="Times New Roman" w:hAnsi="Verdana" w:cs="Times New Roman"/>
          <w:sz w:val="20"/>
          <w:szCs w:val="20"/>
        </w:rPr>
        <w:t xml:space="preserve"> or (</w:t>
      </w:r>
      <w:r w:rsidR="00B576BB" w:rsidRPr="00123BDE">
        <w:rPr>
          <w:rFonts w:ascii="Verdana" w:eastAsia="Times New Roman" w:hAnsi="Verdana" w:cs="Times New Roman"/>
          <w:sz w:val="20"/>
          <w:szCs w:val="20"/>
        </w:rPr>
        <w:t>dual program</w:t>
      </w:r>
      <w:r w:rsidRPr="00123BDE">
        <w:rPr>
          <w:rFonts w:ascii="Verdana" w:eastAsia="Times New Roman" w:hAnsi="Verdana" w:cs="Times New Roman"/>
          <w:sz w:val="20"/>
          <w:szCs w:val="20"/>
        </w:rPr>
        <w:t xml:space="preserve">) kindergarteners with disabilities who receive their special education and related services in programs designed primarily for students with </w:t>
      </w:r>
      <w:r w:rsidR="00B576BB" w:rsidRPr="00123BDE">
        <w:rPr>
          <w:rFonts w:ascii="Verdana" w:eastAsia="Times New Roman" w:hAnsi="Verdana" w:cs="Times New Roman"/>
          <w:sz w:val="20"/>
          <w:szCs w:val="20"/>
        </w:rPr>
        <w:t>disabilities and</w:t>
      </w:r>
      <w:r w:rsidRPr="00123BDE">
        <w:rPr>
          <w:rFonts w:ascii="Verdana" w:eastAsia="Times New Roman" w:hAnsi="Verdana" w:cs="Times New Roman"/>
          <w:sz w:val="20"/>
          <w:szCs w:val="20"/>
        </w:rPr>
        <w:t xml:space="preserve"> may be integrated with non-IEP peers at a ratio from 0% to no more than 50%.</w:t>
      </w:r>
      <w:r w:rsidR="00C74D11" w:rsidRPr="00123BDE">
        <w:rPr>
          <w:rFonts w:ascii="Verdana" w:eastAsia="Times New Roman" w:hAnsi="Verdana" w:cs="Times New Roman"/>
          <w:sz w:val="20"/>
          <w:szCs w:val="20"/>
        </w:rPr>
        <w:t xml:space="preserve"> Matching Directory program type is </w:t>
      </w:r>
      <w:r w:rsidR="00FA01D1" w:rsidRPr="00123BDE">
        <w:rPr>
          <w:rFonts w:ascii="Verdana" w:eastAsia="Times New Roman" w:hAnsi="Verdana" w:cs="Times New Roman"/>
          <w:sz w:val="20"/>
          <w:szCs w:val="20"/>
        </w:rPr>
        <w:t>“</w:t>
      </w:r>
      <w:r w:rsidR="00C74D11" w:rsidRPr="00123BDE">
        <w:rPr>
          <w:rFonts w:ascii="Verdana" w:eastAsia="Times New Roman" w:hAnsi="Verdana" w:cs="Times New Roman"/>
          <w:sz w:val="20"/>
          <w:szCs w:val="20"/>
        </w:rPr>
        <w:t>Integrated</w:t>
      </w:r>
      <w:r w:rsidR="00FA01D1" w:rsidRPr="00123BDE">
        <w:rPr>
          <w:rFonts w:ascii="Verdana" w:eastAsia="Times New Roman" w:hAnsi="Verdana" w:cs="Times New Roman"/>
          <w:sz w:val="20"/>
          <w:szCs w:val="20"/>
        </w:rPr>
        <w:t>”</w:t>
      </w:r>
      <w:r w:rsidR="00C74D11" w:rsidRPr="00123BDE">
        <w:rPr>
          <w:rFonts w:ascii="Verdana" w:eastAsia="Times New Roman" w:hAnsi="Verdana" w:cs="Times New Roman"/>
          <w:sz w:val="20"/>
          <w:szCs w:val="20"/>
        </w:rPr>
        <w:t>.</w:t>
      </w:r>
    </w:p>
    <w:p w14:paraId="12308B10" w14:textId="77777777" w:rsidR="005E1C8A" w:rsidRPr="00123BDE" w:rsidRDefault="005E1C8A" w:rsidP="005E1C8A">
      <w:pPr>
        <w:spacing w:after="0" w:line="240" w:lineRule="auto"/>
        <w:ind w:right="-252"/>
        <w:jc w:val="both"/>
        <w:rPr>
          <w:rFonts w:ascii="Verdana" w:eastAsia="Times New Roman" w:hAnsi="Verdana" w:cs="Times New Roman"/>
          <w:sz w:val="12"/>
          <w:szCs w:val="12"/>
        </w:rPr>
      </w:pPr>
    </w:p>
    <w:p w14:paraId="6B539883" w14:textId="261229E0" w:rsidR="005E1C8A" w:rsidRPr="00123BDE" w:rsidRDefault="005E1C8A" w:rsidP="005E1C8A">
      <w:pPr>
        <w:spacing w:after="0" w:line="240" w:lineRule="auto"/>
        <w:ind w:left="360" w:right="-252"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Extracurricular</w:t>
      </w:r>
      <w:r w:rsidRPr="00123BDE">
        <w:rPr>
          <w:rFonts w:ascii="Verdana" w:eastAsia="Times New Roman" w:hAnsi="Verdana" w:cs="Times New Roman"/>
          <w:sz w:val="20"/>
          <w:szCs w:val="20"/>
        </w:rPr>
        <w:t xml:space="preserve">:  Includes locations for students who receive their special education or related services to support participation in school sponsored activities outside of the accredited school day. These locations may </w:t>
      </w:r>
      <w:r w:rsidR="00B576BB" w:rsidRPr="00123BDE">
        <w:rPr>
          <w:rFonts w:ascii="Verdana" w:eastAsia="Times New Roman" w:hAnsi="Verdana" w:cs="Times New Roman"/>
          <w:sz w:val="20"/>
          <w:szCs w:val="20"/>
        </w:rPr>
        <w:t>include</w:t>
      </w:r>
      <w:r w:rsidRPr="00123BDE">
        <w:rPr>
          <w:rFonts w:ascii="Verdana" w:eastAsia="Times New Roman" w:hAnsi="Verdana" w:cs="Times New Roman"/>
          <w:sz w:val="20"/>
          <w:szCs w:val="20"/>
        </w:rPr>
        <w:t xml:space="preserve"> counseling or health facilities, athletics, supported transportation (outside of school hours), recreational activities, special interest groups or clubs, music programs, theatrical presentations, etc., </w:t>
      </w:r>
      <w:r w:rsidRPr="00123BDE">
        <w:rPr>
          <w:rFonts w:ascii="Verdana" w:eastAsia="Times New Roman" w:hAnsi="Verdana" w:cs="Times New Roman"/>
          <w:sz w:val="20"/>
          <w:szCs w:val="20"/>
          <w:u w:val="single"/>
        </w:rPr>
        <w:t>sponsored by the public agency</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p>
    <w:p w14:paraId="010EC02C" w14:textId="77777777" w:rsidR="005E1C8A" w:rsidRPr="00123BDE" w:rsidRDefault="005E1C8A" w:rsidP="005E1C8A">
      <w:pPr>
        <w:spacing w:after="0" w:line="240" w:lineRule="auto"/>
        <w:ind w:left="360" w:right="-252" w:hanging="360"/>
        <w:jc w:val="both"/>
        <w:rPr>
          <w:rFonts w:ascii="Verdana" w:eastAsia="Times New Roman" w:hAnsi="Verdana" w:cs="Times New Roman"/>
          <w:sz w:val="12"/>
          <w:szCs w:val="12"/>
        </w:rPr>
      </w:pPr>
    </w:p>
    <w:p w14:paraId="2DEEFEB9" w14:textId="77777777" w:rsidR="005E1C8A" w:rsidRPr="00123BDE" w:rsidRDefault="005E1C8A" w:rsidP="005E1C8A">
      <w:pPr>
        <w:spacing w:after="0" w:line="240" w:lineRule="auto"/>
        <w:ind w:left="360" w:right="-252"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U:</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Under Suspension / Under Expulsion</w:t>
      </w:r>
      <w:r w:rsidRPr="00123BDE">
        <w:rPr>
          <w:rFonts w:ascii="Verdana" w:eastAsia="Times New Roman" w:hAnsi="Verdana" w:cs="Times New Roman"/>
          <w:sz w:val="20"/>
          <w:szCs w:val="20"/>
        </w:rPr>
        <w:t xml:space="preserve">: Includes locations for students who receive special education or related services in non-school locations </w:t>
      </w:r>
      <w:r w:rsidR="00B54205" w:rsidRPr="00123BDE">
        <w:rPr>
          <w:rFonts w:ascii="Verdana" w:eastAsia="Times New Roman" w:hAnsi="Verdana" w:cs="Times New Roman"/>
          <w:sz w:val="20"/>
          <w:szCs w:val="20"/>
        </w:rPr>
        <w:t xml:space="preserve">or Interim </w:t>
      </w:r>
      <w:r w:rsidR="00C3343C" w:rsidRPr="00123BDE">
        <w:rPr>
          <w:rFonts w:ascii="Verdana" w:eastAsia="Times New Roman" w:hAnsi="Verdana" w:cs="Times New Roman"/>
          <w:sz w:val="20"/>
          <w:szCs w:val="20"/>
        </w:rPr>
        <w:t>Alternative Educational Settings</w:t>
      </w:r>
      <w:r w:rsidR="00501FB9" w:rsidRPr="00123BDE">
        <w:rPr>
          <w:rFonts w:ascii="Verdana" w:eastAsia="Times New Roman" w:hAnsi="Verdana" w:cs="Times New Roman"/>
          <w:sz w:val="20"/>
          <w:szCs w:val="20"/>
        </w:rPr>
        <w:t xml:space="preserve"> (IAES)</w:t>
      </w:r>
      <w:r w:rsidR="00B54205" w:rsidRPr="00123BDE">
        <w:rPr>
          <w:rFonts w:ascii="Verdana" w:eastAsia="Times New Roman" w:hAnsi="Verdana" w:cs="Times New Roman"/>
          <w:sz w:val="20"/>
          <w:szCs w:val="20"/>
        </w:rPr>
        <w:t xml:space="preserve"> </w:t>
      </w:r>
      <w:r w:rsidRPr="00123BDE">
        <w:rPr>
          <w:rFonts w:ascii="Verdana" w:eastAsia="Times New Roman" w:hAnsi="Verdana" w:cs="Times New Roman"/>
          <w:sz w:val="20"/>
          <w:szCs w:val="20"/>
        </w:rPr>
        <w:t xml:space="preserve">due a disciplinary removal by district administrators. </w:t>
      </w:r>
    </w:p>
    <w:p w14:paraId="44AED587" w14:textId="77777777" w:rsidR="005E1C8A" w:rsidRPr="00123BDE" w:rsidRDefault="005E1C8A" w:rsidP="005E1C8A">
      <w:pPr>
        <w:spacing w:after="0" w:line="240" w:lineRule="auto"/>
        <w:ind w:left="360" w:right="-252" w:hanging="360"/>
        <w:jc w:val="both"/>
        <w:rPr>
          <w:rFonts w:ascii="Verdana" w:eastAsia="Times New Roman" w:hAnsi="Verdana" w:cs="Times New Roman"/>
          <w:sz w:val="16"/>
          <w:szCs w:val="16"/>
        </w:rPr>
      </w:pPr>
    </w:p>
    <w:p w14:paraId="0242649D" w14:textId="329FAB7E" w:rsidR="005E1C8A" w:rsidRPr="00123BDE" w:rsidRDefault="005E1C8A" w:rsidP="005E1C8A">
      <w:pPr>
        <w:spacing w:after="0" w:line="240" w:lineRule="auto"/>
        <w:ind w:left="360" w:right="-72" w:hanging="360"/>
        <w:jc w:val="both"/>
        <w:rPr>
          <w:rFonts w:ascii="Verdana" w:eastAsia="Times New Roman" w:hAnsi="Verdana" w:cs="Times New Roman"/>
          <w:b/>
          <w:sz w:val="20"/>
          <w:szCs w:val="20"/>
        </w:rPr>
      </w:pPr>
      <w:r w:rsidRPr="00123BDE">
        <w:rPr>
          <w:rFonts w:ascii="Verdana" w:eastAsia="Times New Roman" w:hAnsi="Verdana" w:cs="Times New Roman"/>
          <w:b/>
          <w:sz w:val="20"/>
          <w:szCs w:val="20"/>
        </w:rPr>
        <w:t>W:</w:t>
      </w:r>
      <w:r w:rsidRPr="00123BDE">
        <w:rPr>
          <w:rFonts w:ascii="Verdana" w:eastAsia="Times New Roman" w:hAnsi="Verdana" w:cs="Times New Roman"/>
          <w:b/>
          <w:sz w:val="20"/>
          <w:szCs w:val="20"/>
        </w:rPr>
        <w:tab/>
      </w:r>
      <w:r w:rsidRPr="00123BDE">
        <w:rPr>
          <w:rFonts w:ascii="Verdana" w:eastAsia="Times New Roman" w:hAnsi="Verdana" w:cs="Times New Roman"/>
          <w:sz w:val="20"/>
          <w:szCs w:val="20"/>
          <w:u w:val="single"/>
        </w:rPr>
        <w:t>Reverse Mainstream ECSE Classroom</w:t>
      </w:r>
      <w:r w:rsidRPr="00123BDE">
        <w:rPr>
          <w:rFonts w:ascii="Verdana" w:eastAsia="Times New Roman" w:hAnsi="Verdana" w:cs="Times New Roman"/>
          <w:sz w:val="20"/>
          <w:szCs w:val="20"/>
        </w:rPr>
        <w:t xml:space="preserve">: SPED programs for </w:t>
      </w:r>
      <w:r w:rsidRPr="00123BDE">
        <w:rPr>
          <w:rFonts w:ascii="Verdana" w:eastAsia="Times New Roman" w:hAnsi="Verdana" w:cs="Times New Roman"/>
          <w:sz w:val="20"/>
          <w:szCs w:val="20"/>
          <w:u w:val="single"/>
        </w:rPr>
        <w:t>preschoolers</w:t>
      </w:r>
      <w:r w:rsidRPr="00123BDE">
        <w:rPr>
          <w:rFonts w:ascii="Verdana" w:eastAsia="Times New Roman" w:hAnsi="Verdana" w:cs="Times New Roman"/>
          <w:sz w:val="20"/>
          <w:szCs w:val="20"/>
        </w:rPr>
        <w:t xml:space="preserve"> or (</w:t>
      </w:r>
      <w:r w:rsidR="00B576BB" w:rsidRPr="00123BDE">
        <w:rPr>
          <w:rFonts w:ascii="Verdana" w:eastAsia="Times New Roman" w:hAnsi="Verdana" w:cs="Times New Roman"/>
          <w:sz w:val="20"/>
          <w:szCs w:val="20"/>
        </w:rPr>
        <w:t>dual program</w:t>
      </w:r>
      <w:r w:rsidRPr="00123BDE">
        <w:rPr>
          <w:rFonts w:ascii="Verdana" w:eastAsia="Times New Roman" w:hAnsi="Verdana" w:cs="Times New Roman"/>
          <w:sz w:val="20"/>
          <w:szCs w:val="20"/>
        </w:rPr>
        <w:t>) kindergarteners with disabilities age 3, 4, 5 who receive special education or related services in special education locations attended by children without disabilities at a ratio of 50 % or more.</w:t>
      </w:r>
      <w:r w:rsidR="00C74D11" w:rsidRPr="00123BDE">
        <w:rPr>
          <w:rFonts w:ascii="Verdana" w:eastAsia="Times New Roman" w:hAnsi="Verdana" w:cs="Times New Roman"/>
          <w:sz w:val="20"/>
          <w:szCs w:val="20"/>
        </w:rPr>
        <w:t xml:space="preserve"> Matching Directory program type is Reverse </w:t>
      </w:r>
      <w:r w:rsidR="0006113E" w:rsidRPr="00123BDE">
        <w:rPr>
          <w:rFonts w:ascii="Verdana" w:eastAsia="Times New Roman" w:hAnsi="Verdana" w:cs="Times New Roman"/>
          <w:sz w:val="20"/>
          <w:szCs w:val="20"/>
        </w:rPr>
        <w:t>mainstream.</w:t>
      </w:r>
    </w:p>
    <w:p w14:paraId="481A9E9F" w14:textId="77777777" w:rsidR="005E1C8A" w:rsidRPr="00123BDE" w:rsidRDefault="005E1C8A" w:rsidP="005E1C8A">
      <w:pPr>
        <w:spacing w:after="0" w:line="240" w:lineRule="auto"/>
        <w:ind w:left="360" w:right="-252" w:hanging="360"/>
        <w:jc w:val="both"/>
        <w:rPr>
          <w:rFonts w:ascii="Verdana" w:eastAsia="Times New Roman" w:hAnsi="Verdana" w:cs="Times New Roman"/>
          <w:sz w:val="12"/>
          <w:szCs w:val="12"/>
        </w:rPr>
      </w:pPr>
    </w:p>
    <w:p w14:paraId="40440D76" w14:textId="77777777" w:rsidR="005E1C8A" w:rsidRPr="00123BDE" w:rsidRDefault="005E1C8A" w:rsidP="005E1C8A">
      <w:pPr>
        <w:spacing w:after="0" w:line="240" w:lineRule="auto"/>
        <w:ind w:left="360" w:right="-252"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X</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Indirect Services</w:t>
      </w:r>
      <w:r w:rsidRPr="00123BDE">
        <w:rPr>
          <w:rFonts w:ascii="Verdana" w:eastAsia="Times New Roman" w:hAnsi="Verdana" w:cs="Times New Roman"/>
          <w:sz w:val="20"/>
          <w:szCs w:val="20"/>
        </w:rPr>
        <w:t>: When special education personnel deliver services to a student through another person, meaning the student is not physically present or there is no interaction / contact with the student. This includes but is not limited to services such as brailing, scribing etc. or consultation between service providers, service providers and administrators, parents, employers etc. Classroom / curriculum / teacher preparation time or teacher training are not considered an indirect service.</w:t>
      </w:r>
    </w:p>
    <w:p w14:paraId="0DC52E3A" w14:textId="77777777" w:rsidR="005E1C8A" w:rsidRPr="00123BDE" w:rsidRDefault="005E1C8A" w:rsidP="005E1C8A">
      <w:pPr>
        <w:spacing w:after="0" w:line="240" w:lineRule="auto"/>
        <w:ind w:left="360" w:right="-252" w:hanging="360"/>
        <w:jc w:val="both"/>
        <w:rPr>
          <w:rFonts w:ascii="Verdana" w:eastAsia="Times New Roman" w:hAnsi="Verdana" w:cs="Times New Roman"/>
          <w:sz w:val="12"/>
          <w:szCs w:val="12"/>
        </w:rPr>
      </w:pPr>
    </w:p>
    <w:p w14:paraId="608B300C" w14:textId="77777777" w:rsidR="005E1C8A" w:rsidRPr="00123BDE" w:rsidRDefault="005E1C8A" w:rsidP="005E1C8A">
      <w:pPr>
        <w:spacing w:after="0" w:line="240" w:lineRule="auto"/>
        <w:ind w:left="360" w:right="-252"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Y</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r>
      <w:r w:rsidRPr="00123BDE">
        <w:rPr>
          <w:rFonts w:ascii="Verdana" w:eastAsia="Times New Roman" w:hAnsi="Verdana" w:cs="Times New Roman"/>
          <w:sz w:val="20"/>
          <w:szCs w:val="20"/>
          <w:u w:val="single"/>
        </w:rPr>
        <w:t>Juvenile Correction Facility</w:t>
      </w:r>
      <w:r w:rsidRPr="00123BDE">
        <w:rPr>
          <w:rFonts w:ascii="Verdana" w:eastAsia="Times New Roman" w:hAnsi="Verdana" w:cs="Times New Roman"/>
          <w:sz w:val="20"/>
          <w:szCs w:val="20"/>
        </w:rPr>
        <w:t xml:space="preserve">: For students receiving special educations services in schools operated at a state juvenile correction </w:t>
      </w:r>
      <w:r w:rsidR="008770CA" w:rsidRPr="00123BDE">
        <w:rPr>
          <w:rFonts w:ascii="Verdana" w:eastAsia="Times New Roman" w:hAnsi="Verdana" w:cs="Times New Roman"/>
          <w:sz w:val="20"/>
          <w:szCs w:val="20"/>
        </w:rPr>
        <w:t xml:space="preserve">facility. Including the Lawrence Gardner </w:t>
      </w:r>
      <w:r w:rsidR="00F4679C" w:rsidRPr="00123BDE">
        <w:rPr>
          <w:rFonts w:ascii="Verdana" w:eastAsia="Times New Roman" w:hAnsi="Verdana" w:cs="Times New Roman"/>
          <w:sz w:val="20"/>
          <w:szCs w:val="20"/>
        </w:rPr>
        <w:t>School</w:t>
      </w:r>
      <w:r w:rsidR="008770CA" w:rsidRPr="00123BDE">
        <w:rPr>
          <w:rFonts w:ascii="Verdana" w:eastAsia="Times New Roman" w:hAnsi="Verdana" w:cs="Times New Roman"/>
          <w:sz w:val="20"/>
          <w:szCs w:val="20"/>
        </w:rPr>
        <w:t xml:space="preserve"> Topeka</w:t>
      </w:r>
      <w:r w:rsidRPr="00123BDE">
        <w:rPr>
          <w:rFonts w:ascii="Verdana" w:eastAsia="Times New Roman" w:hAnsi="Verdana" w:cs="Times New Roman"/>
          <w:sz w:val="20"/>
          <w:szCs w:val="20"/>
        </w:rPr>
        <w:t>.</w:t>
      </w:r>
    </w:p>
    <w:p w14:paraId="56BF396A" w14:textId="77777777" w:rsidR="00F4679C" w:rsidRPr="00123BDE" w:rsidRDefault="00F4679C" w:rsidP="00F4679C">
      <w:pPr>
        <w:pBdr>
          <w:bottom w:val="single" w:sz="4" w:space="1" w:color="auto"/>
        </w:pBdr>
        <w:spacing w:after="0" w:line="240" w:lineRule="auto"/>
        <w:ind w:left="360" w:right="-252" w:hanging="360"/>
        <w:jc w:val="both"/>
        <w:rPr>
          <w:rFonts w:ascii="Verdana" w:eastAsia="Times New Roman" w:hAnsi="Verdana" w:cs="Times New Roman"/>
          <w:sz w:val="16"/>
          <w:szCs w:val="16"/>
        </w:rPr>
      </w:pPr>
    </w:p>
    <w:p w14:paraId="010A776C" w14:textId="77777777" w:rsidR="005E1C8A" w:rsidRPr="00123BDE" w:rsidRDefault="005E1C8A" w:rsidP="005E1C8A">
      <w:pPr>
        <w:spacing w:after="0" w:line="240" w:lineRule="auto"/>
        <w:ind w:left="360" w:right="-252" w:hanging="360"/>
        <w:jc w:val="both"/>
        <w:rPr>
          <w:rFonts w:ascii="Verdana" w:eastAsia="Times New Roman" w:hAnsi="Verdana" w:cs="Times New Roman"/>
          <w:sz w:val="20"/>
          <w:szCs w:val="20"/>
        </w:rPr>
      </w:pPr>
      <w:r w:rsidRPr="00123BDE">
        <w:rPr>
          <w:rFonts w:ascii="Verdana" w:eastAsia="Times New Roman" w:hAnsi="Verdana" w:cs="Times New Roman"/>
          <w:sz w:val="20"/>
          <w:szCs w:val="20"/>
        </w:rPr>
        <w:t>* Unless noted to the contrary</w:t>
      </w:r>
      <w:r w:rsidR="00F4679C" w:rsidRPr="00123BDE">
        <w:rPr>
          <w:rFonts w:ascii="Verdana" w:eastAsia="Times New Roman" w:hAnsi="Verdana" w:cs="Times New Roman"/>
          <w:sz w:val="20"/>
          <w:szCs w:val="20"/>
        </w:rPr>
        <w:t>,</w:t>
      </w:r>
      <w:r w:rsidRPr="00123BDE">
        <w:rPr>
          <w:rFonts w:ascii="Verdana" w:eastAsia="Times New Roman" w:hAnsi="Verdana" w:cs="Times New Roman"/>
          <w:sz w:val="20"/>
          <w:szCs w:val="20"/>
        </w:rPr>
        <w:t xml:space="preserve"> all definitions for the above service locations are Non-regulatory definitions for the regular school term developed by KSDE for data collection purposes.</w:t>
      </w:r>
    </w:p>
    <w:p w14:paraId="09940A88" w14:textId="77777777" w:rsidR="005E1C8A" w:rsidRPr="00123BDE" w:rsidRDefault="005E1C8A" w:rsidP="005E1C8A">
      <w:pPr>
        <w:spacing w:after="0" w:line="240" w:lineRule="auto"/>
        <w:ind w:left="720" w:hanging="360"/>
        <w:jc w:val="both"/>
        <w:rPr>
          <w:rFonts w:ascii="Verdana" w:eastAsia="Times New Roman" w:hAnsi="Verdana" w:cs="Times New Roman"/>
          <w:b/>
          <w:sz w:val="20"/>
          <w:szCs w:val="20"/>
        </w:rPr>
        <w:sectPr w:rsidR="005E1C8A" w:rsidRPr="00123BDE">
          <w:endnotePr>
            <w:numFmt w:val="decimal"/>
          </w:endnotePr>
          <w:pgSz w:w="12240" w:h="15840"/>
          <w:pgMar w:top="1080" w:right="936" w:bottom="936" w:left="936" w:header="720" w:footer="720" w:gutter="0"/>
          <w:cols w:space="720"/>
          <w:noEndnote/>
        </w:sectPr>
      </w:pPr>
    </w:p>
    <w:p w14:paraId="0F64C1E7" w14:textId="77777777" w:rsidR="005E1C8A" w:rsidRPr="00123BDE" w:rsidRDefault="005E1C8A" w:rsidP="005E1C8A">
      <w:pPr>
        <w:spacing w:after="0" w:line="240" w:lineRule="auto"/>
        <w:rPr>
          <w:rFonts w:ascii="Verdana" w:eastAsia="Times New Roman" w:hAnsi="Verdana" w:cs="Times New Roman"/>
          <w:b/>
          <w:sz w:val="16"/>
          <w:szCs w:val="16"/>
        </w:rPr>
      </w:pPr>
    </w:p>
    <w:p w14:paraId="276F6644" w14:textId="77777777"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b/>
          <w:sz w:val="20"/>
          <w:szCs w:val="20"/>
        </w:rPr>
        <w:t xml:space="preserve">SERVICE TIMES - </w:t>
      </w:r>
      <w:r w:rsidRPr="00123BDE">
        <w:rPr>
          <w:rFonts w:ascii="Verdana" w:eastAsia="Times New Roman" w:hAnsi="Verdana" w:cs="Times New Roman"/>
          <w:sz w:val="20"/>
          <w:szCs w:val="20"/>
        </w:rPr>
        <w:t>Enter the actual amount of service time as specified on the IEP for each special education or related service delivered to a student for each different service setting.</w:t>
      </w:r>
    </w:p>
    <w:p w14:paraId="77B30864" w14:textId="77777777" w:rsidR="005E1C8A" w:rsidRPr="00123BDE" w:rsidRDefault="005E1C8A" w:rsidP="005E1C8A">
      <w:pPr>
        <w:tabs>
          <w:tab w:val="left" w:pos="1287"/>
          <w:tab w:val="left" w:pos="2700"/>
          <w:tab w:val="left" w:pos="3690"/>
          <w:tab w:val="left" w:pos="4680"/>
          <w:tab w:val="left" w:pos="5850"/>
          <w:tab w:val="left" w:pos="7020"/>
          <w:tab w:val="left" w:pos="7722"/>
          <w:tab w:val="left" w:pos="8190"/>
        </w:tabs>
        <w:spacing w:after="0" w:line="240" w:lineRule="auto"/>
        <w:ind w:right="-180" w:hanging="270"/>
        <w:jc w:val="center"/>
        <w:rPr>
          <w:rFonts w:ascii="Verdana" w:eastAsia="Times New Roman" w:hAnsi="Verdana" w:cs="Times New Roman"/>
          <w:b/>
          <w:bCs/>
          <w:sz w:val="20"/>
          <w:szCs w:val="20"/>
        </w:rPr>
      </w:pPr>
      <w:r w:rsidRPr="00123BDE">
        <w:rPr>
          <w:rFonts w:ascii="Verdana" w:eastAsia="Times New Roman" w:hAnsi="Verdana" w:cs="Times New Roman"/>
          <w:b/>
          <w:bCs/>
          <w:sz w:val="20"/>
          <w:szCs w:val="20"/>
        </w:rPr>
        <w:sym w:font="Webdings" w:char="F078"/>
      </w:r>
      <w:r w:rsidRPr="00123BDE">
        <w:rPr>
          <w:rFonts w:ascii="Verdana" w:eastAsia="Times New Roman" w:hAnsi="Verdana" w:cs="Times New Roman"/>
          <w:b/>
          <w:bCs/>
          <w:sz w:val="20"/>
          <w:szCs w:val="20"/>
        </w:rPr>
        <w:t xml:space="preserve"> </w:t>
      </w:r>
      <w:r w:rsidRPr="00123BDE">
        <w:rPr>
          <w:rFonts w:ascii="Verdana" w:eastAsia="Times New Roman" w:hAnsi="Verdana" w:cs="Times New Roman"/>
          <w:b/>
          <w:bCs/>
          <w:sz w:val="20"/>
          <w:szCs w:val="20"/>
          <w:u w:val="single"/>
        </w:rPr>
        <w:t xml:space="preserve">Do not average times or services </w:t>
      </w:r>
      <w:r w:rsidRPr="00123BDE">
        <w:rPr>
          <w:rFonts w:ascii="Verdana" w:eastAsia="Times New Roman" w:hAnsi="Verdana" w:cs="Times New Roman"/>
          <w:b/>
          <w:bCs/>
          <w:sz w:val="20"/>
          <w:szCs w:val="20"/>
        </w:rPr>
        <w:sym w:font="Webdings" w:char="F078"/>
      </w:r>
    </w:p>
    <w:p w14:paraId="2A55EA0A" w14:textId="77777777" w:rsidR="005E1C8A" w:rsidRPr="00123BDE" w:rsidRDefault="005E1C8A" w:rsidP="005E1C8A">
      <w:pPr>
        <w:tabs>
          <w:tab w:val="left" w:pos="1287"/>
          <w:tab w:val="left" w:pos="2700"/>
          <w:tab w:val="left" w:pos="3690"/>
          <w:tab w:val="left" w:pos="4680"/>
          <w:tab w:val="left" w:pos="5850"/>
          <w:tab w:val="left" w:pos="7020"/>
          <w:tab w:val="left" w:pos="7722"/>
          <w:tab w:val="left" w:pos="8190"/>
        </w:tabs>
        <w:spacing w:after="0" w:line="240" w:lineRule="auto"/>
        <w:ind w:right="-180" w:hanging="270"/>
        <w:jc w:val="center"/>
        <w:rPr>
          <w:rFonts w:ascii="Verdana" w:eastAsia="Times New Roman" w:hAnsi="Verdana" w:cs="Times New Roman"/>
          <w:sz w:val="20"/>
          <w:szCs w:val="20"/>
        </w:rPr>
      </w:pPr>
    </w:p>
    <w:p w14:paraId="3D004DAF" w14:textId="77777777" w:rsidR="005E1C8A" w:rsidRPr="00123BDE" w:rsidRDefault="005E1C8A" w:rsidP="005E1C8A">
      <w:pPr>
        <w:keepNext/>
        <w:spacing w:after="0" w:line="240" w:lineRule="auto"/>
        <w:ind w:right="-540"/>
        <w:outlineLvl w:val="6"/>
        <w:rPr>
          <w:rFonts w:ascii="Verdana" w:eastAsia="Times New Roman" w:hAnsi="Verdana" w:cs="Times New Roman"/>
          <w:bCs/>
          <w:sz w:val="20"/>
          <w:szCs w:val="20"/>
        </w:rPr>
      </w:pPr>
      <w:r w:rsidRPr="00123BDE">
        <w:rPr>
          <w:rFonts w:ascii="Verdana" w:eastAsia="Times New Roman" w:hAnsi="Verdana" w:cs="Times New Roman"/>
          <w:bCs/>
          <w:sz w:val="20"/>
          <w:szCs w:val="20"/>
        </w:rPr>
        <w:sym w:font="Wingdings" w:char="F0D8"/>
      </w:r>
      <w:r w:rsidRPr="00123BDE">
        <w:rPr>
          <w:rFonts w:ascii="Verdana" w:eastAsia="Times New Roman" w:hAnsi="Verdana" w:cs="Times New Roman"/>
          <w:bCs/>
          <w:sz w:val="20"/>
          <w:szCs w:val="20"/>
        </w:rPr>
        <w:t xml:space="preserve"> Minutes and total days must be a consistent, accurate representation of service delivery models.</w:t>
      </w:r>
    </w:p>
    <w:p w14:paraId="4FB11A6D" w14:textId="77777777" w:rsidR="005E1C8A" w:rsidRPr="00123BDE" w:rsidRDefault="005E1C8A" w:rsidP="005E1C8A">
      <w:pPr>
        <w:spacing w:after="0" w:line="240" w:lineRule="auto"/>
        <w:rPr>
          <w:rFonts w:ascii="Verdana" w:eastAsia="Times New Roman" w:hAnsi="Verdana" w:cs="Times New Roman"/>
          <w:sz w:val="16"/>
          <w:szCs w:val="16"/>
        </w:rPr>
      </w:pPr>
    </w:p>
    <w:p w14:paraId="584F97FF" w14:textId="77777777" w:rsidR="005E1C8A" w:rsidRPr="00123BDE" w:rsidRDefault="005E1C8A" w:rsidP="00E5297E">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b/>
          <w:sz w:val="20"/>
          <w:szCs w:val="20"/>
        </w:rPr>
        <w:t xml:space="preserve">Minutes Per Day- </w:t>
      </w:r>
      <w:r w:rsidRPr="00123BDE">
        <w:rPr>
          <w:rFonts w:ascii="Verdana" w:eastAsia="Times New Roman" w:hAnsi="Verdana" w:cs="Times New Roman"/>
          <w:sz w:val="20"/>
          <w:szCs w:val="20"/>
        </w:rPr>
        <w:t>(Field, #R15)–The actual number of minutes per day of special education or related servic</w:t>
      </w:r>
      <w:r w:rsidR="000E291A" w:rsidRPr="00123BDE">
        <w:rPr>
          <w:rFonts w:ascii="Verdana" w:eastAsia="Times New Roman" w:hAnsi="Verdana" w:cs="Times New Roman"/>
          <w:sz w:val="20"/>
          <w:szCs w:val="20"/>
        </w:rPr>
        <w:t xml:space="preserve">es delivered. </w:t>
      </w:r>
      <w:r w:rsidR="00C440BB" w:rsidRPr="00123BDE">
        <w:rPr>
          <w:rFonts w:ascii="Verdana" w:eastAsia="Times New Roman" w:hAnsi="Verdana" w:cs="Times New Roman"/>
          <w:b/>
          <w:sz w:val="20"/>
          <w:szCs w:val="20"/>
          <w:u w:val="single"/>
        </w:rPr>
        <w:t>Service line minutes have a Maximum limit</w:t>
      </w:r>
      <w:r w:rsidR="00B81F62" w:rsidRPr="00123BDE">
        <w:rPr>
          <w:rFonts w:ascii="Verdana" w:eastAsia="Times New Roman" w:hAnsi="Verdana" w:cs="Times New Roman"/>
          <w:b/>
          <w:sz w:val="20"/>
          <w:szCs w:val="20"/>
          <w:u w:val="single"/>
        </w:rPr>
        <w:t xml:space="preserve"> </w:t>
      </w:r>
      <w:r w:rsidR="00E5297E" w:rsidRPr="00123BDE">
        <w:rPr>
          <w:rFonts w:ascii="Verdana" w:eastAsia="Times New Roman" w:hAnsi="Verdana" w:cs="Times New Roman"/>
          <w:b/>
          <w:sz w:val="20"/>
          <w:szCs w:val="20"/>
          <w:u w:val="single"/>
        </w:rPr>
        <w:t xml:space="preserve">equal to the </w:t>
      </w:r>
      <w:r w:rsidR="000E291A" w:rsidRPr="00123BDE">
        <w:rPr>
          <w:rFonts w:ascii="Verdana" w:eastAsia="Times New Roman" w:hAnsi="Verdana" w:cs="Times New Roman"/>
          <w:b/>
          <w:sz w:val="20"/>
          <w:szCs w:val="20"/>
          <w:u w:val="single"/>
        </w:rPr>
        <w:t xml:space="preserve">Class </w:t>
      </w:r>
      <w:r w:rsidRPr="00123BDE">
        <w:rPr>
          <w:rFonts w:ascii="Verdana" w:eastAsia="Times New Roman" w:hAnsi="Verdana" w:cs="Times New Roman"/>
          <w:b/>
          <w:sz w:val="20"/>
          <w:szCs w:val="20"/>
          <w:u w:val="single"/>
        </w:rPr>
        <w:t xml:space="preserve">minutes </w:t>
      </w:r>
      <w:r w:rsidR="00B81F62" w:rsidRPr="00123BDE">
        <w:rPr>
          <w:rFonts w:ascii="Verdana" w:eastAsia="Times New Roman" w:hAnsi="Verdana" w:cs="Times New Roman"/>
          <w:b/>
          <w:sz w:val="20"/>
          <w:szCs w:val="20"/>
          <w:u w:val="single"/>
        </w:rPr>
        <w:t>of the associated</w:t>
      </w:r>
      <w:r w:rsidRPr="00123BDE">
        <w:rPr>
          <w:rFonts w:ascii="Verdana" w:eastAsia="Times New Roman" w:hAnsi="Verdana" w:cs="Times New Roman"/>
          <w:b/>
          <w:sz w:val="20"/>
          <w:szCs w:val="20"/>
          <w:u w:val="single"/>
        </w:rPr>
        <w:t xml:space="preserve"> session</w:t>
      </w:r>
      <w:r w:rsidR="00E5297E" w:rsidRPr="00123BDE">
        <w:rPr>
          <w:rFonts w:ascii="Verdana" w:eastAsia="Times New Roman" w:hAnsi="Verdana" w:cs="Times New Roman"/>
          <w:b/>
          <w:sz w:val="20"/>
          <w:szCs w:val="20"/>
          <w:u w:val="single"/>
        </w:rPr>
        <w:t xml:space="preserve"> as listed in the Directory</w:t>
      </w:r>
      <w:r w:rsidRPr="00123BDE">
        <w:rPr>
          <w:rFonts w:ascii="Verdana" w:eastAsia="Times New Roman" w:hAnsi="Verdana" w:cs="Times New Roman"/>
          <w:sz w:val="20"/>
          <w:szCs w:val="20"/>
        </w:rPr>
        <w:t xml:space="preserve">. </w:t>
      </w:r>
      <w:r w:rsidR="00B81F62" w:rsidRPr="00123BDE">
        <w:rPr>
          <w:rFonts w:ascii="Verdana" w:eastAsia="Times New Roman" w:hAnsi="Verdana" w:cs="Times New Roman"/>
          <w:sz w:val="20"/>
          <w:szCs w:val="20"/>
        </w:rPr>
        <w:t>Amounts higher will result in a verification.</w:t>
      </w:r>
    </w:p>
    <w:p w14:paraId="0086E7A9" w14:textId="77777777" w:rsidR="005E1C8A" w:rsidRPr="00123BDE" w:rsidRDefault="000E291A" w:rsidP="00B81F62">
      <w:pPr>
        <w:spacing w:after="0" w:line="240" w:lineRule="auto"/>
        <w:ind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Note: </w:t>
      </w:r>
      <w:r w:rsidR="00E1071C" w:rsidRPr="00123BDE">
        <w:rPr>
          <w:rFonts w:ascii="Verdana" w:eastAsia="Times New Roman" w:hAnsi="Verdana" w:cs="Times New Roman"/>
          <w:sz w:val="20"/>
          <w:szCs w:val="20"/>
        </w:rPr>
        <w:t>If the student receives IEP support during the lunch period, then a separate service line is required to account for the lunch period minutes</w:t>
      </w:r>
      <w:r w:rsidR="00E71A32" w:rsidRPr="00123BDE">
        <w:rPr>
          <w:rFonts w:ascii="Verdana" w:eastAsia="Times New Roman" w:hAnsi="Verdana" w:cs="Times New Roman"/>
          <w:sz w:val="20"/>
          <w:szCs w:val="20"/>
        </w:rPr>
        <w:t>. -</w:t>
      </w:r>
      <w:r w:rsidR="00B81F62" w:rsidRPr="00123BDE">
        <w:rPr>
          <w:rFonts w:ascii="Verdana" w:eastAsia="Times New Roman" w:hAnsi="Verdana" w:cs="Times New Roman"/>
          <w:sz w:val="20"/>
          <w:szCs w:val="20"/>
        </w:rPr>
        <w:t xml:space="preserve"> </w:t>
      </w:r>
      <w:r w:rsidR="005E1C8A" w:rsidRPr="00123BDE">
        <w:rPr>
          <w:rFonts w:ascii="Verdana" w:eastAsia="Times New Roman" w:hAnsi="Verdana" w:cs="Times New Roman"/>
          <w:bCs/>
          <w:sz w:val="20"/>
          <w:szCs w:val="20"/>
        </w:rPr>
        <w:t>Allowable</w:t>
      </w:r>
      <w:r w:rsidR="00B81F62" w:rsidRPr="00123BDE">
        <w:rPr>
          <w:rFonts w:ascii="Verdana" w:eastAsia="Times New Roman" w:hAnsi="Verdana" w:cs="Times New Roman"/>
          <w:sz w:val="20"/>
          <w:szCs w:val="20"/>
        </w:rPr>
        <w:t xml:space="preserve"> Import Values; Integer</w:t>
      </w:r>
      <w:r w:rsidR="005E1C8A" w:rsidRPr="00123BDE">
        <w:rPr>
          <w:rFonts w:ascii="Verdana" w:eastAsia="Times New Roman" w:hAnsi="Verdana" w:cs="Times New Roman"/>
          <w:sz w:val="20"/>
          <w:szCs w:val="20"/>
        </w:rPr>
        <w:t xml:space="preserve"> 1-999 or blank</w:t>
      </w:r>
    </w:p>
    <w:p w14:paraId="5271DF96" w14:textId="77777777" w:rsidR="005E1C8A" w:rsidRPr="00123BDE" w:rsidRDefault="005E1C8A" w:rsidP="005E1C8A">
      <w:pPr>
        <w:spacing w:after="0" w:line="240" w:lineRule="auto"/>
        <w:ind w:right="-900"/>
        <w:rPr>
          <w:rFonts w:ascii="Verdana" w:eastAsia="Times New Roman" w:hAnsi="Verdana" w:cs="Times New Roman"/>
          <w:sz w:val="16"/>
          <w:szCs w:val="16"/>
        </w:rPr>
      </w:pPr>
    </w:p>
    <w:p w14:paraId="759B693D" w14:textId="77777777" w:rsidR="005E1C8A" w:rsidRPr="00123BDE" w:rsidRDefault="005E1C8A" w:rsidP="005E1C8A">
      <w:pPr>
        <w:spacing w:after="0" w:line="240" w:lineRule="auto"/>
        <w:ind w:right="-180"/>
        <w:jc w:val="both"/>
        <w:rPr>
          <w:rFonts w:ascii="Verdana" w:eastAsia="Times New Roman" w:hAnsi="Verdana" w:cs="Times New Roman"/>
          <w:sz w:val="20"/>
          <w:szCs w:val="20"/>
        </w:rPr>
      </w:pPr>
      <w:r w:rsidRPr="00123BDE">
        <w:rPr>
          <w:rFonts w:ascii="Verdana" w:eastAsia="Times New Roman" w:hAnsi="Verdana" w:cs="Times New Roman"/>
          <w:b/>
          <w:sz w:val="20"/>
          <w:szCs w:val="20"/>
        </w:rPr>
        <w:t>Days</w:t>
      </w:r>
      <w:r w:rsidRPr="00123BDE">
        <w:rPr>
          <w:rFonts w:ascii="Verdana" w:eastAsia="Times New Roman" w:hAnsi="Verdana" w:cs="Times New Roman"/>
          <w:sz w:val="20"/>
          <w:szCs w:val="20"/>
        </w:rPr>
        <w:t xml:space="preserve"> </w:t>
      </w:r>
      <w:r w:rsidRPr="00123BDE">
        <w:rPr>
          <w:rFonts w:ascii="Verdana" w:eastAsia="Times New Roman" w:hAnsi="Verdana" w:cs="Times New Roman"/>
          <w:b/>
          <w:sz w:val="20"/>
          <w:szCs w:val="20"/>
        </w:rPr>
        <w:t>Per Week</w:t>
      </w:r>
      <w:r w:rsidRPr="00123BDE">
        <w:rPr>
          <w:rFonts w:ascii="Verdana" w:eastAsia="Times New Roman" w:hAnsi="Verdana" w:cs="Times New Roman"/>
          <w:sz w:val="20"/>
          <w:szCs w:val="20"/>
        </w:rPr>
        <w:t xml:space="preserve"> – (Field, #R16)–The actual number of days per week the service is delivered.</w:t>
      </w:r>
    </w:p>
    <w:p w14:paraId="6621361B" w14:textId="77777777" w:rsidR="005E1C8A" w:rsidRPr="00123BDE" w:rsidRDefault="005E1C8A" w:rsidP="005E1C8A">
      <w:pPr>
        <w:spacing w:after="0" w:line="240" w:lineRule="auto"/>
        <w:ind w:right="-180"/>
        <w:jc w:val="both"/>
        <w:rPr>
          <w:rFonts w:ascii="Verdana" w:eastAsia="Times New Roman" w:hAnsi="Verdana" w:cs="Times New Roman"/>
          <w:sz w:val="20"/>
          <w:szCs w:val="20"/>
        </w:rPr>
      </w:pPr>
      <w:r w:rsidRPr="00123BDE">
        <w:rPr>
          <w:rFonts w:ascii="Verdana" w:eastAsia="Times New Roman" w:hAnsi="Verdana" w:cs="Times New Roman"/>
          <w:bCs/>
          <w:sz w:val="20"/>
          <w:szCs w:val="20"/>
          <w:u w:val="single"/>
        </w:rPr>
        <w:t>Allowable</w:t>
      </w:r>
      <w:r w:rsidR="00B81F62" w:rsidRPr="00123BDE">
        <w:rPr>
          <w:rFonts w:ascii="Verdana" w:eastAsia="Times New Roman" w:hAnsi="Verdana" w:cs="Times New Roman"/>
          <w:sz w:val="20"/>
          <w:szCs w:val="20"/>
          <w:u w:val="single"/>
        </w:rPr>
        <w:t xml:space="preserve"> Import Values</w:t>
      </w:r>
      <w:r w:rsidR="00B81F62" w:rsidRPr="00123BDE">
        <w:rPr>
          <w:rFonts w:ascii="Verdana" w:eastAsia="Times New Roman" w:hAnsi="Verdana" w:cs="Times New Roman"/>
          <w:sz w:val="20"/>
          <w:szCs w:val="20"/>
        </w:rPr>
        <w:tab/>
      </w:r>
      <w:r w:rsidRPr="00123BDE">
        <w:rPr>
          <w:rFonts w:ascii="Verdana" w:eastAsia="Times New Roman" w:hAnsi="Verdana" w:cs="Times New Roman"/>
          <w:sz w:val="20"/>
          <w:szCs w:val="20"/>
        </w:rPr>
        <w:t>Integer 1-5 or blank</w:t>
      </w:r>
    </w:p>
    <w:p w14:paraId="232587D8" w14:textId="77777777" w:rsidR="005E1C8A" w:rsidRPr="00123BDE" w:rsidRDefault="005E1C8A" w:rsidP="005E1C8A">
      <w:pPr>
        <w:tabs>
          <w:tab w:val="left" w:pos="1350"/>
        </w:tabs>
        <w:spacing w:after="0" w:line="240" w:lineRule="auto"/>
        <w:rPr>
          <w:rFonts w:ascii="Verdana" w:eastAsia="Times New Roman" w:hAnsi="Verdana" w:cs="Times New Roman"/>
          <w:sz w:val="16"/>
          <w:szCs w:val="16"/>
        </w:rPr>
      </w:pPr>
    </w:p>
    <w:p w14:paraId="71D941BB" w14:textId="77777777" w:rsidR="005E1C8A" w:rsidRPr="00123BDE" w:rsidRDefault="005E1C8A" w:rsidP="005E1C8A">
      <w:pPr>
        <w:tabs>
          <w:tab w:val="left" w:pos="1350"/>
        </w:tabs>
        <w:spacing w:after="0" w:line="240" w:lineRule="auto"/>
        <w:rPr>
          <w:rFonts w:ascii="Verdana" w:eastAsia="Times New Roman" w:hAnsi="Verdana" w:cs="Times New Roman"/>
          <w:sz w:val="20"/>
          <w:szCs w:val="20"/>
        </w:rPr>
      </w:pPr>
      <w:r w:rsidRPr="00123BDE">
        <w:rPr>
          <w:rFonts w:ascii="Verdana" w:eastAsia="Times New Roman" w:hAnsi="Verdana" w:cs="Times New Roman"/>
          <w:b/>
          <w:sz w:val="20"/>
          <w:szCs w:val="20"/>
        </w:rPr>
        <w:t>Frequency</w:t>
      </w:r>
      <w:r w:rsidRPr="00123BDE">
        <w:rPr>
          <w:rFonts w:ascii="Verdana" w:eastAsia="Times New Roman" w:hAnsi="Verdana" w:cs="Times New Roman"/>
          <w:sz w:val="20"/>
          <w:szCs w:val="20"/>
        </w:rPr>
        <w:t xml:space="preserve"> - (Field, #R17) – The regularity for which the service is delivered during the duration of the service between the start and end date, used to determine total days. Frequency can be reported incrementally by selected the frequency value in the MIS or by listing a frequency code in the import 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21"/>
        <w:gridCol w:w="1620"/>
        <w:gridCol w:w="721"/>
        <w:gridCol w:w="1800"/>
        <w:gridCol w:w="721"/>
        <w:gridCol w:w="1890"/>
        <w:gridCol w:w="721"/>
      </w:tblGrid>
      <w:tr w:rsidR="00123BDE" w:rsidRPr="00123BDE" w14:paraId="15D80131" w14:textId="77777777" w:rsidTr="001F5EE3">
        <w:tc>
          <w:tcPr>
            <w:tcW w:w="1638" w:type="dxa"/>
            <w:shd w:val="clear" w:color="auto" w:fill="auto"/>
          </w:tcPr>
          <w:p w14:paraId="36BBA216"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Frequency</w:t>
            </w:r>
          </w:p>
        </w:tc>
        <w:tc>
          <w:tcPr>
            <w:tcW w:w="721" w:type="dxa"/>
            <w:shd w:val="clear" w:color="auto" w:fill="auto"/>
          </w:tcPr>
          <w:p w14:paraId="57460945"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Code</w:t>
            </w:r>
          </w:p>
        </w:tc>
        <w:tc>
          <w:tcPr>
            <w:tcW w:w="1620" w:type="dxa"/>
            <w:shd w:val="clear" w:color="auto" w:fill="auto"/>
          </w:tcPr>
          <w:p w14:paraId="34DE8FC2"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Frequency</w:t>
            </w:r>
          </w:p>
        </w:tc>
        <w:tc>
          <w:tcPr>
            <w:tcW w:w="721" w:type="dxa"/>
            <w:shd w:val="clear" w:color="auto" w:fill="auto"/>
          </w:tcPr>
          <w:p w14:paraId="593DCA56"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Code</w:t>
            </w:r>
          </w:p>
        </w:tc>
        <w:tc>
          <w:tcPr>
            <w:tcW w:w="1800" w:type="dxa"/>
            <w:shd w:val="clear" w:color="auto" w:fill="auto"/>
          </w:tcPr>
          <w:p w14:paraId="32881C4F"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Frequency</w:t>
            </w:r>
          </w:p>
        </w:tc>
        <w:tc>
          <w:tcPr>
            <w:tcW w:w="721" w:type="dxa"/>
            <w:shd w:val="clear" w:color="auto" w:fill="auto"/>
          </w:tcPr>
          <w:p w14:paraId="2AB2DF16"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Code</w:t>
            </w:r>
          </w:p>
        </w:tc>
        <w:tc>
          <w:tcPr>
            <w:tcW w:w="1890" w:type="dxa"/>
            <w:shd w:val="clear" w:color="auto" w:fill="auto"/>
          </w:tcPr>
          <w:p w14:paraId="2B252769"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Frequency</w:t>
            </w:r>
          </w:p>
        </w:tc>
        <w:tc>
          <w:tcPr>
            <w:tcW w:w="721" w:type="dxa"/>
            <w:shd w:val="clear" w:color="auto" w:fill="auto"/>
          </w:tcPr>
          <w:p w14:paraId="4B65A782"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Code</w:t>
            </w:r>
          </w:p>
        </w:tc>
      </w:tr>
      <w:tr w:rsidR="00123BDE" w:rsidRPr="00123BDE" w14:paraId="08FC7043" w14:textId="77777777" w:rsidTr="001F5EE3">
        <w:tc>
          <w:tcPr>
            <w:tcW w:w="1638" w:type="dxa"/>
            <w:shd w:val="clear" w:color="auto" w:fill="auto"/>
          </w:tcPr>
          <w:p w14:paraId="1AB27BE9"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Every week</w:t>
            </w:r>
          </w:p>
        </w:tc>
        <w:tc>
          <w:tcPr>
            <w:tcW w:w="721" w:type="dxa"/>
            <w:shd w:val="clear" w:color="auto" w:fill="auto"/>
          </w:tcPr>
          <w:p w14:paraId="4C485B95"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1</w:t>
            </w:r>
          </w:p>
        </w:tc>
        <w:tc>
          <w:tcPr>
            <w:tcW w:w="1620" w:type="dxa"/>
            <w:shd w:val="clear" w:color="auto" w:fill="auto"/>
          </w:tcPr>
          <w:p w14:paraId="0EEE36FA"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Every 3 weeks</w:t>
            </w:r>
          </w:p>
        </w:tc>
        <w:tc>
          <w:tcPr>
            <w:tcW w:w="721" w:type="dxa"/>
            <w:shd w:val="clear" w:color="auto" w:fill="auto"/>
          </w:tcPr>
          <w:p w14:paraId="63BFD21C"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3</w:t>
            </w:r>
          </w:p>
        </w:tc>
        <w:tc>
          <w:tcPr>
            <w:tcW w:w="1800" w:type="dxa"/>
            <w:shd w:val="clear" w:color="auto" w:fill="auto"/>
          </w:tcPr>
          <w:p w14:paraId="50EC6C57"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Every 8 weeks</w:t>
            </w:r>
          </w:p>
        </w:tc>
        <w:tc>
          <w:tcPr>
            <w:tcW w:w="721" w:type="dxa"/>
            <w:shd w:val="clear" w:color="auto" w:fill="auto"/>
          </w:tcPr>
          <w:p w14:paraId="19051C3A"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8</w:t>
            </w:r>
          </w:p>
        </w:tc>
        <w:tc>
          <w:tcPr>
            <w:tcW w:w="1890" w:type="dxa"/>
            <w:shd w:val="clear" w:color="auto" w:fill="auto"/>
          </w:tcPr>
          <w:p w14:paraId="74188FA5"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Every 12 weeks</w:t>
            </w:r>
          </w:p>
        </w:tc>
        <w:tc>
          <w:tcPr>
            <w:tcW w:w="721" w:type="dxa"/>
            <w:shd w:val="clear" w:color="auto" w:fill="auto"/>
          </w:tcPr>
          <w:p w14:paraId="6D4B9E15"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12</w:t>
            </w:r>
          </w:p>
        </w:tc>
      </w:tr>
      <w:tr w:rsidR="00123BDE" w:rsidRPr="00123BDE" w14:paraId="63151A78" w14:textId="77777777" w:rsidTr="001F5EE3">
        <w:tc>
          <w:tcPr>
            <w:tcW w:w="1638" w:type="dxa"/>
            <w:shd w:val="clear" w:color="auto" w:fill="auto"/>
          </w:tcPr>
          <w:p w14:paraId="576B6BB7"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Every 2 weeks</w:t>
            </w:r>
          </w:p>
        </w:tc>
        <w:tc>
          <w:tcPr>
            <w:tcW w:w="721" w:type="dxa"/>
            <w:shd w:val="clear" w:color="auto" w:fill="auto"/>
          </w:tcPr>
          <w:p w14:paraId="4F104038"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2</w:t>
            </w:r>
          </w:p>
        </w:tc>
        <w:tc>
          <w:tcPr>
            <w:tcW w:w="1620" w:type="dxa"/>
            <w:shd w:val="clear" w:color="auto" w:fill="auto"/>
          </w:tcPr>
          <w:p w14:paraId="3D7C7E09"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Every 4 weeks</w:t>
            </w:r>
          </w:p>
        </w:tc>
        <w:tc>
          <w:tcPr>
            <w:tcW w:w="721" w:type="dxa"/>
            <w:shd w:val="clear" w:color="auto" w:fill="auto"/>
          </w:tcPr>
          <w:p w14:paraId="6BFBE301"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4</w:t>
            </w:r>
          </w:p>
        </w:tc>
        <w:tc>
          <w:tcPr>
            <w:tcW w:w="1800" w:type="dxa"/>
            <w:shd w:val="clear" w:color="auto" w:fill="auto"/>
          </w:tcPr>
          <w:p w14:paraId="39407EFF"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Every 9 weeks</w:t>
            </w:r>
          </w:p>
        </w:tc>
        <w:tc>
          <w:tcPr>
            <w:tcW w:w="721" w:type="dxa"/>
            <w:shd w:val="clear" w:color="auto" w:fill="auto"/>
          </w:tcPr>
          <w:p w14:paraId="7A54CA2F"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9</w:t>
            </w:r>
          </w:p>
        </w:tc>
        <w:tc>
          <w:tcPr>
            <w:tcW w:w="1890" w:type="dxa"/>
            <w:shd w:val="clear" w:color="auto" w:fill="auto"/>
          </w:tcPr>
          <w:p w14:paraId="21DD6D34"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Every 18 weeks</w:t>
            </w:r>
          </w:p>
        </w:tc>
        <w:tc>
          <w:tcPr>
            <w:tcW w:w="721" w:type="dxa"/>
            <w:shd w:val="clear" w:color="auto" w:fill="auto"/>
          </w:tcPr>
          <w:p w14:paraId="46B32EBE"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18</w:t>
            </w:r>
          </w:p>
        </w:tc>
      </w:tr>
      <w:tr w:rsidR="001F5EE3" w:rsidRPr="00123BDE" w14:paraId="33AA944F" w14:textId="77777777" w:rsidTr="001F5EE3">
        <w:tc>
          <w:tcPr>
            <w:tcW w:w="1638" w:type="dxa"/>
            <w:shd w:val="clear" w:color="auto" w:fill="auto"/>
          </w:tcPr>
          <w:p w14:paraId="3BA55991" w14:textId="77777777" w:rsidR="001F5EE3" w:rsidRPr="00123BDE" w:rsidRDefault="001F5EE3"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3 of 4 weeks</w:t>
            </w:r>
          </w:p>
        </w:tc>
        <w:tc>
          <w:tcPr>
            <w:tcW w:w="721" w:type="dxa"/>
            <w:shd w:val="clear" w:color="auto" w:fill="auto"/>
          </w:tcPr>
          <w:p w14:paraId="5169DFB3" w14:textId="77777777" w:rsidR="001F5EE3" w:rsidRPr="00123BDE" w:rsidRDefault="001F5EE3"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19</w:t>
            </w:r>
          </w:p>
        </w:tc>
        <w:tc>
          <w:tcPr>
            <w:tcW w:w="1620" w:type="dxa"/>
            <w:shd w:val="clear" w:color="auto" w:fill="auto"/>
          </w:tcPr>
          <w:p w14:paraId="65B7AF91" w14:textId="77777777" w:rsidR="001F5EE3" w:rsidRPr="00123BDE" w:rsidRDefault="001F5EE3" w:rsidP="005E1C8A">
            <w:pPr>
              <w:tabs>
                <w:tab w:val="left" w:pos="1350"/>
              </w:tabs>
              <w:spacing w:after="0" w:line="240" w:lineRule="auto"/>
              <w:ind w:right="-900"/>
              <w:rPr>
                <w:rFonts w:ascii="Verdana" w:eastAsia="Times New Roman" w:hAnsi="Verdana" w:cs="Times New Roman"/>
                <w:sz w:val="20"/>
                <w:szCs w:val="20"/>
              </w:rPr>
            </w:pPr>
          </w:p>
        </w:tc>
        <w:tc>
          <w:tcPr>
            <w:tcW w:w="721" w:type="dxa"/>
            <w:shd w:val="clear" w:color="auto" w:fill="auto"/>
          </w:tcPr>
          <w:p w14:paraId="52D729D6" w14:textId="77777777" w:rsidR="001F5EE3" w:rsidRPr="00123BDE" w:rsidRDefault="001F5EE3" w:rsidP="005E1C8A">
            <w:pPr>
              <w:tabs>
                <w:tab w:val="left" w:pos="1350"/>
              </w:tabs>
              <w:spacing w:after="0" w:line="240" w:lineRule="auto"/>
              <w:ind w:right="-900"/>
              <w:rPr>
                <w:rFonts w:ascii="Verdana" w:eastAsia="Times New Roman" w:hAnsi="Verdana" w:cs="Times New Roman"/>
                <w:sz w:val="20"/>
                <w:szCs w:val="20"/>
              </w:rPr>
            </w:pPr>
          </w:p>
        </w:tc>
        <w:tc>
          <w:tcPr>
            <w:tcW w:w="4411" w:type="dxa"/>
            <w:gridSpan w:val="3"/>
            <w:shd w:val="clear" w:color="auto" w:fill="auto"/>
          </w:tcPr>
          <w:p w14:paraId="3349D777" w14:textId="2A5C8C55" w:rsidR="001F5EE3" w:rsidRPr="00FF53CA" w:rsidRDefault="001F5EE3" w:rsidP="005E1C8A">
            <w:pPr>
              <w:tabs>
                <w:tab w:val="left" w:pos="1350"/>
              </w:tabs>
              <w:spacing w:after="0" w:line="240" w:lineRule="auto"/>
              <w:ind w:right="-900"/>
              <w:rPr>
                <w:rFonts w:ascii="Verdana" w:eastAsia="Times New Roman" w:hAnsi="Verdana" w:cs="Times New Roman"/>
                <w:sz w:val="20"/>
                <w:szCs w:val="20"/>
              </w:rPr>
            </w:pPr>
            <w:r w:rsidRPr="00FF53CA">
              <w:rPr>
                <w:rFonts w:ascii="Verdana" w:eastAsia="Times New Roman" w:hAnsi="Verdana" w:cs="Times New Roman"/>
                <w:sz w:val="20"/>
                <w:szCs w:val="20"/>
              </w:rPr>
              <w:t>1 day of service – import only</w:t>
            </w:r>
          </w:p>
        </w:tc>
        <w:tc>
          <w:tcPr>
            <w:tcW w:w="721" w:type="dxa"/>
            <w:shd w:val="clear" w:color="auto" w:fill="auto"/>
          </w:tcPr>
          <w:p w14:paraId="32DBC1E7" w14:textId="77777777" w:rsidR="001F5EE3" w:rsidRPr="00123BDE" w:rsidRDefault="001F5EE3"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99</w:t>
            </w:r>
          </w:p>
        </w:tc>
      </w:tr>
    </w:tbl>
    <w:p w14:paraId="320868ED" w14:textId="77777777" w:rsidR="005E1C8A" w:rsidRPr="00123BDE" w:rsidRDefault="005E1C8A" w:rsidP="005E1C8A">
      <w:pPr>
        <w:spacing w:after="0" w:line="240" w:lineRule="auto"/>
        <w:ind w:right="-180"/>
        <w:jc w:val="both"/>
        <w:rPr>
          <w:rFonts w:ascii="Verdana" w:eastAsia="Times New Roman" w:hAnsi="Verdana" w:cs="Times New Roman"/>
          <w:sz w:val="20"/>
          <w:szCs w:val="20"/>
        </w:rPr>
      </w:pPr>
      <w:r w:rsidRPr="00123BDE">
        <w:rPr>
          <w:rFonts w:ascii="Verdana" w:eastAsia="Times New Roman" w:hAnsi="Verdana" w:cs="Times New Roman"/>
          <w:bCs/>
          <w:sz w:val="20"/>
          <w:szCs w:val="20"/>
        </w:rPr>
        <w:t>Allowable</w:t>
      </w:r>
      <w:r w:rsidR="00B81F62" w:rsidRPr="00123BDE">
        <w:rPr>
          <w:rFonts w:ascii="Verdana" w:eastAsia="Times New Roman" w:hAnsi="Verdana" w:cs="Times New Roman"/>
          <w:sz w:val="20"/>
          <w:szCs w:val="20"/>
        </w:rPr>
        <w:t xml:space="preserve"> Import Values</w:t>
      </w:r>
      <w:r w:rsidR="00B81F62" w:rsidRPr="00123BDE">
        <w:rPr>
          <w:rFonts w:ascii="Verdana" w:eastAsia="Times New Roman" w:hAnsi="Verdana" w:cs="Times New Roman"/>
          <w:sz w:val="20"/>
          <w:szCs w:val="20"/>
        </w:rPr>
        <w:tab/>
      </w:r>
      <w:r w:rsidRPr="00123BDE">
        <w:rPr>
          <w:rFonts w:ascii="Verdana" w:eastAsia="Times New Roman" w:hAnsi="Verdana" w:cs="Times New Roman"/>
          <w:sz w:val="20"/>
          <w:szCs w:val="20"/>
        </w:rPr>
        <w:t xml:space="preserve">Integer 1-4, 8-9, 12, 18, </w:t>
      </w:r>
      <w:r w:rsidR="001441BC" w:rsidRPr="00123BDE">
        <w:rPr>
          <w:rFonts w:ascii="Verdana" w:eastAsia="Times New Roman" w:hAnsi="Verdana" w:cs="Times New Roman"/>
          <w:sz w:val="20"/>
          <w:szCs w:val="20"/>
        </w:rPr>
        <w:t>19</w:t>
      </w:r>
      <w:r w:rsidRPr="00123BDE">
        <w:rPr>
          <w:rFonts w:ascii="Verdana" w:eastAsia="Times New Roman" w:hAnsi="Verdana" w:cs="Times New Roman"/>
          <w:sz w:val="20"/>
          <w:szCs w:val="20"/>
        </w:rPr>
        <w:t>, 99 or blank</w:t>
      </w:r>
    </w:p>
    <w:p w14:paraId="07AE17DB" w14:textId="77777777" w:rsidR="005E1C8A" w:rsidRPr="00123BDE" w:rsidRDefault="005E1C8A" w:rsidP="005E1C8A">
      <w:pPr>
        <w:tabs>
          <w:tab w:val="left" w:pos="1350"/>
        </w:tabs>
        <w:spacing w:after="0" w:line="240" w:lineRule="auto"/>
        <w:ind w:right="-90"/>
        <w:rPr>
          <w:rFonts w:ascii="Verdana" w:eastAsia="Times New Roman" w:hAnsi="Verdana" w:cs="Times New Roman"/>
          <w:sz w:val="16"/>
          <w:szCs w:val="16"/>
        </w:rPr>
      </w:pPr>
    </w:p>
    <w:p w14:paraId="3CD5D22C" w14:textId="684D587B" w:rsidR="005E1C8A" w:rsidRPr="00123BDE" w:rsidRDefault="005E1C8A" w:rsidP="005E1C8A">
      <w:pPr>
        <w:spacing w:after="0" w:line="240" w:lineRule="auto"/>
        <w:ind w:left="270" w:right="-90" w:hanging="270"/>
        <w:jc w:val="both"/>
        <w:rPr>
          <w:rFonts w:ascii="Verdana" w:eastAsia="Times New Roman" w:hAnsi="Verdana" w:cs="Times New Roman"/>
          <w:sz w:val="20"/>
          <w:szCs w:val="20"/>
        </w:rPr>
      </w:pPr>
      <w:r w:rsidRPr="00123BDE">
        <w:rPr>
          <w:rFonts w:ascii="Verdana" w:eastAsia="Times New Roman" w:hAnsi="Verdana" w:cs="Times New Roman"/>
          <w:b/>
          <w:bCs/>
          <w:sz w:val="20"/>
          <w:szCs w:val="20"/>
          <w:u w:val="single"/>
        </w:rPr>
        <w:t>Service Beginning and End</w:t>
      </w:r>
      <w:r w:rsidR="00B576BB">
        <w:rPr>
          <w:rFonts w:ascii="Verdana" w:eastAsia="Times New Roman" w:hAnsi="Verdana" w:cs="Times New Roman"/>
          <w:b/>
          <w:bCs/>
          <w:sz w:val="20"/>
          <w:szCs w:val="20"/>
          <w:u w:val="single"/>
        </w:rPr>
        <w:t>ing</w:t>
      </w:r>
      <w:r w:rsidRPr="00123BDE">
        <w:rPr>
          <w:rFonts w:ascii="Verdana" w:eastAsia="Times New Roman" w:hAnsi="Verdana" w:cs="Times New Roman"/>
          <w:b/>
          <w:bCs/>
          <w:sz w:val="20"/>
          <w:szCs w:val="20"/>
          <w:u w:val="single"/>
        </w:rPr>
        <w:t xml:space="preserve"> Dates</w:t>
      </w:r>
      <w:r w:rsidRPr="00123BDE">
        <w:rPr>
          <w:rFonts w:ascii="Verdana" w:eastAsia="Times New Roman" w:hAnsi="Verdana" w:cs="Times New Roman"/>
          <w:sz w:val="20"/>
          <w:szCs w:val="20"/>
        </w:rPr>
        <w:t>. Start (Field, #R13) - End (Field, #R14)</w:t>
      </w:r>
    </w:p>
    <w:p w14:paraId="71ECC2DD" w14:textId="5B701E5F" w:rsidR="005E1C8A" w:rsidRPr="00123BDE" w:rsidRDefault="005E1C8A" w:rsidP="005E1C8A">
      <w:pPr>
        <w:spacing w:after="0" w:line="240" w:lineRule="auto"/>
        <w:ind w:right="-90"/>
        <w:jc w:val="both"/>
        <w:rPr>
          <w:rFonts w:ascii="Verdana" w:eastAsia="Times New Roman" w:hAnsi="Verdana" w:cs="Times New Roman"/>
          <w:sz w:val="20"/>
          <w:szCs w:val="20"/>
        </w:rPr>
      </w:pPr>
      <w:r w:rsidRPr="00123BDE">
        <w:rPr>
          <w:rFonts w:ascii="Verdana" w:eastAsia="Times New Roman" w:hAnsi="Verdana" w:cs="Times New Roman"/>
          <w:sz w:val="20"/>
          <w:szCs w:val="20"/>
        </w:rPr>
        <w:t xml:space="preserve">Services are reported to KSDE within the defined regular school year calendar. For a continuing student - services start on the first day of school, ending before the annual review date. With the subsequent IEP, services resume from the IEP date to the end of the </w:t>
      </w:r>
      <w:r w:rsidR="00CB6B32" w:rsidRPr="00123BDE">
        <w:rPr>
          <w:rFonts w:ascii="Verdana" w:eastAsia="Times New Roman" w:hAnsi="Verdana" w:cs="Times New Roman"/>
          <w:sz w:val="20"/>
          <w:szCs w:val="20"/>
        </w:rPr>
        <w:t>regular term school year</w:t>
      </w:r>
      <w:r w:rsidRPr="00123BDE">
        <w:rPr>
          <w:rFonts w:ascii="Verdana" w:eastAsia="Times New Roman" w:hAnsi="Verdana" w:cs="Times New Roman"/>
          <w:sz w:val="20"/>
          <w:szCs w:val="20"/>
        </w:rPr>
        <w:t xml:space="preserve">. </w:t>
      </w:r>
      <w:r w:rsidR="00CB6B32" w:rsidRPr="00123BDE">
        <w:rPr>
          <w:rFonts w:ascii="Verdana" w:eastAsia="Times New Roman" w:hAnsi="Verdana" w:cs="Times New Roman"/>
          <w:sz w:val="20"/>
          <w:szCs w:val="20"/>
        </w:rPr>
        <w:t xml:space="preserve">KSDE does not collect summer term / ESY service data nor </w:t>
      </w:r>
      <w:r w:rsidR="00D06741">
        <w:rPr>
          <w:rFonts w:ascii="Verdana" w:eastAsia="Times New Roman" w:hAnsi="Verdana" w:cs="Times New Roman"/>
          <w:sz w:val="20"/>
          <w:szCs w:val="20"/>
        </w:rPr>
        <w:t xml:space="preserve">service </w:t>
      </w:r>
      <w:r w:rsidR="00CB6B32" w:rsidRPr="00123BDE">
        <w:rPr>
          <w:rFonts w:ascii="Verdana" w:eastAsia="Times New Roman" w:hAnsi="Verdana" w:cs="Times New Roman"/>
          <w:sz w:val="20"/>
          <w:szCs w:val="20"/>
        </w:rPr>
        <w:t>data prior to a child’s 3rd birthday.</w:t>
      </w:r>
    </w:p>
    <w:p w14:paraId="22FC932B" w14:textId="77777777" w:rsidR="005E1C8A" w:rsidRPr="00123BDE" w:rsidRDefault="005E1C8A" w:rsidP="005E1C8A">
      <w:pPr>
        <w:spacing w:after="0" w:line="240" w:lineRule="auto"/>
        <w:ind w:left="270" w:right="-9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t>Begin date - From the IEP date, the starting point of the service addressed in the student’s IEP.</w:t>
      </w:r>
    </w:p>
    <w:p w14:paraId="4EA6AE43" w14:textId="77777777" w:rsidR="005E1C8A" w:rsidRPr="00123BDE" w:rsidRDefault="005E1C8A" w:rsidP="005E1C8A">
      <w:pPr>
        <w:spacing w:after="0" w:line="240" w:lineRule="auto"/>
        <w:ind w:left="270" w:right="-9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t>For children who start Part B services before age 3, use their 3</w:t>
      </w:r>
      <w:r w:rsidRPr="00123BDE">
        <w:rPr>
          <w:rFonts w:ascii="Verdana" w:eastAsia="Times New Roman" w:hAnsi="Verdana" w:cs="Times New Roman"/>
          <w:sz w:val="20"/>
          <w:szCs w:val="20"/>
          <w:vertAlign w:val="superscript"/>
        </w:rPr>
        <w:t>rd</w:t>
      </w:r>
      <w:r w:rsidRPr="00123BDE">
        <w:rPr>
          <w:rFonts w:ascii="Verdana" w:eastAsia="Times New Roman" w:hAnsi="Verdana" w:cs="Times New Roman"/>
          <w:sz w:val="20"/>
          <w:szCs w:val="20"/>
        </w:rPr>
        <w:t xml:space="preserve"> birthdate as the service begin date.</w:t>
      </w:r>
    </w:p>
    <w:p w14:paraId="6B7831C7" w14:textId="77777777" w:rsidR="005E1C8A" w:rsidRPr="00123BDE" w:rsidRDefault="005E1C8A" w:rsidP="005E1C8A">
      <w:pPr>
        <w:spacing w:after="0" w:line="240" w:lineRule="auto"/>
        <w:ind w:left="270" w:right="-180" w:hanging="270"/>
        <w:jc w:val="both"/>
        <w:rPr>
          <w:rFonts w:ascii="Verdana" w:eastAsia="Times New Roman" w:hAnsi="Verdana" w:cs="Times New Roman"/>
          <w:sz w:val="20"/>
          <w:szCs w:val="20"/>
        </w:rPr>
      </w:pPr>
      <w:r w:rsidRPr="00123BDE">
        <w:rPr>
          <w:rFonts w:ascii="Verdana" w:eastAsia="Times New Roman" w:hAnsi="Verdana" w:cs="Times New Roman"/>
          <w:sz w:val="20"/>
          <w:szCs w:val="20"/>
        </w:rPr>
        <w:t>End date – The anticipated day service(s) would cease, becoming the known date when services end.</w:t>
      </w:r>
    </w:p>
    <w:p w14:paraId="7D1A9FA4" w14:textId="77777777" w:rsidR="005E1C8A" w:rsidRPr="00123BDE" w:rsidRDefault="005E1C8A" w:rsidP="005E1C8A">
      <w:pPr>
        <w:spacing w:after="0" w:line="240" w:lineRule="auto"/>
        <w:ind w:left="270" w:right="-180" w:hanging="270"/>
        <w:jc w:val="both"/>
        <w:rPr>
          <w:rFonts w:ascii="Verdana" w:eastAsia="Times New Roman" w:hAnsi="Verdana" w:cs="Times New Roman"/>
          <w:sz w:val="20"/>
          <w:szCs w:val="20"/>
        </w:rPr>
      </w:pPr>
    </w:p>
    <w:p w14:paraId="016B5CA1" w14:textId="2FDABF6A" w:rsidR="005E1C8A" w:rsidRPr="00123BDE" w:rsidRDefault="005E1C8A" w:rsidP="005E1C8A">
      <w:pPr>
        <w:spacing w:after="0" w:line="240" w:lineRule="auto"/>
        <w:ind w:right="-180"/>
        <w:jc w:val="both"/>
        <w:rPr>
          <w:rFonts w:ascii="Verdana" w:eastAsia="Times New Roman" w:hAnsi="Verdana" w:cs="Times New Roman"/>
          <w:sz w:val="20"/>
          <w:szCs w:val="20"/>
        </w:rPr>
      </w:pPr>
      <w:r w:rsidRPr="00123BDE">
        <w:rPr>
          <w:rFonts w:ascii="Verdana" w:eastAsia="Times New Roman" w:hAnsi="Verdana" w:cs="Times New Roman"/>
          <w:bCs/>
          <w:sz w:val="20"/>
          <w:szCs w:val="20"/>
          <w:u w:val="single"/>
        </w:rPr>
        <w:t>Allowable</w:t>
      </w:r>
      <w:r w:rsidRPr="00123BDE">
        <w:rPr>
          <w:rFonts w:ascii="Verdana" w:eastAsia="Times New Roman" w:hAnsi="Verdana" w:cs="Times New Roman"/>
          <w:sz w:val="20"/>
          <w:szCs w:val="20"/>
          <w:u w:val="single"/>
        </w:rPr>
        <w:t xml:space="preserve"> Import Values</w:t>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t xml:space="preserve">MM/DD/YYYY format for </w:t>
      </w:r>
      <w:r w:rsidRPr="00123BDE">
        <w:rPr>
          <w:rFonts w:ascii="Verdana" w:eastAsia="Times New Roman" w:hAnsi="Verdana" w:cs="Times New Roman"/>
          <w:bCs/>
          <w:sz w:val="20"/>
          <w:szCs w:val="20"/>
        </w:rPr>
        <w:t>FY collection being submitted</w:t>
      </w:r>
      <w:r w:rsidR="00FF53CA">
        <w:rPr>
          <w:rFonts w:ascii="Verdana" w:eastAsia="Times New Roman" w:hAnsi="Verdana" w:cs="Times New Roman"/>
          <w:bCs/>
          <w:sz w:val="20"/>
          <w:szCs w:val="20"/>
        </w:rPr>
        <w:t>.</w:t>
      </w:r>
    </w:p>
    <w:p w14:paraId="0ECD3E52" w14:textId="75EE1754" w:rsidR="005E1C8A" w:rsidRPr="00123BDE" w:rsidRDefault="005E1C8A" w:rsidP="005E1C8A">
      <w:pPr>
        <w:spacing w:after="0" w:line="240" w:lineRule="auto"/>
        <w:ind w:left="360" w:right="-360" w:hanging="360"/>
        <w:rPr>
          <w:rFonts w:ascii="Verdana" w:eastAsia="Times New Roman" w:hAnsi="Verdana" w:cs="Times New Roman"/>
          <w:bCs/>
          <w:sz w:val="20"/>
          <w:szCs w:val="20"/>
        </w:rPr>
      </w:pP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r>
      <w:r w:rsidRPr="00123BDE">
        <w:rPr>
          <w:rFonts w:ascii="Verdana" w:eastAsia="Times New Roman" w:hAnsi="Verdana" w:cs="Times New Roman"/>
          <w:sz w:val="20"/>
          <w:szCs w:val="20"/>
        </w:rPr>
        <w:tab/>
        <w:t xml:space="preserve">Dates outside </w:t>
      </w:r>
      <w:r w:rsidRPr="00123BDE">
        <w:rPr>
          <w:rFonts w:ascii="Verdana" w:eastAsia="Times New Roman" w:hAnsi="Verdana" w:cs="Times New Roman"/>
          <w:bCs/>
          <w:sz w:val="20"/>
          <w:szCs w:val="20"/>
        </w:rPr>
        <w:t>the FY collection being submitted, will fail to import</w:t>
      </w:r>
      <w:r w:rsidR="00FF53CA">
        <w:rPr>
          <w:rFonts w:ascii="Verdana" w:eastAsia="Times New Roman" w:hAnsi="Verdana" w:cs="Times New Roman"/>
          <w:bCs/>
          <w:sz w:val="20"/>
          <w:szCs w:val="20"/>
        </w:rPr>
        <w:t>.</w:t>
      </w:r>
    </w:p>
    <w:p w14:paraId="72DC7B3F" w14:textId="77777777" w:rsidR="005E1C8A" w:rsidRPr="00123BDE" w:rsidRDefault="005E1C8A" w:rsidP="005E1C8A">
      <w:pPr>
        <w:spacing w:after="0" w:line="240" w:lineRule="auto"/>
        <w:ind w:left="2880" w:right="-360" w:firstLine="720"/>
        <w:rPr>
          <w:rFonts w:ascii="Verdana" w:eastAsia="Times New Roman" w:hAnsi="Verdana" w:cs="Times New Roman"/>
          <w:bCs/>
          <w:sz w:val="20"/>
          <w:szCs w:val="20"/>
        </w:rPr>
      </w:pPr>
      <w:r w:rsidRPr="00123BDE">
        <w:rPr>
          <w:rFonts w:ascii="Verdana" w:eastAsia="Times New Roman" w:hAnsi="Verdana" w:cs="Times New Roman"/>
          <w:bCs/>
          <w:sz w:val="20"/>
          <w:szCs w:val="20"/>
        </w:rPr>
        <w:t>Null / Blank value will fail to import</w:t>
      </w:r>
    </w:p>
    <w:p w14:paraId="0F7112B8" w14:textId="77777777" w:rsidR="005E1C8A" w:rsidRPr="00123BDE" w:rsidRDefault="005E1C8A" w:rsidP="005E1C8A">
      <w:pPr>
        <w:tabs>
          <w:tab w:val="left" w:pos="1350"/>
        </w:tabs>
        <w:spacing w:after="0" w:line="240" w:lineRule="auto"/>
        <w:ind w:right="-90"/>
        <w:rPr>
          <w:rFonts w:ascii="Verdana" w:eastAsia="Times New Roman" w:hAnsi="Verdana" w:cs="Times New Roman"/>
          <w:sz w:val="16"/>
          <w:szCs w:val="16"/>
        </w:rPr>
      </w:pPr>
    </w:p>
    <w:p w14:paraId="7FE7CB39" w14:textId="77777777" w:rsidR="005E1C8A" w:rsidRPr="00123BDE" w:rsidRDefault="005E1C8A" w:rsidP="005E1C8A">
      <w:pPr>
        <w:tabs>
          <w:tab w:val="left" w:pos="1350"/>
        </w:tabs>
        <w:spacing w:after="0" w:line="240" w:lineRule="auto"/>
        <w:ind w:right="-90"/>
        <w:rPr>
          <w:rFonts w:ascii="Verdana" w:eastAsia="Times New Roman" w:hAnsi="Verdana" w:cs="Times New Roman"/>
          <w:sz w:val="20"/>
          <w:szCs w:val="20"/>
        </w:rPr>
      </w:pPr>
      <w:r w:rsidRPr="00123BDE">
        <w:rPr>
          <w:rFonts w:ascii="Verdana" w:eastAsia="Times New Roman" w:hAnsi="Verdana" w:cs="Times New Roman"/>
          <w:sz w:val="20"/>
          <w:szCs w:val="20"/>
        </w:rPr>
        <w:t xml:space="preserve">Note: Responsible building, area of disability and Gifted indicator must be consistent within a range of IEP services. If Responsible building, area of disability or gifted change due to an amendment, (not a new IEP), then all service lines </w:t>
      </w:r>
      <w:r w:rsidRPr="00123BDE">
        <w:rPr>
          <w:rFonts w:ascii="Verdana" w:eastAsia="Times New Roman" w:hAnsi="Verdana" w:cs="Times New Roman"/>
          <w:sz w:val="20"/>
          <w:szCs w:val="20"/>
          <w:u w:val="single"/>
        </w:rPr>
        <w:t>end</w:t>
      </w:r>
      <w:r w:rsidRPr="00123BDE">
        <w:rPr>
          <w:rFonts w:ascii="Verdana" w:eastAsia="Times New Roman" w:hAnsi="Verdana" w:cs="Times New Roman"/>
          <w:sz w:val="20"/>
          <w:szCs w:val="20"/>
        </w:rPr>
        <w:t xml:space="preserve"> with the old values and </w:t>
      </w:r>
      <w:r w:rsidRPr="00123BDE">
        <w:rPr>
          <w:rFonts w:ascii="Verdana" w:eastAsia="Times New Roman" w:hAnsi="Verdana" w:cs="Times New Roman"/>
          <w:sz w:val="20"/>
          <w:szCs w:val="20"/>
          <w:u w:val="single"/>
        </w:rPr>
        <w:t>start</w:t>
      </w:r>
      <w:r w:rsidRPr="00123BDE">
        <w:rPr>
          <w:rFonts w:ascii="Verdana" w:eastAsia="Times New Roman" w:hAnsi="Verdana" w:cs="Times New Roman"/>
          <w:sz w:val="20"/>
          <w:szCs w:val="20"/>
        </w:rPr>
        <w:t xml:space="preserve"> anew with the new values.</w:t>
      </w:r>
    </w:p>
    <w:p w14:paraId="7A6C3440" w14:textId="77777777" w:rsidR="005E1C8A" w:rsidRPr="00123BDE" w:rsidRDefault="005E1C8A" w:rsidP="005E1C8A">
      <w:pPr>
        <w:tabs>
          <w:tab w:val="left" w:pos="1350"/>
        </w:tabs>
        <w:spacing w:after="0" w:line="240" w:lineRule="auto"/>
        <w:ind w:right="-90"/>
        <w:rPr>
          <w:rFonts w:ascii="Verdana" w:eastAsia="Times New Roman" w:hAnsi="Verdana" w:cs="Times New Roman"/>
          <w:sz w:val="16"/>
          <w:szCs w:val="16"/>
        </w:rPr>
      </w:pPr>
    </w:p>
    <w:p w14:paraId="241D86D8" w14:textId="77777777" w:rsidR="005E1C8A" w:rsidRPr="00123BDE" w:rsidRDefault="005E1C8A" w:rsidP="005E1C8A">
      <w:pPr>
        <w:tabs>
          <w:tab w:val="left" w:pos="1350"/>
        </w:tabs>
        <w:spacing w:after="0" w:line="240" w:lineRule="auto"/>
        <w:ind w:right="-450"/>
        <w:rPr>
          <w:rFonts w:ascii="Verdana" w:eastAsia="Times New Roman" w:hAnsi="Verdana" w:cs="Times New Roman"/>
          <w:sz w:val="20"/>
          <w:szCs w:val="20"/>
        </w:rPr>
      </w:pPr>
      <w:r w:rsidRPr="00123BDE">
        <w:rPr>
          <w:rFonts w:ascii="Verdana" w:eastAsia="Times New Roman" w:hAnsi="Verdana" w:cs="Times New Roman"/>
          <w:b/>
          <w:sz w:val="20"/>
          <w:szCs w:val="20"/>
        </w:rPr>
        <w:t>Total Days</w:t>
      </w:r>
      <w:r w:rsidRPr="00123BDE">
        <w:rPr>
          <w:rFonts w:ascii="Verdana" w:eastAsia="Times New Roman" w:hAnsi="Verdana" w:cs="Times New Roman"/>
          <w:sz w:val="20"/>
          <w:szCs w:val="20"/>
        </w:rPr>
        <w:t xml:space="preserve"> – (Field, #R18)–The actual number of days of services delivered to the student for each special education service within the service start and end dates range. Rank Order: - Importing a total day value overrides Frequency and days per week if both are included in the import record.</w:t>
      </w:r>
    </w:p>
    <w:p w14:paraId="1BCACF3B" w14:textId="77777777" w:rsidR="005E1C8A" w:rsidRPr="00123BDE" w:rsidRDefault="005E1C8A" w:rsidP="005E1C8A">
      <w:pPr>
        <w:tabs>
          <w:tab w:val="left" w:pos="180"/>
        </w:tabs>
        <w:spacing w:after="0" w:line="240" w:lineRule="auto"/>
        <w:ind w:right="-900"/>
        <w:rPr>
          <w:rFonts w:ascii="Verdana" w:eastAsia="Times New Roman" w:hAnsi="Verdana" w:cs="Times New Roman"/>
          <w:sz w:val="20"/>
          <w:szCs w:val="20"/>
          <w:u w:val="single"/>
        </w:rPr>
      </w:pPr>
      <w:r w:rsidRPr="00123BDE">
        <w:rPr>
          <w:rFonts w:ascii="Verdana" w:eastAsia="Times New Roman" w:hAnsi="Verdana" w:cs="Times New Roman"/>
          <w:sz w:val="20"/>
          <w:szCs w:val="20"/>
        </w:rPr>
        <w:tab/>
        <w:t xml:space="preserve">Total days may be arrived at / reported using 1 of 2 methodologies between the </w:t>
      </w:r>
      <w:r w:rsidRPr="00123BDE">
        <w:rPr>
          <w:rFonts w:ascii="Verdana" w:eastAsia="Times New Roman" w:hAnsi="Verdana" w:cs="Times New Roman"/>
          <w:sz w:val="20"/>
          <w:szCs w:val="20"/>
          <w:u w:val="single"/>
        </w:rPr>
        <w:t xml:space="preserve">start and end dates. </w:t>
      </w:r>
    </w:p>
    <w:p w14:paraId="4E7CDE34"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Keyboard</w:t>
      </w:r>
      <w:r w:rsidRPr="00123BDE">
        <w:rPr>
          <w:rFonts w:ascii="Verdana" w:eastAsia="Times New Roman" w:hAnsi="Verdana" w:cs="Times New Roman"/>
          <w:sz w:val="20"/>
          <w:szCs w:val="20"/>
        </w:rPr>
        <w:tab/>
        <w:t>Total days only (Value of total days is applied), or</w:t>
      </w:r>
    </w:p>
    <w:p w14:paraId="27654D94"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Keyboard</w:t>
      </w:r>
      <w:r w:rsidRPr="00123BDE">
        <w:rPr>
          <w:rFonts w:ascii="Verdana" w:eastAsia="Times New Roman" w:hAnsi="Verdana" w:cs="Times New Roman"/>
          <w:sz w:val="20"/>
          <w:szCs w:val="20"/>
        </w:rPr>
        <w:tab/>
        <w:t>Days per week x Frequency = total days, (Applicable calendar determines total days)</w:t>
      </w:r>
    </w:p>
    <w:p w14:paraId="745DF4B0"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Import</w:t>
      </w:r>
      <w:r w:rsidRPr="00123BDE">
        <w:rPr>
          <w:rFonts w:ascii="Verdana" w:eastAsia="Times New Roman" w:hAnsi="Verdana" w:cs="Times New Roman"/>
          <w:sz w:val="20"/>
          <w:szCs w:val="20"/>
        </w:rPr>
        <w:tab/>
        <w:t xml:space="preserve">Total days (R18) only, (Value in R18 is applied) or </w:t>
      </w:r>
    </w:p>
    <w:p w14:paraId="5381008B"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 xml:space="preserve">Import </w:t>
      </w:r>
      <w:r w:rsidRPr="00123BDE">
        <w:rPr>
          <w:rFonts w:ascii="Verdana" w:eastAsia="Times New Roman" w:hAnsi="Verdana" w:cs="Times New Roman"/>
          <w:sz w:val="20"/>
          <w:szCs w:val="20"/>
        </w:rPr>
        <w:tab/>
      </w:r>
      <w:r w:rsidRPr="00123BDE">
        <w:rPr>
          <w:rFonts w:ascii="Verdana" w:eastAsia="Times New Roman" w:hAnsi="Verdana" w:cs="Times New Roman"/>
          <w:sz w:val="18"/>
          <w:szCs w:val="18"/>
        </w:rPr>
        <w:t>Days per week (R16) x Frequency (R17) = total days only, or (Calendar determines total days</w:t>
      </w:r>
      <w:r w:rsidRPr="00123BDE">
        <w:rPr>
          <w:rFonts w:ascii="Verdana" w:eastAsia="Times New Roman" w:hAnsi="Verdana" w:cs="Times New Roman"/>
          <w:sz w:val="20"/>
          <w:szCs w:val="20"/>
        </w:rPr>
        <w:t>)</w:t>
      </w:r>
    </w:p>
    <w:p w14:paraId="16FEB109" w14:textId="77777777" w:rsidR="005E1C8A" w:rsidRPr="00123BDE" w:rsidRDefault="005E1C8A" w:rsidP="005E1C8A">
      <w:pPr>
        <w:tabs>
          <w:tab w:val="left" w:pos="1350"/>
        </w:tabs>
        <w:spacing w:after="0" w:line="240" w:lineRule="auto"/>
        <w:ind w:right="-900"/>
        <w:rPr>
          <w:rFonts w:ascii="Verdana" w:eastAsia="Times New Roman" w:hAnsi="Verdana" w:cs="Times New Roman"/>
          <w:sz w:val="20"/>
          <w:szCs w:val="20"/>
        </w:rPr>
      </w:pPr>
      <w:r w:rsidRPr="00123BDE">
        <w:rPr>
          <w:rFonts w:ascii="Verdana" w:eastAsia="Times New Roman" w:hAnsi="Verdana" w:cs="Times New Roman"/>
          <w:sz w:val="20"/>
          <w:szCs w:val="20"/>
        </w:rPr>
        <w:t xml:space="preserve">Import </w:t>
      </w:r>
      <w:r w:rsidRPr="00123BDE">
        <w:rPr>
          <w:rFonts w:ascii="Verdana" w:eastAsia="Times New Roman" w:hAnsi="Verdana" w:cs="Times New Roman"/>
          <w:sz w:val="20"/>
          <w:szCs w:val="20"/>
        </w:rPr>
        <w:tab/>
        <w:t>Total days (R18) and Days per week (R16) x Frequency (R17). (Value in R18 is applied)</w:t>
      </w:r>
    </w:p>
    <w:p w14:paraId="43DA6642" w14:textId="77777777" w:rsidR="005E1C8A" w:rsidRPr="00123BDE" w:rsidRDefault="005E1C8A" w:rsidP="005E1C8A">
      <w:pPr>
        <w:tabs>
          <w:tab w:val="left" w:pos="1350"/>
        </w:tabs>
        <w:spacing w:after="0" w:line="240" w:lineRule="auto"/>
        <w:ind w:right="-900"/>
        <w:rPr>
          <w:rFonts w:ascii="Verdana" w:eastAsia="Times New Roman" w:hAnsi="Verdana" w:cs="Times New Roman"/>
          <w:sz w:val="16"/>
          <w:szCs w:val="16"/>
        </w:rPr>
      </w:pPr>
    </w:p>
    <w:p w14:paraId="2C91D076" w14:textId="77777777" w:rsidR="005E1C8A" w:rsidRPr="00123BDE" w:rsidRDefault="005E1C8A" w:rsidP="005E1C8A">
      <w:pPr>
        <w:spacing w:after="0" w:line="240" w:lineRule="auto"/>
        <w:ind w:right="-180"/>
        <w:jc w:val="both"/>
        <w:rPr>
          <w:rFonts w:ascii="Verdana" w:eastAsia="Times New Roman" w:hAnsi="Verdana" w:cs="Times New Roman"/>
          <w:sz w:val="20"/>
          <w:szCs w:val="20"/>
        </w:rPr>
      </w:pPr>
      <w:r w:rsidRPr="00123BDE">
        <w:rPr>
          <w:rFonts w:ascii="Verdana" w:eastAsia="Times New Roman" w:hAnsi="Verdana" w:cs="Times New Roman"/>
          <w:bCs/>
          <w:sz w:val="20"/>
          <w:szCs w:val="20"/>
          <w:u w:val="single"/>
        </w:rPr>
        <w:t>Allowable</w:t>
      </w:r>
      <w:r w:rsidRPr="00123BDE">
        <w:rPr>
          <w:rFonts w:ascii="Verdana" w:eastAsia="Times New Roman" w:hAnsi="Verdana" w:cs="Times New Roman"/>
          <w:sz w:val="20"/>
          <w:szCs w:val="20"/>
          <w:u w:val="single"/>
        </w:rPr>
        <w:t xml:space="preserve"> Import Values</w:t>
      </w:r>
      <w:r w:rsidRPr="00123BDE">
        <w:rPr>
          <w:rFonts w:ascii="Verdana" w:eastAsia="Times New Roman" w:hAnsi="Verdana" w:cs="Times New Roman"/>
          <w:sz w:val="20"/>
          <w:szCs w:val="20"/>
        </w:rPr>
        <w:t xml:space="preserve"> Integer 1-365 or blank. Blank / null (not zero) is reported when desired total days’ determination is intended to use the frequency and days per week method. </w:t>
      </w:r>
    </w:p>
    <w:p w14:paraId="70F71A94" w14:textId="77777777" w:rsidR="005E1C8A" w:rsidRPr="00123BDE" w:rsidRDefault="005E1C8A" w:rsidP="005E1C8A">
      <w:pPr>
        <w:tabs>
          <w:tab w:val="left" w:pos="1350"/>
        </w:tabs>
        <w:spacing w:after="0" w:line="240" w:lineRule="auto"/>
        <w:ind w:right="-900"/>
        <w:rPr>
          <w:rFonts w:ascii="Verdana" w:eastAsia="Times New Roman" w:hAnsi="Verdana" w:cs="Times New Roman"/>
          <w:sz w:val="16"/>
          <w:szCs w:val="16"/>
        </w:rPr>
      </w:pPr>
    </w:p>
    <w:p w14:paraId="52C38631" w14:textId="77777777" w:rsidR="006D1A34" w:rsidRPr="00123BDE" w:rsidRDefault="005E1C8A" w:rsidP="006D1A34">
      <w:pPr>
        <w:tabs>
          <w:tab w:val="left" w:pos="1350"/>
        </w:tabs>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t>Note: Upon Import the system applies total days (R18), but retains Frequency reported for roll over to next year.</w:t>
      </w:r>
      <w:r w:rsidR="006D1A34" w:rsidRPr="00123BDE">
        <w:rPr>
          <w:rFonts w:ascii="Verdana" w:eastAsia="Times New Roman" w:hAnsi="Verdana" w:cs="Times New Roman"/>
          <w:sz w:val="20"/>
          <w:szCs w:val="20"/>
        </w:rPr>
        <w:br w:type="page"/>
      </w:r>
    </w:p>
    <w:p w14:paraId="31FFEB54" w14:textId="77777777" w:rsidR="005E1C8A" w:rsidRPr="00123BDE" w:rsidRDefault="005E1C8A" w:rsidP="005E1C8A">
      <w:pPr>
        <w:spacing w:after="0" w:line="240" w:lineRule="auto"/>
        <w:ind w:right="-360"/>
        <w:rPr>
          <w:rFonts w:ascii="Verdana" w:eastAsia="Times New Roman" w:hAnsi="Verdana" w:cs="Times New Roman"/>
          <w:b/>
          <w:sz w:val="16"/>
          <w:szCs w:val="16"/>
          <w:u w:val="single"/>
        </w:rPr>
      </w:pPr>
    </w:p>
    <w:p w14:paraId="41F3D413" w14:textId="77777777" w:rsidR="005E1C8A" w:rsidRPr="00123BDE"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b/>
          <w:sz w:val="20"/>
          <w:szCs w:val="20"/>
          <w:u w:val="single"/>
        </w:rPr>
        <w:t>Special Education / Related Service Codes</w:t>
      </w:r>
      <w:r w:rsidRPr="00123BDE">
        <w:rPr>
          <w:rFonts w:ascii="Verdana" w:eastAsia="Times New Roman" w:hAnsi="Verdana" w:cs="Times New Roman"/>
          <w:b/>
          <w:sz w:val="20"/>
          <w:szCs w:val="20"/>
        </w:rPr>
        <w:t xml:space="preserve"> – </w:t>
      </w:r>
      <w:r w:rsidRPr="00123BDE">
        <w:rPr>
          <w:rFonts w:ascii="Verdana" w:eastAsia="Times New Roman" w:hAnsi="Verdana" w:cs="Times New Roman"/>
          <w:sz w:val="20"/>
          <w:szCs w:val="20"/>
        </w:rPr>
        <w:t>(Field, #R10)</w:t>
      </w:r>
    </w:p>
    <w:p w14:paraId="421BBF95" w14:textId="77777777" w:rsidR="005E1C8A" w:rsidRPr="00123BDE" w:rsidRDefault="005E1C8A" w:rsidP="005E1C8A">
      <w:pPr>
        <w:spacing w:after="0" w:line="240" w:lineRule="auto"/>
        <w:rPr>
          <w:rFonts w:ascii="Verdana" w:eastAsia="Times New Roman" w:hAnsi="Verdana" w:cs="Times New Roman"/>
          <w:b/>
          <w:sz w:val="16"/>
          <w:szCs w:val="16"/>
        </w:rPr>
      </w:pPr>
    </w:p>
    <w:p w14:paraId="3D91996F" w14:textId="77777777"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b/>
          <w:sz w:val="20"/>
          <w:szCs w:val="20"/>
        </w:rPr>
        <w:t xml:space="preserve">Services </w:t>
      </w:r>
      <w:r w:rsidRPr="00123BDE">
        <w:rPr>
          <w:rFonts w:ascii="Verdana" w:eastAsia="Times New Roman" w:hAnsi="Verdana" w:cs="Times New Roman"/>
          <w:sz w:val="20"/>
          <w:szCs w:val="20"/>
        </w:rPr>
        <w:t>- Enter the code of the service the student is receiving from the following list of codes.</w:t>
      </w:r>
    </w:p>
    <w:p w14:paraId="15B81D28" w14:textId="77777777" w:rsidR="005E1C8A" w:rsidRPr="00123BDE" w:rsidRDefault="005E1C8A" w:rsidP="005E1C8A">
      <w:pPr>
        <w:spacing w:after="0" w:line="240" w:lineRule="auto"/>
        <w:rPr>
          <w:rFonts w:ascii="Verdana" w:eastAsia="Times New Roman" w:hAnsi="Verdana" w:cs="Times New Roman"/>
          <w:sz w:val="16"/>
          <w:szCs w:val="16"/>
        </w:rPr>
      </w:pPr>
    </w:p>
    <w:p w14:paraId="5343353D"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AC</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Attendant Care – A non-instructional paraeducator.</w:t>
      </w:r>
    </w:p>
    <w:p w14:paraId="545E375B"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AP</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Adapted PE</w:t>
      </w:r>
    </w:p>
    <w:p w14:paraId="3D7E81DD" w14:textId="77777777" w:rsidR="005E1C8A" w:rsidRPr="00123BDE" w:rsidRDefault="005E1C8A" w:rsidP="005E1C8A">
      <w:pPr>
        <w:spacing w:after="0" w:line="240" w:lineRule="auto"/>
        <w:ind w:left="900" w:right="-400" w:hanging="630"/>
        <w:rPr>
          <w:rFonts w:ascii="Verdana" w:eastAsia="Times New Roman" w:hAnsi="Verdana" w:cs="Times New Roman"/>
          <w:sz w:val="20"/>
          <w:szCs w:val="20"/>
        </w:rPr>
      </w:pPr>
      <w:r w:rsidRPr="00123BDE">
        <w:rPr>
          <w:rFonts w:ascii="Verdana" w:eastAsia="Times New Roman" w:hAnsi="Verdana" w:cs="Times New Roman"/>
          <w:b/>
          <w:sz w:val="20"/>
          <w:szCs w:val="20"/>
        </w:rPr>
        <w:t>AS</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Assistive Technology – Services and / or support for hardware and software devices. Typically addressed in the accommodations section of the IEP not in the services section.</w:t>
      </w:r>
    </w:p>
    <w:p w14:paraId="3948D307" w14:textId="77777777" w:rsidR="005E1C8A" w:rsidRPr="00123BDE" w:rsidRDefault="005E1C8A" w:rsidP="005E1C8A">
      <w:pPr>
        <w:spacing w:after="0" w:line="240" w:lineRule="auto"/>
        <w:ind w:left="900" w:right="-40" w:hanging="630"/>
        <w:rPr>
          <w:rFonts w:ascii="Verdana" w:eastAsia="Times New Roman" w:hAnsi="Verdana" w:cs="Times New Roman"/>
          <w:sz w:val="20"/>
          <w:szCs w:val="20"/>
        </w:rPr>
      </w:pPr>
      <w:r w:rsidRPr="00123BDE">
        <w:rPr>
          <w:rFonts w:ascii="Verdana" w:eastAsia="Times New Roman" w:hAnsi="Verdana" w:cs="Times New Roman"/>
          <w:b/>
          <w:sz w:val="20"/>
          <w:szCs w:val="20"/>
        </w:rPr>
        <w:t>AT</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Art Therapy</w:t>
      </w:r>
    </w:p>
    <w:p w14:paraId="39D481EB"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AU</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Audiology</w:t>
      </w:r>
    </w:p>
    <w:p w14:paraId="2888EE10"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CM</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Case Management *</w:t>
      </w:r>
    </w:p>
    <w:p w14:paraId="28219F8D"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CS</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Counseling *</w:t>
      </w:r>
    </w:p>
    <w:p w14:paraId="2CF29F7E"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DI</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Diagnostic Medical</w:t>
      </w:r>
    </w:p>
    <w:p w14:paraId="72DD723F"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DM</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Dance Movement Therapy</w:t>
      </w:r>
    </w:p>
    <w:p w14:paraId="3474D40C"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GI</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 xml:space="preserve">Gifted Education Services. Specially designed instruction for students identified as </w:t>
      </w:r>
      <w:r w:rsidR="002D52FE" w:rsidRPr="00123BDE">
        <w:rPr>
          <w:rFonts w:ascii="Verdana" w:eastAsia="Times New Roman" w:hAnsi="Verdana" w:cs="Times New Roman"/>
          <w:sz w:val="20"/>
          <w:szCs w:val="20"/>
        </w:rPr>
        <w:t>Gifted. *</w:t>
      </w:r>
    </w:p>
    <w:p w14:paraId="00F79F43" w14:textId="77777777" w:rsidR="005E1C8A" w:rsidRPr="00123BDE" w:rsidRDefault="005E1C8A" w:rsidP="005E1C8A">
      <w:pPr>
        <w:spacing w:after="0" w:line="240" w:lineRule="auto"/>
        <w:ind w:left="900" w:hanging="630"/>
        <w:jc w:val="both"/>
        <w:rPr>
          <w:rFonts w:ascii="Verdana" w:eastAsia="Times New Roman" w:hAnsi="Verdana" w:cs="Times New Roman"/>
          <w:sz w:val="20"/>
          <w:szCs w:val="20"/>
        </w:rPr>
      </w:pPr>
      <w:r w:rsidRPr="00123BDE">
        <w:rPr>
          <w:rFonts w:ascii="Verdana" w:eastAsia="Times New Roman" w:hAnsi="Verdana" w:cs="Times New Roman"/>
          <w:b/>
          <w:sz w:val="20"/>
          <w:szCs w:val="20"/>
        </w:rPr>
        <w:t>IN</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Interpreter Services</w:t>
      </w:r>
    </w:p>
    <w:p w14:paraId="36A58B15" w14:textId="77777777" w:rsidR="005E1C8A" w:rsidRPr="00123BDE" w:rsidRDefault="005E1C8A" w:rsidP="005E1C8A">
      <w:pPr>
        <w:spacing w:after="0" w:line="240" w:lineRule="auto"/>
        <w:ind w:left="900" w:hanging="630"/>
        <w:jc w:val="both"/>
        <w:rPr>
          <w:rFonts w:ascii="Verdana" w:eastAsia="Times New Roman" w:hAnsi="Verdana" w:cs="Times New Roman"/>
          <w:sz w:val="20"/>
          <w:szCs w:val="20"/>
          <w:u w:val="double"/>
        </w:rPr>
      </w:pPr>
      <w:r w:rsidRPr="00123BDE">
        <w:rPr>
          <w:rFonts w:ascii="Verdana" w:eastAsia="Times New Roman" w:hAnsi="Verdana" w:cs="Times New Roman"/>
          <w:b/>
          <w:sz w:val="20"/>
          <w:szCs w:val="20"/>
        </w:rPr>
        <w:t>KT:</w:t>
      </w:r>
      <w:r w:rsidRPr="00123BDE">
        <w:rPr>
          <w:rFonts w:ascii="Verdana" w:eastAsia="Times New Roman" w:hAnsi="Verdana" w:cs="Times New Roman"/>
          <w:b/>
          <w:sz w:val="20"/>
          <w:szCs w:val="20"/>
        </w:rPr>
        <w:tab/>
      </w:r>
      <w:r w:rsidRPr="00123BDE">
        <w:rPr>
          <w:rFonts w:ascii="Verdana" w:eastAsia="Times New Roman" w:hAnsi="Verdana" w:cs="Times New Roman"/>
          <w:sz w:val="20"/>
          <w:szCs w:val="20"/>
        </w:rPr>
        <w:t>Participation in an early childhood program w/o SPED support.</w:t>
      </w:r>
      <w:r w:rsidRPr="00123BDE">
        <w:rPr>
          <w:rFonts w:ascii="Verdana" w:eastAsia="Times New Roman" w:hAnsi="Verdana" w:cs="Times New Roman"/>
          <w:b/>
          <w:sz w:val="20"/>
          <w:szCs w:val="20"/>
        </w:rPr>
        <w:t xml:space="preserve"> </w:t>
      </w:r>
    </w:p>
    <w:p w14:paraId="07D571E3"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MA</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Mobility Assistance</w:t>
      </w:r>
    </w:p>
    <w:p w14:paraId="227EB475"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MS</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Special Music Education</w:t>
      </w:r>
    </w:p>
    <w:p w14:paraId="71DDBFAC"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MT</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Music Therapy</w:t>
      </w:r>
    </w:p>
    <w:p w14:paraId="630F1B26"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NU</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School Nurse Services – Services provided by a qualified nurse in accordance with the IEP.</w:t>
      </w:r>
    </w:p>
    <w:p w14:paraId="55916FC6"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OM</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Orientation and Mobility-for individuals with visual impairments</w:t>
      </w:r>
    </w:p>
    <w:p w14:paraId="4779D925"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OT</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Occupational Therapy</w:t>
      </w:r>
    </w:p>
    <w:p w14:paraId="288C2E98"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PC</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Parent Counseling *</w:t>
      </w:r>
    </w:p>
    <w:p w14:paraId="24E44201"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PS</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Psychological Services *</w:t>
      </w:r>
    </w:p>
    <w:p w14:paraId="63C4F076"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PT</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Physical Therapy</w:t>
      </w:r>
    </w:p>
    <w:p w14:paraId="1549BF61"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RC</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Rehabilitation Counseling</w:t>
      </w:r>
    </w:p>
    <w:p w14:paraId="493F9DEA"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RE</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Recreation Therapy</w:t>
      </w:r>
    </w:p>
    <w:p w14:paraId="289A0442"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SE</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Special Education Services.  Specially designed instruction, at no cost to the parents, to meet the unique needs of a child with a disability. KSA 72-962(i)</w:t>
      </w:r>
    </w:p>
    <w:p w14:paraId="37A2212F"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SH</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School Health Services – IEP services provided by a school nurse or other qualified person.</w:t>
      </w:r>
    </w:p>
    <w:p w14:paraId="61DFCD4E"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SS</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Speech and Language as a related service. For students not identified with a S/L disability.</w:t>
      </w:r>
    </w:p>
    <w:p w14:paraId="61D4233E" w14:textId="77777777" w:rsidR="006D1A34" w:rsidRPr="00123BDE" w:rsidRDefault="006D1A34"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ST</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Special education transportation as related service as documented on the student’s IEP.</w:t>
      </w:r>
      <w:r w:rsidR="006134C1" w:rsidRPr="00123BDE">
        <w:rPr>
          <w:rFonts w:ascii="Verdana" w:eastAsia="Times New Roman" w:hAnsi="Verdana" w:cs="Times New Roman"/>
          <w:sz w:val="20"/>
          <w:szCs w:val="20"/>
        </w:rPr>
        <w:t xml:space="preserve"> *</w:t>
      </w:r>
    </w:p>
    <w:p w14:paraId="2258EFAC"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SU</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Supplementary Service – Supported / routine services delivered by an aide or Paraeducator under the supervision of a licensed OT or PT.</w:t>
      </w:r>
    </w:p>
    <w:p w14:paraId="48EF4D69"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SW</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Social Work Services *</w:t>
      </w:r>
    </w:p>
    <w:p w14:paraId="1F798A44"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TS</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 xml:space="preserve">Transition Services </w:t>
      </w:r>
    </w:p>
    <w:p w14:paraId="14BA135F" w14:textId="77777777" w:rsidR="005E1C8A" w:rsidRPr="00123BDE" w:rsidRDefault="005E1C8A" w:rsidP="005E1C8A">
      <w:pPr>
        <w:spacing w:after="0" w:line="240" w:lineRule="auto"/>
        <w:ind w:left="900" w:hanging="630"/>
        <w:rPr>
          <w:rFonts w:ascii="Verdana" w:eastAsia="Times New Roman" w:hAnsi="Verdana" w:cs="Times New Roman"/>
          <w:sz w:val="20"/>
          <w:szCs w:val="20"/>
        </w:rPr>
      </w:pPr>
      <w:r w:rsidRPr="00123BDE">
        <w:rPr>
          <w:rFonts w:ascii="Verdana" w:eastAsia="Times New Roman" w:hAnsi="Verdana" w:cs="Times New Roman"/>
          <w:b/>
          <w:sz w:val="20"/>
          <w:szCs w:val="20"/>
        </w:rPr>
        <w:t>TT</w:t>
      </w:r>
      <w:r w:rsidRPr="00123BDE">
        <w:rPr>
          <w:rFonts w:ascii="Verdana" w:eastAsia="Times New Roman" w:hAnsi="Verdana" w:cs="Times New Roman"/>
          <w:sz w:val="20"/>
          <w:szCs w:val="20"/>
        </w:rPr>
        <w:t>:</w:t>
      </w:r>
      <w:r w:rsidRPr="00123BDE">
        <w:rPr>
          <w:rFonts w:ascii="Verdana" w:eastAsia="Times New Roman" w:hAnsi="Verdana" w:cs="Times New Roman"/>
          <w:b/>
          <w:sz w:val="20"/>
          <w:szCs w:val="20"/>
        </w:rPr>
        <w:tab/>
      </w:r>
      <w:r w:rsidRPr="00123BDE">
        <w:rPr>
          <w:rFonts w:ascii="Verdana" w:eastAsia="Times New Roman" w:hAnsi="Verdana" w:cs="Times New Roman"/>
          <w:sz w:val="20"/>
          <w:szCs w:val="20"/>
        </w:rPr>
        <w:t xml:space="preserve">Travel Training </w:t>
      </w:r>
    </w:p>
    <w:p w14:paraId="4185CD9F" w14:textId="77777777" w:rsidR="005E1C8A" w:rsidRPr="00123BDE" w:rsidRDefault="005E1C8A" w:rsidP="005E1C8A">
      <w:pPr>
        <w:spacing w:after="0" w:line="240" w:lineRule="auto"/>
        <w:ind w:left="900" w:right="-180" w:hanging="630"/>
        <w:rPr>
          <w:rFonts w:ascii="Verdana" w:eastAsia="Times New Roman" w:hAnsi="Verdana" w:cs="Times New Roman"/>
          <w:sz w:val="20"/>
          <w:szCs w:val="20"/>
        </w:rPr>
      </w:pPr>
      <w:r w:rsidRPr="00123BDE">
        <w:rPr>
          <w:rFonts w:ascii="Verdana" w:eastAsia="Times New Roman" w:hAnsi="Verdana" w:cs="Times New Roman"/>
          <w:b/>
          <w:sz w:val="20"/>
          <w:szCs w:val="20"/>
        </w:rPr>
        <w:t>VO</w:t>
      </w:r>
      <w:r w:rsidRPr="00123BDE">
        <w:rPr>
          <w:rFonts w:ascii="Verdana" w:eastAsia="Times New Roman" w:hAnsi="Verdana" w:cs="Times New Roman"/>
          <w:sz w:val="20"/>
          <w:szCs w:val="20"/>
        </w:rPr>
        <w:t>:</w:t>
      </w:r>
      <w:r w:rsidRPr="00123BDE">
        <w:rPr>
          <w:rFonts w:ascii="Verdana" w:eastAsia="Times New Roman" w:hAnsi="Verdana" w:cs="Times New Roman"/>
          <w:sz w:val="20"/>
          <w:szCs w:val="20"/>
        </w:rPr>
        <w:tab/>
        <w:t>Vocational Special Education – Criteria examples for Vocational Special Education settings: *</w:t>
      </w:r>
    </w:p>
    <w:p w14:paraId="452E29BF" w14:textId="77777777" w:rsidR="005E1C8A" w:rsidRPr="00123BDE" w:rsidRDefault="005E1C8A" w:rsidP="005E1C8A">
      <w:pPr>
        <w:spacing w:after="0" w:line="240" w:lineRule="auto"/>
        <w:ind w:left="900" w:hanging="630"/>
        <w:rPr>
          <w:rFonts w:ascii="Verdana" w:eastAsia="Times New Roman" w:hAnsi="Verdana" w:cs="Times New Roman"/>
          <w:bCs/>
          <w:sz w:val="20"/>
          <w:szCs w:val="20"/>
        </w:rPr>
      </w:pPr>
      <w:r w:rsidRPr="00123BDE">
        <w:rPr>
          <w:rFonts w:ascii="Verdana" w:eastAsia="Times New Roman" w:hAnsi="Verdana" w:cs="Times New Roman"/>
          <w:b/>
          <w:sz w:val="20"/>
          <w:szCs w:val="20"/>
        </w:rPr>
        <w:tab/>
      </w:r>
      <w:r w:rsidRPr="00123BDE">
        <w:rPr>
          <w:rFonts w:ascii="Verdana" w:eastAsia="Times New Roman" w:hAnsi="Verdana" w:cs="Times New Roman"/>
          <w:bCs/>
          <w:sz w:val="20"/>
          <w:szCs w:val="20"/>
        </w:rPr>
        <w:t>Community Based Setting (E) – Direct support - job coaches, para support, etc.</w:t>
      </w:r>
    </w:p>
    <w:p w14:paraId="17046E30" w14:textId="77777777" w:rsidR="005E1C8A" w:rsidRPr="00123BDE" w:rsidRDefault="005E1C8A" w:rsidP="005E1C8A">
      <w:pPr>
        <w:spacing w:after="0" w:line="240" w:lineRule="auto"/>
        <w:ind w:left="900" w:right="-450" w:hanging="630"/>
        <w:rPr>
          <w:rFonts w:ascii="Verdana" w:eastAsia="Times New Roman" w:hAnsi="Verdana" w:cs="Times New Roman"/>
          <w:bCs/>
          <w:sz w:val="20"/>
          <w:szCs w:val="20"/>
        </w:rPr>
      </w:pPr>
      <w:r w:rsidRPr="00123BDE">
        <w:rPr>
          <w:rFonts w:ascii="Verdana" w:eastAsia="Times New Roman" w:hAnsi="Verdana" w:cs="Times New Roman"/>
          <w:bCs/>
          <w:sz w:val="20"/>
          <w:szCs w:val="20"/>
        </w:rPr>
        <w:tab/>
        <w:t>Indirect Service Setting (X) – No direct support – consultation with “work study” employer, etc. Note – Time participating in a VO program without direct support is not reported as an Indirect service. This is considered general education and not reported in the MIS.</w:t>
      </w:r>
    </w:p>
    <w:p w14:paraId="2003ED33" w14:textId="77777777" w:rsidR="005E1C8A" w:rsidRPr="00123BDE" w:rsidRDefault="005E1C8A" w:rsidP="005E1C8A">
      <w:pPr>
        <w:spacing w:after="0" w:line="240" w:lineRule="auto"/>
        <w:ind w:left="900" w:right="-130" w:hanging="630"/>
        <w:rPr>
          <w:rFonts w:ascii="Verdana" w:eastAsia="Times New Roman" w:hAnsi="Verdana" w:cs="Times New Roman"/>
          <w:bCs/>
          <w:sz w:val="20"/>
          <w:szCs w:val="20"/>
        </w:rPr>
      </w:pPr>
      <w:r w:rsidRPr="00123BDE">
        <w:rPr>
          <w:rFonts w:ascii="Verdana" w:eastAsia="Times New Roman" w:hAnsi="Verdana" w:cs="Times New Roman"/>
          <w:bCs/>
          <w:sz w:val="20"/>
          <w:szCs w:val="20"/>
        </w:rPr>
        <w:t>* These services may be appropriate and will not generate verifications for a Gifted only student.</w:t>
      </w:r>
    </w:p>
    <w:p w14:paraId="51AF7520" w14:textId="77777777" w:rsidR="005E1C8A" w:rsidRPr="00123BDE" w:rsidRDefault="005E1C8A" w:rsidP="005E1C8A">
      <w:pPr>
        <w:spacing w:after="0" w:line="240" w:lineRule="auto"/>
        <w:rPr>
          <w:rFonts w:ascii="Verdana" w:eastAsia="Times New Roman" w:hAnsi="Verdana" w:cs="Times New Roman"/>
          <w:b/>
          <w:sz w:val="20"/>
          <w:szCs w:val="20"/>
        </w:rPr>
      </w:pPr>
    </w:p>
    <w:p w14:paraId="532D1DEC" w14:textId="77777777" w:rsidR="005E1C8A" w:rsidRPr="00123BDE" w:rsidRDefault="005E1C8A" w:rsidP="006D1A34">
      <w:pPr>
        <w:spacing w:after="0" w:line="240" w:lineRule="auto"/>
        <w:ind w:right="-270"/>
        <w:rPr>
          <w:rFonts w:ascii="Verdana" w:eastAsia="Times New Roman" w:hAnsi="Verdana" w:cs="Times New Roman"/>
          <w:sz w:val="20"/>
          <w:szCs w:val="20"/>
        </w:rPr>
      </w:pPr>
      <w:r w:rsidRPr="00123BDE">
        <w:rPr>
          <w:rFonts w:ascii="Verdana" w:eastAsia="Times New Roman" w:hAnsi="Verdana" w:cs="Times New Roman"/>
          <w:b/>
          <w:sz w:val="20"/>
          <w:szCs w:val="20"/>
        </w:rPr>
        <w:t xml:space="preserve">All Services – </w:t>
      </w:r>
      <w:r w:rsidRPr="00123BDE">
        <w:rPr>
          <w:rFonts w:ascii="Verdana" w:eastAsia="Times New Roman" w:hAnsi="Verdana" w:cs="Times New Roman"/>
          <w:sz w:val="20"/>
          <w:szCs w:val="20"/>
        </w:rPr>
        <w:t>All special education and related services contained in the student’s IEP must be itemized and reported on the MIS service lines or specific data confirmation fields (BIP, Transportation). No service may be excluded. This includes but is not limited to indirect services, vocational or transition services addressed in various sections of the IEP. The MIS is not limited to only those services listed on the placement section of the IEP or the teacher information page.</w:t>
      </w:r>
    </w:p>
    <w:p w14:paraId="04E1C3A6" w14:textId="77777777" w:rsidR="005E1C8A" w:rsidRPr="00123BDE" w:rsidRDefault="005E1C8A" w:rsidP="005E1C8A">
      <w:pPr>
        <w:spacing w:after="0" w:line="240" w:lineRule="auto"/>
        <w:rPr>
          <w:rFonts w:ascii="Verdana" w:eastAsia="Times New Roman" w:hAnsi="Verdana" w:cs="Times New Roman"/>
          <w:b/>
          <w:sz w:val="20"/>
          <w:szCs w:val="20"/>
        </w:rPr>
      </w:pPr>
    </w:p>
    <w:p w14:paraId="641B73C5" w14:textId="77777777"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b/>
          <w:bCs/>
          <w:sz w:val="20"/>
          <w:szCs w:val="20"/>
          <w:u w:val="single"/>
        </w:rPr>
        <w:t>Multiple Services</w:t>
      </w:r>
      <w:r w:rsidRPr="00123BDE">
        <w:rPr>
          <w:rFonts w:ascii="Verdana" w:eastAsia="Times New Roman" w:hAnsi="Verdana" w:cs="Times New Roman"/>
          <w:sz w:val="20"/>
          <w:szCs w:val="20"/>
        </w:rPr>
        <w:t xml:space="preserve"> - For each special education / related service a student receives, an additional “Service Data Set” must be appended to the student’s MIS record. There is no limit to the number of sets of service data that can be reported on the student’s record.</w:t>
      </w:r>
    </w:p>
    <w:p w14:paraId="0C353CD0" w14:textId="5B68744F" w:rsidR="005E1C8A" w:rsidRDefault="005E1C8A" w:rsidP="005E1C8A">
      <w:pPr>
        <w:spacing w:after="0" w:line="240" w:lineRule="auto"/>
        <w:ind w:right="-360"/>
        <w:rPr>
          <w:rFonts w:ascii="Verdana" w:eastAsia="Times New Roman" w:hAnsi="Verdana" w:cs="Times New Roman"/>
          <w:sz w:val="20"/>
          <w:szCs w:val="20"/>
        </w:rPr>
      </w:pPr>
      <w:r w:rsidRPr="00123BDE">
        <w:rPr>
          <w:rFonts w:ascii="Verdana" w:eastAsia="Times New Roman" w:hAnsi="Verdana" w:cs="Times New Roman"/>
          <w:sz w:val="20"/>
          <w:szCs w:val="20"/>
        </w:rPr>
        <w:br w:type="page"/>
      </w:r>
      <w:r w:rsidRPr="00123BDE">
        <w:rPr>
          <w:rFonts w:ascii="Verdana" w:eastAsia="Times New Roman" w:hAnsi="Verdana" w:cs="Times New Roman"/>
          <w:b/>
          <w:sz w:val="20"/>
          <w:szCs w:val="20"/>
        </w:rPr>
        <w:t>Status Code</w:t>
      </w:r>
      <w:r w:rsidRPr="00123BDE">
        <w:rPr>
          <w:rFonts w:ascii="Verdana" w:eastAsia="Times New Roman" w:hAnsi="Verdana" w:cs="Times New Roman"/>
          <w:sz w:val="20"/>
          <w:szCs w:val="20"/>
        </w:rPr>
        <w:t xml:space="preserve"> - (Field, #09) </w:t>
      </w:r>
      <w:r w:rsidR="00071744">
        <w:rPr>
          <w:rFonts w:ascii="Verdana" w:eastAsia="Times New Roman" w:hAnsi="Verdana" w:cs="Times New Roman"/>
          <w:sz w:val="20"/>
          <w:szCs w:val="20"/>
        </w:rPr>
        <w:t>Annual and Current s</w:t>
      </w:r>
      <w:r w:rsidRPr="00123BDE">
        <w:rPr>
          <w:rFonts w:ascii="Verdana" w:eastAsia="Times New Roman" w:hAnsi="Verdana" w:cs="Times New Roman"/>
          <w:sz w:val="20"/>
          <w:szCs w:val="20"/>
        </w:rPr>
        <w:t>tatus of the student.</w:t>
      </w:r>
    </w:p>
    <w:p w14:paraId="5142DCDB" w14:textId="0D1F9574" w:rsidR="00071744" w:rsidRPr="00071744" w:rsidRDefault="00071744" w:rsidP="005E1C8A">
      <w:pPr>
        <w:spacing w:after="0" w:line="240" w:lineRule="auto"/>
        <w:ind w:right="-360"/>
        <w:rPr>
          <w:rFonts w:ascii="Verdana" w:eastAsia="Times New Roman" w:hAnsi="Verdana" w:cs="Times New Roman"/>
          <w:sz w:val="16"/>
          <w:szCs w:val="16"/>
        </w:rPr>
      </w:pPr>
    </w:p>
    <w:p w14:paraId="365BF8CE" w14:textId="77777777" w:rsidR="00071744" w:rsidRPr="00123BDE" w:rsidRDefault="00071744" w:rsidP="00071744">
      <w:pPr>
        <w:spacing w:after="0" w:line="240" w:lineRule="auto"/>
        <w:ind w:left="360" w:right="-360" w:hanging="360"/>
        <w:jc w:val="both"/>
        <w:rPr>
          <w:rFonts w:ascii="Verdana" w:eastAsia="Times New Roman" w:hAnsi="Verdana" w:cs="Times New Roman"/>
          <w:sz w:val="20"/>
          <w:szCs w:val="20"/>
        </w:rPr>
      </w:pPr>
      <w:r w:rsidRPr="00B1576D">
        <w:rPr>
          <w:rFonts w:ascii="Verdana" w:eastAsia="Times New Roman" w:hAnsi="Verdana" w:cs="Times New Roman"/>
          <w:b/>
          <w:bCs/>
          <w:sz w:val="20"/>
          <w:szCs w:val="20"/>
        </w:rPr>
        <w:t>Annual Status</w:t>
      </w:r>
      <w:r w:rsidRPr="00123BDE">
        <w:rPr>
          <w:rFonts w:ascii="Verdana" w:eastAsia="Times New Roman" w:hAnsi="Verdana" w:cs="Times New Roman"/>
          <w:sz w:val="20"/>
          <w:szCs w:val="20"/>
        </w:rPr>
        <w:t xml:space="preserve"> – The student’s first active status of the current school year. This status is stored.</w:t>
      </w:r>
    </w:p>
    <w:p w14:paraId="0FB53918" w14:textId="70C36361" w:rsidR="00071744" w:rsidRPr="00123BDE" w:rsidRDefault="00071744" w:rsidP="00071744">
      <w:pPr>
        <w:spacing w:after="0" w:line="240" w:lineRule="auto"/>
        <w:ind w:right="-360"/>
        <w:rPr>
          <w:rFonts w:ascii="Verdana" w:eastAsia="Times New Roman" w:hAnsi="Verdana" w:cs="Times New Roman"/>
          <w:sz w:val="20"/>
          <w:szCs w:val="20"/>
        </w:rPr>
      </w:pPr>
      <w:r w:rsidRPr="00B1576D">
        <w:rPr>
          <w:rFonts w:ascii="Verdana" w:eastAsia="Times New Roman" w:hAnsi="Verdana" w:cs="Times New Roman"/>
          <w:b/>
          <w:bCs/>
          <w:sz w:val="20"/>
          <w:szCs w:val="20"/>
        </w:rPr>
        <w:t>Current Status</w:t>
      </w:r>
      <w:r w:rsidRPr="00123BDE">
        <w:rPr>
          <w:rFonts w:ascii="Verdana" w:eastAsia="Times New Roman" w:hAnsi="Verdana" w:cs="Times New Roman"/>
          <w:sz w:val="20"/>
          <w:szCs w:val="20"/>
        </w:rPr>
        <w:t xml:space="preserve"> – </w:t>
      </w:r>
      <w:r>
        <w:rPr>
          <w:rFonts w:ascii="Verdana" w:eastAsia="Times New Roman" w:hAnsi="Verdana" w:cs="Times New Roman"/>
          <w:sz w:val="20"/>
          <w:szCs w:val="20"/>
        </w:rPr>
        <w:t xml:space="preserve">Present status of the student. Active or Inactive based on most recent events. </w:t>
      </w:r>
    </w:p>
    <w:p w14:paraId="716AAEC8" w14:textId="197F7426" w:rsidR="005E1C8A" w:rsidRPr="00123BDE" w:rsidRDefault="005E1C8A" w:rsidP="005E1C8A">
      <w:pPr>
        <w:spacing w:after="0" w:line="240" w:lineRule="auto"/>
        <w:ind w:right="-630"/>
        <w:rPr>
          <w:rFonts w:ascii="Verdana" w:eastAsia="Times New Roman" w:hAnsi="Verdana" w:cs="Times New Roman"/>
          <w:sz w:val="20"/>
          <w:szCs w:val="20"/>
        </w:rPr>
      </w:pPr>
      <w:r w:rsidRPr="00123BDE">
        <w:rPr>
          <w:rFonts w:ascii="Verdana" w:eastAsia="Times New Roman" w:hAnsi="Verdana" w:cs="Times New Roman"/>
          <w:sz w:val="12"/>
          <w:szCs w:val="12"/>
        </w:rPr>
        <w:cr/>
      </w:r>
      <w:r w:rsidRPr="00123BDE">
        <w:rPr>
          <w:rFonts w:ascii="Verdana" w:eastAsia="Times New Roman" w:hAnsi="Verdana" w:cs="Times New Roman"/>
          <w:b/>
          <w:sz w:val="20"/>
          <w:szCs w:val="20"/>
        </w:rPr>
        <w:t>ACTIVE STATUS:</w:t>
      </w:r>
      <w:r w:rsidRPr="00123BDE">
        <w:rPr>
          <w:rFonts w:ascii="Verdana" w:eastAsia="Times New Roman" w:hAnsi="Verdana" w:cs="Times New Roman"/>
          <w:sz w:val="20"/>
          <w:szCs w:val="20"/>
        </w:rPr>
        <w:t xml:space="preserve"> The status of student </w:t>
      </w:r>
      <w:r w:rsidR="00B1576D">
        <w:rPr>
          <w:rFonts w:ascii="Verdana" w:eastAsia="Times New Roman" w:hAnsi="Verdana" w:cs="Times New Roman"/>
          <w:sz w:val="20"/>
          <w:szCs w:val="20"/>
        </w:rPr>
        <w:t>while</w:t>
      </w:r>
      <w:r w:rsidRPr="00123BDE">
        <w:rPr>
          <w:rFonts w:ascii="Verdana" w:eastAsia="Times New Roman" w:hAnsi="Verdana" w:cs="Times New Roman"/>
          <w:sz w:val="20"/>
          <w:szCs w:val="20"/>
        </w:rPr>
        <w:t xml:space="preserve"> receiving special education services.</w:t>
      </w:r>
    </w:p>
    <w:p w14:paraId="24C029D7" w14:textId="77777777" w:rsidR="005E1C8A" w:rsidRPr="00123BDE" w:rsidRDefault="005E1C8A" w:rsidP="005E1C8A">
      <w:pPr>
        <w:spacing w:after="0" w:line="240" w:lineRule="auto"/>
        <w:rPr>
          <w:rFonts w:ascii="Verdana" w:eastAsia="Times New Roman" w:hAnsi="Verdana" w:cs="Times New Roman"/>
          <w:sz w:val="12"/>
          <w:szCs w:val="12"/>
        </w:rPr>
      </w:pPr>
    </w:p>
    <w:p w14:paraId="7B11E841" w14:textId="072F17BE" w:rsidR="005E1C8A" w:rsidRPr="00123BDE" w:rsidRDefault="005E1C8A" w:rsidP="005E1C8A">
      <w:pPr>
        <w:spacing w:after="0" w:line="240" w:lineRule="auto"/>
        <w:ind w:left="72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B </w:t>
      </w:r>
      <w:r w:rsidR="006F37BD">
        <w:rPr>
          <w:rFonts w:ascii="Verdana" w:eastAsia="Times New Roman" w:hAnsi="Verdana" w:cs="Times New Roman"/>
          <w:b/>
          <w:sz w:val="20"/>
          <w:szCs w:val="20"/>
        </w:rPr>
        <w:t>–</w:t>
      </w:r>
      <w:r w:rsidRPr="00123BDE">
        <w:rPr>
          <w:rFonts w:ascii="Verdana" w:eastAsia="Times New Roman" w:hAnsi="Verdana" w:cs="Times New Roman"/>
          <w:b/>
          <w:sz w:val="20"/>
          <w:szCs w:val="20"/>
        </w:rPr>
        <w:t xml:space="preserve"> </w:t>
      </w:r>
      <w:r w:rsidR="006F37BD" w:rsidRPr="006F37BD">
        <w:rPr>
          <w:rFonts w:ascii="Verdana" w:eastAsia="Times New Roman" w:hAnsi="Verdana" w:cs="Times New Roman"/>
          <w:bCs/>
          <w:sz w:val="20"/>
          <w:szCs w:val="20"/>
        </w:rPr>
        <w:t xml:space="preserve">Age </w:t>
      </w:r>
      <w:r w:rsidR="006F37BD">
        <w:rPr>
          <w:rFonts w:ascii="Verdana" w:eastAsia="Times New Roman" w:hAnsi="Verdana" w:cs="Times New Roman"/>
          <w:sz w:val="20"/>
          <w:szCs w:val="20"/>
        </w:rPr>
        <w:t>3 c</w:t>
      </w:r>
      <w:r w:rsidRPr="00123BDE">
        <w:rPr>
          <w:rFonts w:ascii="Verdana" w:eastAsia="Times New Roman" w:hAnsi="Verdana" w:cs="Times New Roman"/>
          <w:sz w:val="20"/>
          <w:szCs w:val="20"/>
        </w:rPr>
        <w:t>hildren who transition from Part C services to Part B by their 3</w:t>
      </w:r>
      <w:r w:rsidRPr="00123BDE">
        <w:rPr>
          <w:rFonts w:ascii="Verdana" w:eastAsia="Times New Roman" w:hAnsi="Verdana" w:cs="Times New Roman"/>
          <w:sz w:val="20"/>
          <w:szCs w:val="20"/>
          <w:vertAlign w:val="superscript"/>
        </w:rPr>
        <w:t>rd</w:t>
      </w:r>
      <w:r w:rsidRPr="00123BDE">
        <w:rPr>
          <w:rFonts w:ascii="Verdana" w:eastAsia="Times New Roman" w:hAnsi="Verdana" w:cs="Times New Roman"/>
          <w:sz w:val="20"/>
          <w:szCs w:val="20"/>
        </w:rPr>
        <w:t xml:space="preserve"> birthday.</w:t>
      </w:r>
    </w:p>
    <w:p w14:paraId="79080CEE" w14:textId="77777777" w:rsidR="005E1C8A" w:rsidRPr="00123BDE" w:rsidRDefault="005E1C8A" w:rsidP="005E1C8A">
      <w:pPr>
        <w:spacing w:after="0" w:line="240" w:lineRule="auto"/>
        <w:ind w:left="720" w:hanging="360"/>
        <w:rPr>
          <w:rFonts w:ascii="Verdana" w:eastAsia="Times New Roman" w:hAnsi="Verdana" w:cs="Times New Roman"/>
          <w:sz w:val="12"/>
          <w:szCs w:val="12"/>
        </w:rPr>
      </w:pPr>
    </w:p>
    <w:p w14:paraId="44E50876" w14:textId="4EE1B4C4" w:rsidR="005E1C8A" w:rsidRPr="00123BDE" w:rsidRDefault="005E1C8A" w:rsidP="005E1C8A">
      <w:pPr>
        <w:spacing w:after="0" w:line="240" w:lineRule="auto"/>
        <w:ind w:left="720" w:right="-9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C - </w:t>
      </w:r>
      <w:r w:rsidRPr="00123BDE">
        <w:rPr>
          <w:rFonts w:ascii="Verdana" w:eastAsia="Times New Roman" w:hAnsi="Verdana" w:cs="Times New Roman"/>
          <w:sz w:val="20"/>
          <w:szCs w:val="20"/>
        </w:rPr>
        <w:t xml:space="preserve">Continuing Student – from previous school year. </w:t>
      </w:r>
      <w:r w:rsidR="006F37BD">
        <w:rPr>
          <w:rFonts w:ascii="Verdana" w:eastAsia="Times New Roman" w:hAnsi="Verdana" w:cs="Times New Roman"/>
          <w:sz w:val="20"/>
          <w:szCs w:val="20"/>
        </w:rPr>
        <w:t>Students s</w:t>
      </w:r>
      <w:r w:rsidRPr="00123BDE">
        <w:rPr>
          <w:rFonts w:ascii="Verdana" w:eastAsia="Times New Roman" w:hAnsi="Verdana" w:cs="Times New Roman"/>
          <w:sz w:val="20"/>
          <w:szCs w:val="20"/>
        </w:rPr>
        <w:t>erved continuously by the responsible LEA last school year</w:t>
      </w:r>
      <w:r w:rsidR="0026021C">
        <w:rPr>
          <w:rFonts w:ascii="Verdana" w:eastAsia="Times New Roman" w:hAnsi="Verdana" w:cs="Times New Roman"/>
          <w:sz w:val="20"/>
          <w:szCs w:val="20"/>
        </w:rPr>
        <w:t xml:space="preserve"> to this </w:t>
      </w:r>
      <w:r w:rsidR="006F37BD">
        <w:rPr>
          <w:rFonts w:ascii="Verdana" w:eastAsia="Times New Roman" w:hAnsi="Verdana" w:cs="Times New Roman"/>
          <w:sz w:val="20"/>
          <w:szCs w:val="20"/>
        </w:rPr>
        <w:t xml:space="preserve">school </w:t>
      </w:r>
      <w:r w:rsidR="0026021C">
        <w:rPr>
          <w:rFonts w:ascii="Verdana" w:eastAsia="Times New Roman" w:hAnsi="Verdana" w:cs="Times New Roman"/>
          <w:sz w:val="20"/>
          <w:szCs w:val="20"/>
        </w:rPr>
        <w:t>year</w:t>
      </w:r>
      <w:r w:rsidRPr="00123BDE">
        <w:rPr>
          <w:rFonts w:ascii="Verdana" w:eastAsia="Times New Roman" w:hAnsi="Verdana" w:cs="Times New Roman"/>
          <w:sz w:val="20"/>
          <w:szCs w:val="20"/>
        </w:rPr>
        <w:t>.</w:t>
      </w:r>
    </w:p>
    <w:p w14:paraId="21827667" w14:textId="77777777" w:rsidR="005E1C8A" w:rsidRPr="00123BDE" w:rsidRDefault="005E1C8A" w:rsidP="005E1C8A">
      <w:pPr>
        <w:spacing w:after="0" w:line="240" w:lineRule="auto"/>
        <w:ind w:left="720" w:hanging="360"/>
        <w:rPr>
          <w:rFonts w:ascii="Verdana" w:eastAsia="Times New Roman" w:hAnsi="Verdana" w:cs="Times New Roman"/>
          <w:sz w:val="12"/>
          <w:szCs w:val="12"/>
        </w:rPr>
      </w:pPr>
    </w:p>
    <w:p w14:paraId="25051799" w14:textId="387E2038" w:rsidR="005E1C8A" w:rsidRPr="00123BDE" w:rsidRDefault="005E1C8A" w:rsidP="008D6165">
      <w:pPr>
        <w:spacing w:after="0" w:line="240" w:lineRule="auto"/>
        <w:ind w:left="72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E - </w:t>
      </w:r>
      <w:r w:rsidRPr="00123BDE">
        <w:rPr>
          <w:rFonts w:ascii="Verdana" w:eastAsia="Times New Roman" w:hAnsi="Verdana" w:cs="Times New Roman"/>
          <w:sz w:val="20"/>
          <w:szCs w:val="20"/>
        </w:rPr>
        <w:t>Entering from another District</w:t>
      </w:r>
      <w:r w:rsidR="008D6165" w:rsidRPr="00123BDE">
        <w:rPr>
          <w:rFonts w:ascii="Verdana" w:eastAsia="Times New Roman" w:hAnsi="Verdana" w:cs="Times New Roman"/>
          <w:sz w:val="20"/>
          <w:szCs w:val="20"/>
        </w:rPr>
        <w:t>,</w:t>
      </w:r>
      <w:r w:rsidRPr="00123BDE">
        <w:rPr>
          <w:rFonts w:ascii="Verdana" w:eastAsia="Times New Roman" w:hAnsi="Verdana" w:cs="Times New Roman"/>
          <w:sz w:val="20"/>
          <w:szCs w:val="20"/>
        </w:rPr>
        <w:t xml:space="preserve"> Agency</w:t>
      </w:r>
      <w:r w:rsidR="008D6165" w:rsidRPr="00123BDE">
        <w:rPr>
          <w:rFonts w:ascii="Verdana" w:eastAsia="Times New Roman" w:hAnsi="Verdana" w:cs="Times New Roman"/>
          <w:sz w:val="20"/>
          <w:szCs w:val="20"/>
        </w:rPr>
        <w:t>, State or Country</w:t>
      </w:r>
      <w:r w:rsidRPr="00123BDE">
        <w:rPr>
          <w:rFonts w:ascii="Verdana" w:eastAsia="Times New Roman" w:hAnsi="Verdana" w:cs="Times New Roman"/>
          <w:sz w:val="20"/>
          <w:szCs w:val="20"/>
        </w:rPr>
        <w:t xml:space="preserve"> – from outside the catchment area</w:t>
      </w:r>
    </w:p>
    <w:p w14:paraId="4F671BAD" w14:textId="77777777" w:rsidR="005E1C8A" w:rsidRPr="00123BDE" w:rsidRDefault="005E1C8A" w:rsidP="005E1C8A">
      <w:pPr>
        <w:spacing w:after="0" w:line="240" w:lineRule="auto"/>
        <w:ind w:left="720" w:right="-360" w:hanging="360"/>
        <w:rPr>
          <w:rFonts w:ascii="Verdana" w:eastAsia="Times New Roman" w:hAnsi="Verdana" w:cs="Times New Roman"/>
          <w:sz w:val="12"/>
          <w:szCs w:val="12"/>
        </w:rPr>
      </w:pPr>
    </w:p>
    <w:p w14:paraId="419DA68C" w14:textId="46BACE10" w:rsidR="005E1C8A" w:rsidRPr="00123BDE" w:rsidRDefault="005E1C8A" w:rsidP="005E1C8A">
      <w:pPr>
        <w:spacing w:after="0" w:line="240" w:lineRule="auto"/>
        <w:ind w:left="720" w:right="-36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I </w:t>
      </w:r>
      <w:r w:rsidRPr="00123BDE">
        <w:rPr>
          <w:rFonts w:ascii="Verdana" w:eastAsia="Times New Roman" w:hAnsi="Verdana" w:cs="Times New Roman"/>
          <w:sz w:val="20"/>
          <w:szCs w:val="20"/>
        </w:rPr>
        <w:t xml:space="preserve">– Reinitiation of Services; - IDEA Students who have had </w:t>
      </w:r>
      <w:r w:rsidR="002105A3" w:rsidRPr="00123BDE">
        <w:rPr>
          <w:rFonts w:ascii="Verdana" w:eastAsia="Times New Roman" w:hAnsi="Verdana" w:cs="Times New Roman"/>
          <w:sz w:val="20"/>
          <w:szCs w:val="20"/>
        </w:rPr>
        <w:t>all</w:t>
      </w:r>
      <w:r w:rsidRPr="00123BDE">
        <w:rPr>
          <w:rFonts w:ascii="Verdana" w:eastAsia="Times New Roman" w:hAnsi="Verdana" w:cs="Times New Roman"/>
          <w:sz w:val="20"/>
          <w:szCs w:val="20"/>
        </w:rPr>
        <w:t xml:space="preserve"> their services revoked by the parent or self (if 18 years of age or older) </w:t>
      </w:r>
      <w:r w:rsidR="006F37BD" w:rsidRPr="006041C4">
        <w:rPr>
          <w:rFonts w:ascii="Verdana" w:eastAsia="Times New Roman" w:hAnsi="Verdana" w:cs="Times New Roman"/>
          <w:sz w:val="20"/>
          <w:szCs w:val="20"/>
        </w:rPr>
        <w:t>reported in the</w:t>
      </w:r>
      <w:r w:rsidRPr="006041C4">
        <w:rPr>
          <w:rFonts w:ascii="Verdana" w:eastAsia="Times New Roman" w:hAnsi="Verdana" w:cs="Times New Roman"/>
          <w:sz w:val="20"/>
          <w:szCs w:val="20"/>
        </w:rPr>
        <w:t xml:space="preserve"> school year</w:t>
      </w:r>
      <w:r w:rsidR="006F37BD" w:rsidRPr="006041C4">
        <w:rPr>
          <w:rFonts w:ascii="Verdana" w:eastAsia="Times New Roman" w:hAnsi="Verdana" w:cs="Times New Roman"/>
          <w:sz w:val="20"/>
          <w:szCs w:val="20"/>
        </w:rPr>
        <w:t xml:space="preserve"> IDEA services resume.</w:t>
      </w:r>
    </w:p>
    <w:p w14:paraId="580B1583" w14:textId="77777777" w:rsidR="005E1C8A" w:rsidRPr="00123BDE" w:rsidRDefault="005E1C8A" w:rsidP="005E1C8A">
      <w:pPr>
        <w:spacing w:after="0" w:line="240" w:lineRule="auto"/>
        <w:ind w:left="720" w:hanging="360"/>
        <w:rPr>
          <w:rFonts w:ascii="Verdana" w:eastAsia="Times New Roman" w:hAnsi="Verdana" w:cs="Times New Roman"/>
          <w:sz w:val="12"/>
          <w:szCs w:val="12"/>
        </w:rPr>
      </w:pPr>
    </w:p>
    <w:p w14:paraId="57701B33" w14:textId="42C60D6B" w:rsidR="002105A3" w:rsidRDefault="005E1C8A" w:rsidP="002105A3">
      <w:pPr>
        <w:ind w:left="720" w:hanging="360"/>
      </w:pPr>
      <w:r w:rsidRPr="00123BDE">
        <w:rPr>
          <w:rFonts w:ascii="Verdana" w:eastAsia="Times New Roman" w:hAnsi="Verdana" w:cs="Times New Roman"/>
          <w:b/>
          <w:sz w:val="20"/>
          <w:szCs w:val="20"/>
        </w:rPr>
        <w:t xml:space="preserve">N - </w:t>
      </w:r>
      <w:r w:rsidRPr="00123BDE">
        <w:rPr>
          <w:rFonts w:ascii="Verdana" w:eastAsia="Times New Roman" w:hAnsi="Verdana" w:cs="Times New Roman"/>
          <w:sz w:val="20"/>
          <w:szCs w:val="20"/>
        </w:rPr>
        <w:t xml:space="preserve">New Referral – Students who are referred for </w:t>
      </w:r>
      <w:r w:rsidR="002105A3">
        <w:rPr>
          <w:rFonts w:ascii="Verdana" w:eastAsia="Times New Roman" w:hAnsi="Verdana" w:cs="Times New Roman"/>
          <w:sz w:val="20"/>
          <w:szCs w:val="20"/>
        </w:rPr>
        <w:t xml:space="preserve">Part B </w:t>
      </w:r>
      <w:r w:rsidR="00C6110A">
        <w:rPr>
          <w:rFonts w:ascii="Verdana" w:eastAsia="Times New Roman" w:hAnsi="Verdana" w:cs="Times New Roman"/>
          <w:sz w:val="20"/>
          <w:szCs w:val="20"/>
        </w:rPr>
        <w:t xml:space="preserve">IDEA or Gifted </w:t>
      </w:r>
      <w:r w:rsidRPr="00123BDE">
        <w:rPr>
          <w:rFonts w:ascii="Verdana" w:eastAsia="Times New Roman" w:hAnsi="Verdana" w:cs="Times New Roman"/>
          <w:sz w:val="20"/>
          <w:szCs w:val="20"/>
        </w:rPr>
        <w:t xml:space="preserve">special education services the first time in their life. Gifted only students who are later found eligible under IDEA, are New Referrals the first school year </w:t>
      </w:r>
      <w:r w:rsidR="000527B1">
        <w:rPr>
          <w:rFonts w:ascii="Verdana" w:eastAsia="Times New Roman" w:hAnsi="Verdana" w:cs="Times New Roman"/>
          <w:sz w:val="20"/>
          <w:szCs w:val="20"/>
        </w:rPr>
        <w:t>identified as a</w:t>
      </w:r>
      <w:r w:rsidRPr="00123BDE">
        <w:rPr>
          <w:rFonts w:ascii="Verdana" w:eastAsia="Times New Roman" w:hAnsi="Verdana" w:cs="Times New Roman"/>
          <w:sz w:val="20"/>
          <w:szCs w:val="20"/>
        </w:rPr>
        <w:t xml:space="preserve"> student</w:t>
      </w:r>
      <w:r w:rsidR="000527B1">
        <w:rPr>
          <w:rFonts w:ascii="Verdana" w:eastAsia="Times New Roman" w:hAnsi="Verdana" w:cs="Times New Roman"/>
          <w:sz w:val="20"/>
          <w:szCs w:val="20"/>
        </w:rPr>
        <w:t xml:space="preserve"> with a disability</w:t>
      </w:r>
      <w:r w:rsidRPr="00123BDE">
        <w:rPr>
          <w:rFonts w:ascii="Verdana" w:eastAsia="Times New Roman" w:hAnsi="Verdana" w:cs="Times New Roman"/>
          <w:sz w:val="20"/>
          <w:szCs w:val="20"/>
        </w:rPr>
        <w:t xml:space="preserve">. </w:t>
      </w:r>
      <w:r w:rsidR="002105A3">
        <w:rPr>
          <w:rFonts w:ascii="Verdana" w:eastAsia="Times New Roman" w:hAnsi="Verdana" w:cs="Times New Roman"/>
          <w:sz w:val="20"/>
          <w:szCs w:val="20"/>
        </w:rPr>
        <w:t>Children</w:t>
      </w:r>
      <w:r w:rsidR="002105A3" w:rsidRPr="00123BDE">
        <w:rPr>
          <w:rFonts w:ascii="Verdana" w:eastAsia="Times New Roman" w:hAnsi="Verdana" w:cs="Times New Roman"/>
          <w:sz w:val="20"/>
          <w:szCs w:val="20"/>
        </w:rPr>
        <w:t xml:space="preserve"> </w:t>
      </w:r>
      <w:r w:rsidR="002105A3">
        <w:rPr>
          <w:rFonts w:ascii="Verdana" w:eastAsia="Times New Roman" w:hAnsi="Verdana" w:cs="Times New Roman"/>
          <w:sz w:val="20"/>
          <w:szCs w:val="20"/>
        </w:rPr>
        <w:t>served under Part C and</w:t>
      </w:r>
      <w:r w:rsidR="002105A3" w:rsidRPr="00123BDE">
        <w:rPr>
          <w:rFonts w:ascii="Verdana" w:eastAsia="Times New Roman" w:hAnsi="Verdana" w:cs="Times New Roman"/>
          <w:sz w:val="20"/>
          <w:szCs w:val="20"/>
        </w:rPr>
        <w:t xml:space="preserve"> do not transition </w:t>
      </w:r>
      <w:r w:rsidR="002105A3">
        <w:rPr>
          <w:rFonts w:ascii="Verdana" w:eastAsia="Times New Roman" w:hAnsi="Verdana" w:cs="Times New Roman"/>
          <w:sz w:val="20"/>
          <w:szCs w:val="20"/>
        </w:rPr>
        <w:t>to Part B services in the school year</w:t>
      </w:r>
      <w:r w:rsidR="002105A3" w:rsidRPr="00123BDE">
        <w:rPr>
          <w:rFonts w:ascii="Verdana" w:eastAsia="Times New Roman" w:hAnsi="Verdana" w:cs="Times New Roman"/>
          <w:sz w:val="20"/>
          <w:szCs w:val="20"/>
        </w:rPr>
        <w:t xml:space="preserve"> they turn </w:t>
      </w:r>
      <w:r w:rsidR="002105A3">
        <w:rPr>
          <w:rFonts w:ascii="Verdana" w:eastAsia="Times New Roman" w:hAnsi="Verdana" w:cs="Times New Roman"/>
          <w:sz w:val="20"/>
          <w:szCs w:val="20"/>
        </w:rPr>
        <w:t xml:space="preserve">age </w:t>
      </w:r>
      <w:r w:rsidR="002105A3" w:rsidRPr="00123BDE">
        <w:rPr>
          <w:rFonts w:ascii="Verdana" w:eastAsia="Times New Roman" w:hAnsi="Verdana" w:cs="Times New Roman"/>
          <w:sz w:val="20"/>
          <w:szCs w:val="20"/>
        </w:rPr>
        <w:t>3 are</w:t>
      </w:r>
      <w:r w:rsidR="002105A3">
        <w:rPr>
          <w:rFonts w:ascii="Verdana" w:eastAsia="Times New Roman" w:hAnsi="Verdana" w:cs="Times New Roman"/>
          <w:sz w:val="20"/>
          <w:szCs w:val="20"/>
        </w:rPr>
        <w:t xml:space="preserve"> reported as a</w:t>
      </w:r>
      <w:r w:rsidR="002105A3" w:rsidRPr="00123BDE">
        <w:rPr>
          <w:rFonts w:ascii="Verdana" w:eastAsia="Times New Roman" w:hAnsi="Verdana" w:cs="Times New Roman"/>
          <w:sz w:val="20"/>
          <w:szCs w:val="20"/>
        </w:rPr>
        <w:t xml:space="preserve"> New Referral in the school year Part B services begin</w:t>
      </w:r>
      <w:r w:rsidR="002105A3">
        <w:rPr>
          <w:rFonts w:ascii="Verdana" w:eastAsia="Times New Roman" w:hAnsi="Verdana" w:cs="Times New Roman"/>
          <w:sz w:val="20"/>
          <w:szCs w:val="20"/>
        </w:rPr>
        <w:t>.</w:t>
      </w:r>
    </w:p>
    <w:p w14:paraId="7A929D68" w14:textId="6641D85C" w:rsidR="005E1C8A" w:rsidRPr="00123BDE" w:rsidRDefault="005E1C8A" w:rsidP="005E1C8A">
      <w:pPr>
        <w:spacing w:after="0" w:line="240" w:lineRule="auto"/>
        <w:ind w:left="720" w:right="-270" w:hanging="360"/>
        <w:jc w:val="both"/>
        <w:rPr>
          <w:rFonts w:ascii="Verdana" w:eastAsia="Times New Roman" w:hAnsi="Verdana" w:cs="Times New Roman"/>
          <w:sz w:val="20"/>
          <w:szCs w:val="20"/>
        </w:rPr>
      </w:pPr>
      <w:r w:rsidRPr="00123BDE">
        <w:rPr>
          <w:rFonts w:ascii="Verdana" w:eastAsia="Times New Roman" w:hAnsi="Verdana" w:cs="Times New Roman"/>
          <w:b/>
          <w:sz w:val="20"/>
          <w:szCs w:val="20"/>
        </w:rPr>
        <w:t xml:space="preserve">R - </w:t>
      </w:r>
      <w:r w:rsidRPr="00123BDE">
        <w:rPr>
          <w:rFonts w:ascii="Verdana" w:eastAsia="Times New Roman" w:hAnsi="Verdana" w:cs="Times New Roman"/>
          <w:sz w:val="20"/>
          <w:szCs w:val="20"/>
        </w:rPr>
        <w:t>Returning to a Special Education Program: Students who previously received special education services in their life; completed objectives, dropped out or left services without a written revocation are reported as “</w:t>
      </w:r>
      <w:r w:rsidR="002105A3">
        <w:rPr>
          <w:rFonts w:ascii="Verdana" w:eastAsia="Times New Roman" w:hAnsi="Verdana" w:cs="Times New Roman"/>
          <w:sz w:val="20"/>
          <w:szCs w:val="20"/>
        </w:rPr>
        <w:t>Returning</w:t>
      </w:r>
      <w:r w:rsidRPr="00123BDE">
        <w:rPr>
          <w:rFonts w:ascii="Verdana" w:eastAsia="Times New Roman" w:hAnsi="Verdana" w:cs="Times New Roman"/>
          <w:sz w:val="20"/>
          <w:szCs w:val="20"/>
        </w:rPr>
        <w:t xml:space="preserve">” in the school year </w:t>
      </w:r>
      <w:r w:rsidR="00C37936">
        <w:rPr>
          <w:rFonts w:ascii="Verdana" w:eastAsia="Times New Roman" w:hAnsi="Verdana" w:cs="Times New Roman"/>
          <w:sz w:val="20"/>
          <w:szCs w:val="20"/>
        </w:rPr>
        <w:t>IEP</w:t>
      </w:r>
      <w:r w:rsidR="00C37936" w:rsidRPr="00123BDE">
        <w:rPr>
          <w:rFonts w:ascii="Verdana" w:eastAsia="Times New Roman" w:hAnsi="Verdana" w:cs="Times New Roman"/>
          <w:sz w:val="20"/>
          <w:szCs w:val="20"/>
        </w:rPr>
        <w:t xml:space="preserve"> services</w:t>
      </w:r>
      <w:r w:rsidR="00C37936">
        <w:rPr>
          <w:rFonts w:ascii="Verdana" w:eastAsia="Times New Roman" w:hAnsi="Verdana" w:cs="Times New Roman"/>
          <w:sz w:val="20"/>
          <w:szCs w:val="20"/>
        </w:rPr>
        <w:t xml:space="preserve"> </w:t>
      </w:r>
      <w:r w:rsidR="002105A3">
        <w:rPr>
          <w:rFonts w:ascii="Verdana" w:eastAsia="Times New Roman" w:hAnsi="Verdana" w:cs="Times New Roman"/>
          <w:sz w:val="20"/>
          <w:szCs w:val="20"/>
        </w:rPr>
        <w:t>resume</w:t>
      </w:r>
      <w:r w:rsidRPr="00123BDE">
        <w:rPr>
          <w:rFonts w:ascii="Verdana" w:eastAsia="Times New Roman" w:hAnsi="Verdana" w:cs="Times New Roman"/>
          <w:sz w:val="20"/>
          <w:szCs w:val="20"/>
        </w:rPr>
        <w:t>.</w:t>
      </w:r>
    </w:p>
    <w:p w14:paraId="65AD96E4" w14:textId="77777777" w:rsidR="005E1C8A" w:rsidRPr="00123BDE" w:rsidRDefault="005E1C8A" w:rsidP="005E1C8A">
      <w:pPr>
        <w:spacing w:after="0" w:line="240" w:lineRule="auto"/>
        <w:ind w:left="720" w:hanging="360"/>
        <w:jc w:val="both"/>
        <w:rPr>
          <w:rFonts w:ascii="Verdana" w:eastAsia="Times New Roman" w:hAnsi="Verdana" w:cs="Times New Roman"/>
          <w:sz w:val="12"/>
          <w:szCs w:val="12"/>
        </w:rPr>
      </w:pPr>
    </w:p>
    <w:p w14:paraId="32FBF2C9" w14:textId="77777777" w:rsidR="005E1C8A" w:rsidRPr="00123BDE" w:rsidRDefault="005E1C8A" w:rsidP="005E1C8A">
      <w:pPr>
        <w:spacing w:after="0" w:line="240" w:lineRule="auto"/>
        <w:ind w:left="540" w:right="-270" w:hanging="540"/>
        <w:rPr>
          <w:rFonts w:ascii="Verdana" w:eastAsia="Times New Roman" w:hAnsi="Verdana" w:cs="Times New Roman"/>
          <w:b/>
          <w:bCs/>
          <w:sz w:val="20"/>
          <w:szCs w:val="20"/>
        </w:rPr>
      </w:pPr>
      <w:r w:rsidRPr="00123BDE">
        <w:rPr>
          <w:rFonts w:ascii="Verdana" w:eastAsia="Times New Roman" w:hAnsi="Verdana" w:cs="Times New Roman"/>
          <w:b/>
          <w:bCs/>
          <w:sz w:val="20"/>
          <w:szCs w:val="20"/>
        </w:rPr>
        <w:t>Assigning an Active Status Code</w:t>
      </w:r>
    </w:p>
    <w:p w14:paraId="069DD1C7" w14:textId="77777777" w:rsidR="005E1C8A" w:rsidRPr="00123BDE" w:rsidRDefault="005E1C8A" w:rsidP="005E1C8A">
      <w:pPr>
        <w:spacing w:after="0" w:line="240" w:lineRule="auto"/>
        <w:ind w:left="540" w:right="-270" w:hanging="540"/>
        <w:rPr>
          <w:rFonts w:ascii="Verdana" w:eastAsia="Times New Roman" w:hAnsi="Verdana" w:cs="Times New Roman"/>
          <w:bCs/>
          <w:sz w:val="12"/>
          <w:szCs w:val="12"/>
        </w:rPr>
      </w:pPr>
    </w:p>
    <w:p w14:paraId="6F858114" w14:textId="77777777" w:rsidR="005E1C8A" w:rsidRPr="00123BDE" w:rsidRDefault="005E1C8A" w:rsidP="005E1C8A">
      <w:pPr>
        <w:spacing w:after="0" w:line="240" w:lineRule="auto"/>
        <w:ind w:left="180" w:right="-540" w:hanging="180"/>
        <w:rPr>
          <w:rFonts w:ascii="Verdana" w:eastAsia="Times New Roman" w:hAnsi="Verdana" w:cs="Times New Roman"/>
          <w:sz w:val="20"/>
          <w:szCs w:val="20"/>
        </w:rPr>
      </w:pPr>
      <w:r w:rsidRPr="00123BDE">
        <w:rPr>
          <w:rFonts w:ascii="Verdana" w:eastAsia="Times New Roman" w:hAnsi="Verdana" w:cs="Times New Roman"/>
          <w:sz w:val="20"/>
          <w:szCs w:val="20"/>
        </w:rPr>
        <w:t xml:space="preserve">The only factor used for determination of an active status code is how the student started in special education in the current school year. Active status codes do not change until the school year changes or the student exits. The IEP or subsequent IEP are </w:t>
      </w:r>
      <w:r w:rsidR="000C4B73" w:rsidRPr="00123BDE">
        <w:rPr>
          <w:rFonts w:ascii="Verdana" w:eastAsia="Times New Roman" w:hAnsi="Verdana" w:cs="Times New Roman"/>
          <w:sz w:val="20"/>
          <w:szCs w:val="20"/>
        </w:rPr>
        <w:t>not</w:t>
      </w:r>
      <w:r w:rsidRPr="00123BDE">
        <w:rPr>
          <w:rFonts w:ascii="Verdana" w:eastAsia="Times New Roman" w:hAnsi="Verdana" w:cs="Times New Roman"/>
          <w:sz w:val="20"/>
          <w:szCs w:val="20"/>
        </w:rPr>
        <w:t xml:space="preserve"> factor</w:t>
      </w:r>
      <w:r w:rsidR="000C4B73" w:rsidRPr="00123BDE">
        <w:rPr>
          <w:rFonts w:ascii="Verdana" w:eastAsia="Times New Roman" w:hAnsi="Verdana" w:cs="Times New Roman"/>
          <w:sz w:val="20"/>
          <w:szCs w:val="20"/>
        </w:rPr>
        <w:t>s</w:t>
      </w:r>
      <w:r w:rsidRPr="00123BDE">
        <w:rPr>
          <w:rFonts w:ascii="Verdana" w:eastAsia="Times New Roman" w:hAnsi="Verdana" w:cs="Times New Roman"/>
          <w:sz w:val="20"/>
          <w:szCs w:val="20"/>
        </w:rPr>
        <w:t xml:space="preserve"> for changing an active status code. </w:t>
      </w:r>
    </w:p>
    <w:p w14:paraId="6FB5C889" w14:textId="77777777" w:rsidR="005E1C8A" w:rsidRPr="00123BDE" w:rsidRDefault="005E1C8A" w:rsidP="005E1C8A">
      <w:pPr>
        <w:spacing w:after="0" w:line="240" w:lineRule="auto"/>
        <w:ind w:left="180" w:right="-540" w:hanging="180"/>
        <w:rPr>
          <w:rFonts w:ascii="Verdana" w:eastAsia="Times New Roman" w:hAnsi="Verdana" w:cs="Times New Roman"/>
          <w:sz w:val="12"/>
          <w:szCs w:val="12"/>
        </w:rPr>
      </w:pPr>
    </w:p>
    <w:p w14:paraId="2BDB1BBE" w14:textId="77777777" w:rsidR="005E1C8A" w:rsidRPr="00123BDE" w:rsidRDefault="005E1C8A" w:rsidP="005E1C8A">
      <w:pPr>
        <w:spacing w:after="0" w:line="240" w:lineRule="auto"/>
        <w:ind w:left="180" w:right="-180" w:hanging="180"/>
        <w:jc w:val="both"/>
        <w:rPr>
          <w:rFonts w:ascii="Verdana" w:eastAsia="Times New Roman" w:hAnsi="Verdana" w:cs="Times New Roman"/>
          <w:bCs/>
          <w:sz w:val="20"/>
          <w:szCs w:val="20"/>
        </w:rPr>
      </w:pPr>
      <w:r w:rsidRPr="00123BDE">
        <w:rPr>
          <w:rFonts w:ascii="Verdana" w:eastAsia="Times New Roman" w:hAnsi="Verdana" w:cs="Times New Roman"/>
          <w:bCs/>
          <w:sz w:val="20"/>
          <w:szCs w:val="20"/>
        </w:rPr>
        <w:t>Continuing Status – Active students served last school year must be promoted to Continuing Status prior to importing current year records. The promotion process is completed at the beginning of the school year (July 1) and remains with the student throughout the school year.</w:t>
      </w:r>
    </w:p>
    <w:p w14:paraId="0FC41820" w14:textId="77777777" w:rsidR="005E1C8A" w:rsidRPr="00123BDE" w:rsidRDefault="005E1C8A" w:rsidP="005E1C8A">
      <w:pPr>
        <w:spacing w:after="0" w:line="240" w:lineRule="auto"/>
        <w:ind w:left="180" w:right="-180" w:hanging="180"/>
        <w:jc w:val="both"/>
        <w:rPr>
          <w:rFonts w:ascii="Verdana" w:eastAsia="Times New Roman" w:hAnsi="Verdana" w:cs="Times New Roman"/>
          <w:sz w:val="12"/>
          <w:szCs w:val="12"/>
        </w:rPr>
      </w:pPr>
    </w:p>
    <w:p w14:paraId="70DE3DC4" w14:textId="77777777" w:rsidR="005E1C8A" w:rsidRPr="00123BDE" w:rsidRDefault="005E1C8A" w:rsidP="005E1C8A">
      <w:pPr>
        <w:spacing w:after="0" w:line="240" w:lineRule="auto"/>
        <w:ind w:left="180" w:right="-270" w:hanging="180"/>
        <w:rPr>
          <w:rFonts w:ascii="Verdana" w:eastAsia="Times New Roman" w:hAnsi="Verdana" w:cs="Times New Roman"/>
          <w:bCs/>
          <w:sz w:val="20"/>
          <w:szCs w:val="20"/>
        </w:rPr>
      </w:pPr>
      <w:r w:rsidRPr="00123BDE">
        <w:rPr>
          <w:rFonts w:ascii="Verdana" w:eastAsia="Times New Roman" w:hAnsi="Verdana" w:cs="Times New Roman"/>
          <w:sz w:val="20"/>
          <w:szCs w:val="20"/>
        </w:rPr>
        <w:t xml:space="preserve">Children who transition from Part C, Entering, New Referral and Returning status codes are assigned at the time of their occurrence and </w:t>
      </w:r>
      <w:r w:rsidRPr="00123BDE">
        <w:rPr>
          <w:rFonts w:ascii="Verdana" w:eastAsia="Times New Roman" w:hAnsi="Verdana" w:cs="Times New Roman"/>
          <w:bCs/>
          <w:sz w:val="20"/>
          <w:szCs w:val="20"/>
        </w:rPr>
        <w:t xml:space="preserve">remain with the student until the end of the school year (June 30), or until the student exits special education, whichever comes first. </w:t>
      </w:r>
    </w:p>
    <w:p w14:paraId="18F4869C" w14:textId="77777777" w:rsidR="005E1C8A" w:rsidRPr="00123BDE" w:rsidRDefault="005E1C8A" w:rsidP="005E1C8A">
      <w:pPr>
        <w:spacing w:after="0" w:line="240" w:lineRule="auto"/>
        <w:ind w:left="540" w:right="-270" w:hanging="540"/>
        <w:rPr>
          <w:rFonts w:ascii="Verdana" w:eastAsia="Times New Roman" w:hAnsi="Verdana" w:cs="Times New Roman"/>
          <w:bCs/>
          <w:sz w:val="12"/>
          <w:szCs w:val="12"/>
        </w:rPr>
      </w:pPr>
    </w:p>
    <w:p w14:paraId="77DCD2A1" w14:textId="77777777" w:rsidR="005E1C8A" w:rsidRPr="00123BDE" w:rsidRDefault="005E1C8A" w:rsidP="005E1C8A">
      <w:pPr>
        <w:spacing w:after="0" w:line="240" w:lineRule="auto"/>
        <w:ind w:right="-630" w:hanging="540"/>
        <w:rPr>
          <w:rFonts w:ascii="Verdana" w:eastAsia="Times New Roman" w:hAnsi="Verdana" w:cs="Times New Roman"/>
          <w:sz w:val="20"/>
          <w:szCs w:val="20"/>
        </w:rPr>
      </w:pPr>
      <w:r w:rsidRPr="00123BDE">
        <w:rPr>
          <w:rFonts w:ascii="Verdana" w:eastAsia="Times New Roman" w:hAnsi="Verdana" w:cs="Times New Roman"/>
          <w:sz w:val="20"/>
          <w:szCs w:val="20"/>
        </w:rPr>
        <w:t xml:space="preserve">Note: The first record reported for the student in the school year must be a record with an active status code. This is to determine the student’s annual status. A student may not start a school year as inactive. </w:t>
      </w:r>
    </w:p>
    <w:p w14:paraId="6D896106" w14:textId="77777777" w:rsidR="005E1C8A" w:rsidRPr="00123BDE" w:rsidRDefault="005E1C8A" w:rsidP="00BA605C">
      <w:pPr>
        <w:numPr>
          <w:ilvl w:val="0"/>
          <w:numId w:val="16"/>
        </w:numPr>
        <w:spacing w:after="0" w:line="240" w:lineRule="auto"/>
        <w:ind w:right="-270"/>
        <w:rPr>
          <w:rFonts w:ascii="Verdana" w:eastAsia="Times New Roman" w:hAnsi="Verdana" w:cs="Times New Roman"/>
          <w:sz w:val="20"/>
          <w:szCs w:val="20"/>
        </w:rPr>
      </w:pPr>
      <w:r w:rsidRPr="00123BDE">
        <w:rPr>
          <w:rFonts w:ascii="Verdana" w:eastAsia="Times New Roman" w:hAnsi="Verdana" w:cs="Times New Roman"/>
          <w:sz w:val="20"/>
          <w:szCs w:val="20"/>
        </w:rPr>
        <w:t>Initial records with inactive status will fail to import and do not save if keyboard entered.</w:t>
      </w:r>
    </w:p>
    <w:p w14:paraId="4A5C0ACE" w14:textId="77777777" w:rsidR="005E1C8A" w:rsidRPr="00123BDE" w:rsidRDefault="005E1C8A" w:rsidP="005E1C8A">
      <w:pPr>
        <w:spacing w:after="0" w:line="240" w:lineRule="auto"/>
        <w:ind w:right="-270"/>
        <w:rPr>
          <w:rFonts w:ascii="Verdana" w:eastAsia="Times New Roman" w:hAnsi="Verdana" w:cs="Times New Roman"/>
          <w:sz w:val="12"/>
          <w:szCs w:val="12"/>
        </w:rPr>
      </w:pPr>
    </w:p>
    <w:p w14:paraId="481762C4" w14:textId="77777777" w:rsidR="005E1C8A" w:rsidRPr="00123BDE" w:rsidRDefault="005E1C8A" w:rsidP="005E1C8A">
      <w:pPr>
        <w:spacing w:after="0" w:line="240" w:lineRule="auto"/>
        <w:ind w:right="-270"/>
        <w:rPr>
          <w:rFonts w:ascii="Verdana" w:eastAsia="Times New Roman" w:hAnsi="Verdana" w:cs="Times New Roman"/>
          <w:b/>
          <w:bCs/>
          <w:sz w:val="20"/>
          <w:szCs w:val="20"/>
        </w:rPr>
      </w:pPr>
      <w:r w:rsidRPr="00123BDE">
        <w:rPr>
          <w:rFonts w:ascii="Verdana" w:eastAsia="Times New Roman" w:hAnsi="Verdana" w:cs="Times New Roman"/>
          <w:b/>
          <w:bCs/>
          <w:sz w:val="20"/>
          <w:szCs w:val="20"/>
        </w:rPr>
        <w:t>How to code a student who exit, then later re-enter special ed in the responsible LEA.</w:t>
      </w:r>
    </w:p>
    <w:p w14:paraId="4434E28D" w14:textId="77777777" w:rsidR="005E1C8A" w:rsidRPr="00123BDE" w:rsidRDefault="005E1C8A" w:rsidP="005E1C8A">
      <w:pPr>
        <w:spacing w:after="0" w:line="240" w:lineRule="auto"/>
        <w:ind w:right="-270"/>
        <w:rPr>
          <w:rFonts w:ascii="Verdana" w:eastAsia="Times New Roman" w:hAnsi="Verdana" w:cs="Times New Roman"/>
          <w:sz w:val="12"/>
          <w:szCs w:val="12"/>
        </w:rPr>
      </w:pPr>
    </w:p>
    <w:p w14:paraId="3BE423E6" w14:textId="03E27109" w:rsidR="005E1C8A" w:rsidRPr="00123BDE" w:rsidRDefault="005E1C8A" w:rsidP="005E1C8A">
      <w:pPr>
        <w:spacing w:after="0" w:line="240" w:lineRule="auto"/>
        <w:ind w:right="-270" w:hanging="270"/>
        <w:rPr>
          <w:rFonts w:ascii="Verdana" w:eastAsia="Times New Roman" w:hAnsi="Verdana" w:cs="Times New Roman"/>
          <w:sz w:val="20"/>
          <w:szCs w:val="20"/>
        </w:rPr>
      </w:pPr>
      <w:r w:rsidRPr="00123BDE">
        <w:rPr>
          <w:rFonts w:ascii="Verdana" w:eastAsia="Times New Roman" w:hAnsi="Verdana" w:cs="Times New Roman"/>
          <w:sz w:val="20"/>
          <w:szCs w:val="20"/>
        </w:rPr>
        <w:t>1)</w:t>
      </w:r>
      <w:r w:rsidRPr="00123BDE">
        <w:rPr>
          <w:rFonts w:ascii="Verdana" w:eastAsia="Times New Roman" w:hAnsi="Verdana" w:cs="Times New Roman"/>
          <w:sz w:val="20"/>
          <w:szCs w:val="20"/>
        </w:rPr>
        <w:tab/>
        <w:t xml:space="preserve">For students who move out of </w:t>
      </w:r>
      <w:r w:rsidR="001B6A80" w:rsidRPr="00123BDE">
        <w:rPr>
          <w:rFonts w:ascii="Verdana" w:eastAsia="Times New Roman" w:hAnsi="Verdana" w:cs="Times New Roman"/>
          <w:sz w:val="20"/>
          <w:szCs w:val="20"/>
        </w:rPr>
        <w:t>an</w:t>
      </w:r>
      <w:r w:rsidRPr="00123BDE">
        <w:rPr>
          <w:rFonts w:ascii="Verdana" w:eastAsia="Times New Roman" w:hAnsi="Verdana" w:cs="Times New Roman"/>
          <w:sz w:val="20"/>
          <w:szCs w:val="20"/>
        </w:rPr>
        <w:t xml:space="preserve"> agency </w:t>
      </w:r>
      <w:r w:rsidR="00AA5F3D">
        <w:rPr>
          <w:rFonts w:ascii="Verdana" w:eastAsia="Times New Roman" w:hAnsi="Verdana" w:cs="Times New Roman"/>
          <w:sz w:val="20"/>
          <w:szCs w:val="20"/>
        </w:rPr>
        <w:t>[</w:t>
      </w:r>
      <w:r w:rsidRPr="00123BDE">
        <w:rPr>
          <w:rFonts w:ascii="Verdana" w:eastAsia="Times New Roman" w:hAnsi="Verdana" w:cs="Times New Roman"/>
          <w:sz w:val="20"/>
          <w:szCs w:val="20"/>
        </w:rPr>
        <w:t xml:space="preserve">Left State </w:t>
      </w:r>
      <w:r w:rsidR="00AA5F3D">
        <w:rPr>
          <w:rFonts w:ascii="Verdana" w:eastAsia="Times New Roman" w:hAnsi="Verdana" w:cs="Times New Roman"/>
          <w:sz w:val="20"/>
          <w:szCs w:val="20"/>
        </w:rPr>
        <w:t xml:space="preserve">(L) </w:t>
      </w:r>
      <w:r w:rsidRPr="00123BDE">
        <w:rPr>
          <w:rFonts w:ascii="Verdana" w:eastAsia="Times New Roman" w:hAnsi="Verdana" w:cs="Times New Roman"/>
          <w:sz w:val="20"/>
          <w:szCs w:val="20"/>
        </w:rPr>
        <w:t xml:space="preserve">or </w:t>
      </w:r>
      <w:r w:rsidR="00AA5F3D" w:rsidRPr="00123BDE">
        <w:rPr>
          <w:rFonts w:ascii="Verdana" w:eastAsia="Times New Roman" w:hAnsi="Verdana" w:cs="Times New Roman"/>
          <w:sz w:val="20"/>
          <w:szCs w:val="20"/>
        </w:rPr>
        <w:t>moved</w:t>
      </w:r>
      <w:r w:rsidRPr="00123BDE">
        <w:rPr>
          <w:rFonts w:ascii="Verdana" w:eastAsia="Times New Roman" w:hAnsi="Verdana" w:cs="Times New Roman"/>
          <w:sz w:val="20"/>
          <w:szCs w:val="20"/>
        </w:rPr>
        <w:t xml:space="preserve"> known to be continuing</w:t>
      </w:r>
      <w:r w:rsidR="00AA5F3D">
        <w:rPr>
          <w:rFonts w:ascii="Verdana" w:eastAsia="Times New Roman" w:hAnsi="Verdana" w:cs="Times New Roman"/>
          <w:sz w:val="20"/>
          <w:szCs w:val="20"/>
        </w:rPr>
        <w:t xml:space="preserve"> (T</w:t>
      </w:r>
      <w:r w:rsidRPr="00123BDE">
        <w:rPr>
          <w:rFonts w:ascii="Verdana" w:eastAsia="Times New Roman" w:hAnsi="Verdana" w:cs="Times New Roman"/>
          <w:sz w:val="20"/>
          <w:szCs w:val="20"/>
        </w:rPr>
        <w:t>)</w:t>
      </w:r>
      <w:r w:rsidR="00AA5F3D">
        <w:rPr>
          <w:rFonts w:ascii="Verdana" w:eastAsia="Times New Roman" w:hAnsi="Verdana" w:cs="Times New Roman"/>
          <w:sz w:val="20"/>
          <w:szCs w:val="20"/>
        </w:rPr>
        <w:t>]</w:t>
      </w:r>
    </w:p>
    <w:p w14:paraId="10DBCCCA" w14:textId="6A64D571" w:rsidR="005E1C8A" w:rsidRDefault="00AA5F3D" w:rsidP="005E1C8A">
      <w:pPr>
        <w:spacing w:after="0" w:line="240" w:lineRule="auto"/>
        <w:ind w:right="-270"/>
        <w:rPr>
          <w:rFonts w:ascii="Verdana" w:eastAsia="Times New Roman" w:hAnsi="Verdana" w:cs="Times New Roman"/>
          <w:sz w:val="20"/>
          <w:szCs w:val="20"/>
        </w:rPr>
      </w:pPr>
      <w:r>
        <w:rPr>
          <w:rFonts w:ascii="Verdana" w:eastAsia="Times New Roman" w:hAnsi="Verdana" w:cs="Times New Roman"/>
          <w:sz w:val="20"/>
          <w:szCs w:val="20"/>
        </w:rPr>
        <w:t>Then subsequently moves back and resume</w:t>
      </w:r>
      <w:r w:rsidR="005E1C8A" w:rsidRPr="00123BDE">
        <w:rPr>
          <w:rFonts w:ascii="Verdana" w:eastAsia="Times New Roman" w:hAnsi="Verdana" w:cs="Times New Roman"/>
          <w:sz w:val="20"/>
          <w:szCs w:val="20"/>
        </w:rPr>
        <w:t xml:space="preserve">s </w:t>
      </w:r>
      <w:r w:rsidR="00B0197B">
        <w:rPr>
          <w:rFonts w:ascii="Verdana" w:eastAsia="Times New Roman" w:hAnsi="Verdana" w:cs="Times New Roman"/>
          <w:sz w:val="20"/>
          <w:szCs w:val="20"/>
        </w:rPr>
        <w:t>SPED</w:t>
      </w:r>
      <w:r>
        <w:rPr>
          <w:rFonts w:ascii="Verdana" w:eastAsia="Times New Roman" w:hAnsi="Verdana" w:cs="Times New Roman"/>
          <w:sz w:val="20"/>
          <w:szCs w:val="20"/>
        </w:rPr>
        <w:t xml:space="preserve"> services</w:t>
      </w:r>
      <w:r w:rsidR="005E1C8A" w:rsidRPr="00123BD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sidR="005E1C8A" w:rsidRPr="00123BDE">
        <w:rPr>
          <w:rFonts w:ascii="Verdana" w:eastAsia="Times New Roman" w:hAnsi="Verdana" w:cs="Times New Roman"/>
          <w:sz w:val="20"/>
          <w:szCs w:val="20"/>
          <w:u w:val="single"/>
        </w:rPr>
        <w:t>status = E</w:t>
      </w:r>
      <w:r w:rsidR="00C6110A">
        <w:rPr>
          <w:rFonts w:ascii="Verdana" w:eastAsia="Times New Roman" w:hAnsi="Verdana" w:cs="Times New Roman"/>
          <w:sz w:val="20"/>
          <w:szCs w:val="20"/>
          <w:u w:val="single"/>
        </w:rPr>
        <w:t>ntering</w:t>
      </w:r>
      <w:r w:rsidR="005E1C8A" w:rsidRPr="00123BDE">
        <w:rPr>
          <w:rFonts w:ascii="Verdana" w:eastAsia="Times New Roman" w:hAnsi="Verdana" w:cs="Times New Roman"/>
          <w:sz w:val="20"/>
          <w:szCs w:val="20"/>
        </w:rPr>
        <w:t xml:space="preserve">. </w:t>
      </w:r>
    </w:p>
    <w:p w14:paraId="555BFE59" w14:textId="77777777" w:rsidR="00AA5F3D" w:rsidRPr="00123BDE" w:rsidRDefault="00AA5F3D" w:rsidP="005E1C8A">
      <w:pPr>
        <w:spacing w:after="0" w:line="240" w:lineRule="auto"/>
        <w:ind w:right="-270"/>
        <w:rPr>
          <w:rFonts w:ascii="Verdana" w:eastAsia="Times New Roman" w:hAnsi="Verdana" w:cs="Times New Roman"/>
          <w:sz w:val="20"/>
          <w:szCs w:val="20"/>
          <w:u w:val="single"/>
        </w:rPr>
      </w:pPr>
    </w:p>
    <w:p w14:paraId="5B4C2D0F" w14:textId="186357D6" w:rsidR="005E1C8A" w:rsidRPr="00123BDE" w:rsidRDefault="005E1C8A" w:rsidP="005E1C8A">
      <w:pPr>
        <w:spacing w:after="0" w:line="240" w:lineRule="auto"/>
        <w:ind w:right="-270" w:hanging="270"/>
        <w:rPr>
          <w:rFonts w:ascii="Verdana" w:eastAsia="Times New Roman" w:hAnsi="Verdana" w:cs="Times New Roman"/>
          <w:sz w:val="20"/>
          <w:szCs w:val="20"/>
        </w:rPr>
      </w:pPr>
      <w:r w:rsidRPr="00123BDE">
        <w:rPr>
          <w:rFonts w:ascii="Verdana" w:eastAsia="Times New Roman" w:hAnsi="Verdana" w:cs="Times New Roman"/>
          <w:sz w:val="20"/>
          <w:szCs w:val="20"/>
        </w:rPr>
        <w:t>2)</w:t>
      </w:r>
      <w:r w:rsidRPr="00123BDE">
        <w:rPr>
          <w:rFonts w:ascii="Verdana" w:eastAsia="Times New Roman" w:hAnsi="Verdana" w:cs="Times New Roman"/>
          <w:sz w:val="20"/>
          <w:szCs w:val="20"/>
        </w:rPr>
        <w:tab/>
        <w:t>For students who exit from SPED due to dropping out</w:t>
      </w:r>
      <w:r w:rsidR="000128A9">
        <w:rPr>
          <w:rFonts w:ascii="Verdana" w:eastAsia="Times New Roman" w:hAnsi="Verdana" w:cs="Times New Roman"/>
          <w:sz w:val="20"/>
          <w:szCs w:val="20"/>
        </w:rPr>
        <w:t xml:space="preserve"> (D)</w:t>
      </w:r>
      <w:r w:rsidRPr="00123BDE">
        <w:rPr>
          <w:rFonts w:ascii="Verdana" w:eastAsia="Times New Roman" w:hAnsi="Verdana" w:cs="Times New Roman"/>
          <w:sz w:val="20"/>
          <w:szCs w:val="20"/>
        </w:rPr>
        <w:t xml:space="preserve">, or completing objectives </w:t>
      </w:r>
      <w:r w:rsidR="000128A9">
        <w:rPr>
          <w:rFonts w:ascii="Verdana" w:eastAsia="Times New Roman" w:hAnsi="Verdana" w:cs="Times New Roman"/>
          <w:sz w:val="20"/>
          <w:szCs w:val="20"/>
        </w:rPr>
        <w:t xml:space="preserve">(O) </w:t>
      </w:r>
      <w:r w:rsidR="000128A9" w:rsidRPr="00123BDE">
        <w:rPr>
          <w:rFonts w:ascii="Verdana" w:eastAsia="Times New Roman" w:hAnsi="Verdana" w:cs="Times New Roman"/>
          <w:sz w:val="20"/>
          <w:szCs w:val="20"/>
        </w:rPr>
        <w:t>and</w:t>
      </w:r>
      <w:r w:rsidR="00B0197B">
        <w:rPr>
          <w:rFonts w:ascii="Verdana" w:eastAsia="Times New Roman" w:hAnsi="Verdana" w:cs="Times New Roman"/>
          <w:sz w:val="20"/>
          <w:szCs w:val="20"/>
        </w:rPr>
        <w:t>,</w:t>
      </w:r>
    </w:p>
    <w:p w14:paraId="146983D3" w14:textId="27A11D37" w:rsidR="005E1C8A" w:rsidRPr="00123BDE" w:rsidRDefault="00720F1F" w:rsidP="005E1C8A">
      <w:pPr>
        <w:spacing w:after="0" w:line="240" w:lineRule="auto"/>
        <w:ind w:right="-720"/>
        <w:rPr>
          <w:rFonts w:ascii="Verdana" w:eastAsia="Times New Roman" w:hAnsi="Verdana" w:cs="Times New Roman"/>
          <w:sz w:val="20"/>
          <w:szCs w:val="20"/>
        </w:rPr>
      </w:pPr>
      <w:r>
        <w:rPr>
          <w:rFonts w:ascii="Verdana" w:eastAsia="Times New Roman" w:hAnsi="Verdana" w:cs="Times New Roman"/>
          <w:sz w:val="20"/>
          <w:szCs w:val="20"/>
        </w:rPr>
        <w:t xml:space="preserve">Subsequently </w:t>
      </w:r>
      <w:r w:rsidR="000128A9">
        <w:rPr>
          <w:rFonts w:ascii="Verdana" w:eastAsia="Times New Roman" w:hAnsi="Verdana" w:cs="Times New Roman"/>
          <w:sz w:val="20"/>
          <w:szCs w:val="20"/>
        </w:rPr>
        <w:t>resume</w:t>
      </w:r>
      <w:r w:rsidR="005E1C8A" w:rsidRPr="00123BDE">
        <w:rPr>
          <w:rFonts w:ascii="Verdana" w:eastAsia="Times New Roman" w:hAnsi="Verdana" w:cs="Times New Roman"/>
          <w:sz w:val="20"/>
          <w:szCs w:val="20"/>
        </w:rPr>
        <w:t xml:space="preserve"> </w:t>
      </w:r>
      <w:r>
        <w:rPr>
          <w:rFonts w:ascii="Verdana" w:eastAsia="Times New Roman" w:hAnsi="Verdana" w:cs="Times New Roman"/>
          <w:sz w:val="20"/>
          <w:szCs w:val="20"/>
        </w:rPr>
        <w:t>special education</w:t>
      </w:r>
      <w:r w:rsidR="005E1C8A" w:rsidRPr="00123BDE">
        <w:rPr>
          <w:rFonts w:ascii="Verdana" w:eastAsia="Times New Roman" w:hAnsi="Verdana" w:cs="Times New Roman"/>
          <w:sz w:val="20"/>
          <w:szCs w:val="20"/>
        </w:rPr>
        <w:t xml:space="preserve"> </w:t>
      </w:r>
      <w:r w:rsidR="000128A9">
        <w:rPr>
          <w:rFonts w:ascii="Verdana" w:eastAsia="Times New Roman" w:hAnsi="Verdana" w:cs="Times New Roman"/>
          <w:sz w:val="20"/>
          <w:szCs w:val="20"/>
        </w:rPr>
        <w:t xml:space="preserve">services - </w:t>
      </w:r>
      <w:r w:rsidR="005E1C8A" w:rsidRPr="00123BDE">
        <w:rPr>
          <w:rFonts w:ascii="Verdana" w:eastAsia="Times New Roman" w:hAnsi="Verdana" w:cs="Times New Roman"/>
          <w:sz w:val="20"/>
          <w:szCs w:val="20"/>
          <w:u w:val="single"/>
        </w:rPr>
        <w:t>status = R</w:t>
      </w:r>
      <w:r>
        <w:rPr>
          <w:rFonts w:ascii="Verdana" w:eastAsia="Times New Roman" w:hAnsi="Verdana" w:cs="Times New Roman"/>
          <w:sz w:val="20"/>
          <w:szCs w:val="20"/>
          <w:u w:val="single"/>
        </w:rPr>
        <w:t>eturning</w:t>
      </w:r>
      <w:r w:rsidR="005E1C8A" w:rsidRPr="00123BDE">
        <w:rPr>
          <w:rFonts w:ascii="Verdana" w:eastAsia="Times New Roman" w:hAnsi="Verdana" w:cs="Times New Roman"/>
          <w:sz w:val="20"/>
          <w:szCs w:val="20"/>
        </w:rPr>
        <w:t>.</w:t>
      </w:r>
    </w:p>
    <w:p w14:paraId="2EF2F44B" w14:textId="77777777" w:rsidR="005E1C8A" w:rsidRPr="00123BDE" w:rsidRDefault="005E1C8A" w:rsidP="005E1C8A">
      <w:pPr>
        <w:spacing w:after="0" w:line="240" w:lineRule="auto"/>
        <w:ind w:right="-270"/>
        <w:rPr>
          <w:rFonts w:ascii="Verdana" w:eastAsia="Times New Roman" w:hAnsi="Verdana" w:cs="Times New Roman"/>
          <w:sz w:val="20"/>
          <w:szCs w:val="20"/>
        </w:rPr>
      </w:pPr>
    </w:p>
    <w:p w14:paraId="3992B564" w14:textId="6DB6E728" w:rsidR="005E1C8A" w:rsidRPr="00123BDE" w:rsidRDefault="005E1C8A" w:rsidP="005E1C8A">
      <w:pPr>
        <w:spacing w:after="0" w:line="240" w:lineRule="auto"/>
        <w:ind w:right="-270" w:hanging="270"/>
        <w:rPr>
          <w:rFonts w:ascii="Verdana" w:eastAsia="Times New Roman" w:hAnsi="Verdana" w:cs="Times New Roman"/>
          <w:sz w:val="20"/>
          <w:szCs w:val="20"/>
        </w:rPr>
      </w:pPr>
      <w:r w:rsidRPr="00123BDE">
        <w:rPr>
          <w:rFonts w:ascii="Verdana" w:eastAsia="Times New Roman" w:hAnsi="Verdana" w:cs="Times New Roman"/>
          <w:sz w:val="20"/>
          <w:szCs w:val="20"/>
        </w:rPr>
        <w:t>3)</w:t>
      </w:r>
      <w:r w:rsidRPr="00123BDE">
        <w:rPr>
          <w:rFonts w:ascii="Verdana" w:eastAsia="Times New Roman" w:hAnsi="Verdana" w:cs="Times New Roman"/>
          <w:sz w:val="20"/>
          <w:szCs w:val="20"/>
        </w:rPr>
        <w:tab/>
        <w:t xml:space="preserve">For </w:t>
      </w:r>
      <w:r w:rsidR="00092EBA" w:rsidRPr="00123BDE">
        <w:rPr>
          <w:rFonts w:ascii="Verdana" w:eastAsia="Times New Roman" w:hAnsi="Verdana" w:cs="Times New Roman"/>
          <w:sz w:val="20"/>
          <w:szCs w:val="20"/>
        </w:rPr>
        <w:t>c</w:t>
      </w:r>
      <w:r w:rsidRPr="00123BDE">
        <w:rPr>
          <w:rFonts w:ascii="Verdana" w:eastAsia="Times New Roman" w:hAnsi="Verdana" w:cs="Times New Roman"/>
          <w:sz w:val="20"/>
          <w:szCs w:val="20"/>
        </w:rPr>
        <w:t xml:space="preserve">hildren turning </w:t>
      </w:r>
      <w:r w:rsidR="00092EBA" w:rsidRPr="00123BDE">
        <w:rPr>
          <w:rFonts w:ascii="Verdana" w:eastAsia="Times New Roman" w:hAnsi="Verdana" w:cs="Times New Roman"/>
          <w:sz w:val="20"/>
          <w:szCs w:val="20"/>
        </w:rPr>
        <w:t xml:space="preserve">age </w:t>
      </w:r>
      <w:r w:rsidRPr="00123BDE">
        <w:rPr>
          <w:rFonts w:ascii="Verdana" w:eastAsia="Times New Roman" w:hAnsi="Verdana" w:cs="Times New Roman"/>
          <w:sz w:val="20"/>
          <w:szCs w:val="20"/>
        </w:rPr>
        <w:t>3 during the current school year; the only a</w:t>
      </w:r>
      <w:r w:rsidR="00BE4E94" w:rsidRPr="00123BDE">
        <w:rPr>
          <w:rFonts w:ascii="Verdana" w:eastAsia="Times New Roman" w:hAnsi="Verdana" w:cs="Times New Roman"/>
          <w:sz w:val="20"/>
          <w:szCs w:val="20"/>
        </w:rPr>
        <w:t>ctive</w:t>
      </w:r>
      <w:r w:rsidRPr="00123BDE">
        <w:rPr>
          <w:rFonts w:ascii="Verdana" w:eastAsia="Times New Roman" w:hAnsi="Verdana" w:cs="Times New Roman"/>
          <w:sz w:val="20"/>
          <w:szCs w:val="20"/>
        </w:rPr>
        <w:t xml:space="preserve"> status </w:t>
      </w:r>
      <w:r w:rsidR="00AA5F3D">
        <w:rPr>
          <w:rFonts w:ascii="Verdana" w:eastAsia="Times New Roman" w:hAnsi="Verdana" w:cs="Times New Roman"/>
          <w:sz w:val="20"/>
          <w:szCs w:val="20"/>
        </w:rPr>
        <w:t xml:space="preserve">reported </w:t>
      </w:r>
      <w:r w:rsidR="00092EBA" w:rsidRPr="00123BDE">
        <w:rPr>
          <w:rFonts w:ascii="Verdana" w:eastAsia="Times New Roman" w:hAnsi="Verdana" w:cs="Times New Roman"/>
          <w:sz w:val="20"/>
          <w:szCs w:val="20"/>
        </w:rPr>
        <w:t>is</w:t>
      </w:r>
      <w:r w:rsidRPr="00123BDE">
        <w:rPr>
          <w:rFonts w:ascii="Verdana" w:eastAsia="Times New Roman" w:hAnsi="Verdana" w:cs="Times New Roman"/>
          <w:sz w:val="20"/>
          <w:szCs w:val="20"/>
        </w:rPr>
        <w:t xml:space="preserve"> B or N.</w:t>
      </w:r>
    </w:p>
    <w:p w14:paraId="4C45967E" w14:textId="273DDFD9" w:rsidR="005E1C8A" w:rsidRPr="00123BDE" w:rsidRDefault="005E1C8A" w:rsidP="005E1C8A">
      <w:pPr>
        <w:spacing w:after="0" w:line="240" w:lineRule="auto"/>
        <w:ind w:right="-270"/>
        <w:rPr>
          <w:rFonts w:ascii="Verdana" w:eastAsia="Times New Roman" w:hAnsi="Verdana" w:cs="Times New Roman"/>
          <w:sz w:val="20"/>
          <w:szCs w:val="20"/>
        </w:rPr>
      </w:pPr>
      <w:r w:rsidRPr="00123BDE">
        <w:rPr>
          <w:rFonts w:ascii="Verdana" w:eastAsia="Times New Roman" w:hAnsi="Verdana" w:cs="Times New Roman"/>
          <w:sz w:val="20"/>
          <w:szCs w:val="20"/>
        </w:rPr>
        <w:t xml:space="preserve">The </w:t>
      </w:r>
      <w:r w:rsidR="00AA5F3D">
        <w:rPr>
          <w:rFonts w:ascii="Verdana" w:eastAsia="Times New Roman" w:hAnsi="Verdana" w:cs="Times New Roman"/>
          <w:sz w:val="20"/>
          <w:szCs w:val="20"/>
        </w:rPr>
        <w:t>3-year-</w:t>
      </w:r>
      <w:r w:rsidR="00B0197B">
        <w:rPr>
          <w:rFonts w:ascii="Verdana" w:eastAsia="Times New Roman" w:hAnsi="Verdana" w:cs="Times New Roman"/>
          <w:sz w:val="20"/>
          <w:szCs w:val="20"/>
        </w:rPr>
        <w:t>old</w:t>
      </w:r>
      <w:r w:rsidR="00B0197B" w:rsidRPr="00123BDE">
        <w:rPr>
          <w:rFonts w:ascii="Verdana" w:eastAsia="Times New Roman" w:hAnsi="Verdana" w:cs="Times New Roman"/>
          <w:sz w:val="20"/>
          <w:szCs w:val="20"/>
        </w:rPr>
        <w:t xml:space="preserve"> begins</w:t>
      </w:r>
      <w:r w:rsidRPr="00123BDE">
        <w:rPr>
          <w:rFonts w:ascii="Verdana" w:eastAsia="Times New Roman" w:hAnsi="Verdana" w:cs="Times New Roman"/>
          <w:sz w:val="20"/>
          <w:szCs w:val="20"/>
        </w:rPr>
        <w:t xml:space="preserve"> services in your </w:t>
      </w:r>
      <w:r w:rsidR="00AA5F3D">
        <w:rPr>
          <w:rFonts w:ascii="Verdana" w:eastAsia="Times New Roman" w:hAnsi="Verdana" w:cs="Times New Roman"/>
          <w:sz w:val="20"/>
          <w:szCs w:val="20"/>
        </w:rPr>
        <w:t>organization</w:t>
      </w:r>
      <w:r w:rsidRPr="00123BDE">
        <w:rPr>
          <w:rFonts w:ascii="Verdana" w:eastAsia="Times New Roman" w:hAnsi="Verdana" w:cs="Times New Roman"/>
          <w:sz w:val="20"/>
          <w:szCs w:val="20"/>
        </w:rPr>
        <w:t xml:space="preserve"> served under your initial IEP, </w:t>
      </w:r>
      <w:r w:rsidRPr="00123BDE">
        <w:rPr>
          <w:rFonts w:ascii="Verdana" w:eastAsia="Times New Roman" w:hAnsi="Verdana" w:cs="Times New Roman"/>
          <w:sz w:val="20"/>
          <w:szCs w:val="20"/>
          <w:u w:val="single"/>
        </w:rPr>
        <w:t xml:space="preserve">status </w:t>
      </w:r>
      <w:r w:rsidR="00C6110A" w:rsidRPr="00123BDE">
        <w:rPr>
          <w:rFonts w:ascii="Verdana" w:eastAsia="Times New Roman" w:hAnsi="Verdana" w:cs="Times New Roman"/>
          <w:sz w:val="20"/>
          <w:szCs w:val="20"/>
          <w:u w:val="single"/>
        </w:rPr>
        <w:t>= B</w:t>
      </w:r>
      <w:r w:rsidRPr="00123BDE">
        <w:rPr>
          <w:rFonts w:ascii="Verdana" w:eastAsia="Times New Roman" w:hAnsi="Verdana" w:cs="Times New Roman"/>
          <w:sz w:val="20"/>
          <w:szCs w:val="20"/>
          <w:u w:val="single"/>
        </w:rPr>
        <w:t xml:space="preserve"> or N</w:t>
      </w:r>
    </w:p>
    <w:p w14:paraId="24AB3F75" w14:textId="3C6B4DD1" w:rsidR="005E1C8A" w:rsidRPr="00123BDE" w:rsidRDefault="005E1C8A" w:rsidP="005E1C8A">
      <w:pPr>
        <w:tabs>
          <w:tab w:val="left" w:pos="4860"/>
        </w:tabs>
        <w:spacing w:after="0" w:line="240" w:lineRule="auto"/>
        <w:ind w:right="-270"/>
        <w:rPr>
          <w:rFonts w:ascii="Verdana" w:eastAsia="Times New Roman" w:hAnsi="Verdana" w:cs="Times New Roman"/>
          <w:sz w:val="20"/>
          <w:szCs w:val="20"/>
        </w:rPr>
      </w:pPr>
      <w:r w:rsidRPr="00123BDE">
        <w:rPr>
          <w:rFonts w:ascii="Verdana" w:eastAsia="Times New Roman" w:hAnsi="Verdana" w:cs="Times New Roman"/>
          <w:sz w:val="20"/>
          <w:szCs w:val="20"/>
        </w:rPr>
        <w:t xml:space="preserve">The </w:t>
      </w:r>
      <w:r w:rsidR="00AA5F3D">
        <w:rPr>
          <w:rFonts w:ascii="Verdana" w:eastAsia="Times New Roman" w:hAnsi="Verdana" w:cs="Times New Roman"/>
          <w:sz w:val="20"/>
          <w:szCs w:val="20"/>
        </w:rPr>
        <w:t>3-year-old</w:t>
      </w:r>
      <w:r w:rsidRPr="00123BDE">
        <w:rPr>
          <w:rFonts w:ascii="Verdana" w:eastAsia="Times New Roman" w:hAnsi="Verdana" w:cs="Times New Roman"/>
          <w:sz w:val="20"/>
          <w:szCs w:val="20"/>
        </w:rPr>
        <w:t xml:space="preserve"> enters your </w:t>
      </w:r>
      <w:r w:rsidR="00AA5F3D">
        <w:rPr>
          <w:rFonts w:ascii="Verdana" w:eastAsia="Times New Roman" w:hAnsi="Verdana" w:cs="Times New Roman"/>
          <w:sz w:val="20"/>
          <w:szCs w:val="20"/>
        </w:rPr>
        <w:t>organization</w:t>
      </w:r>
      <w:r w:rsidRPr="00123BDE">
        <w:rPr>
          <w:rFonts w:ascii="Verdana" w:eastAsia="Times New Roman" w:hAnsi="Verdana" w:cs="Times New Roman"/>
          <w:sz w:val="20"/>
          <w:szCs w:val="20"/>
        </w:rPr>
        <w:t xml:space="preserve"> with an IEP from another district or agency, </w:t>
      </w:r>
      <w:r w:rsidRPr="00123BDE">
        <w:rPr>
          <w:rFonts w:ascii="Verdana" w:eastAsia="Times New Roman" w:hAnsi="Verdana" w:cs="Times New Roman"/>
          <w:sz w:val="20"/>
          <w:szCs w:val="20"/>
          <w:u w:val="single"/>
        </w:rPr>
        <w:t xml:space="preserve">status </w:t>
      </w:r>
      <w:r w:rsidR="00C6110A" w:rsidRPr="00123BDE">
        <w:rPr>
          <w:rFonts w:ascii="Verdana" w:eastAsia="Times New Roman" w:hAnsi="Verdana" w:cs="Times New Roman"/>
          <w:sz w:val="20"/>
          <w:szCs w:val="20"/>
          <w:u w:val="single"/>
        </w:rPr>
        <w:t>= B</w:t>
      </w:r>
      <w:r w:rsidRPr="00123BDE">
        <w:rPr>
          <w:rFonts w:ascii="Verdana" w:eastAsia="Times New Roman" w:hAnsi="Verdana" w:cs="Times New Roman"/>
          <w:sz w:val="20"/>
          <w:szCs w:val="20"/>
          <w:u w:val="single"/>
        </w:rPr>
        <w:t xml:space="preserve"> or N</w:t>
      </w:r>
    </w:p>
    <w:p w14:paraId="58AE439E" w14:textId="77777777" w:rsidR="005E1C8A" w:rsidRPr="00123BDE" w:rsidRDefault="005E1C8A" w:rsidP="005E1C8A">
      <w:pPr>
        <w:spacing w:after="0" w:line="240" w:lineRule="auto"/>
        <w:ind w:right="-270"/>
        <w:rPr>
          <w:rFonts w:ascii="Verdana" w:eastAsia="Times New Roman" w:hAnsi="Verdana" w:cs="Times New Roman"/>
          <w:sz w:val="20"/>
          <w:szCs w:val="20"/>
        </w:rPr>
      </w:pPr>
    </w:p>
    <w:p w14:paraId="3064F59E" w14:textId="1295066E" w:rsidR="005E1C8A" w:rsidRPr="00123BDE" w:rsidRDefault="005E1C8A" w:rsidP="005E1C8A">
      <w:pPr>
        <w:spacing w:after="0" w:line="240" w:lineRule="auto"/>
        <w:ind w:right="-720" w:hanging="270"/>
        <w:rPr>
          <w:rFonts w:ascii="Verdana" w:eastAsia="Times New Roman" w:hAnsi="Verdana" w:cs="Times New Roman"/>
          <w:sz w:val="20"/>
          <w:szCs w:val="20"/>
        </w:rPr>
      </w:pPr>
      <w:r w:rsidRPr="00123BDE">
        <w:rPr>
          <w:rFonts w:ascii="Verdana" w:eastAsia="Times New Roman" w:hAnsi="Verdana" w:cs="Times New Roman"/>
          <w:sz w:val="20"/>
          <w:szCs w:val="20"/>
        </w:rPr>
        <w:t>4)</w:t>
      </w:r>
      <w:r w:rsidRPr="00123BDE">
        <w:rPr>
          <w:rFonts w:ascii="Verdana" w:eastAsia="Times New Roman" w:hAnsi="Verdana" w:cs="Times New Roman"/>
          <w:sz w:val="20"/>
          <w:szCs w:val="20"/>
        </w:rPr>
        <w:tab/>
        <w:t xml:space="preserve">For IDEA students </w:t>
      </w:r>
      <w:r w:rsidR="005147EF" w:rsidRPr="00123BDE">
        <w:rPr>
          <w:rFonts w:ascii="Verdana" w:eastAsia="Times New Roman" w:hAnsi="Verdana" w:cs="Times New Roman"/>
          <w:sz w:val="20"/>
          <w:szCs w:val="20"/>
        </w:rPr>
        <w:t>who</w:t>
      </w:r>
      <w:r w:rsidR="005147EF">
        <w:rPr>
          <w:rFonts w:ascii="Verdana" w:eastAsia="Times New Roman" w:hAnsi="Verdana" w:cs="Times New Roman"/>
          <w:sz w:val="20"/>
          <w:szCs w:val="20"/>
        </w:rPr>
        <w:t>se</w:t>
      </w:r>
      <w:r w:rsidRPr="00123BDE">
        <w:rPr>
          <w:rFonts w:ascii="Verdana" w:eastAsia="Times New Roman" w:hAnsi="Verdana" w:cs="Times New Roman"/>
          <w:sz w:val="20"/>
          <w:szCs w:val="20"/>
        </w:rPr>
        <w:t xml:space="preserve"> </w:t>
      </w:r>
      <w:r w:rsidR="005147EF">
        <w:rPr>
          <w:rFonts w:ascii="Verdana" w:eastAsia="Times New Roman" w:hAnsi="Verdana" w:cs="Times New Roman"/>
          <w:sz w:val="20"/>
          <w:szCs w:val="20"/>
        </w:rPr>
        <w:t xml:space="preserve">services were </w:t>
      </w:r>
      <w:r w:rsidRPr="00123BDE">
        <w:rPr>
          <w:rFonts w:ascii="Verdana" w:eastAsia="Times New Roman" w:hAnsi="Verdana" w:cs="Times New Roman"/>
          <w:sz w:val="20"/>
          <w:szCs w:val="20"/>
        </w:rPr>
        <w:t>Revoke</w:t>
      </w:r>
      <w:r w:rsidR="005147EF">
        <w:rPr>
          <w:rFonts w:ascii="Verdana" w:eastAsia="Times New Roman" w:hAnsi="Verdana" w:cs="Times New Roman"/>
          <w:sz w:val="20"/>
          <w:szCs w:val="20"/>
        </w:rPr>
        <w:t xml:space="preserve"> (W) </w:t>
      </w:r>
      <w:r w:rsidRPr="00123BDE">
        <w:rPr>
          <w:rFonts w:ascii="Verdana" w:eastAsia="Times New Roman" w:hAnsi="Verdana" w:cs="Times New Roman"/>
          <w:sz w:val="20"/>
          <w:szCs w:val="20"/>
        </w:rPr>
        <w:t xml:space="preserve">and subsequently </w:t>
      </w:r>
      <w:r w:rsidR="005147EF">
        <w:rPr>
          <w:rFonts w:ascii="Verdana" w:eastAsia="Times New Roman" w:hAnsi="Verdana" w:cs="Times New Roman"/>
          <w:sz w:val="20"/>
          <w:szCs w:val="20"/>
        </w:rPr>
        <w:t>resumed</w:t>
      </w:r>
      <w:r w:rsidRPr="00123BDE">
        <w:rPr>
          <w:rFonts w:ascii="Verdana" w:eastAsia="Times New Roman" w:hAnsi="Verdana" w:cs="Times New Roman"/>
          <w:sz w:val="20"/>
          <w:szCs w:val="20"/>
        </w:rPr>
        <w:t xml:space="preserve"> </w:t>
      </w:r>
      <w:r w:rsidR="000128A9" w:rsidRPr="00123BDE">
        <w:rPr>
          <w:rFonts w:ascii="Verdana" w:eastAsia="Times New Roman" w:hAnsi="Verdana" w:cs="Times New Roman"/>
          <w:sz w:val="20"/>
          <w:szCs w:val="20"/>
        </w:rPr>
        <w:t>services.</w:t>
      </w:r>
    </w:p>
    <w:p w14:paraId="2C2F737C" w14:textId="19559891" w:rsidR="005E1C8A" w:rsidRPr="00123BDE" w:rsidRDefault="005147EF" w:rsidP="005E1C8A">
      <w:pPr>
        <w:spacing w:after="0" w:line="240" w:lineRule="auto"/>
        <w:ind w:right="-720"/>
        <w:rPr>
          <w:rFonts w:ascii="Verdana" w:eastAsia="Times New Roman" w:hAnsi="Verdana" w:cs="Times New Roman"/>
          <w:sz w:val="20"/>
          <w:szCs w:val="20"/>
          <w:u w:val="single"/>
        </w:rPr>
      </w:pPr>
      <w:r w:rsidRPr="00B0197B">
        <w:rPr>
          <w:rFonts w:ascii="Verdana" w:eastAsia="Times New Roman" w:hAnsi="Verdana" w:cs="Times New Roman"/>
          <w:sz w:val="20"/>
          <w:szCs w:val="20"/>
          <w:u w:val="single"/>
        </w:rPr>
        <w:t>Status = I - Reiniation of service</w:t>
      </w:r>
      <w:r>
        <w:rPr>
          <w:rFonts w:ascii="Verdana" w:eastAsia="Times New Roman" w:hAnsi="Verdana" w:cs="Times New Roman"/>
          <w:sz w:val="20"/>
          <w:szCs w:val="20"/>
        </w:rPr>
        <w:t xml:space="preserve">. </w:t>
      </w:r>
    </w:p>
    <w:p w14:paraId="336E21A8" w14:textId="77777777" w:rsidR="005E1C8A" w:rsidRPr="00123BDE" w:rsidRDefault="005E1C8A" w:rsidP="005E1C8A">
      <w:pPr>
        <w:spacing w:after="0" w:line="240" w:lineRule="auto"/>
        <w:ind w:right="-720"/>
        <w:rPr>
          <w:rFonts w:ascii="Verdana" w:eastAsia="Times New Roman" w:hAnsi="Verdana" w:cs="Times New Roman"/>
          <w:sz w:val="20"/>
          <w:szCs w:val="20"/>
        </w:rPr>
      </w:pPr>
    </w:p>
    <w:p w14:paraId="230DFA0F" w14:textId="5D683C16" w:rsidR="005E1C8A" w:rsidRPr="00123BDE" w:rsidRDefault="005E1C8A" w:rsidP="00BA605C">
      <w:pPr>
        <w:numPr>
          <w:ilvl w:val="0"/>
          <w:numId w:val="18"/>
        </w:numPr>
        <w:spacing w:after="0" w:line="240" w:lineRule="auto"/>
        <w:ind w:left="90" w:right="-720"/>
        <w:rPr>
          <w:rFonts w:ascii="Verdana" w:eastAsia="Times New Roman" w:hAnsi="Verdana" w:cs="Times New Roman"/>
          <w:sz w:val="20"/>
          <w:szCs w:val="20"/>
        </w:rPr>
      </w:pPr>
      <w:r w:rsidRPr="00123BDE">
        <w:rPr>
          <w:rFonts w:ascii="Verdana" w:eastAsia="Times New Roman" w:hAnsi="Verdana" w:cs="Times New Roman"/>
          <w:sz w:val="20"/>
          <w:szCs w:val="20"/>
        </w:rPr>
        <w:t>For students who exit due to action taken by parent</w:t>
      </w:r>
      <w:r w:rsidR="00B35835">
        <w:rPr>
          <w:rFonts w:ascii="Verdana" w:eastAsia="Times New Roman" w:hAnsi="Verdana" w:cs="Times New Roman"/>
          <w:sz w:val="20"/>
          <w:szCs w:val="20"/>
        </w:rPr>
        <w:t xml:space="preserve"> (A)</w:t>
      </w:r>
      <w:r w:rsidRPr="00123BDE">
        <w:rPr>
          <w:rFonts w:ascii="Verdana" w:eastAsia="Times New Roman" w:hAnsi="Verdana" w:cs="Times New Roman"/>
          <w:sz w:val="20"/>
          <w:szCs w:val="20"/>
        </w:rPr>
        <w:t>. Then subsequently r</w:t>
      </w:r>
      <w:r w:rsidR="00B35835">
        <w:rPr>
          <w:rFonts w:ascii="Verdana" w:eastAsia="Times New Roman" w:hAnsi="Verdana" w:cs="Times New Roman"/>
          <w:sz w:val="20"/>
          <w:szCs w:val="20"/>
        </w:rPr>
        <w:t>esume</w:t>
      </w:r>
      <w:r w:rsidRPr="00123BDE">
        <w:rPr>
          <w:rFonts w:ascii="Verdana" w:eastAsia="Times New Roman" w:hAnsi="Verdana" w:cs="Times New Roman"/>
          <w:sz w:val="20"/>
          <w:szCs w:val="20"/>
        </w:rPr>
        <w:t xml:space="preserve"> </w:t>
      </w:r>
      <w:r w:rsidR="00B0197B">
        <w:rPr>
          <w:rFonts w:ascii="Verdana" w:eastAsia="Times New Roman" w:hAnsi="Verdana" w:cs="Times New Roman"/>
          <w:sz w:val="20"/>
          <w:szCs w:val="20"/>
        </w:rPr>
        <w:t>SPED</w:t>
      </w:r>
      <w:r w:rsidRPr="00123BDE">
        <w:rPr>
          <w:rFonts w:ascii="Verdana" w:eastAsia="Times New Roman" w:hAnsi="Verdana" w:cs="Times New Roman"/>
          <w:sz w:val="20"/>
          <w:szCs w:val="20"/>
        </w:rPr>
        <w:t xml:space="preserve"> </w:t>
      </w:r>
      <w:r w:rsidR="00B35835" w:rsidRPr="00123BDE">
        <w:rPr>
          <w:rFonts w:ascii="Verdana" w:eastAsia="Times New Roman" w:hAnsi="Verdana" w:cs="Times New Roman"/>
          <w:sz w:val="20"/>
          <w:szCs w:val="20"/>
        </w:rPr>
        <w:t>services.</w:t>
      </w:r>
    </w:p>
    <w:p w14:paraId="6A3EC49F" w14:textId="113D29AF" w:rsidR="005E1C8A" w:rsidRPr="00123BDE" w:rsidRDefault="00B35835" w:rsidP="005E1C8A">
      <w:pPr>
        <w:spacing w:after="0" w:line="240" w:lineRule="auto"/>
        <w:ind w:right="-720"/>
        <w:rPr>
          <w:rFonts w:ascii="Verdana" w:eastAsia="Times New Roman" w:hAnsi="Verdana" w:cs="Times New Roman"/>
          <w:sz w:val="20"/>
          <w:szCs w:val="20"/>
          <w:u w:val="single"/>
        </w:rPr>
      </w:pPr>
      <w:r>
        <w:rPr>
          <w:rFonts w:ascii="Verdana" w:eastAsia="Times New Roman" w:hAnsi="Verdana" w:cs="Times New Roman"/>
          <w:sz w:val="20"/>
          <w:szCs w:val="20"/>
        </w:rPr>
        <w:t>G</w:t>
      </w:r>
      <w:r w:rsidR="005E1C8A" w:rsidRPr="00123BDE">
        <w:rPr>
          <w:rFonts w:ascii="Verdana" w:eastAsia="Times New Roman" w:hAnsi="Verdana" w:cs="Times New Roman"/>
          <w:sz w:val="20"/>
          <w:szCs w:val="20"/>
        </w:rPr>
        <w:t>rade KG – 12 home school</w:t>
      </w:r>
      <w:r w:rsidR="000128A9">
        <w:rPr>
          <w:rFonts w:ascii="Verdana" w:eastAsia="Times New Roman" w:hAnsi="Verdana" w:cs="Times New Roman"/>
          <w:sz w:val="20"/>
          <w:szCs w:val="20"/>
        </w:rPr>
        <w:t xml:space="preserve"> students,</w:t>
      </w:r>
      <w:r w:rsidR="005E1C8A" w:rsidRPr="00123BDE">
        <w:rPr>
          <w:rFonts w:ascii="Verdana" w:eastAsia="Times New Roman" w:hAnsi="Verdana" w:cs="Times New Roman"/>
          <w:sz w:val="20"/>
          <w:szCs w:val="20"/>
        </w:rPr>
        <w:t xml:space="preserve"> </w:t>
      </w:r>
      <w:r w:rsidR="000128A9" w:rsidRPr="00123BDE">
        <w:rPr>
          <w:rFonts w:ascii="Verdana" w:eastAsia="Times New Roman" w:hAnsi="Verdana" w:cs="Times New Roman"/>
          <w:sz w:val="20"/>
          <w:szCs w:val="20"/>
        </w:rPr>
        <w:t>Preschoolers not KG eligible</w:t>
      </w:r>
      <w:r w:rsidR="000128A9">
        <w:rPr>
          <w:rFonts w:ascii="Verdana" w:eastAsia="Times New Roman" w:hAnsi="Verdana" w:cs="Times New Roman"/>
          <w:sz w:val="20"/>
          <w:szCs w:val="20"/>
        </w:rPr>
        <w:t xml:space="preserve"> - </w:t>
      </w:r>
      <w:r w:rsidR="005E1C8A" w:rsidRPr="00123BDE">
        <w:rPr>
          <w:rFonts w:ascii="Verdana" w:eastAsia="Times New Roman" w:hAnsi="Verdana" w:cs="Times New Roman"/>
          <w:sz w:val="20"/>
          <w:szCs w:val="20"/>
          <w:u w:val="single"/>
        </w:rPr>
        <w:t xml:space="preserve">status = </w:t>
      </w:r>
      <w:r w:rsidR="009B7026" w:rsidRPr="00123BDE">
        <w:rPr>
          <w:rFonts w:ascii="Verdana" w:eastAsia="Times New Roman" w:hAnsi="Verdana" w:cs="Times New Roman"/>
          <w:sz w:val="20"/>
          <w:szCs w:val="20"/>
          <w:u w:val="single"/>
        </w:rPr>
        <w:t>R</w:t>
      </w:r>
      <w:r>
        <w:rPr>
          <w:rFonts w:ascii="Verdana" w:eastAsia="Times New Roman" w:hAnsi="Verdana" w:cs="Times New Roman"/>
          <w:sz w:val="20"/>
          <w:szCs w:val="20"/>
          <w:u w:val="single"/>
        </w:rPr>
        <w:t>eturning</w:t>
      </w:r>
      <w:r w:rsidR="005E1C8A" w:rsidRPr="00123BDE">
        <w:rPr>
          <w:rFonts w:ascii="Verdana" w:eastAsia="Times New Roman" w:hAnsi="Verdana" w:cs="Times New Roman"/>
          <w:sz w:val="20"/>
          <w:szCs w:val="20"/>
          <w:u w:val="single"/>
        </w:rPr>
        <w:t>.</w:t>
      </w:r>
    </w:p>
    <w:p w14:paraId="6D397C64" w14:textId="2292C2BB" w:rsidR="005E1C8A" w:rsidRPr="00123BDE" w:rsidRDefault="005E1C8A" w:rsidP="005E1C8A">
      <w:pPr>
        <w:spacing w:after="0" w:line="240" w:lineRule="auto"/>
        <w:rPr>
          <w:rFonts w:ascii="Verdana" w:eastAsia="Times New Roman" w:hAnsi="Verdana" w:cs="Times New Roman"/>
          <w:sz w:val="20"/>
          <w:szCs w:val="20"/>
        </w:rPr>
      </w:pPr>
      <w:r w:rsidRPr="00123BDE">
        <w:rPr>
          <w:rFonts w:ascii="Verdana" w:eastAsia="Times New Roman" w:hAnsi="Verdana" w:cs="Times New Roman"/>
          <w:sz w:val="20"/>
          <w:szCs w:val="20"/>
        </w:rPr>
        <w:br w:type="page"/>
      </w:r>
      <w:r w:rsidRPr="00123BDE">
        <w:rPr>
          <w:rFonts w:ascii="Verdana" w:eastAsia="Times New Roman" w:hAnsi="Verdana" w:cs="Times New Roman"/>
          <w:b/>
          <w:sz w:val="20"/>
          <w:szCs w:val="20"/>
        </w:rPr>
        <w:t>S</w:t>
      </w:r>
      <w:r w:rsidR="00044366">
        <w:rPr>
          <w:rFonts w:ascii="Verdana" w:eastAsia="Times New Roman" w:hAnsi="Verdana" w:cs="Times New Roman"/>
          <w:b/>
          <w:sz w:val="20"/>
          <w:szCs w:val="20"/>
        </w:rPr>
        <w:t>tatus</w:t>
      </w:r>
      <w:r w:rsidRPr="00123BDE">
        <w:rPr>
          <w:rFonts w:ascii="Verdana" w:eastAsia="Times New Roman" w:hAnsi="Verdana" w:cs="Times New Roman"/>
          <w:b/>
          <w:sz w:val="20"/>
          <w:szCs w:val="20"/>
        </w:rPr>
        <w:t xml:space="preserve"> C</w:t>
      </w:r>
      <w:r w:rsidR="00044366">
        <w:rPr>
          <w:rFonts w:ascii="Verdana" w:eastAsia="Times New Roman" w:hAnsi="Verdana" w:cs="Times New Roman"/>
          <w:b/>
          <w:sz w:val="20"/>
          <w:szCs w:val="20"/>
        </w:rPr>
        <w:t>ode</w:t>
      </w:r>
      <w:r w:rsidRPr="00123BDE">
        <w:rPr>
          <w:rFonts w:ascii="Verdana" w:eastAsia="Times New Roman" w:hAnsi="Verdana" w:cs="Times New Roman"/>
          <w:b/>
          <w:sz w:val="20"/>
          <w:szCs w:val="20"/>
        </w:rPr>
        <w:t xml:space="preserve"> - </w:t>
      </w:r>
      <w:r w:rsidRPr="00123BDE">
        <w:rPr>
          <w:rFonts w:ascii="Verdana" w:eastAsia="Times New Roman" w:hAnsi="Verdana" w:cs="Times New Roman"/>
          <w:sz w:val="20"/>
          <w:szCs w:val="20"/>
        </w:rPr>
        <w:t>(Field, #09)</w:t>
      </w:r>
    </w:p>
    <w:p w14:paraId="5165FB6B" w14:textId="77777777" w:rsidR="005E1C8A" w:rsidRPr="00123BDE" w:rsidRDefault="005E1C8A" w:rsidP="005E1C8A">
      <w:pPr>
        <w:spacing w:after="0" w:line="240" w:lineRule="auto"/>
        <w:ind w:right="-270"/>
        <w:rPr>
          <w:rFonts w:ascii="Verdana" w:eastAsia="Times New Roman" w:hAnsi="Verdana" w:cs="Times New Roman"/>
          <w:sz w:val="12"/>
          <w:szCs w:val="12"/>
        </w:rPr>
      </w:pPr>
    </w:p>
    <w:p w14:paraId="506B11B6" w14:textId="77777777" w:rsidR="005E1C8A" w:rsidRPr="00123BDE" w:rsidRDefault="005E1C8A" w:rsidP="005E1C8A">
      <w:pPr>
        <w:spacing w:after="0" w:line="240" w:lineRule="auto"/>
        <w:ind w:right="-270"/>
        <w:rPr>
          <w:rFonts w:ascii="Verdana" w:eastAsia="Times New Roman" w:hAnsi="Verdana" w:cs="Times New Roman"/>
          <w:bCs/>
          <w:sz w:val="20"/>
          <w:szCs w:val="20"/>
        </w:rPr>
      </w:pPr>
      <w:r w:rsidRPr="00123BDE">
        <w:rPr>
          <w:rFonts w:ascii="Verdana" w:eastAsia="Times New Roman" w:hAnsi="Verdana" w:cs="Times New Roman"/>
          <w:b/>
          <w:sz w:val="20"/>
          <w:szCs w:val="20"/>
        </w:rPr>
        <w:t xml:space="preserve">INACTIVE (EXIT) STATUS: - </w:t>
      </w:r>
      <w:r w:rsidRPr="00123BDE">
        <w:rPr>
          <w:rFonts w:ascii="Verdana" w:eastAsia="Times New Roman" w:hAnsi="Verdana" w:cs="Times New Roman"/>
          <w:sz w:val="20"/>
          <w:szCs w:val="20"/>
        </w:rPr>
        <w:t>For</w:t>
      </w:r>
      <w:r w:rsidRPr="00123BDE">
        <w:rPr>
          <w:rFonts w:ascii="Verdana" w:eastAsia="Times New Roman" w:hAnsi="Verdana" w:cs="Times New Roman"/>
          <w:b/>
          <w:sz w:val="20"/>
          <w:szCs w:val="20"/>
        </w:rPr>
        <w:t xml:space="preserve"> </w:t>
      </w:r>
      <w:r w:rsidRPr="00123BDE">
        <w:rPr>
          <w:rFonts w:ascii="Verdana" w:eastAsia="Times New Roman" w:hAnsi="Verdana" w:cs="Times New Roman"/>
          <w:bCs/>
          <w:sz w:val="20"/>
          <w:szCs w:val="20"/>
        </w:rPr>
        <w:t>Students who</w:t>
      </w:r>
      <w:r w:rsidRPr="00123BDE">
        <w:rPr>
          <w:rFonts w:ascii="Verdana" w:eastAsia="Times New Roman" w:hAnsi="Verdana" w:cs="Times New Roman"/>
          <w:b/>
          <w:sz w:val="20"/>
          <w:szCs w:val="20"/>
        </w:rPr>
        <w:t xml:space="preserve"> </w:t>
      </w:r>
      <w:r w:rsidRPr="00123BDE">
        <w:rPr>
          <w:rFonts w:ascii="Verdana" w:eastAsia="Times New Roman" w:hAnsi="Verdana" w:cs="Times New Roman"/>
          <w:bCs/>
          <w:sz w:val="20"/>
          <w:szCs w:val="20"/>
        </w:rPr>
        <w:t>no longer receive special education services.</w:t>
      </w:r>
    </w:p>
    <w:p w14:paraId="369344CA" w14:textId="77777777" w:rsidR="005E1C8A" w:rsidRPr="00123BDE" w:rsidRDefault="005E1C8A" w:rsidP="005E1C8A">
      <w:pPr>
        <w:spacing w:after="0" w:line="240" w:lineRule="auto"/>
        <w:rPr>
          <w:rFonts w:ascii="Verdana" w:eastAsia="Times New Roman" w:hAnsi="Verdana" w:cs="Times New Roman"/>
          <w:b/>
          <w:sz w:val="12"/>
          <w:szCs w:val="12"/>
        </w:rPr>
      </w:pPr>
    </w:p>
    <w:p w14:paraId="4AC2D2C6" w14:textId="77777777" w:rsidR="005E1C8A" w:rsidRDefault="005E1C8A" w:rsidP="005E1C8A">
      <w:pPr>
        <w:keepNext/>
        <w:spacing w:after="0" w:line="240" w:lineRule="auto"/>
        <w:outlineLvl w:val="5"/>
        <w:rPr>
          <w:rFonts w:ascii="Verdana" w:eastAsia="Times New Roman" w:hAnsi="Verdana" w:cs="Times New Roman"/>
          <w:bCs/>
          <w:sz w:val="20"/>
          <w:szCs w:val="20"/>
        </w:rPr>
      </w:pPr>
      <w:r w:rsidRPr="00123BDE">
        <w:rPr>
          <w:rFonts w:ascii="Verdana" w:eastAsia="Times New Roman" w:hAnsi="Verdana" w:cs="Times New Roman"/>
          <w:b/>
          <w:sz w:val="20"/>
          <w:szCs w:val="20"/>
        </w:rPr>
        <w:t>The basis of the student’s exit –</w:t>
      </w:r>
      <w:r w:rsidRPr="00123BDE">
        <w:rPr>
          <w:rFonts w:ascii="Verdana" w:eastAsia="Times New Roman" w:hAnsi="Verdana" w:cs="Times New Roman"/>
          <w:sz w:val="20"/>
          <w:szCs w:val="20"/>
        </w:rPr>
        <w:t xml:space="preserve"> Based on the intent or reason why the IEP services are ceasing. </w:t>
      </w:r>
      <w:r w:rsidRPr="00123BDE">
        <w:rPr>
          <w:rFonts w:ascii="Verdana" w:eastAsia="Times New Roman" w:hAnsi="Verdana" w:cs="Times New Roman"/>
          <w:bCs/>
          <w:sz w:val="20"/>
          <w:szCs w:val="20"/>
        </w:rPr>
        <w:t>Documentation must be kept on file to</w:t>
      </w:r>
      <w:r w:rsidRPr="00123BDE">
        <w:rPr>
          <w:rFonts w:ascii="Verdana" w:eastAsia="Times New Roman" w:hAnsi="Verdana" w:cs="Times New Roman"/>
          <w:b/>
          <w:sz w:val="20"/>
          <w:szCs w:val="20"/>
        </w:rPr>
        <w:t xml:space="preserve"> </w:t>
      </w:r>
      <w:r w:rsidRPr="00123BDE">
        <w:rPr>
          <w:rFonts w:ascii="Verdana" w:eastAsia="Times New Roman" w:hAnsi="Verdana" w:cs="Times New Roman"/>
          <w:bCs/>
          <w:sz w:val="20"/>
          <w:szCs w:val="20"/>
        </w:rPr>
        <w:t>support reported basis of exit.</w:t>
      </w:r>
    </w:p>
    <w:p w14:paraId="2F1CC428" w14:textId="77777777" w:rsidR="00161540" w:rsidRPr="00123BDE" w:rsidRDefault="00161540" w:rsidP="005E1C8A">
      <w:pPr>
        <w:keepNext/>
        <w:spacing w:after="0" w:line="240" w:lineRule="auto"/>
        <w:outlineLvl w:val="5"/>
        <w:rPr>
          <w:rFonts w:ascii="Verdana" w:eastAsia="Times New Roman" w:hAnsi="Verdana" w:cs="Times New Roman"/>
          <w:bCs/>
          <w:sz w:val="20"/>
          <w:szCs w:val="20"/>
        </w:rPr>
      </w:pPr>
    </w:p>
    <w:p w14:paraId="7D9DFE48" w14:textId="77777777" w:rsidR="005E1C8A" w:rsidRPr="00123BDE" w:rsidRDefault="005E1C8A" w:rsidP="0057134A">
      <w:pPr>
        <w:keepNext/>
        <w:spacing w:after="0" w:line="240" w:lineRule="auto"/>
        <w:ind w:left="360" w:hanging="630"/>
        <w:outlineLvl w:val="5"/>
        <w:rPr>
          <w:rFonts w:ascii="Verdana" w:eastAsia="Times New Roman" w:hAnsi="Verdana" w:cs="Times New Roman"/>
          <w:sz w:val="20"/>
          <w:szCs w:val="20"/>
        </w:rPr>
      </w:pPr>
      <w:r w:rsidRPr="00123BDE">
        <w:rPr>
          <w:rFonts w:ascii="Verdana" w:eastAsia="Times New Roman" w:hAnsi="Verdana" w:cs="Times New Roman"/>
          <w:b/>
          <w:sz w:val="20"/>
          <w:szCs w:val="20"/>
        </w:rPr>
        <w:t xml:space="preserve">Note: </w:t>
      </w:r>
      <w:r w:rsidR="0057134A" w:rsidRPr="00123BDE">
        <w:rPr>
          <w:rFonts w:ascii="Verdana" w:eastAsia="Times New Roman" w:hAnsi="Verdana" w:cs="Times New Roman"/>
          <w:b/>
          <w:sz w:val="20"/>
          <w:szCs w:val="20"/>
        </w:rPr>
        <w:t xml:space="preserve">Use the Exit status report </w:t>
      </w:r>
      <w:r w:rsidR="0057134A" w:rsidRPr="00123BDE">
        <w:rPr>
          <w:rFonts w:ascii="Verdana" w:eastAsia="Times New Roman" w:hAnsi="Verdana" w:cs="Times New Roman"/>
          <w:sz w:val="20"/>
          <w:szCs w:val="20"/>
        </w:rPr>
        <w:t xml:space="preserve">to identify students with evidence of subsequent activity (relevant to the same school year) occurring after the date of the reported exit. </w:t>
      </w:r>
      <w:r w:rsidRPr="00123BDE">
        <w:rPr>
          <w:rFonts w:ascii="Verdana" w:eastAsia="Times New Roman" w:hAnsi="Verdana" w:cs="Times New Roman"/>
          <w:sz w:val="20"/>
          <w:szCs w:val="20"/>
        </w:rPr>
        <w:t xml:space="preserve">The </w:t>
      </w:r>
      <w:r w:rsidR="0057134A" w:rsidRPr="00123BDE">
        <w:rPr>
          <w:rFonts w:ascii="Verdana" w:eastAsia="Times New Roman" w:hAnsi="Verdana" w:cs="Times New Roman"/>
          <w:sz w:val="20"/>
          <w:szCs w:val="20"/>
        </w:rPr>
        <w:t>student’s</w:t>
      </w:r>
      <w:r w:rsidRPr="00123BDE">
        <w:rPr>
          <w:rFonts w:ascii="Verdana" w:eastAsia="Times New Roman" w:hAnsi="Verdana" w:cs="Times New Roman"/>
          <w:sz w:val="20"/>
          <w:szCs w:val="20"/>
        </w:rPr>
        <w:t xml:space="preserve"> basis </w:t>
      </w:r>
      <w:r w:rsidR="0057134A" w:rsidRPr="00123BDE">
        <w:rPr>
          <w:rFonts w:ascii="Verdana" w:eastAsia="Times New Roman" w:hAnsi="Verdana" w:cs="Times New Roman"/>
          <w:sz w:val="20"/>
          <w:szCs w:val="20"/>
        </w:rPr>
        <w:t>would</w:t>
      </w:r>
      <w:r w:rsidRPr="00123BDE">
        <w:rPr>
          <w:rFonts w:ascii="Verdana" w:eastAsia="Times New Roman" w:hAnsi="Verdana" w:cs="Times New Roman"/>
          <w:sz w:val="20"/>
          <w:szCs w:val="20"/>
        </w:rPr>
        <w:t xml:space="preserve"> change </w:t>
      </w:r>
      <w:r w:rsidR="0057134A" w:rsidRPr="00123BDE">
        <w:rPr>
          <w:rFonts w:ascii="Verdana" w:eastAsia="Times New Roman" w:hAnsi="Verdana" w:cs="Times New Roman"/>
          <w:sz w:val="20"/>
          <w:szCs w:val="20"/>
        </w:rPr>
        <w:t>to moved known to be continuing “T” based on the information on the Exit Status report.</w:t>
      </w:r>
    </w:p>
    <w:p w14:paraId="31310280" w14:textId="77777777" w:rsidR="002A488C" w:rsidRPr="00123BDE" w:rsidRDefault="002A488C" w:rsidP="0057134A">
      <w:pPr>
        <w:keepNext/>
        <w:spacing w:after="0" w:line="240" w:lineRule="auto"/>
        <w:ind w:left="360" w:hanging="630"/>
        <w:outlineLvl w:val="5"/>
        <w:rPr>
          <w:rFonts w:ascii="Verdana" w:eastAsia="Times New Roman" w:hAnsi="Verdana" w:cs="Times New Roman"/>
          <w:sz w:val="12"/>
          <w:szCs w:val="12"/>
        </w:rPr>
      </w:pPr>
    </w:p>
    <w:p w14:paraId="4039A32B" w14:textId="77777777" w:rsidR="002E0054" w:rsidRPr="006041C4" w:rsidRDefault="002E0054" w:rsidP="00617CB2">
      <w:pPr>
        <w:spacing w:after="0" w:line="240" w:lineRule="auto"/>
        <w:ind w:left="360" w:right="-9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A </w:t>
      </w:r>
      <w:r w:rsidRPr="00123BDE">
        <w:rPr>
          <w:rFonts w:ascii="Verdana" w:eastAsia="Times New Roman" w:hAnsi="Verdana" w:cs="Times New Roman"/>
          <w:sz w:val="20"/>
          <w:szCs w:val="20"/>
        </w:rPr>
        <w:t xml:space="preserve">– Action initiated Withdrawn from Special Education – </w:t>
      </w:r>
      <w:r w:rsidR="00617CB2">
        <w:rPr>
          <w:rFonts w:ascii="Verdana" w:eastAsia="Times New Roman" w:hAnsi="Verdana" w:cs="Times New Roman"/>
          <w:sz w:val="20"/>
          <w:szCs w:val="20"/>
        </w:rPr>
        <w:t>C</w:t>
      </w:r>
      <w:r w:rsidRPr="00123BDE">
        <w:rPr>
          <w:rFonts w:ascii="Verdana" w:eastAsia="Times New Roman" w:hAnsi="Verdana" w:cs="Times New Roman"/>
          <w:sz w:val="20"/>
          <w:szCs w:val="20"/>
        </w:rPr>
        <w:t>eas</w:t>
      </w:r>
      <w:r w:rsidR="00617CB2">
        <w:rPr>
          <w:rFonts w:ascii="Verdana" w:eastAsia="Times New Roman" w:hAnsi="Verdana" w:cs="Times New Roman"/>
          <w:sz w:val="20"/>
          <w:szCs w:val="20"/>
        </w:rPr>
        <w:t>ing of</w:t>
      </w:r>
      <w:r w:rsidRPr="00123BDE">
        <w:rPr>
          <w:rFonts w:ascii="Verdana" w:eastAsia="Times New Roman" w:hAnsi="Verdana" w:cs="Times New Roman"/>
          <w:sz w:val="20"/>
          <w:szCs w:val="20"/>
        </w:rPr>
        <w:t xml:space="preserve"> IEP services by an act taken by parent or student (without written revocation of services) and the LEA has </w:t>
      </w:r>
      <w:r w:rsidR="002D52FE" w:rsidRPr="00123BDE">
        <w:rPr>
          <w:rFonts w:ascii="Verdana" w:eastAsia="Times New Roman" w:hAnsi="Verdana" w:cs="Times New Roman"/>
          <w:sz w:val="20"/>
          <w:szCs w:val="20"/>
        </w:rPr>
        <w:t>evidenced</w:t>
      </w:r>
      <w:r w:rsidRPr="00123BDE">
        <w:rPr>
          <w:rFonts w:ascii="Verdana" w:eastAsia="Times New Roman" w:hAnsi="Verdana" w:cs="Times New Roman"/>
          <w:sz w:val="20"/>
          <w:szCs w:val="20"/>
        </w:rPr>
        <w:t xml:space="preserve"> the student is </w:t>
      </w:r>
      <w:r w:rsidRPr="00123BDE">
        <w:rPr>
          <w:rFonts w:ascii="Verdana" w:eastAsia="Times New Roman" w:hAnsi="Verdana" w:cs="Times New Roman"/>
          <w:sz w:val="20"/>
          <w:szCs w:val="20"/>
          <w:u w:val="single"/>
        </w:rPr>
        <w:t>continuing / participating in the general education</w:t>
      </w:r>
      <w:r w:rsidRPr="00123BDE">
        <w:rPr>
          <w:rFonts w:ascii="Verdana" w:eastAsia="Times New Roman" w:hAnsi="Verdana" w:cs="Times New Roman"/>
          <w:sz w:val="20"/>
          <w:szCs w:val="20"/>
        </w:rPr>
        <w:t xml:space="preserve"> environment.</w:t>
      </w:r>
      <w:bookmarkStart w:id="11" w:name="_Hlk78357996"/>
      <w:r w:rsidR="009C619A" w:rsidRPr="00123BDE">
        <w:rPr>
          <w:rFonts w:ascii="Verdana" w:eastAsia="Times New Roman" w:hAnsi="Verdana" w:cs="Times New Roman"/>
          <w:sz w:val="20"/>
          <w:szCs w:val="20"/>
        </w:rPr>
        <w:t xml:space="preserve"> </w:t>
      </w:r>
      <w:r w:rsidRPr="00123BDE">
        <w:rPr>
          <w:rFonts w:ascii="Verdana" w:eastAsia="Times New Roman" w:hAnsi="Verdana" w:cs="Times New Roman"/>
          <w:sz w:val="20"/>
          <w:szCs w:val="20"/>
        </w:rPr>
        <w:t xml:space="preserve">Status “A” </w:t>
      </w:r>
      <w:r w:rsidRPr="00123BDE">
        <w:rPr>
          <w:rFonts w:ascii="Verdana" w:eastAsia="Times New Roman" w:hAnsi="Verdana" w:cs="Times New Roman"/>
          <w:b/>
          <w:sz w:val="20"/>
          <w:szCs w:val="20"/>
          <w:u w:val="single"/>
        </w:rPr>
        <w:t>do</w:t>
      </w:r>
      <w:r w:rsidR="00B21FB0" w:rsidRPr="00123BDE">
        <w:rPr>
          <w:rFonts w:ascii="Verdana" w:eastAsia="Times New Roman" w:hAnsi="Verdana" w:cs="Times New Roman"/>
          <w:b/>
          <w:sz w:val="20"/>
          <w:szCs w:val="20"/>
          <w:u w:val="single"/>
        </w:rPr>
        <w:t>es</w:t>
      </w:r>
      <w:r w:rsidRPr="00123BDE">
        <w:rPr>
          <w:rFonts w:ascii="Verdana" w:eastAsia="Times New Roman" w:hAnsi="Verdana" w:cs="Times New Roman"/>
          <w:b/>
          <w:sz w:val="20"/>
          <w:szCs w:val="20"/>
          <w:u w:val="single"/>
        </w:rPr>
        <w:t xml:space="preserve"> not apply</w:t>
      </w:r>
      <w:r w:rsidRPr="00123BDE">
        <w:rPr>
          <w:rFonts w:ascii="Verdana" w:eastAsia="Times New Roman" w:hAnsi="Verdana" w:cs="Times New Roman"/>
          <w:sz w:val="20"/>
          <w:szCs w:val="20"/>
        </w:rPr>
        <w:t xml:space="preserve"> as part of the local procedure for dropping out of general and special education or GED transfers</w:t>
      </w:r>
      <w:bookmarkEnd w:id="11"/>
      <w:r w:rsidR="00123BDE">
        <w:rPr>
          <w:rFonts w:ascii="Verdana" w:eastAsia="Times New Roman" w:hAnsi="Verdana" w:cs="Times New Roman"/>
          <w:sz w:val="20"/>
          <w:szCs w:val="20"/>
        </w:rPr>
        <w:t xml:space="preserve">. </w:t>
      </w:r>
      <w:r w:rsidR="00123BDE" w:rsidRPr="006041C4">
        <w:rPr>
          <w:rFonts w:ascii="Verdana" w:eastAsia="Times New Roman" w:hAnsi="Verdana" w:cs="Times New Roman"/>
          <w:sz w:val="20"/>
          <w:szCs w:val="20"/>
        </w:rPr>
        <w:t xml:space="preserve">Used for students </w:t>
      </w:r>
      <w:r w:rsidR="009D2D10" w:rsidRPr="006041C4">
        <w:rPr>
          <w:rFonts w:ascii="Verdana" w:eastAsia="Times New Roman" w:hAnsi="Verdana" w:cs="Times New Roman"/>
          <w:sz w:val="20"/>
          <w:szCs w:val="20"/>
        </w:rPr>
        <w:t>transitioning</w:t>
      </w:r>
      <w:r w:rsidR="00123BDE" w:rsidRPr="006041C4">
        <w:rPr>
          <w:rFonts w:ascii="Verdana" w:eastAsia="Times New Roman" w:hAnsi="Verdana" w:cs="Times New Roman"/>
          <w:sz w:val="20"/>
          <w:szCs w:val="20"/>
        </w:rPr>
        <w:t xml:space="preserve"> to home school or non-attending preschoolers</w:t>
      </w:r>
      <w:r w:rsidR="00617CB2" w:rsidRPr="006041C4">
        <w:rPr>
          <w:rFonts w:ascii="Verdana" w:eastAsia="Times New Roman" w:hAnsi="Verdana" w:cs="Times New Roman"/>
          <w:sz w:val="20"/>
          <w:szCs w:val="20"/>
        </w:rPr>
        <w:t xml:space="preserve"> with an active IEP.</w:t>
      </w:r>
    </w:p>
    <w:p w14:paraId="7E358B13" w14:textId="77777777" w:rsidR="002A488C" w:rsidRPr="00123BDE" w:rsidRDefault="002A488C" w:rsidP="009C619A">
      <w:pPr>
        <w:spacing w:after="0" w:line="240" w:lineRule="auto"/>
        <w:ind w:left="360" w:right="-90" w:hanging="360"/>
        <w:rPr>
          <w:rFonts w:ascii="Verdana" w:eastAsia="Times New Roman" w:hAnsi="Verdana" w:cs="Times New Roman"/>
          <w:sz w:val="12"/>
          <w:szCs w:val="12"/>
        </w:rPr>
      </w:pPr>
    </w:p>
    <w:p w14:paraId="67254BAA" w14:textId="40C3F3B3" w:rsidR="005E1C8A" w:rsidRPr="00123BDE" w:rsidRDefault="005E1C8A" w:rsidP="002E0054">
      <w:pPr>
        <w:tabs>
          <w:tab w:val="left" w:pos="-1180"/>
        </w:tabs>
        <w:spacing w:after="0" w:line="240" w:lineRule="auto"/>
        <w:ind w:left="360" w:right="-54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D - </w:t>
      </w:r>
      <w:r w:rsidRPr="00123BDE">
        <w:rPr>
          <w:rFonts w:ascii="Verdana" w:eastAsia="Times New Roman" w:hAnsi="Verdana" w:cs="Times New Roman"/>
          <w:sz w:val="20"/>
          <w:szCs w:val="20"/>
        </w:rPr>
        <w:t>Dropped Out of School – (KIDS D2</w:t>
      </w:r>
      <w:r w:rsidR="00E45E65" w:rsidRPr="00123BDE">
        <w:rPr>
          <w:rFonts w:ascii="Verdana" w:eastAsia="Times New Roman" w:hAnsi="Verdana" w:cs="Times New Roman"/>
          <w:sz w:val="20"/>
          <w:szCs w:val="20"/>
        </w:rPr>
        <w:t>8</w:t>
      </w:r>
      <w:r w:rsidRPr="00123BDE">
        <w:rPr>
          <w:rFonts w:ascii="Verdana" w:eastAsia="Times New Roman" w:hAnsi="Verdana" w:cs="Times New Roman"/>
          <w:sz w:val="20"/>
          <w:szCs w:val="20"/>
        </w:rPr>
        <w:t xml:space="preserve"> </w:t>
      </w:r>
      <w:r w:rsidR="00C8083E" w:rsidRPr="00123BDE">
        <w:rPr>
          <w:rFonts w:ascii="Verdana" w:eastAsia="Times New Roman" w:hAnsi="Verdana" w:cs="Times New Roman"/>
          <w:sz w:val="20"/>
          <w:szCs w:val="20"/>
        </w:rPr>
        <w:t>–</w:t>
      </w:r>
      <w:r w:rsidRPr="00123BDE">
        <w:rPr>
          <w:rFonts w:ascii="Verdana" w:eastAsia="Times New Roman" w:hAnsi="Verdana" w:cs="Times New Roman"/>
          <w:sz w:val="20"/>
          <w:szCs w:val="20"/>
        </w:rPr>
        <w:t xml:space="preserve"> 14</w:t>
      </w:r>
      <w:r w:rsidR="00C8083E" w:rsidRPr="00123BDE">
        <w:rPr>
          <w:rFonts w:ascii="Verdana" w:eastAsia="Times New Roman" w:hAnsi="Verdana" w:cs="Times New Roman"/>
          <w:sz w:val="20"/>
          <w:szCs w:val="20"/>
        </w:rPr>
        <w:t>, 17</w:t>
      </w:r>
      <w:r w:rsidRPr="00123BDE">
        <w:rPr>
          <w:rFonts w:ascii="Verdana" w:eastAsia="Times New Roman" w:hAnsi="Verdana" w:cs="Times New Roman"/>
          <w:sz w:val="20"/>
          <w:szCs w:val="20"/>
        </w:rPr>
        <w:t xml:space="preserve">) Students who were enrolled at the start of the reporting period, were not enrolled at the end of the reporting </w:t>
      </w:r>
      <w:r w:rsidR="006041C4" w:rsidRPr="00123BDE">
        <w:rPr>
          <w:rFonts w:ascii="Verdana" w:eastAsia="Times New Roman" w:hAnsi="Verdana" w:cs="Times New Roman"/>
          <w:sz w:val="20"/>
          <w:szCs w:val="20"/>
        </w:rPr>
        <w:t>period and</w:t>
      </w:r>
      <w:r w:rsidRPr="00123BDE">
        <w:rPr>
          <w:rFonts w:ascii="Verdana" w:eastAsia="Times New Roman" w:hAnsi="Verdana" w:cs="Times New Roman"/>
          <w:sz w:val="20"/>
          <w:szCs w:val="20"/>
        </w:rPr>
        <w:t xml:space="preserve"> did not exit special education through any other basis listed </w:t>
      </w:r>
      <w:r w:rsidRPr="00123BDE">
        <w:rPr>
          <w:rFonts w:ascii="Verdana" w:eastAsia="Times New Roman" w:hAnsi="Verdana" w:cs="Times New Roman"/>
          <w:i/>
          <w:sz w:val="20"/>
          <w:szCs w:val="20"/>
        </w:rPr>
        <w:t xml:space="preserve">below. </w:t>
      </w:r>
      <w:r w:rsidRPr="00123BDE">
        <w:rPr>
          <w:rFonts w:ascii="Verdana" w:eastAsia="Times New Roman" w:hAnsi="Verdana" w:cs="Times New Roman"/>
          <w:sz w:val="20"/>
          <w:szCs w:val="20"/>
        </w:rPr>
        <w:t xml:space="preserve">This includes but not limited to; dropouts, runaways, status unknown, students who moved (not known to be continuing in another educational program), and Revocations required as part of the formal drop out process. </w:t>
      </w:r>
      <w:r w:rsidRPr="00123BDE">
        <w:rPr>
          <w:rFonts w:ascii="Verdana" w:eastAsia="Times New Roman" w:hAnsi="Verdana" w:cs="Times New Roman"/>
          <w:sz w:val="20"/>
          <w:szCs w:val="20"/>
          <w:u w:val="single"/>
        </w:rPr>
        <w:t>Reported to OSEP as a Drop Out.</w:t>
      </w:r>
    </w:p>
    <w:p w14:paraId="1CD4AB07" w14:textId="77777777" w:rsidR="005E1C8A" w:rsidRPr="00123BDE" w:rsidRDefault="005E1C8A" w:rsidP="005E1C8A">
      <w:pPr>
        <w:tabs>
          <w:tab w:val="left" w:pos="-1180"/>
        </w:tabs>
        <w:spacing w:after="0" w:line="240" w:lineRule="auto"/>
        <w:rPr>
          <w:rFonts w:ascii="Verdana" w:eastAsia="Times New Roman" w:hAnsi="Verdana" w:cs="Times New Roman"/>
          <w:sz w:val="12"/>
          <w:szCs w:val="12"/>
        </w:rPr>
      </w:pPr>
    </w:p>
    <w:p w14:paraId="25B1DF18" w14:textId="77777777" w:rsidR="005E1C8A" w:rsidRPr="00123BDE" w:rsidRDefault="005E1C8A" w:rsidP="005E1C8A">
      <w:pPr>
        <w:spacing w:after="0" w:line="240" w:lineRule="auto"/>
        <w:ind w:left="360" w:right="-54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G - </w:t>
      </w:r>
      <w:r w:rsidRPr="00123BDE">
        <w:rPr>
          <w:rFonts w:ascii="Verdana" w:eastAsia="Times New Roman" w:hAnsi="Verdana" w:cs="Times New Roman"/>
          <w:sz w:val="20"/>
          <w:szCs w:val="20"/>
        </w:rPr>
        <w:t>Graduation with Diploma – (KIDS D2</w:t>
      </w:r>
      <w:r w:rsidR="00E45E65" w:rsidRPr="00123BDE">
        <w:rPr>
          <w:rFonts w:ascii="Verdana" w:eastAsia="Times New Roman" w:hAnsi="Verdana" w:cs="Times New Roman"/>
          <w:sz w:val="20"/>
          <w:szCs w:val="20"/>
        </w:rPr>
        <w:t>8</w:t>
      </w:r>
      <w:r w:rsidRPr="00123BDE">
        <w:rPr>
          <w:rFonts w:ascii="Verdana" w:eastAsia="Times New Roman" w:hAnsi="Verdana" w:cs="Times New Roman"/>
          <w:sz w:val="20"/>
          <w:szCs w:val="20"/>
        </w:rPr>
        <w:t xml:space="preserve"> - 8) Students who meet the same graduation standards and receive a high school diploma identical to that which student without disabilities are eligible.</w:t>
      </w:r>
    </w:p>
    <w:p w14:paraId="33C8745C" w14:textId="77777777" w:rsidR="005E1C8A" w:rsidRPr="00123BDE" w:rsidRDefault="005E1C8A" w:rsidP="005E1C8A">
      <w:pPr>
        <w:spacing w:after="0" w:line="240" w:lineRule="auto"/>
        <w:ind w:left="360" w:hanging="360"/>
        <w:rPr>
          <w:rFonts w:ascii="Verdana" w:eastAsia="Times New Roman" w:hAnsi="Verdana" w:cs="Times New Roman"/>
          <w:sz w:val="12"/>
          <w:szCs w:val="12"/>
        </w:rPr>
      </w:pPr>
    </w:p>
    <w:p w14:paraId="2C24C2B1" w14:textId="77777777" w:rsidR="005E1C8A" w:rsidRPr="00123BDE" w:rsidRDefault="005E1C8A" w:rsidP="005E1C8A">
      <w:pPr>
        <w:spacing w:after="0" w:line="240" w:lineRule="auto"/>
        <w:ind w:left="360" w:right="-36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H - </w:t>
      </w:r>
      <w:r w:rsidR="00875469" w:rsidRPr="00123BDE">
        <w:rPr>
          <w:rFonts w:ascii="Verdana" w:eastAsia="Times New Roman" w:hAnsi="Verdana" w:cs="Times New Roman"/>
          <w:sz w:val="20"/>
          <w:szCs w:val="20"/>
        </w:rPr>
        <w:t>Has earned,</w:t>
      </w:r>
      <w:r w:rsidRPr="00123BDE">
        <w:rPr>
          <w:rFonts w:ascii="Verdana" w:eastAsia="Times New Roman" w:hAnsi="Verdana" w:cs="Times New Roman"/>
          <w:sz w:val="20"/>
          <w:szCs w:val="20"/>
        </w:rPr>
        <w:t xml:space="preserve"> is enrolled </w:t>
      </w:r>
      <w:r w:rsidR="00875469" w:rsidRPr="00123BDE">
        <w:rPr>
          <w:rFonts w:ascii="Verdana" w:eastAsia="Times New Roman" w:hAnsi="Verdana" w:cs="Times New Roman"/>
          <w:sz w:val="20"/>
          <w:szCs w:val="20"/>
        </w:rPr>
        <w:t xml:space="preserve">or participating </w:t>
      </w:r>
      <w:r w:rsidRPr="00123BDE">
        <w:rPr>
          <w:rFonts w:ascii="Verdana" w:eastAsia="Times New Roman" w:hAnsi="Verdana" w:cs="Times New Roman"/>
          <w:sz w:val="20"/>
          <w:szCs w:val="20"/>
        </w:rPr>
        <w:t xml:space="preserve">in a GED program (KIDS D27 - </w:t>
      </w:r>
      <w:r w:rsidR="001441BC" w:rsidRPr="00123BDE">
        <w:rPr>
          <w:rFonts w:ascii="Verdana" w:eastAsia="Times New Roman" w:hAnsi="Verdana" w:cs="Times New Roman"/>
          <w:sz w:val="20"/>
          <w:szCs w:val="20"/>
        </w:rPr>
        <w:t>19</w:t>
      </w:r>
      <w:r w:rsidRPr="00123BDE">
        <w:rPr>
          <w:rFonts w:ascii="Verdana" w:eastAsia="Times New Roman" w:hAnsi="Verdana" w:cs="Times New Roman"/>
          <w:sz w:val="20"/>
          <w:szCs w:val="20"/>
        </w:rPr>
        <w:t xml:space="preserve">). Including Revocations required as part of the formal process of transferring to a to GED program. </w:t>
      </w:r>
    </w:p>
    <w:p w14:paraId="194DCEE7" w14:textId="77777777" w:rsidR="005E1C8A" w:rsidRPr="00123BDE" w:rsidRDefault="005E1C8A" w:rsidP="005E1C8A">
      <w:pPr>
        <w:spacing w:after="0" w:line="240" w:lineRule="auto"/>
        <w:ind w:left="360" w:hanging="360"/>
        <w:rPr>
          <w:rFonts w:ascii="Verdana" w:eastAsia="Times New Roman" w:hAnsi="Verdana" w:cs="Times New Roman"/>
          <w:sz w:val="12"/>
          <w:szCs w:val="12"/>
        </w:rPr>
      </w:pPr>
    </w:p>
    <w:p w14:paraId="59073C26" w14:textId="40724EE5" w:rsidR="005E1C8A" w:rsidRPr="00123BDE" w:rsidRDefault="005E1C8A" w:rsidP="005E1C8A">
      <w:pPr>
        <w:spacing w:after="0" w:line="240" w:lineRule="auto"/>
        <w:ind w:left="360" w:right="-36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L - </w:t>
      </w:r>
      <w:r w:rsidRPr="00123BDE">
        <w:rPr>
          <w:rFonts w:ascii="Verdana" w:eastAsia="Times New Roman" w:hAnsi="Verdana" w:cs="Times New Roman"/>
          <w:sz w:val="20"/>
          <w:szCs w:val="20"/>
        </w:rPr>
        <w:t>Left State - (KIDS D2</w:t>
      </w:r>
      <w:r w:rsidR="00E45E65" w:rsidRPr="00123BDE">
        <w:rPr>
          <w:rFonts w:ascii="Verdana" w:eastAsia="Times New Roman" w:hAnsi="Verdana" w:cs="Times New Roman"/>
          <w:sz w:val="20"/>
          <w:szCs w:val="20"/>
        </w:rPr>
        <w:t>8</w:t>
      </w:r>
      <w:r w:rsidRPr="00123BDE">
        <w:rPr>
          <w:rFonts w:ascii="Verdana" w:eastAsia="Times New Roman" w:hAnsi="Verdana" w:cs="Times New Roman"/>
          <w:sz w:val="20"/>
          <w:szCs w:val="20"/>
        </w:rPr>
        <w:t xml:space="preserve"> </w:t>
      </w:r>
      <w:r w:rsidR="00C8083E" w:rsidRPr="00123BDE">
        <w:rPr>
          <w:rFonts w:ascii="Verdana" w:eastAsia="Times New Roman" w:hAnsi="Verdana" w:cs="Times New Roman"/>
          <w:sz w:val="20"/>
          <w:szCs w:val="20"/>
        </w:rPr>
        <w:t>–</w:t>
      </w:r>
      <w:r w:rsidRPr="00123BDE">
        <w:rPr>
          <w:rFonts w:ascii="Verdana" w:eastAsia="Times New Roman" w:hAnsi="Verdana" w:cs="Times New Roman"/>
          <w:sz w:val="20"/>
          <w:szCs w:val="20"/>
        </w:rPr>
        <w:t xml:space="preserve"> 3</w:t>
      </w:r>
      <w:r w:rsidR="00C8083E" w:rsidRPr="00123BDE">
        <w:rPr>
          <w:rFonts w:ascii="Verdana" w:eastAsia="Times New Roman" w:hAnsi="Verdana" w:cs="Times New Roman"/>
          <w:sz w:val="20"/>
          <w:szCs w:val="20"/>
        </w:rPr>
        <w:t>, 21</w:t>
      </w:r>
      <w:r w:rsidRPr="00123BDE">
        <w:rPr>
          <w:rFonts w:ascii="Verdana" w:eastAsia="Times New Roman" w:hAnsi="Verdana" w:cs="Times New Roman"/>
          <w:sz w:val="20"/>
          <w:szCs w:val="20"/>
        </w:rPr>
        <w:t xml:space="preserve">) LEA has obtained evidence student is continuing in General or Special Education in an LEA outside the state of Kansas. </w:t>
      </w:r>
      <w:r w:rsidR="008641C7" w:rsidRPr="006041C4">
        <w:rPr>
          <w:rFonts w:ascii="Verdana" w:eastAsia="Times New Roman" w:hAnsi="Verdana" w:cs="Times New Roman"/>
          <w:sz w:val="20"/>
          <w:szCs w:val="20"/>
        </w:rPr>
        <w:t xml:space="preserve">Include out of state virtual </w:t>
      </w:r>
      <w:r w:rsidR="00EB4084" w:rsidRPr="006041C4">
        <w:rPr>
          <w:rFonts w:ascii="Verdana" w:eastAsia="Times New Roman" w:hAnsi="Verdana" w:cs="Times New Roman"/>
          <w:sz w:val="20"/>
          <w:szCs w:val="20"/>
        </w:rPr>
        <w:t>programs.</w:t>
      </w:r>
    </w:p>
    <w:p w14:paraId="059B5B8B" w14:textId="77777777" w:rsidR="005E1C8A" w:rsidRPr="00123BDE" w:rsidRDefault="005E1C8A" w:rsidP="005E1C8A">
      <w:pPr>
        <w:spacing w:after="0" w:line="240" w:lineRule="auto"/>
        <w:ind w:left="360" w:hanging="360"/>
        <w:rPr>
          <w:rFonts w:ascii="Verdana" w:eastAsia="Times New Roman" w:hAnsi="Verdana" w:cs="Times New Roman"/>
          <w:sz w:val="12"/>
          <w:szCs w:val="12"/>
        </w:rPr>
      </w:pPr>
    </w:p>
    <w:p w14:paraId="34139FE4" w14:textId="77777777" w:rsidR="005E1C8A" w:rsidRPr="00123BDE" w:rsidRDefault="005E1C8A" w:rsidP="005E1C8A">
      <w:pPr>
        <w:spacing w:after="0" w:line="240" w:lineRule="auto"/>
        <w:ind w:left="360" w:right="-72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M - </w:t>
      </w:r>
      <w:r w:rsidRPr="00123BDE">
        <w:rPr>
          <w:rFonts w:ascii="Verdana" w:eastAsia="Times New Roman" w:hAnsi="Verdana" w:cs="Times New Roman"/>
          <w:sz w:val="20"/>
          <w:szCs w:val="20"/>
        </w:rPr>
        <w:t>Maximum Age – (KIDS D2</w:t>
      </w:r>
      <w:r w:rsidR="00E45E65" w:rsidRPr="00123BDE">
        <w:rPr>
          <w:rFonts w:ascii="Verdana" w:eastAsia="Times New Roman" w:hAnsi="Verdana" w:cs="Times New Roman"/>
          <w:sz w:val="20"/>
          <w:szCs w:val="20"/>
        </w:rPr>
        <w:t>8</w:t>
      </w:r>
      <w:r w:rsidRPr="00123BDE">
        <w:rPr>
          <w:rFonts w:ascii="Verdana" w:eastAsia="Times New Roman" w:hAnsi="Verdana" w:cs="Times New Roman"/>
          <w:sz w:val="20"/>
          <w:szCs w:val="20"/>
        </w:rPr>
        <w:t xml:space="preserve"> - 13) </w:t>
      </w:r>
      <w:r w:rsidRPr="00123BDE">
        <w:rPr>
          <w:rFonts w:ascii="Verdana" w:eastAsia="Times New Roman" w:hAnsi="Verdana" w:cs="Times New Roman"/>
          <w:bCs/>
          <w:sz w:val="20"/>
          <w:szCs w:val="20"/>
        </w:rPr>
        <w:t>Student reaches age 21 in the current school year.</w:t>
      </w:r>
    </w:p>
    <w:p w14:paraId="6FE9B0BD" w14:textId="77777777" w:rsidR="005E1C8A" w:rsidRPr="00123BDE" w:rsidRDefault="005E1C8A" w:rsidP="005E1C8A">
      <w:pPr>
        <w:spacing w:after="0" w:line="240" w:lineRule="auto"/>
        <w:ind w:left="360" w:hanging="360"/>
        <w:rPr>
          <w:rFonts w:ascii="Verdana" w:eastAsia="Times New Roman" w:hAnsi="Verdana" w:cs="Times New Roman"/>
          <w:sz w:val="12"/>
          <w:szCs w:val="12"/>
        </w:rPr>
      </w:pPr>
    </w:p>
    <w:p w14:paraId="732E245D" w14:textId="77777777" w:rsidR="005E1C8A" w:rsidRPr="00123BDE" w:rsidRDefault="005E1C8A" w:rsidP="005E1C8A">
      <w:pPr>
        <w:spacing w:after="0" w:line="240" w:lineRule="auto"/>
        <w:ind w:left="36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O - </w:t>
      </w:r>
      <w:r w:rsidRPr="00123BDE">
        <w:rPr>
          <w:rFonts w:ascii="Verdana" w:eastAsia="Times New Roman" w:hAnsi="Verdana" w:cs="Times New Roman"/>
          <w:sz w:val="20"/>
          <w:szCs w:val="20"/>
        </w:rPr>
        <w:t>Objectives completed – Student no longer meets eligibility criteria and does not qualify as a child with a disability.</w:t>
      </w:r>
    </w:p>
    <w:p w14:paraId="4C35FE98" w14:textId="77777777" w:rsidR="002E0054" w:rsidRPr="00123BDE" w:rsidRDefault="002E0054" w:rsidP="002E0054">
      <w:pPr>
        <w:spacing w:after="0" w:line="240" w:lineRule="auto"/>
        <w:ind w:left="360" w:hanging="360"/>
        <w:rPr>
          <w:rFonts w:ascii="Verdana" w:eastAsia="Times New Roman" w:hAnsi="Verdana" w:cs="Times New Roman"/>
          <w:sz w:val="12"/>
          <w:szCs w:val="12"/>
        </w:rPr>
      </w:pPr>
    </w:p>
    <w:p w14:paraId="4E74DBF8" w14:textId="77777777" w:rsidR="002E0054" w:rsidRPr="00123BDE" w:rsidRDefault="002E0054" w:rsidP="002E0054">
      <w:pPr>
        <w:spacing w:after="0" w:line="240" w:lineRule="auto"/>
        <w:ind w:left="360" w:right="-810" w:hanging="360"/>
        <w:rPr>
          <w:rFonts w:ascii="Verdana" w:eastAsia="Times New Roman" w:hAnsi="Verdana" w:cs="Times New Roman"/>
          <w:sz w:val="20"/>
          <w:szCs w:val="20"/>
        </w:rPr>
      </w:pPr>
      <w:r w:rsidRPr="00123BDE">
        <w:rPr>
          <w:rFonts w:ascii="Verdana" w:eastAsia="Times New Roman" w:hAnsi="Verdana" w:cs="Times New Roman"/>
          <w:b/>
          <w:sz w:val="20"/>
          <w:szCs w:val="20"/>
        </w:rPr>
        <w:t>S</w:t>
      </w:r>
      <w:r w:rsidRPr="00123BDE">
        <w:rPr>
          <w:rFonts w:ascii="Verdana" w:eastAsia="Times New Roman" w:hAnsi="Verdana" w:cs="Times New Roman"/>
          <w:sz w:val="20"/>
          <w:szCs w:val="20"/>
        </w:rPr>
        <w:t xml:space="preserve"> – Gifted only students who have ceased receiving services due to out of school suspension or expulsion.</w:t>
      </w:r>
    </w:p>
    <w:p w14:paraId="74278F42" w14:textId="77777777" w:rsidR="002E0054" w:rsidRPr="00123BDE" w:rsidRDefault="002E0054" w:rsidP="002E0054">
      <w:pPr>
        <w:spacing w:after="0" w:line="240" w:lineRule="auto"/>
        <w:ind w:left="360" w:hanging="360"/>
        <w:rPr>
          <w:rFonts w:ascii="Verdana" w:eastAsia="Times New Roman" w:hAnsi="Verdana" w:cs="Times New Roman"/>
          <w:sz w:val="12"/>
          <w:szCs w:val="12"/>
        </w:rPr>
      </w:pPr>
    </w:p>
    <w:p w14:paraId="2CAFD2D6" w14:textId="29CE2E41" w:rsidR="00D6098E" w:rsidRPr="00123BDE" w:rsidRDefault="002E0054" w:rsidP="00C8083E">
      <w:pPr>
        <w:spacing w:after="0" w:line="240" w:lineRule="auto"/>
        <w:ind w:left="360" w:right="-9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T - </w:t>
      </w:r>
      <w:r w:rsidRPr="00123BDE">
        <w:rPr>
          <w:rFonts w:ascii="Verdana" w:eastAsia="Times New Roman" w:hAnsi="Verdana" w:cs="Times New Roman"/>
          <w:sz w:val="20"/>
          <w:szCs w:val="20"/>
        </w:rPr>
        <w:t>Moved, known to be continuing – (KIDS D2</w:t>
      </w:r>
      <w:r w:rsidR="00E45E65" w:rsidRPr="00123BDE">
        <w:rPr>
          <w:rFonts w:ascii="Verdana" w:eastAsia="Times New Roman" w:hAnsi="Verdana" w:cs="Times New Roman"/>
          <w:sz w:val="20"/>
          <w:szCs w:val="20"/>
        </w:rPr>
        <w:t>8</w:t>
      </w:r>
      <w:r w:rsidRPr="00123BDE">
        <w:rPr>
          <w:rFonts w:ascii="Verdana" w:eastAsia="Times New Roman" w:hAnsi="Verdana" w:cs="Times New Roman"/>
          <w:sz w:val="20"/>
          <w:szCs w:val="20"/>
        </w:rPr>
        <w:t xml:space="preserve"> - 2) Students who moved outside of the responsible LEA’s catchment area and the LEA has obtained evidence student is </w:t>
      </w:r>
      <w:r w:rsidRPr="00123BDE">
        <w:rPr>
          <w:rFonts w:ascii="Verdana" w:eastAsia="Times New Roman" w:hAnsi="Verdana" w:cs="Times New Roman"/>
          <w:sz w:val="20"/>
          <w:szCs w:val="20"/>
          <w:u w:val="single"/>
        </w:rPr>
        <w:t>continuing / participating</w:t>
      </w:r>
      <w:r w:rsidRPr="00123BDE">
        <w:rPr>
          <w:rFonts w:ascii="Verdana" w:eastAsia="Times New Roman" w:hAnsi="Verdana" w:cs="Times New Roman"/>
          <w:sz w:val="20"/>
          <w:szCs w:val="20"/>
        </w:rPr>
        <w:t xml:space="preserve"> in a General or Special Education in another Kansas district or </w:t>
      </w:r>
      <w:r w:rsidRPr="006041C4">
        <w:rPr>
          <w:rFonts w:ascii="Verdana" w:eastAsia="Times New Roman" w:hAnsi="Verdana" w:cs="Times New Roman"/>
          <w:sz w:val="20"/>
          <w:szCs w:val="20"/>
        </w:rPr>
        <w:t xml:space="preserve">agency </w:t>
      </w:r>
      <w:r w:rsidR="00EB4084" w:rsidRPr="006041C4">
        <w:rPr>
          <w:rFonts w:ascii="Verdana" w:eastAsia="Times New Roman" w:hAnsi="Verdana" w:cs="Times New Roman"/>
          <w:sz w:val="20"/>
          <w:szCs w:val="20"/>
        </w:rPr>
        <w:t>after</w:t>
      </w:r>
      <w:r w:rsidR="00221596" w:rsidRPr="006041C4">
        <w:rPr>
          <w:rFonts w:ascii="Verdana" w:eastAsia="Times New Roman" w:hAnsi="Verdana" w:cs="Times New Roman"/>
          <w:sz w:val="20"/>
          <w:szCs w:val="20"/>
        </w:rPr>
        <w:t xml:space="preserve"> the exit date</w:t>
      </w:r>
      <w:r w:rsidRPr="006041C4">
        <w:rPr>
          <w:rFonts w:ascii="Verdana" w:eastAsia="Times New Roman" w:hAnsi="Verdana" w:cs="Times New Roman"/>
          <w:sz w:val="20"/>
          <w:szCs w:val="20"/>
        </w:rPr>
        <w:t>.</w:t>
      </w:r>
    </w:p>
    <w:p w14:paraId="703818F5" w14:textId="77777777" w:rsidR="005E1C8A" w:rsidRPr="00123BDE" w:rsidRDefault="002E0054" w:rsidP="00C8083E">
      <w:pPr>
        <w:spacing w:after="0" w:line="240" w:lineRule="auto"/>
        <w:ind w:left="360" w:right="-90" w:hanging="360"/>
        <w:rPr>
          <w:rFonts w:ascii="Verdana" w:eastAsia="Times New Roman" w:hAnsi="Verdana" w:cs="Times New Roman"/>
          <w:sz w:val="12"/>
          <w:szCs w:val="12"/>
        </w:rPr>
      </w:pPr>
      <w:r w:rsidRPr="00123BDE">
        <w:rPr>
          <w:rFonts w:ascii="Verdana" w:eastAsia="Times New Roman" w:hAnsi="Verdana" w:cs="Times New Roman"/>
          <w:sz w:val="20"/>
          <w:szCs w:val="20"/>
        </w:rPr>
        <w:t xml:space="preserve"> </w:t>
      </w:r>
    </w:p>
    <w:p w14:paraId="33225834" w14:textId="028A33BF" w:rsidR="005E1C8A" w:rsidRPr="00123BDE" w:rsidRDefault="005E1C8A" w:rsidP="00C8083E">
      <w:pPr>
        <w:spacing w:after="0" w:line="240" w:lineRule="auto"/>
        <w:ind w:left="360" w:right="-270" w:hanging="360"/>
        <w:rPr>
          <w:rFonts w:ascii="Verdana" w:eastAsia="Times New Roman" w:hAnsi="Verdana" w:cs="Times New Roman"/>
          <w:sz w:val="20"/>
          <w:szCs w:val="20"/>
        </w:rPr>
      </w:pPr>
      <w:r w:rsidRPr="00123BDE">
        <w:rPr>
          <w:rFonts w:ascii="Verdana" w:eastAsia="Times New Roman" w:hAnsi="Verdana" w:cs="Times New Roman"/>
          <w:b/>
          <w:sz w:val="20"/>
          <w:szCs w:val="20"/>
        </w:rPr>
        <w:t xml:space="preserve">W - </w:t>
      </w:r>
      <w:r w:rsidRPr="00123BDE">
        <w:rPr>
          <w:rFonts w:ascii="Verdana" w:eastAsia="Times New Roman" w:hAnsi="Verdana" w:cs="Times New Roman"/>
          <w:sz w:val="20"/>
          <w:szCs w:val="20"/>
        </w:rPr>
        <w:t xml:space="preserve">Written revocation of services - by parent or by student (if 18 years of age or older) and the LEA has </w:t>
      </w:r>
      <w:r w:rsidR="002D52FE" w:rsidRPr="00123BDE">
        <w:rPr>
          <w:rFonts w:ascii="Verdana" w:eastAsia="Times New Roman" w:hAnsi="Verdana" w:cs="Times New Roman"/>
          <w:sz w:val="20"/>
          <w:szCs w:val="20"/>
        </w:rPr>
        <w:t>evidenced</w:t>
      </w:r>
      <w:r w:rsidRPr="00123BDE">
        <w:rPr>
          <w:rFonts w:ascii="Verdana" w:eastAsia="Times New Roman" w:hAnsi="Verdana" w:cs="Times New Roman"/>
          <w:sz w:val="20"/>
          <w:szCs w:val="20"/>
        </w:rPr>
        <w:t xml:space="preserve"> the </w:t>
      </w:r>
      <w:r w:rsidR="00A93FB0">
        <w:rPr>
          <w:rFonts w:ascii="Verdana" w:eastAsia="Times New Roman" w:hAnsi="Verdana" w:cs="Times New Roman"/>
          <w:sz w:val="20"/>
          <w:szCs w:val="20"/>
        </w:rPr>
        <w:t xml:space="preserve">(KG - !2) </w:t>
      </w:r>
      <w:r w:rsidRPr="00123BDE">
        <w:rPr>
          <w:rFonts w:ascii="Verdana" w:eastAsia="Times New Roman" w:hAnsi="Verdana" w:cs="Times New Roman"/>
          <w:sz w:val="20"/>
          <w:szCs w:val="20"/>
        </w:rPr>
        <w:t xml:space="preserve">student is </w:t>
      </w:r>
      <w:r w:rsidR="00CB67E5" w:rsidRPr="00123BDE">
        <w:rPr>
          <w:rFonts w:ascii="Verdana" w:eastAsia="Times New Roman" w:hAnsi="Verdana" w:cs="Times New Roman"/>
          <w:sz w:val="20"/>
          <w:szCs w:val="20"/>
          <w:u w:val="single"/>
        </w:rPr>
        <w:t xml:space="preserve">continuing / participating </w:t>
      </w:r>
      <w:r w:rsidRPr="00123BDE">
        <w:rPr>
          <w:rFonts w:ascii="Verdana" w:eastAsia="Times New Roman" w:hAnsi="Verdana" w:cs="Times New Roman"/>
          <w:sz w:val="20"/>
          <w:szCs w:val="20"/>
          <w:u w:val="single"/>
        </w:rPr>
        <w:t>general education</w:t>
      </w:r>
      <w:r w:rsidRPr="00123BDE">
        <w:rPr>
          <w:rFonts w:ascii="Verdana" w:eastAsia="Times New Roman" w:hAnsi="Verdana" w:cs="Times New Roman"/>
          <w:sz w:val="20"/>
          <w:szCs w:val="20"/>
        </w:rPr>
        <w:t xml:space="preserve"> after the revocation</w:t>
      </w:r>
      <w:r w:rsidRPr="00A93FB0">
        <w:rPr>
          <w:rFonts w:ascii="Verdana" w:eastAsia="Times New Roman" w:hAnsi="Verdana" w:cs="Times New Roman"/>
          <w:sz w:val="20"/>
          <w:szCs w:val="20"/>
        </w:rPr>
        <w:t>.</w:t>
      </w:r>
      <w:r w:rsidR="00D856F1" w:rsidRPr="00A93FB0">
        <w:rPr>
          <w:rFonts w:ascii="Verdana" w:eastAsia="Times New Roman" w:hAnsi="Verdana" w:cs="Times New Roman"/>
          <w:color w:val="FF0000"/>
          <w:sz w:val="20"/>
          <w:szCs w:val="20"/>
        </w:rPr>
        <w:t xml:space="preserve"> </w:t>
      </w:r>
      <w:r w:rsidR="00A93FB0">
        <w:rPr>
          <w:rFonts w:ascii="Verdana" w:eastAsia="Times New Roman" w:hAnsi="Verdana" w:cs="Times New Roman"/>
          <w:color w:val="FF0000"/>
          <w:sz w:val="20"/>
          <w:szCs w:val="20"/>
        </w:rPr>
        <w:t>Revocation</w:t>
      </w:r>
      <w:r w:rsidR="00A93FB0" w:rsidRPr="00A93FB0">
        <w:rPr>
          <w:rFonts w:ascii="Verdana" w:eastAsia="Times New Roman" w:hAnsi="Verdana" w:cs="Times New Roman"/>
          <w:color w:val="FF0000"/>
          <w:sz w:val="20"/>
          <w:szCs w:val="20"/>
        </w:rPr>
        <w:t xml:space="preserve"> also applies to P</w:t>
      </w:r>
      <w:r w:rsidR="00320894">
        <w:rPr>
          <w:rFonts w:ascii="Verdana" w:eastAsia="Times New Roman" w:hAnsi="Verdana" w:cs="Times New Roman"/>
          <w:color w:val="FF0000"/>
          <w:sz w:val="20"/>
          <w:szCs w:val="20"/>
        </w:rPr>
        <w:t>reschoolers</w:t>
      </w:r>
      <w:r w:rsidR="00A93FB0" w:rsidRPr="00A93FB0">
        <w:rPr>
          <w:rFonts w:ascii="Verdana" w:eastAsia="Times New Roman" w:hAnsi="Verdana" w:cs="Times New Roman"/>
          <w:color w:val="FF0000"/>
          <w:sz w:val="20"/>
          <w:szCs w:val="20"/>
        </w:rPr>
        <w:t>.</w:t>
      </w:r>
      <w:r w:rsidR="00A93FB0">
        <w:rPr>
          <w:rFonts w:ascii="Verdana" w:eastAsia="Times New Roman" w:hAnsi="Verdana" w:cs="Times New Roman"/>
          <w:sz w:val="20"/>
          <w:szCs w:val="20"/>
        </w:rPr>
        <w:t xml:space="preserve"> </w:t>
      </w:r>
      <w:r w:rsidR="00D856F1" w:rsidRPr="00123BDE">
        <w:rPr>
          <w:rFonts w:ascii="Verdana" w:eastAsia="Times New Roman" w:hAnsi="Verdana" w:cs="Times New Roman"/>
          <w:sz w:val="20"/>
          <w:szCs w:val="20"/>
        </w:rPr>
        <w:t xml:space="preserve">Status “W” </w:t>
      </w:r>
      <w:r w:rsidR="00D856F1" w:rsidRPr="00123BDE">
        <w:rPr>
          <w:rFonts w:ascii="Verdana" w:eastAsia="Times New Roman" w:hAnsi="Verdana" w:cs="Times New Roman"/>
          <w:b/>
          <w:sz w:val="20"/>
          <w:szCs w:val="20"/>
          <w:u w:val="single"/>
        </w:rPr>
        <w:t>do</w:t>
      </w:r>
      <w:r w:rsidR="00B21FB0" w:rsidRPr="00123BDE">
        <w:rPr>
          <w:rFonts w:ascii="Verdana" w:eastAsia="Times New Roman" w:hAnsi="Verdana" w:cs="Times New Roman"/>
          <w:b/>
          <w:sz w:val="20"/>
          <w:szCs w:val="20"/>
          <w:u w:val="single"/>
        </w:rPr>
        <w:t>es</w:t>
      </w:r>
      <w:r w:rsidR="00D856F1" w:rsidRPr="00123BDE">
        <w:rPr>
          <w:rFonts w:ascii="Verdana" w:eastAsia="Times New Roman" w:hAnsi="Verdana" w:cs="Times New Roman"/>
          <w:b/>
          <w:sz w:val="20"/>
          <w:szCs w:val="20"/>
          <w:u w:val="single"/>
        </w:rPr>
        <w:t xml:space="preserve"> not apply</w:t>
      </w:r>
      <w:r w:rsidR="00D856F1" w:rsidRPr="00123BDE">
        <w:rPr>
          <w:rFonts w:ascii="Verdana" w:eastAsia="Times New Roman" w:hAnsi="Verdana" w:cs="Times New Roman"/>
          <w:sz w:val="20"/>
          <w:szCs w:val="20"/>
        </w:rPr>
        <w:t xml:space="preserve"> as part of the local procedure</w:t>
      </w:r>
      <w:r w:rsidR="00B21FB0" w:rsidRPr="00123BDE">
        <w:rPr>
          <w:rFonts w:ascii="Verdana" w:eastAsia="Times New Roman" w:hAnsi="Verdana" w:cs="Times New Roman"/>
          <w:sz w:val="20"/>
          <w:szCs w:val="20"/>
        </w:rPr>
        <w:t>s</w:t>
      </w:r>
      <w:r w:rsidR="00D856F1" w:rsidRPr="00123BDE">
        <w:rPr>
          <w:rFonts w:ascii="Verdana" w:eastAsia="Times New Roman" w:hAnsi="Verdana" w:cs="Times New Roman"/>
          <w:sz w:val="20"/>
          <w:szCs w:val="20"/>
        </w:rPr>
        <w:t xml:space="preserve"> for dropping out of general and special education or </w:t>
      </w:r>
      <w:r w:rsidR="00B21FB0" w:rsidRPr="00123BDE">
        <w:rPr>
          <w:rFonts w:ascii="Verdana" w:eastAsia="Times New Roman" w:hAnsi="Verdana" w:cs="Times New Roman"/>
          <w:sz w:val="20"/>
          <w:szCs w:val="20"/>
        </w:rPr>
        <w:t xml:space="preserve">transferring to a </w:t>
      </w:r>
      <w:r w:rsidR="00D856F1" w:rsidRPr="00123BDE">
        <w:rPr>
          <w:rFonts w:ascii="Verdana" w:eastAsia="Times New Roman" w:hAnsi="Verdana" w:cs="Times New Roman"/>
          <w:sz w:val="20"/>
          <w:szCs w:val="20"/>
        </w:rPr>
        <w:t xml:space="preserve">GED </w:t>
      </w:r>
      <w:r w:rsidR="00B21FB0" w:rsidRPr="00123BDE">
        <w:rPr>
          <w:rFonts w:ascii="Verdana" w:eastAsia="Times New Roman" w:hAnsi="Verdana" w:cs="Times New Roman"/>
          <w:sz w:val="20"/>
          <w:szCs w:val="20"/>
        </w:rPr>
        <w:t>program.</w:t>
      </w:r>
    </w:p>
    <w:p w14:paraId="479E9DA1" w14:textId="77777777" w:rsidR="002E0054" w:rsidRPr="00123BDE" w:rsidRDefault="002E0054" w:rsidP="002E0054">
      <w:pPr>
        <w:spacing w:after="0" w:line="240" w:lineRule="auto"/>
        <w:ind w:left="360" w:hanging="360"/>
        <w:rPr>
          <w:rFonts w:ascii="Verdana" w:eastAsia="Times New Roman" w:hAnsi="Verdana" w:cs="Times New Roman"/>
          <w:sz w:val="12"/>
          <w:szCs w:val="12"/>
        </w:rPr>
      </w:pPr>
    </w:p>
    <w:p w14:paraId="2B12020E" w14:textId="77777777" w:rsidR="005E1C8A" w:rsidRPr="00123BDE" w:rsidRDefault="005E1C8A" w:rsidP="005E1C8A">
      <w:pPr>
        <w:spacing w:after="0" w:line="240" w:lineRule="auto"/>
        <w:ind w:left="360" w:hanging="360"/>
        <w:rPr>
          <w:rFonts w:ascii="Verdana" w:eastAsia="Times New Roman" w:hAnsi="Verdana" w:cs="Times New Roman"/>
          <w:sz w:val="20"/>
          <w:szCs w:val="20"/>
        </w:rPr>
      </w:pPr>
      <w:r w:rsidRPr="00123BDE">
        <w:rPr>
          <w:rFonts w:ascii="Verdana" w:eastAsia="Times New Roman" w:hAnsi="Verdana" w:cs="Times New Roman"/>
          <w:b/>
          <w:sz w:val="20"/>
          <w:szCs w:val="20"/>
        </w:rPr>
        <w:t>X</w:t>
      </w:r>
      <w:r w:rsidRPr="00123BDE">
        <w:rPr>
          <w:rFonts w:ascii="Verdana" w:eastAsia="Times New Roman" w:hAnsi="Verdana" w:cs="Times New Roman"/>
          <w:sz w:val="20"/>
          <w:szCs w:val="20"/>
        </w:rPr>
        <w:t xml:space="preserve"> </w:t>
      </w:r>
      <w:r w:rsidRPr="00123BDE">
        <w:rPr>
          <w:rFonts w:ascii="Verdana" w:eastAsia="Times New Roman" w:hAnsi="Verdana" w:cs="Times New Roman"/>
          <w:b/>
          <w:bCs/>
          <w:sz w:val="20"/>
          <w:szCs w:val="20"/>
        </w:rPr>
        <w:t>–</w:t>
      </w:r>
      <w:r w:rsidRPr="00123BDE">
        <w:rPr>
          <w:rFonts w:ascii="Verdana" w:eastAsia="Times New Roman" w:hAnsi="Verdana" w:cs="Times New Roman"/>
          <w:sz w:val="20"/>
          <w:szCs w:val="20"/>
        </w:rPr>
        <w:t xml:space="preserve"> Deceased (KIDS D2</w:t>
      </w:r>
      <w:r w:rsidR="00E45E65" w:rsidRPr="00123BDE">
        <w:rPr>
          <w:rFonts w:ascii="Verdana" w:eastAsia="Times New Roman" w:hAnsi="Verdana" w:cs="Times New Roman"/>
          <w:sz w:val="20"/>
          <w:szCs w:val="20"/>
        </w:rPr>
        <w:t>8</w:t>
      </w:r>
      <w:r w:rsidRPr="00123BDE">
        <w:rPr>
          <w:rFonts w:ascii="Verdana" w:eastAsia="Times New Roman" w:hAnsi="Verdana" w:cs="Times New Roman"/>
          <w:sz w:val="20"/>
          <w:szCs w:val="20"/>
        </w:rPr>
        <w:t xml:space="preserve"> - 10) </w:t>
      </w:r>
    </w:p>
    <w:p w14:paraId="6CE5A162" w14:textId="77777777" w:rsidR="00764261" w:rsidRPr="00123BDE" w:rsidRDefault="00764261" w:rsidP="005E1C8A">
      <w:pPr>
        <w:spacing w:after="0" w:line="240" w:lineRule="auto"/>
        <w:ind w:left="360" w:hanging="360"/>
        <w:rPr>
          <w:rFonts w:ascii="Verdana" w:eastAsia="Times New Roman" w:hAnsi="Verdana" w:cs="Times New Roman"/>
          <w:sz w:val="20"/>
          <w:szCs w:val="20"/>
        </w:rPr>
      </w:pPr>
    </w:p>
    <w:p w14:paraId="406D25B0" w14:textId="77777777" w:rsidR="00764261" w:rsidRPr="00123BDE" w:rsidRDefault="00764261" w:rsidP="005E1C8A">
      <w:pPr>
        <w:spacing w:after="0" w:line="240" w:lineRule="auto"/>
        <w:ind w:left="360" w:hanging="360"/>
        <w:rPr>
          <w:rFonts w:ascii="Verdana" w:eastAsia="Times New Roman" w:hAnsi="Verdana" w:cs="Times New Roman"/>
          <w:sz w:val="20"/>
          <w:szCs w:val="20"/>
        </w:rPr>
      </w:pPr>
      <w:r w:rsidRPr="00123BDE">
        <w:rPr>
          <w:rFonts w:ascii="Verdana" w:eastAsia="Times New Roman" w:hAnsi="Verdana" w:cs="Times New Roman"/>
          <w:b/>
          <w:sz w:val="20"/>
          <w:szCs w:val="20"/>
        </w:rPr>
        <w:t>Inactive status for Age 21 students</w:t>
      </w:r>
      <w:r w:rsidRPr="00123BDE">
        <w:rPr>
          <w:rFonts w:ascii="Verdana" w:eastAsia="Times New Roman" w:hAnsi="Verdana" w:cs="Times New Roman"/>
          <w:sz w:val="20"/>
          <w:szCs w:val="20"/>
        </w:rPr>
        <w:t xml:space="preserve"> - Students age 21 must be exited in the school year they turn 21. A student age 21 who completed Graduation requirements and receive a high school diploma are reported </w:t>
      </w:r>
      <w:r w:rsidR="00C57DF1" w:rsidRPr="00123BDE">
        <w:rPr>
          <w:rFonts w:ascii="Verdana" w:eastAsia="Times New Roman" w:hAnsi="Verdana" w:cs="Times New Roman"/>
          <w:sz w:val="20"/>
          <w:szCs w:val="20"/>
        </w:rPr>
        <w:t xml:space="preserve">with "G" Graduation status. A student age 21 who has not completed Graduation requirements are reported with "M" Maximum Age status.   </w:t>
      </w:r>
      <w:r w:rsidRPr="00123BDE">
        <w:rPr>
          <w:rFonts w:ascii="Verdana" w:eastAsia="Times New Roman" w:hAnsi="Verdana" w:cs="Times New Roman"/>
          <w:sz w:val="20"/>
          <w:szCs w:val="20"/>
        </w:rPr>
        <w:t xml:space="preserve"> </w:t>
      </w:r>
    </w:p>
    <w:p w14:paraId="364B98CB" w14:textId="77777777" w:rsidR="005E1C8A" w:rsidRPr="00123BDE" w:rsidRDefault="005E1C8A" w:rsidP="005E1C8A">
      <w:pPr>
        <w:spacing w:after="0" w:line="240" w:lineRule="auto"/>
        <w:ind w:left="360" w:hanging="360"/>
        <w:rPr>
          <w:rFonts w:ascii="Verdana" w:eastAsia="Times New Roman" w:hAnsi="Verdana" w:cs="Times New Roman"/>
          <w:b/>
          <w:sz w:val="12"/>
          <w:szCs w:val="12"/>
        </w:rPr>
      </w:pPr>
    </w:p>
    <w:p w14:paraId="0D318502" w14:textId="77777777" w:rsidR="005E1C8A" w:rsidRPr="00123BDE" w:rsidRDefault="005E1C8A" w:rsidP="005E1C8A">
      <w:pPr>
        <w:spacing w:after="0" w:line="240" w:lineRule="auto"/>
        <w:ind w:right="-450"/>
        <w:rPr>
          <w:rFonts w:ascii="Verdana" w:eastAsia="Times New Roman" w:hAnsi="Verdana" w:cs="Times New Roman"/>
          <w:b/>
          <w:sz w:val="20"/>
          <w:szCs w:val="20"/>
        </w:rPr>
      </w:pPr>
      <w:r w:rsidRPr="00123BDE">
        <w:rPr>
          <w:rFonts w:ascii="Verdana" w:eastAsia="Times New Roman" w:hAnsi="Verdana" w:cs="Times New Roman"/>
          <w:b/>
          <w:sz w:val="20"/>
          <w:szCs w:val="20"/>
        </w:rPr>
        <w:t>Special Education Transportation Provided</w:t>
      </w:r>
      <w:r w:rsidRPr="00123BDE">
        <w:rPr>
          <w:rFonts w:ascii="Verdana" w:eastAsia="Times New Roman" w:hAnsi="Verdana" w:cs="Times New Roman"/>
          <w:sz w:val="20"/>
          <w:szCs w:val="20"/>
        </w:rPr>
        <w:t xml:space="preserve"> (Field, #15), during the current school year.</w:t>
      </w:r>
    </w:p>
    <w:p w14:paraId="3FC8485C" w14:textId="77777777" w:rsidR="005E1C8A" w:rsidRPr="00123BDE" w:rsidRDefault="005E1C8A" w:rsidP="005E1C8A">
      <w:pPr>
        <w:spacing w:after="0" w:line="240" w:lineRule="auto"/>
        <w:ind w:right="-180"/>
        <w:jc w:val="both"/>
        <w:rPr>
          <w:rFonts w:ascii="Verdana" w:eastAsia="Times New Roman" w:hAnsi="Verdana" w:cs="Times New Roman"/>
          <w:sz w:val="20"/>
          <w:szCs w:val="20"/>
        </w:rPr>
      </w:pPr>
      <w:r w:rsidRPr="00123BDE">
        <w:rPr>
          <w:rFonts w:ascii="Verdana" w:eastAsia="Times New Roman" w:hAnsi="Verdana" w:cs="Times New Roman"/>
          <w:sz w:val="20"/>
          <w:szCs w:val="20"/>
        </w:rPr>
        <w:t>Permitted Import Values</w:t>
      </w:r>
      <w:r w:rsidRPr="00123BDE">
        <w:rPr>
          <w:rFonts w:ascii="Verdana" w:eastAsia="Times New Roman" w:hAnsi="Verdana" w:cs="Times New Roman"/>
          <w:sz w:val="20"/>
          <w:szCs w:val="20"/>
        </w:rPr>
        <w:tab/>
        <w:t xml:space="preserve">1 = Yes, Student had SPED transportation provided </w:t>
      </w:r>
    </w:p>
    <w:p w14:paraId="018CD8D4" w14:textId="77777777" w:rsidR="005E1C8A" w:rsidRPr="00123BDE" w:rsidRDefault="005E1C8A" w:rsidP="005E1C8A">
      <w:pPr>
        <w:spacing w:after="0" w:line="240" w:lineRule="auto"/>
        <w:ind w:left="2160" w:firstLine="720"/>
        <w:jc w:val="both"/>
        <w:rPr>
          <w:rFonts w:ascii="Verdana" w:eastAsia="Times New Roman" w:hAnsi="Verdana" w:cs="Times New Roman"/>
          <w:sz w:val="20"/>
          <w:szCs w:val="20"/>
        </w:rPr>
      </w:pPr>
      <w:r w:rsidRPr="00123BDE">
        <w:rPr>
          <w:rFonts w:ascii="Verdana" w:eastAsia="Times New Roman" w:hAnsi="Verdana" w:cs="Times New Roman"/>
          <w:sz w:val="20"/>
          <w:szCs w:val="20"/>
        </w:rPr>
        <w:t xml:space="preserve">0 = No, Student does not have SPED transportation provided </w:t>
      </w:r>
    </w:p>
    <w:p w14:paraId="1366E39B" w14:textId="3868F8D0" w:rsidR="005E1C8A" w:rsidRPr="00123BDE" w:rsidRDefault="005E1C8A" w:rsidP="005E1C8A">
      <w:pPr>
        <w:spacing w:after="0" w:line="240" w:lineRule="auto"/>
        <w:ind w:left="2160" w:firstLine="720"/>
        <w:jc w:val="both"/>
        <w:rPr>
          <w:rFonts w:ascii="Verdana" w:eastAsia="Times New Roman" w:hAnsi="Verdana" w:cs="Times New Roman"/>
          <w:sz w:val="20"/>
          <w:szCs w:val="20"/>
        </w:rPr>
      </w:pPr>
      <w:r w:rsidRPr="00123BDE">
        <w:rPr>
          <w:rFonts w:ascii="Verdana" w:eastAsia="Times New Roman" w:hAnsi="Verdana" w:cs="Times New Roman"/>
          <w:bCs/>
          <w:sz w:val="20"/>
          <w:szCs w:val="20"/>
        </w:rPr>
        <w:t xml:space="preserve">Blank </w:t>
      </w:r>
      <w:r w:rsidR="00EB4D6D" w:rsidRPr="00123BDE">
        <w:rPr>
          <w:rFonts w:ascii="Verdana" w:eastAsia="Times New Roman" w:hAnsi="Verdana" w:cs="Times New Roman"/>
          <w:bCs/>
          <w:sz w:val="20"/>
          <w:szCs w:val="20"/>
        </w:rPr>
        <w:t xml:space="preserve">value </w:t>
      </w:r>
      <w:r w:rsidRPr="00123BDE">
        <w:rPr>
          <w:rFonts w:ascii="Verdana" w:eastAsia="Times New Roman" w:hAnsi="Verdana" w:cs="Times New Roman"/>
          <w:bCs/>
          <w:sz w:val="20"/>
          <w:szCs w:val="20"/>
        </w:rPr>
        <w:t>is treated as zero</w:t>
      </w:r>
      <w:r w:rsidR="006041C4">
        <w:rPr>
          <w:rFonts w:ascii="Verdana" w:eastAsia="Times New Roman" w:hAnsi="Verdana" w:cs="Times New Roman"/>
          <w:bCs/>
          <w:sz w:val="20"/>
          <w:szCs w:val="20"/>
        </w:rPr>
        <w:t>.</w:t>
      </w:r>
    </w:p>
    <w:p w14:paraId="6D3679B0" w14:textId="77777777" w:rsidR="005E1C8A" w:rsidRPr="00123BDE" w:rsidRDefault="005E1C8A" w:rsidP="005E1C8A">
      <w:pPr>
        <w:spacing w:after="0" w:line="240" w:lineRule="auto"/>
        <w:ind w:right="-360"/>
        <w:rPr>
          <w:rFonts w:ascii="Verdana" w:eastAsia="Times New Roman" w:hAnsi="Verdana" w:cs="Times New Roman"/>
          <w:bCs/>
          <w:sz w:val="12"/>
          <w:szCs w:val="12"/>
        </w:rPr>
      </w:pPr>
    </w:p>
    <w:p w14:paraId="5DE74C1C" w14:textId="77777777" w:rsidR="005E1C8A" w:rsidRPr="00123BDE" w:rsidRDefault="005E1C8A" w:rsidP="005E1C8A">
      <w:pPr>
        <w:spacing w:after="0" w:line="240" w:lineRule="auto"/>
        <w:ind w:right="-360"/>
        <w:rPr>
          <w:rFonts w:ascii="Verdana" w:eastAsia="Times New Roman" w:hAnsi="Verdana" w:cs="Times New Roman"/>
          <w:bCs/>
          <w:sz w:val="20"/>
          <w:szCs w:val="20"/>
        </w:rPr>
      </w:pPr>
      <w:r w:rsidRPr="00123BDE">
        <w:rPr>
          <w:rFonts w:ascii="Verdana" w:eastAsia="Times New Roman" w:hAnsi="Verdana" w:cs="Times New Roman"/>
          <w:b/>
          <w:bCs/>
          <w:sz w:val="20"/>
          <w:szCs w:val="20"/>
        </w:rPr>
        <w:t xml:space="preserve">Student profiles – </w:t>
      </w:r>
      <w:r w:rsidRPr="00123BDE">
        <w:rPr>
          <w:rFonts w:ascii="Verdana" w:eastAsia="Times New Roman" w:hAnsi="Verdana" w:cs="Times New Roman"/>
          <w:bCs/>
          <w:sz w:val="20"/>
          <w:szCs w:val="20"/>
        </w:rPr>
        <w:t xml:space="preserve">A student profile represents the student’s current organization association. A student would have only 1 profile per school year per LEA. Students who move within a Coop or Interlocal during the school year, only list one profile, new profiles are not created. A profile with exit information from a prior organization within the LEA catchment is not valid and not reported. </w:t>
      </w:r>
    </w:p>
    <w:p w14:paraId="0D5FB773" w14:textId="77777777" w:rsidR="00B2200E" w:rsidRPr="00123BDE" w:rsidRDefault="00B2200E" w:rsidP="005E1C8A">
      <w:pPr>
        <w:spacing w:after="0" w:line="240" w:lineRule="auto"/>
        <w:ind w:right="-360"/>
        <w:rPr>
          <w:rFonts w:ascii="Verdana" w:eastAsia="Times New Roman" w:hAnsi="Verdana" w:cs="Times New Roman"/>
          <w:bCs/>
          <w:sz w:val="16"/>
          <w:szCs w:val="16"/>
        </w:rPr>
      </w:pPr>
    </w:p>
    <w:p w14:paraId="2C0D721F" w14:textId="77777777" w:rsidR="00B2200E" w:rsidRPr="00123BDE" w:rsidRDefault="00B2200E" w:rsidP="00E64EDD">
      <w:pPr>
        <w:spacing w:after="0" w:line="240" w:lineRule="auto"/>
        <w:ind w:right="-180"/>
        <w:rPr>
          <w:rFonts w:ascii="Verdana" w:eastAsia="Times New Roman" w:hAnsi="Verdana" w:cs="Times New Roman"/>
          <w:b/>
          <w:bCs/>
          <w:sz w:val="20"/>
          <w:szCs w:val="20"/>
        </w:rPr>
      </w:pPr>
      <w:r w:rsidRPr="00123BDE">
        <w:rPr>
          <w:rFonts w:ascii="Verdana" w:eastAsia="Times New Roman" w:hAnsi="Verdana" w:cs="Times New Roman"/>
          <w:b/>
          <w:bCs/>
          <w:sz w:val="20"/>
          <w:szCs w:val="20"/>
        </w:rPr>
        <w:t>Unresolved Exits -</w:t>
      </w:r>
      <w:r w:rsidRPr="00123BDE">
        <w:rPr>
          <w:rFonts w:ascii="Verdana" w:eastAsia="Times New Roman" w:hAnsi="Verdana" w:cs="Times New Roman"/>
          <w:bCs/>
          <w:sz w:val="20"/>
          <w:szCs w:val="20"/>
        </w:rPr>
        <w:t xml:space="preserve"> </w:t>
      </w:r>
      <w:r w:rsidR="00E64EDD" w:rsidRPr="00123BDE">
        <w:rPr>
          <w:rFonts w:ascii="Verdana" w:eastAsia="Times New Roman" w:hAnsi="Verdana" w:cs="Times New Roman"/>
          <w:sz w:val="20"/>
          <w:szCs w:val="20"/>
        </w:rPr>
        <w:t xml:space="preserve">Active students from the prior year not found in the current school year </w:t>
      </w:r>
      <w:r w:rsidR="002A488C" w:rsidRPr="00123BDE">
        <w:rPr>
          <w:rFonts w:ascii="Verdana" w:eastAsia="Times New Roman" w:hAnsi="Verdana" w:cs="Times New Roman"/>
          <w:sz w:val="20"/>
          <w:szCs w:val="20"/>
        </w:rPr>
        <w:t>are</w:t>
      </w:r>
      <w:r w:rsidR="00E64EDD" w:rsidRPr="00123BDE">
        <w:rPr>
          <w:rFonts w:ascii="Verdana" w:eastAsia="Times New Roman" w:hAnsi="Verdana" w:cs="Times New Roman"/>
          <w:sz w:val="20"/>
          <w:szCs w:val="20"/>
        </w:rPr>
        <w:t xml:space="preserve"> listed as unresolved exits. To resolve students</w:t>
      </w:r>
      <w:r w:rsidR="002A488C" w:rsidRPr="00123BDE">
        <w:rPr>
          <w:rFonts w:ascii="Verdana" w:eastAsia="Times New Roman" w:hAnsi="Verdana" w:cs="Times New Roman"/>
          <w:sz w:val="20"/>
          <w:szCs w:val="20"/>
        </w:rPr>
        <w:t xml:space="preserve"> listed,</w:t>
      </w:r>
      <w:r w:rsidR="00E64EDD" w:rsidRPr="00123BDE">
        <w:rPr>
          <w:rFonts w:ascii="Verdana" w:eastAsia="Times New Roman" w:hAnsi="Verdana" w:cs="Times New Roman"/>
          <w:sz w:val="20"/>
          <w:szCs w:val="20"/>
        </w:rPr>
        <w:t xml:space="preserve"> </w:t>
      </w:r>
      <w:r w:rsidR="00134BE3" w:rsidRPr="00123BDE">
        <w:rPr>
          <w:rFonts w:ascii="Verdana" w:eastAsia="Times New Roman" w:hAnsi="Verdana" w:cs="Times New Roman"/>
          <w:sz w:val="20"/>
          <w:szCs w:val="20"/>
        </w:rPr>
        <w:t>update</w:t>
      </w:r>
      <w:r w:rsidR="00E64EDD" w:rsidRPr="00123BDE">
        <w:rPr>
          <w:rFonts w:ascii="Verdana" w:eastAsia="Times New Roman" w:hAnsi="Verdana" w:cs="Times New Roman"/>
          <w:sz w:val="20"/>
          <w:szCs w:val="20"/>
        </w:rPr>
        <w:t xml:space="preserve"> the prior year record </w:t>
      </w:r>
      <w:r w:rsidR="00134BE3" w:rsidRPr="00123BDE">
        <w:rPr>
          <w:rFonts w:ascii="Verdana" w:eastAsia="Times New Roman" w:hAnsi="Verdana" w:cs="Times New Roman"/>
          <w:sz w:val="20"/>
          <w:szCs w:val="20"/>
        </w:rPr>
        <w:t xml:space="preserve">with exit data </w:t>
      </w:r>
      <w:r w:rsidR="00E64EDD" w:rsidRPr="00123BDE">
        <w:rPr>
          <w:rFonts w:ascii="Verdana" w:eastAsia="Times New Roman" w:hAnsi="Verdana" w:cs="Times New Roman"/>
          <w:sz w:val="20"/>
          <w:szCs w:val="20"/>
        </w:rPr>
        <w:t>or include</w:t>
      </w:r>
      <w:r w:rsidR="00134BE3" w:rsidRPr="00123BDE">
        <w:rPr>
          <w:rFonts w:ascii="Verdana" w:eastAsia="Times New Roman" w:hAnsi="Verdana" w:cs="Times New Roman"/>
          <w:sz w:val="20"/>
          <w:szCs w:val="20"/>
        </w:rPr>
        <w:t xml:space="preserve"> the student in the </w:t>
      </w:r>
      <w:r w:rsidR="00E64EDD" w:rsidRPr="00123BDE">
        <w:rPr>
          <w:rFonts w:ascii="Verdana" w:eastAsia="Times New Roman" w:hAnsi="Verdana" w:cs="Times New Roman"/>
          <w:sz w:val="20"/>
          <w:szCs w:val="20"/>
        </w:rPr>
        <w:t>current year</w:t>
      </w:r>
      <w:r w:rsidR="00134BE3" w:rsidRPr="00123BDE">
        <w:rPr>
          <w:rFonts w:ascii="Verdana" w:eastAsia="Times New Roman" w:hAnsi="Verdana" w:cs="Times New Roman"/>
          <w:sz w:val="20"/>
          <w:szCs w:val="20"/>
        </w:rPr>
        <w:t xml:space="preserve"> population</w:t>
      </w:r>
      <w:r w:rsidR="00E64EDD" w:rsidRPr="00123BDE">
        <w:rPr>
          <w:rFonts w:ascii="Verdana" w:eastAsia="Times New Roman" w:hAnsi="Verdana" w:cs="Times New Roman"/>
          <w:sz w:val="20"/>
          <w:szCs w:val="20"/>
        </w:rPr>
        <w:t xml:space="preserve">. </w:t>
      </w:r>
      <w:r w:rsidR="00E64EDD" w:rsidRPr="00123BDE">
        <w:rPr>
          <w:rFonts w:ascii="Verdana" w:eastAsia="Times New Roman" w:hAnsi="Verdana" w:cs="Times New Roman"/>
          <w:bCs/>
          <w:sz w:val="20"/>
          <w:szCs w:val="20"/>
        </w:rPr>
        <w:t xml:space="preserve">Unresolved Exits </w:t>
      </w:r>
      <w:r w:rsidR="00E64EDD" w:rsidRPr="00123BDE">
        <w:rPr>
          <w:rFonts w:ascii="Verdana" w:eastAsia="Times New Roman" w:hAnsi="Verdana" w:cs="Times New Roman"/>
          <w:sz w:val="20"/>
          <w:szCs w:val="20"/>
        </w:rPr>
        <w:t>may affect the determination of reporting accuracy.</w:t>
      </w:r>
    </w:p>
    <w:p w14:paraId="1ADFE3B5" w14:textId="77777777" w:rsidR="005E1C8A" w:rsidRPr="00123BDE" w:rsidRDefault="005E1C8A" w:rsidP="005E1C8A">
      <w:pPr>
        <w:spacing w:after="0" w:line="240" w:lineRule="auto"/>
        <w:ind w:right="-180"/>
        <w:rPr>
          <w:rFonts w:ascii="Verdana" w:eastAsia="Times New Roman" w:hAnsi="Verdana" w:cs="Times New Roman"/>
          <w:b/>
          <w:sz w:val="12"/>
          <w:szCs w:val="12"/>
        </w:rPr>
      </w:pPr>
    </w:p>
    <w:p w14:paraId="1A2F656E" w14:textId="77777777" w:rsidR="005E1C8A" w:rsidRPr="00123BDE" w:rsidRDefault="005E1C8A" w:rsidP="005E1C8A">
      <w:pPr>
        <w:spacing w:after="0" w:line="240" w:lineRule="auto"/>
        <w:ind w:right="-450"/>
        <w:jc w:val="both"/>
        <w:rPr>
          <w:rFonts w:ascii="Verdana" w:eastAsia="Times New Roman" w:hAnsi="Verdana" w:cs="Times New Roman"/>
          <w:b/>
          <w:sz w:val="20"/>
          <w:szCs w:val="20"/>
        </w:rPr>
      </w:pPr>
      <w:r w:rsidRPr="00123BDE">
        <w:rPr>
          <w:rFonts w:ascii="Verdana" w:eastAsia="Times New Roman" w:hAnsi="Verdana" w:cs="Times New Roman"/>
          <w:b/>
          <w:sz w:val="20"/>
          <w:szCs w:val="20"/>
        </w:rPr>
        <w:t xml:space="preserve">Verification Process - </w:t>
      </w:r>
      <w:r w:rsidRPr="00123BDE">
        <w:rPr>
          <w:rFonts w:ascii="Verdana" w:eastAsia="Times New Roman" w:hAnsi="Verdana" w:cs="Times New Roman"/>
          <w:sz w:val="20"/>
          <w:szCs w:val="20"/>
        </w:rPr>
        <w:t>All data submitted to KSDE will be verified for accuracy. If any data element is missing or invalid according to the verification parameters, the student will be flagged indicating the nature of the discrepancy. LEAs submitting data modifications to KSDE must make the same data modifications in their local source database systems. This assures the validity of the instructions made to KSDE and the modifications are legitimate. Below is the verification criterion. 20 U.S.C. 1418</w:t>
      </w:r>
    </w:p>
    <w:p w14:paraId="2752FC29" w14:textId="77777777" w:rsidR="003A3BDE" w:rsidRPr="00123BDE" w:rsidRDefault="008B30A1" w:rsidP="008B30A1">
      <w:pPr>
        <w:pStyle w:val="NoSpacing"/>
        <w:jc w:val="center"/>
        <w:rPr>
          <w:sz w:val="44"/>
          <w:szCs w:val="44"/>
        </w:rPr>
      </w:pPr>
      <w:r w:rsidRPr="00123BDE">
        <w:rPr>
          <w:sz w:val="44"/>
          <w:szCs w:val="44"/>
        </w:rPr>
        <w:t>Appendix</w:t>
      </w:r>
    </w:p>
    <w:p w14:paraId="35A08A82" w14:textId="77777777" w:rsidR="002041D1" w:rsidRPr="00123BDE" w:rsidRDefault="002041D1" w:rsidP="008B30A1">
      <w:pPr>
        <w:pStyle w:val="NoSpacing"/>
        <w:rPr>
          <w:sz w:val="32"/>
          <w:szCs w:val="32"/>
        </w:rPr>
      </w:pPr>
      <w:r w:rsidRPr="00123BDE">
        <w:rPr>
          <w:sz w:val="32"/>
          <w:szCs w:val="32"/>
        </w:rPr>
        <w:t>Acronyms</w:t>
      </w:r>
    </w:p>
    <w:tbl>
      <w:tblPr>
        <w:tblStyle w:val="TableGrid"/>
        <w:tblW w:w="11340" w:type="dxa"/>
        <w:tblInd w:w="-995" w:type="dxa"/>
        <w:tblLayout w:type="fixed"/>
        <w:tblLook w:val="04A0" w:firstRow="1" w:lastRow="0" w:firstColumn="1" w:lastColumn="0" w:noHBand="0" w:noVBand="1"/>
      </w:tblPr>
      <w:tblGrid>
        <w:gridCol w:w="1170"/>
        <w:gridCol w:w="5040"/>
        <w:gridCol w:w="1080"/>
        <w:gridCol w:w="4050"/>
      </w:tblGrid>
      <w:tr w:rsidR="00123BDE" w:rsidRPr="00123BDE" w14:paraId="74008043" w14:textId="77777777" w:rsidTr="009C37F9">
        <w:tc>
          <w:tcPr>
            <w:tcW w:w="1170" w:type="dxa"/>
          </w:tcPr>
          <w:p w14:paraId="6AEE805B" w14:textId="77777777" w:rsidR="009C37F9" w:rsidRPr="00123BDE" w:rsidRDefault="009C37F9" w:rsidP="009C37F9">
            <w:pPr>
              <w:pStyle w:val="NoSpacing"/>
            </w:pPr>
            <w:r w:rsidRPr="00123BDE">
              <w:t>ACES:</w:t>
            </w:r>
          </w:p>
        </w:tc>
        <w:tc>
          <w:tcPr>
            <w:tcW w:w="5040" w:type="dxa"/>
          </w:tcPr>
          <w:p w14:paraId="5ABF08CF" w14:textId="77777777" w:rsidR="009C37F9" w:rsidRPr="00123BDE" w:rsidRDefault="009C37F9" w:rsidP="009C37F9">
            <w:pPr>
              <w:pStyle w:val="NoSpacing"/>
            </w:pPr>
            <w:r w:rsidRPr="00123BDE">
              <w:t>Adverse Childhood Experiences</w:t>
            </w:r>
          </w:p>
        </w:tc>
        <w:tc>
          <w:tcPr>
            <w:tcW w:w="1080" w:type="dxa"/>
          </w:tcPr>
          <w:p w14:paraId="6DC1E0D0" w14:textId="77777777" w:rsidR="009C37F9" w:rsidRPr="00123BDE" w:rsidRDefault="009C37F9" w:rsidP="009C37F9">
            <w:pPr>
              <w:pStyle w:val="NoSpacing"/>
            </w:pPr>
            <w:r w:rsidRPr="00123BDE">
              <w:t>KIRC:</w:t>
            </w:r>
          </w:p>
        </w:tc>
        <w:tc>
          <w:tcPr>
            <w:tcW w:w="4050" w:type="dxa"/>
          </w:tcPr>
          <w:p w14:paraId="41DA6FD1" w14:textId="77777777" w:rsidR="009C37F9" w:rsidRPr="00123BDE" w:rsidRDefault="009C37F9" w:rsidP="009C37F9">
            <w:pPr>
              <w:pStyle w:val="NoSpacing"/>
            </w:pPr>
            <w:r w:rsidRPr="00123BDE">
              <w:t>Kansas Instructional Resource Center (TASN Project)</w:t>
            </w:r>
          </w:p>
        </w:tc>
      </w:tr>
      <w:tr w:rsidR="00123BDE" w:rsidRPr="00123BDE" w14:paraId="3AB71AFE" w14:textId="77777777" w:rsidTr="009C37F9">
        <w:tc>
          <w:tcPr>
            <w:tcW w:w="1170" w:type="dxa"/>
          </w:tcPr>
          <w:p w14:paraId="5245744A" w14:textId="77777777" w:rsidR="009C37F9" w:rsidRPr="00123BDE" w:rsidRDefault="009C37F9" w:rsidP="009C37F9">
            <w:pPr>
              <w:pStyle w:val="NoSpacing"/>
            </w:pPr>
            <w:r w:rsidRPr="00123BDE">
              <w:t>AM</w:t>
            </w:r>
            <w:r w:rsidRPr="00123BDE">
              <w:rPr>
                <w:spacing w:val="3"/>
              </w:rPr>
              <w:t>O</w:t>
            </w:r>
            <w:r w:rsidRPr="00123BDE">
              <w:t>:</w:t>
            </w:r>
          </w:p>
        </w:tc>
        <w:tc>
          <w:tcPr>
            <w:tcW w:w="5040" w:type="dxa"/>
          </w:tcPr>
          <w:p w14:paraId="4D8B0EBA" w14:textId="77777777" w:rsidR="009C37F9" w:rsidRPr="00123BDE" w:rsidRDefault="009C37F9" w:rsidP="009C37F9">
            <w:pPr>
              <w:pStyle w:val="NoSpacing"/>
            </w:pPr>
            <w:r w:rsidRPr="00123BDE">
              <w:t>A</w:t>
            </w:r>
            <w:r w:rsidRPr="00123BDE">
              <w:rPr>
                <w:spacing w:val="1"/>
              </w:rPr>
              <w:t>n</w:t>
            </w:r>
            <w:r w:rsidRPr="00123BDE">
              <w:rPr>
                <w:spacing w:val="-1"/>
              </w:rPr>
              <w:t>nu</w:t>
            </w:r>
            <w:r w:rsidRPr="00123BDE">
              <w:t>al</w:t>
            </w:r>
            <w:r w:rsidRPr="00123BDE">
              <w:rPr>
                <w:spacing w:val="-6"/>
              </w:rPr>
              <w:t xml:space="preserve"> </w:t>
            </w:r>
            <w:r w:rsidRPr="00123BDE">
              <w:t>Me</w:t>
            </w:r>
            <w:r w:rsidRPr="00123BDE">
              <w:rPr>
                <w:spacing w:val="3"/>
              </w:rPr>
              <w:t>a</w:t>
            </w:r>
            <w:r w:rsidRPr="00123BDE">
              <w:rPr>
                <w:spacing w:val="-1"/>
              </w:rPr>
              <w:t>su</w:t>
            </w:r>
            <w:r w:rsidRPr="00123BDE">
              <w:rPr>
                <w:spacing w:val="1"/>
              </w:rPr>
              <w:t>r</w:t>
            </w:r>
            <w:r w:rsidRPr="00123BDE">
              <w:t>a</w:t>
            </w:r>
            <w:r w:rsidRPr="00123BDE">
              <w:rPr>
                <w:spacing w:val="1"/>
              </w:rPr>
              <w:t>b</w:t>
            </w:r>
            <w:r w:rsidRPr="00123BDE">
              <w:t>le</w:t>
            </w:r>
            <w:r w:rsidRPr="00123BDE">
              <w:rPr>
                <w:spacing w:val="-8"/>
              </w:rPr>
              <w:t xml:space="preserve"> </w:t>
            </w:r>
            <w:r w:rsidRPr="00123BDE">
              <w:t>O</w:t>
            </w:r>
            <w:r w:rsidRPr="00123BDE">
              <w:rPr>
                <w:spacing w:val="1"/>
              </w:rPr>
              <w:t>b</w:t>
            </w:r>
            <w:r w:rsidRPr="00123BDE">
              <w:rPr>
                <w:spacing w:val="2"/>
              </w:rPr>
              <w:t>j</w:t>
            </w:r>
            <w:r w:rsidRPr="00123BDE">
              <w:t>ecti</w:t>
            </w:r>
            <w:r w:rsidRPr="00123BDE">
              <w:rPr>
                <w:spacing w:val="-1"/>
              </w:rPr>
              <w:t>v</w:t>
            </w:r>
            <w:r w:rsidRPr="00123BDE">
              <w:t>e</w:t>
            </w:r>
          </w:p>
        </w:tc>
        <w:tc>
          <w:tcPr>
            <w:tcW w:w="1080" w:type="dxa"/>
          </w:tcPr>
          <w:p w14:paraId="6AC0D939" w14:textId="77777777" w:rsidR="009C37F9" w:rsidRPr="00123BDE" w:rsidRDefault="009C37F9" w:rsidP="009C37F9">
            <w:pPr>
              <w:pStyle w:val="NoSpacing"/>
            </w:pPr>
            <w:r w:rsidRPr="00123BDE">
              <w:t>KISN:</w:t>
            </w:r>
          </w:p>
        </w:tc>
        <w:tc>
          <w:tcPr>
            <w:tcW w:w="4050" w:type="dxa"/>
          </w:tcPr>
          <w:p w14:paraId="035A4FE1" w14:textId="77777777" w:rsidR="009C37F9" w:rsidRPr="00123BDE" w:rsidRDefault="009C37F9" w:rsidP="009C37F9">
            <w:pPr>
              <w:pStyle w:val="NoSpacing"/>
            </w:pPr>
            <w:r w:rsidRPr="00123BDE">
              <w:t>Kansas Instructional Support Network (TASN Project)</w:t>
            </w:r>
          </w:p>
        </w:tc>
      </w:tr>
      <w:tr w:rsidR="00123BDE" w:rsidRPr="00123BDE" w14:paraId="0A4814F3" w14:textId="77777777" w:rsidTr="009C37F9">
        <w:tc>
          <w:tcPr>
            <w:tcW w:w="1170" w:type="dxa"/>
          </w:tcPr>
          <w:p w14:paraId="1D935B37" w14:textId="77777777" w:rsidR="009C37F9" w:rsidRPr="00123BDE" w:rsidRDefault="009C37F9" w:rsidP="009C37F9">
            <w:pPr>
              <w:pStyle w:val="NoSpacing"/>
            </w:pPr>
            <w:r w:rsidRPr="00123BDE">
              <w:t>AMOSS:</w:t>
            </w:r>
          </w:p>
        </w:tc>
        <w:tc>
          <w:tcPr>
            <w:tcW w:w="5040" w:type="dxa"/>
          </w:tcPr>
          <w:p w14:paraId="391F17C2" w14:textId="77777777" w:rsidR="009C37F9" w:rsidRPr="00123BDE" w:rsidRDefault="009C37F9" w:rsidP="009C37F9">
            <w:pPr>
              <w:pStyle w:val="NoSpacing"/>
            </w:pPr>
            <w:r w:rsidRPr="00123BDE">
              <w:t>Academic Measures of Student Success</w:t>
            </w:r>
          </w:p>
        </w:tc>
        <w:tc>
          <w:tcPr>
            <w:tcW w:w="1080" w:type="dxa"/>
          </w:tcPr>
          <w:p w14:paraId="78DF51F4" w14:textId="77777777" w:rsidR="009C37F9" w:rsidRPr="00123BDE" w:rsidRDefault="009C37F9" w:rsidP="009C37F9">
            <w:pPr>
              <w:pStyle w:val="NoSpacing"/>
            </w:pPr>
            <w:r w:rsidRPr="00123BDE">
              <w:t>KITS:</w:t>
            </w:r>
          </w:p>
        </w:tc>
        <w:tc>
          <w:tcPr>
            <w:tcW w:w="4050" w:type="dxa"/>
          </w:tcPr>
          <w:p w14:paraId="2A57EDBC" w14:textId="77777777" w:rsidR="009C37F9" w:rsidRPr="00123BDE" w:rsidRDefault="009C37F9" w:rsidP="009C37F9">
            <w:pPr>
              <w:pStyle w:val="NoSpacing"/>
            </w:pPr>
            <w:r w:rsidRPr="00123BDE">
              <w:t>Kansas Inservice Training System (TASN Project)</w:t>
            </w:r>
          </w:p>
        </w:tc>
      </w:tr>
      <w:tr w:rsidR="00123BDE" w:rsidRPr="00123BDE" w14:paraId="6F74F134" w14:textId="77777777" w:rsidTr="009C37F9">
        <w:tc>
          <w:tcPr>
            <w:tcW w:w="1170" w:type="dxa"/>
          </w:tcPr>
          <w:p w14:paraId="0A5864FB" w14:textId="77777777" w:rsidR="00891F11" w:rsidRPr="00123BDE" w:rsidRDefault="00891F11" w:rsidP="00891F11">
            <w:pPr>
              <w:pStyle w:val="NoSpacing"/>
            </w:pPr>
            <w:r w:rsidRPr="00123BDE">
              <w:t>A</w:t>
            </w:r>
            <w:r w:rsidRPr="00123BDE">
              <w:rPr>
                <w:spacing w:val="2"/>
              </w:rPr>
              <w:t>P</w:t>
            </w:r>
            <w:r w:rsidRPr="00123BDE">
              <w:rPr>
                <w:spacing w:val="-1"/>
              </w:rPr>
              <w:t>R</w:t>
            </w:r>
            <w:r w:rsidRPr="00123BDE">
              <w:t>:</w:t>
            </w:r>
          </w:p>
        </w:tc>
        <w:tc>
          <w:tcPr>
            <w:tcW w:w="5040" w:type="dxa"/>
          </w:tcPr>
          <w:p w14:paraId="7C269539" w14:textId="77777777" w:rsidR="00891F11" w:rsidRPr="00123BDE" w:rsidRDefault="00891F11" w:rsidP="00891F11">
            <w:pPr>
              <w:pStyle w:val="NoSpacing"/>
            </w:pPr>
            <w:r w:rsidRPr="00123BDE">
              <w:t>A</w:t>
            </w:r>
            <w:r w:rsidRPr="00123BDE">
              <w:rPr>
                <w:spacing w:val="1"/>
              </w:rPr>
              <w:t>n</w:t>
            </w:r>
            <w:r w:rsidRPr="00123BDE">
              <w:rPr>
                <w:spacing w:val="-1"/>
              </w:rPr>
              <w:t>nu</w:t>
            </w:r>
            <w:r w:rsidRPr="00123BDE">
              <w:t>al</w:t>
            </w:r>
            <w:r w:rsidRPr="00123BDE">
              <w:rPr>
                <w:spacing w:val="-6"/>
              </w:rPr>
              <w:t xml:space="preserve"> </w:t>
            </w:r>
            <w:r w:rsidRPr="00123BDE">
              <w:rPr>
                <w:spacing w:val="2"/>
              </w:rPr>
              <w:t>P</w:t>
            </w:r>
            <w:r w:rsidRPr="00123BDE">
              <w:t>e</w:t>
            </w:r>
            <w:r w:rsidRPr="00123BDE">
              <w:rPr>
                <w:spacing w:val="1"/>
              </w:rPr>
              <w:t>r</w:t>
            </w:r>
            <w:r w:rsidRPr="00123BDE">
              <w:t>f</w:t>
            </w:r>
            <w:r w:rsidRPr="00123BDE">
              <w:rPr>
                <w:spacing w:val="1"/>
              </w:rPr>
              <w:t>o</w:t>
            </w:r>
            <w:r w:rsidRPr="00123BDE">
              <w:rPr>
                <w:spacing w:val="3"/>
              </w:rPr>
              <w:t>r</w:t>
            </w:r>
            <w:r w:rsidRPr="00123BDE">
              <w:rPr>
                <w:spacing w:val="-4"/>
              </w:rPr>
              <w:t>m</w:t>
            </w:r>
            <w:r w:rsidRPr="00123BDE">
              <w:rPr>
                <w:spacing w:val="3"/>
              </w:rPr>
              <w:t>a</w:t>
            </w:r>
            <w:r w:rsidRPr="00123BDE">
              <w:rPr>
                <w:spacing w:val="-1"/>
              </w:rPr>
              <w:t>n</w:t>
            </w:r>
            <w:r w:rsidRPr="00123BDE">
              <w:t>ce</w:t>
            </w:r>
            <w:r w:rsidRPr="00123BDE">
              <w:rPr>
                <w:spacing w:val="-9"/>
              </w:rPr>
              <w:t xml:space="preserve"> </w:t>
            </w:r>
            <w:r w:rsidRPr="00123BDE">
              <w:rPr>
                <w:spacing w:val="-1"/>
              </w:rPr>
              <w:t>R</w:t>
            </w:r>
            <w:r w:rsidRPr="00123BDE">
              <w:t>e</w:t>
            </w:r>
            <w:r w:rsidRPr="00123BDE">
              <w:rPr>
                <w:spacing w:val="1"/>
              </w:rPr>
              <w:t>por</w:t>
            </w:r>
            <w:r w:rsidRPr="00123BDE">
              <w:t>t</w:t>
            </w:r>
          </w:p>
        </w:tc>
        <w:tc>
          <w:tcPr>
            <w:tcW w:w="1080" w:type="dxa"/>
          </w:tcPr>
          <w:p w14:paraId="6F3793B4" w14:textId="77777777" w:rsidR="00891F11" w:rsidRPr="00123BDE" w:rsidRDefault="00891F11" w:rsidP="00891F11">
            <w:pPr>
              <w:pStyle w:val="NoSpacing"/>
            </w:pPr>
            <w:r w:rsidRPr="00123BDE">
              <w:t>KLN:</w:t>
            </w:r>
          </w:p>
        </w:tc>
        <w:tc>
          <w:tcPr>
            <w:tcW w:w="4050" w:type="dxa"/>
          </w:tcPr>
          <w:p w14:paraId="422A6517" w14:textId="77777777" w:rsidR="00891F11" w:rsidRPr="00123BDE" w:rsidRDefault="00891F11" w:rsidP="00891F11">
            <w:pPr>
              <w:pStyle w:val="NoSpacing"/>
            </w:pPr>
            <w:r w:rsidRPr="00123BDE">
              <w:t>Kansas Learning Network</w:t>
            </w:r>
          </w:p>
        </w:tc>
      </w:tr>
      <w:tr w:rsidR="00123BDE" w:rsidRPr="00123BDE" w14:paraId="758C4D8E" w14:textId="77777777" w:rsidTr="009C37F9">
        <w:tc>
          <w:tcPr>
            <w:tcW w:w="1170" w:type="dxa"/>
          </w:tcPr>
          <w:p w14:paraId="74564D86" w14:textId="77777777" w:rsidR="00891F11" w:rsidRPr="00123BDE" w:rsidRDefault="00891F11" w:rsidP="00891F11">
            <w:pPr>
              <w:pStyle w:val="NoSpacing"/>
            </w:pPr>
            <w:r w:rsidRPr="00123BDE">
              <w:rPr>
                <w:spacing w:val="1"/>
              </w:rPr>
              <w:t>21</w:t>
            </w:r>
            <w:r w:rsidRPr="00123BDE">
              <w:rPr>
                <w:position w:val="9"/>
                <w:sz w:val="13"/>
                <w:szCs w:val="13"/>
              </w:rPr>
              <w:t>st</w:t>
            </w:r>
            <w:r w:rsidRPr="00123BDE">
              <w:rPr>
                <w:spacing w:val="15"/>
                <w:position w:val="9"/>
                <w:sz w:val="13"/>
                <w:szCs w:val="13"/>
              </w:rPr>
              <w:t xml:space="preserve"> </w:t>
            </w:r>
            <w:r w:rsidRPr="00123BDE">
              <w:rPr>
                <w:spacing w:val="-1"/>
              </w:rPr>
              <w:t>CC</w:t>
            </w:r>
            <w:r w:rsidRPr="00123BDE">
              <w:rPr>
                <w:spacing w:val="1"/>
              </w:rPr>
              <w:t>L</w:t>
            </w:r>
            <w:r w:rsidRPr="00123BDE">
              <w:rPr>
                <w:spacing w:val="-1"/>
              </w:rPr>
              <w:t>C</w:t>
            </w:r>
            <w:r w:rsidRPr="00123BDE">
              <w:t>:</w:t>
            </w:r>
          </w:p>
        </w:tc>
        <w:tc>
          <w:tcPr>
            <w:tcW w:w="5040" w:type="dxa"/>
          </w:tcPr>
          <w:p w14:paraId="2DE914C7" w14:textId="77777777" w:rsidR="00891F11" w:rsidRPr="00123BDE" w:rsidRDefault="00891F11" w:rsidP="00891F11">
            <w:pPr>
              <w:pStyle w:val="NoSpacing"/>
            </w:pPr>
            <w:r w:rsidRPr="00123BDE">
              <w:rPr>
                <w:spacing w:val="-1"/>
              </w:rPr>
              <w:t>C</w:t>
            </w:r>
            <w:r w:rsidRPr="00123BDE">
              <w:t>e</w:t>
            </w:r>
            <w:r w:rsidRPr="00123BDE">
              <w:rPr>
                <w:spacing w:val="-1"/>
              </w:rPr>
              <w:t>n</w:t>
            </w:r>
            <w:r w:rsidRPr="00123BDE">
              <w:rPr>
                <w:spacing w:val="2"/>
              </w:rPr>
              <w:t>t</w:t>
            </w:r>
            <w:r w:rsidRPr="00123BDE">
              <w:rPr>
                <w:spacing w:val="-1"/>
              </w:rPr>
              <w:t>u</w:t>
            </w:r>
            <w:r w:rsidRPr="00123BDE">
              <w:rPr>
                <w:spacing w:val="3"/>
              </w:rPr>
              <w:t>r</w:t>
            </w:r>
            <w:r w:rsidRPr="00123BDE">
              <w:t>y</w:t>
            </w:r>
            <w:r w:rsidRPr="00123BDE">
              <w:rPr>
                <w:spacing w:val="-7"/>
              </w:rPr>
              <w:t xml:space="preserve"> </w:t>
            </w:r>
            <w:r w:rsidRPr="00123BDE">
              <w:rPr>
                <w:spacing w:val="-1"/>
              </w:rPr>
              <w:t>C</w:t>
            </w:r>
            <w:r w:rsidRPr="00123BDE">
              <w:rPr>
                <w:spacing w:val="4"/>
              </w:rPr>
              <w:t>o</w:t>
            </w:r>
            <w:r w:rsidRPr="00123BDE">
              <w:rPr>
                <w:spacing w:val="-1"/>
              </w:rPr>
              <w:t>mm</w:t>
            </w:r>
            <w:r w:rsidRPr="00123BDE">
              <w:rPr>
                <w:spacing w:val="1"/>
              </w:rPr>
              <w:t>un</w:t>
            </w:r>
            <w:r w:rsidRPr="00123BDE">
              <w:t>i</w:t>
            </w:r>
            <w:r w:rsidRPr="00123BDE">
              <w:rPr>
                <w:spacing w:val="2"/>
              </w:rPr>
              <w:t>t</w:t>
            </w:r>
            <w:r w:rsidRPr="00123BDE">
              <w:t>y</w:t>
            </w:r>
            <w:r w:rsidRPr="00123BDE">
              <w:rPr>
                <w:spacing w:val="-11"/>
              </w:rPr>
              <w:t xml:space="preserve"> </w:t>
            </w:r>
            <w:r w:rsidRPr="00123BDE">
              <w:t>Lea</w:t>
            </w:r>
            <w:r w:rsidRPr="00123BDE">
              <w:rPr>
                <w:spacing w:val="3"/>
              </w:rPr>
              <w:t>r</w:t>
            </w:r>
            <w:r w:rsidRPr="00123BDE">
              <w:rPr>
                <w:spacing w:val="-1"/>
              </w:rPr>
              <w:t>n</w:t>
            </w:r>
            <w:r w:rsidRPr="00123BDE">
              <w:rPr>
                <w:spacing w:val="2"/>
              </w:rPr>
              <w:t>i</w:t>
            </w:r>
            <w:r w:rsidRPr="00123BDE">
              <w:rPr>
                <w:spacing w:val="-1"/>
              </w:rPr>
              <w:t>n</w:t>
            </w:r>
            <w:r w:rsidRPr="00123BDE">
              <w:t>g</w:t>
            </w:r>
            <w:r w:rsidRPr="00123BDE">
              <w:rPr>
                <w:spacing w:val="-5"/>
              </w:rPr>
              <w:t xml:space="preserve"> </w:t>
            </w:r>
            <w:r w:rsidRPr="00123BDE">
              <w:rPr>
                <w:spacing w:val="-1"/>
              </w:rPr>
              <w:t>C</w:t>
            </w:r>
            <w:r w:rsidRPr="00123BDE">
              <w:t>e</w:t>
            </w:r>
            <w:r w:rsidRPr="00123BDE">
              <w:rPr>
                <w:spacing w:val="-1"/>
              </w:rPr>
              <w:t>n</w:t>
            </w:r>
            <w:r w:rsidRPr="00123BDE">
              <w:t>te</w:t>
            </w:r>
            <w:r w:rsidRPr="00123BDE">
              <w:rPr>
                <w:spacing w:val="1"/>
              </w:rPr>
              <w:t>r</w:t>
            </w:r>
            <w:r w:rsidRPr="00123BDE">
              <w:t>s</w:t>
            </w:r>
          </w:p>
        </w:tc>
        <w:tc>
          <w:tcPr>
            <w:tcW w:w="1080" w:type="dxa"/>
          </w:tcPr>
          <w:p w14:paraId="61CEDCF3" w14:textId="77777777" w:rsidR="00891F11" w:rsidRPr="00123BDE" w:rsidRDefault="00891F11" w:rsidP="00891F11">
            <w:pPr>
              <w:pStyle w:val="NoSpacing"/>
            </w:pPr>
            <w:r w:rsidRPr="00123BDE">
              <w:t>LCP:</w:t>
            </w:r>
          </w:p>
        </w:tc>
        <w:tc>
          <w:tcPr>
            <w:tcW w:w="4050" w:type="dxa"/>
          </w:tcPr>
          <w:p w14:paraId="57FF3B21" w14:textId="77777777" w:rsidR="00891F11" w:rsidRPr="00123BDE" w:rsidRDefault="00891F11" w:rsidP="00891F11">
            <w:pPr>
              <w:pStyle w:val="NoSpacing"/>
            </w:pPr>
            <w:r w:rsidRPr="00123BDE">
              <w:t>Local Consolidated Plan</w:t>
            </w:r>
          </w:p>
        </w:tc>
      </w:tr>
      <w:tr w:rsidR="00123BDE" w:rsidRPr="00123BDE" w14:paraId="2F5771E2" w14:textId="77777777" w:rsidTr="009C37F9">
        <w:tc>
          <w:tcPr>
            <w:tcW w:w="1170" w:type="dxa"/>
          </w:tcPr>
          <w:p w14:paraId="2288485C" w14:textId="53B09CB6" w:rsidR="00891F11" w:rsidRPr="00123BDE" w:rsidRDefault="00826694" w:rsidP="00891F11">
            <w:pPr>
              <w:pStyle w:val="NoSpacing"/>
            </w:pPr>
            <w:r w:rsidRPr="00123BDE">
              <w:t>CCSSO</w:t>
            </w:r>
          </w:p>
        </w:tc>
        <w:tc>
          <w:tcPr>
            <w:tcW w:w="5040" w:type="dxa"/>
          </w:tcPr>
          <w:p w14:paraId="614CA9FE" w14:textId="38164D14" w:rsidR="00891F11" w:rsidRPr="00123BDE" w:rsidRDefault="00826694" w:rsidP="00891F11">
            <w:pPr>
              <w:pStyle w:val="NoSpacing"/>
            </w:pPr>
            <w:r w:rsidRPr="00123BDE">
              <w:t>Council of Chief State School Officers</w:t>
            </w:r>
          </w:p>
        </w:tc>
        <w:tc>
          <w:tcPr>
            <w:tcW w:w="1080" w:type="dxa"/>
          </w:tcPr>
          <w:p w14:paraId="5522546E" w14:textId="77777777" w:rsidR="00891F11" w:rsidRPr="00123BDE" w:rsidRDefault="00891F11" w:rsidP="00891F11">
            <w:pPr>
              <w:pStyle w:val="NoSpacing"/>
            </w:pPr>
            <w:r w:rsidRPr="00123BDE">
              <w:t>LEA:</w:t>
            </w:r>
          </w:p>
        </w:tc>
        <w:tc>
          <w:tcPr>
            <w:tcW w:w="4050" w:type="dxa"/>
          </w:tcPr>
          <w:p w14:paraId="210DF407" w14:textId="77777777" w:rsidR="00891F11" w:rsidRPr="00123BDE" w:rsidRDefault="00891F11" w:rsidP="00891F11">
            <w:pPr>
              <w:pStyle w:val="NoSpacing"/>
            </w:pPr>
            <w:r w:rsidRPr="00123BDE">
              <w:t>Local Education Agency</w:t>
            </w:r>
          </w:p>
        </w:tc>
      </w:tr>
      <w:tr w:rsidR="00123BDE" w:rsidRPr="00123BDE" w14:paraId="71067331" w14:textId="77777777" w:rsidTr="009C37F9">
        <w:tc>
          <w:tcPr>
            <w:tcW w:w="1170" w:type="dxa"/>
          </w:tcPr>
          <w:p w14:paraId="48B8AD90" w14:textId="199E7410" w:rsidR="00891F11" w:rsidRPr="00123BDE" w:rsidRDefault="00826694" w:rsidP="00891F11">
            <w:pPr>
              <w:pStyle w:val="NoSpacing"/>
            </w:pPr>
            <w:r w:rsidRPr="00123BDE">
              <w:rPr>
                <w:spacing w:val="-1"/>
              </w:rPr>
              <w:t>CSI</w:t>
            </w:r>
          </w:p>
        </w:tc>
        <w:tc>
          <w:tcPr>
            <w:tcW w:w="5040" w:type="dxa"/>
          </w:tcPr>
          <w:p w14:paraId="6FE74B92" w14:textId="23485ACD" w:rsidR="00891F11" w:rsidRPr="00123BDE" w:rsidRDefault="00826694" w:rsidP="00891F11">
            <w:pPr>
              <w:pStyle w:val="NoSpacing"/>
            </w:pPr>
            <w:r w:rsidRPr="00123BDE">
              <w:rPr>
                <w:spacing w:val="-1"/>
              </w:rPr>
              <w:t>Comprehensive Support and Improvement</w:t>
            </w:r>
          </w:p>
        </w:tc>
        <w:tc>
          <w:tcPr>
            <w:tcW w:w="1080" w:type="dxa"/>
          </w:tcPr>
          <w:p w14:paraId="174B0D36" w14:textId="77777777" w:rsidR="00891F11" w:rsidRPr="00123BDE" w:rsidRDefault="00891F11" w:rsidP="00891F11">
            <w:pPr>
              <w:pStyle w:val="NoSpacing"/>
            </w:pPr>
            <w:r w:rsidRPr="00123BDE">
              <w:t>LEP:</w:t>
            </w:r>
          </w:p>
        </w:tc>
        <w:tc>
          <w:tcPr>
            <w:tcW w:w="4050" w:type="dxa"/>
          </w:tcPr>
          <w:p w14:paraId="35469D1F" w14:textId="77777777" w:rsidR="00891F11" w:rsidRPr="00123BDE" w:rsidRDefault="00891F11" w:rsidP="00891F11">
            <w:pPr>
              <w:pStyle w:val="NoSpacing"/>
            </w:pPr>
            <w:r w:rsidRPr="00123BDE">
              <w:t>Limited English Proficient</w:t>
            </w:r>
          </w:p>
        </w:tc>
      </w:tr>
      <w:tr w:rsidR="00123BDE" w:rsidRPr="00123BDE" w14:paraId="03E07276" w14:textId="77777777" w:rsidTr="009C37F9">
        <w:tc>
          <w:tcPr>
            <w:tcW w:w="1170" w:type="dxa"/>
          </w:tcPr>
          <w:p w14:paraId="1F7E2334" w14:textId="69A488C9" w:rsidR="00891F11" w:rsidRPr="00123BDE" w:rsidRDefault="00826694" w:rsidP="00891F11">
            <w:pPr>
              <w:pStyle w:val="NoSpacing"/>
              <w:rPr>
                <w:spacing w:val="-1"/>
              </w:rPr>
            </w:pPr>
            <w:r w:rsidRPr="00123BDE">
              <w:rPr>
                <w:spacing w:val="-1"/>
              </w:rPr>
              <w:t>C</w:t>
            </w:r>
            <w:r w:rsidRPr="00123BDE">
              <w:t>S</w:t>
            </w:r>
            <w:r w:rsidRPr="00123BDE">
              <w:rPr>
                <w:spacing w:val="2"/>
              </w:rPr>
              <w:t>P</w:t>
            </w:r>
            <w:r w:rsidRPr="00123BDE">
              <w:rPr>
                <w:spacing w:val="-1"/>
              </w:rPr>
              <w:t>R</w:t>
            </w:r>
          </w:p>
        </w:tc>
        <w:tc>
          <w:tcPr>
            <w:tcW w:w="5040" w:type="dxa"/>
          </w:tcPr>
          <w:p w14:paraId="451933DE" w14:textId="2B091804" w:rsidR="00891F11" w:rsidRPr="00123BDE" w:rsidRDefault="00826694" w:rsidP="00891F11">
            <w:pPr>
              <w:pStyle w:val="NoSpacing"/>
              <w:rPr>
                <w:spacing w:val="-1"/>
              </w:rPr>
            </w:pPr>
            <w:r w:rsidRPr="00123BDE">
              <w:rPr>
                <w:spacing w:val="-1"/>
              </w:rPr>
              <w:t>C</w:t>
            </w:r>
            <w:r w:rsidRPr="00123BDE">
              <w:rPr>
                <w:spacing w:val="1"/>
              </w:rPr>
              <w:t>o</w:t>
            </w:r>
            <w:r w:rsidRPr="00123BDE">
              <w:rPr>
                <w:spacing w:val="-1"/>
              </w:rPr>
              <w:t>ns</w:t>
            </w:r>
            <w:r w:rsidRPr="00123BDE">
              <w:rPr>
                <w:spacing w:val="1"/>
              </w:rPr>
              <w:t>o</w:t>
            </w:r>
            <w:r w:rsidRPr="00123BDE">
              <w:t>li</w:t>
            </w:r>
            <w:r w:rsidRPr="00123BDE">
              <w:rPr>
                <w:spacing w:val="1"/>
              </w:rPr>
              <w:t>d</w:t>
            </w:r>
            <w:r w:rsidRPr="00123BDE">
              <w:t>ated</w:t>
            </w:r>
            <w:r w:rsidRPr="00123BDE">
              <w:rPr>
                <w:spacing w:val="-9"/>
              </w:rPr>
              <w:t xml:space="preserve"> </w:t>
            </w:r>
            <w:r w:rsidRPr="00123BDE">
              <w:t>State</w:t>
            </w:r>
            <w:r w:rsidRPr="00123BDE">
              <w:rPr>
                <w:spacing w:val="-3"/>
              </w:rPr>
              <w:t xml:space="preserve"> </w:t>
            </w:r>
            <w:r w:rsidRPr="00123BDE">
              <w:rPr>
                <w:spacing w:val="2"/>
              </w:rPr>
              <w:t>P</w:t>
            </w:r>
            <w:r w:rsidRPr="00123BDE">
              <w:t>e</w:t>
            </w:r>
            <w:r w:rsidRPr="00123BDE">
              <w:rPr>
                <w:spacing w:val="1"/>
              </w:rPr>
              <w:t>r</w:t>
            </w:r>
            <w:r w:rsidRPr="00123BDE">
              <w:t>f</w:t>
            </w:r>
            <w:r w:rsidRPr="00123BDE">
              <w:rPr>
                <w:spacing w:val="1"/>
              </w:rPr>
              <w:t>o</w:t>
            </w:r>
            <w:r w:rsidRPr="00123BDE">
              <w:rPr>
                <w:spacing w:val="3"/>
              </w:rPr>
              <w:t>r</w:t>
            </w:r>
            <w:r w:rsidRPr="00123BDE">
              <w:rPr>
                <w:spacing w:val="-4"/>
              </w:rPr>
              <w:t>m</w:t>
            </w:r>
            <w:r w:rsidRPr="00123BDE">
              <w:rPr>
                <w:spacing w:val="3"/>
              </w:rPr>
              <w:t>a</w:t>
            </w:r>
            <w:r w:rsidRPr="00123BDE">
              <w:rPr>
                <w:spacing w:val="1"/>
              </w:rPr>
              <w:t>n</w:t>
            </w:r>
            <w:r w:rsidRPr="00123BDE">
              <w:t>ce</w:t>
            </w:r>
            <w:r w:rsidRPr="00123BDE">
              <w:rPr>
                <w:spacing w:val="-9"/>
              </w:rPr>
              <w:t xml:space="preserve"> </w:t>
            </w:r>
            <w:r w:rsidRPr="00123BDE">
              <w:rPr>
                <w:spacing w:val="-1"/>
              </w:rPr>
              <w:t>R</w:t>
            </w:r>
            <w:r w:rsidRPr="00123BDE">
              <w:t>e</w:t>
            </w:r>
            <w:r w:rsidRPr="00123BDE">
              <w:rPr>
                <w:spacing w:val="1"/>
              </w:rPr>
              <w:t>por</w:t>
            </w:r>
            <w:r w:rsidRPr="00123BDE">
              <w:t>t</w:t>
            </w:r>
          </w:p>
        </w:tc>
        <w:tc>
          <w:tcPr>
            <w:tcW w:w="1080" w:type="dxa"/>
          </w:tcPr>
          <w:p w14:paraId="72E7AB67" w14:textId="77777777" w:rsidR="00891F11" w:rsidRPr="00123BDE" w:rsidRDefault="00891F11" w:rsidP="00891F11">
            <w:pPr>
              <w:pStyle w:val="NoSpacing"/>
            </w:pPr>
            <w:r w:rsidRPr="00123BDE">
              <w:t>LOD:</w:t>
            </w:r>
          </w:p>
        </w:tc>
        <w:tc>
          <w:tcPr>
            <w:tcW w:w="4050" w:type="dxa"/>
          </w:tcPr>
          <w:p w14:paraId="3CA793DE" w14:textId="77777777" w:rsidR="00891F11" w:rsidRPr="00123BDE" w:rsidRDefault="00891F11" w:rsidP="00891F11">
            <w:pPr>
              <w:pStyle w:val="NoSpacing"/>
              <w:rPr>
                <w:rFonts w:ascii="Times" w:hAnsi="Times"/>
              </w:rPr>
            </w:pPr>
            <w:r w:rsidRPr="00123BDE">
              <w:t>Levels of Determination</w:t>
            </w:r>
          </w:p>
        </w:tc>
      </w:tr>
      <w:tr w:rsidR="00123BDE" w:rsidRPr="00123BDE" w14:paraId="78BEF390" w14:textId="77777777" w:rsidTr="009C37F9">
        <w:tc>
          <w:tcPr>
            <w:tcW w:w="1170" w:type="dxa"/>
          </w:tcPr>
          <w:p w14:paraId="5493BEEE" w14:textId="6352DE2C" w:rsidR="00891F11" w:rsidRPr="00123BDE" w:rsidRDefault="00826694" w:rsidP="00891F11">
            <w:pPr>
              <w:pStyle w:val="NoSpacing"/>
            </w:pPr>
            <w:r w:rsidRPr="00123BDE">
              <w:rPr>
                <w:spacing w:val="-1"/>
              </w:rPr>
              <w:t>C</w:t>
            </w:r>
            <w:r w:rsidRPr="00123BDE">
              <w:rPr>
                <w:spacing w:val="3"/>
              </w:rPr>
              <w:t>T</w:t>
            </w:r>
            <w:r w:rsidRPr="00123BDE">
              <w:rPr>
                <w:spacing w:val="1"/>
              </w:rPr>
              <w:t>E</w:t>
            </w:r>
          </w:p>
        </w:tc>
        <w:tc>
          <w:tcPr>
            <w:tcW w:w="5040" w:type="dxa"/>
          </w:tcPr>
          <w:p w14:paraId="431094CA" w14:textId="2D39E740" w:rsidR="00891F11" w:rsidRPr="00123BDE" w:rsidRDefault="00826694" w:rsidP="00891F11">
            <w:pPr>
              <w:pStyle w:val="NoSpacing"/>
            </w:pPr>
            <w:r w:rsidRPr="00123BDE">
              <w:rPr>
                <w:spacing w:val="-1"/>
              </w:rPr>
              <w:t>C</w:t>
            </w:r>
            <w:r w:rsidRPr="00123BDE">
              <w:t>a</w:t>
            </w:r>
            <w:r w:rsidRPr="00123BDE">
              <w:rPr>
                <w:spacing w:val="1"/>
              </w:rPr>
              <w:t>r</w:t>
            </w:r>
            <w:r w:rsidRPr="00123BDE">
              <w:t>eer</w:t>
            </w:r>
            <w:r w:rsidRPr="00123BDE">
              <w:rPr>
                <w:spacing w:val="-4"/>
              </w:rPr>
              <w:t xml:space="preserve"> </w:t>
            </w:r>
            <w:r w:rsidRPr="00123BDE">
              <w:t>&amp;</w:t>
            </w:r>
            <w:r w:rsidRPr="00123BDE">
              <w:rPr>
                <w:spacing w:val="-3"/>
              </w:rPr>
              <w:t xml:space="preserve"> </w:t>
            </w:r>
            <w:r w:rsidRPr="00123BDE">
              <w:rPr>
                <w:spacing w:val="3"/>
              </w:rPr>
              <w:t>T</w:t>
            </w:r>
            <w:r w:rsidRPr="00123BDE">
              <w:t>ec</w:t>
            </w:r>
            <w:r w:rsidRPr="00123BDE">
              <w:rPr>
                <w:spacing w:val="-1"/>
              </w:rPr>
              <w:t>hn</w:t>
            </w:r>
            <w:r w:rsidRPr="00123BDE">
              <w:t>ical</w:t>
            </w:r>
            <w:r w:rsidRPr="00123BDE">
              <w:rPr>
                <w:spacing w:val="-8"/>
              </w:rPr>
              <w:t xml:space="preserve"> </w:t>
            </w:r>
            <w:r w:rsidRPr="00123BDE">
              <w:rPr>
                <w:spacing w:val="1"/>
              </w:rPr>
              <w:t>Ed</w:t>
            </w:r>
            <w:r w:rsidRPr="00123BDE">
              <w:rPr>
                <w:spacing w:val="-1"/>
              </w:rPr>
              <w:t>u</w:t>
            </w:r>
            <w:r w:rsidRPr="00123BDE">
              <w:t>cati</w:t>
            </w:r>
            <w:r w:rsidRPr="00123BDE">
              <w:rPr>
                <w:spacing w:val="4"/>
              </w:rPr>
              <w:t>o</w:t>
            </w:r>
            <w:r w:rsidRPr="00123BDE">
              <w:t>n</w:t>
            </w:r>
            <w:r w:rsidRPr="00123BDE">
              <w:rPr>
                <w:spacing w:val="-9"/>
              </w:rPr>
              <w:t xml:space="preserve"> </w:t>
            </w:r>
          </w:p>
        </w:tc>
        <w:tc>
          <w:tcPr>
            <w:tcW w:w="1080" w:type="dxa"/>
          </w:tcPr>
          <w:p w14:paraId="6E28EB89" w14:textId="77777777" w:rsidR="00891F11" w:rsidRPr="00123BDE" w:rsidRDefault="00891F11" w:rsidP="00891F11">
            <w:pPr>
              <w:pStyle w:val="NoSpacing"/>
            </w:pPr>
            <w:r w:rsidRPr="00123BDE">
              <w:t>L</w:t>
            </w:r>
            <w:r w:rsidRPr="00123BDE">
              <w:rPr>
                <w:spacing w:val="-1"/>
              </w:rPr>
              <w:t>R</w:t>
            </w:r>
            <w:r w:rsidRPr="00123BDE">
              <w:rPr>
                <w:spacing w:val="3"/>
              </w:rPr>
              <w:t>E</w:t>
            </w:r>
            <w:r w:rsidRPr="00123BDE">
              <w:t>:</w:t>
            </w:r>
          </w:p>
        </w:tc>
        <w:tc>
          <w:tcPr>
            <w:tcW w:w="4050" w:type="dxa"/>
          </w:tcPr>
          <w:p w14:paraId="32E0E506" w14:textId="77777777" w:rsidR="00891F11" w:rsidRPr="00123BDE" w:rsidRDefault="00891F11" w:rsidP="00891F11">
            <w:pPr>
              <w:pStyle w:val="NoSpacing"/>
              <w:rPr>
                <w:rFonts w:ascii="Times" w:hAnsi="Times"/>
              </w:rPr>
            </w:pPr>
            <w:r w:rsidRPr="00123BDE">
              <w:t>Lea</w:t>
            </w:r>
            <w:r w:rsidRPr="00123BDE">
              <w:rPr>
                <w:spacing w:val="-1"/>
              </w:rPr>
              <w:t>s</w:t>
            </w:r>
            <w:r w:rsidRPr="00123BDE">
              <w:t>t</w:t>
            </w:r>
            <w:r w:rsidRPr="00123BDE">
              <w:rPr>
                <w:spacing w:val="-1"/>
              </w:rPr>
              <w:t xml:space="preserve"> R</w:t>
            </w:r>
            <w:r w:rsidRPr="00123BDE">
              <w:t>e</w:t>
            </w:r>
            <w:r w:rsidRPr="00123BDE">
              <w:rPr>
                <w:spacing w:val="-1"/>
              </w:rPr>
              <w:t>s</w:t>
            </w:r>
            <w:r w:rsidRPr="00123BDE">
              <w:t>t</w:t>
            </w:r>
            <w:r w:rsidRPr="00123BDE">
              <w:rPr>
                <w:spacing w:val="1"/>
              </w:rPr>
              <w:t>r</w:t>
            </w:r>
            <w:r w:rsidRPr="00123BDE">
              <w:t>i</w:t>
            </w:r>
            <w:r w:rsidRPr="00123BDE">
              <w:rPr>
                <w:spacing w:val="3"/>
              </w:rPr>
              <w:t>c</w:t>
            </w:r>
            <w:r w:rsidRPr="00123BDE">
              <w:t>ti</w:t>
            </w:r>
            <w:r w:rsidRPr="00123BDE">
              <w:rPr>
                <w:spacing w:val="-1"/>
              </w:rPr>
              <w:t>v</w:t>
            </w:r>
            <w:r w:rsidRPr="00123BDE">
              <w:t>e</w:t>
            </w:r>
            <w:r w:rsidRPr="00123BDE">
              <w:rPr>
                <w:spacing w:val="-8"/>
              </w:rPr>
              <w:t xml:space="preserve"> </w:t>
            </w:r>
            <w:r w:rsidRPr="00123BDE">
              <w:rPr>
                <w:spacing w:val="3"/>
              </w:rPr>
              <w:t>E</w:t>
            </w:r>
            <w:r w:rsidRPr="00123BDE">
              <w:rPr>
                <w:spacing w:val="-1"/>
              </w:rPr>
              <w:t>n</w:t>
            </w:r>
            <w:r w:rsidRPr="00123BDE">
              <w:rPr>
                <w:spacing w:val="1"/>
              </w:rPr>
              <w:t>v</w:t>
            </w:r>
            <w:r w:rsidRPr="00123BDE">
              <w:t>i</w:t>
            </w:r>
            <w:r w:rsidRPr="00123BDE">
              <w:rPr>
                <w:spacing w:val="1"/>
              </w:rPr>
              <w:t>ron</w:t>
            </w:r>
            <w:r w:rsidRPr="00123BDE">
              <w:rPr>
                <w:spacing w:val="-4"/>
              </w:rPr>
              <w:t>m</w:t>
            </w:r>
            <w:r w:rsidRPr="00123BDE">
              <w:rPr>
                <w:spacing w:val="3"/>
              </w:rPr>
              <w:t>e</w:t>
            </w:r>
            <w:r w:rsidRPr="00123BDE">
              <w:rPr>
                <w:spacing w:val="-1"/>
              </w:rPr>
              <w:t>n</w:t>
            </w:r>
            <w:r w:rsidRPr="00123BDE">
              <w:t>t</w:t>
            </w:r>
            <w:r w:rsidRPr="00123BDE">
              <w:rPr>
                <w:spacing w:val="-11"/>
              </w:rPr>
              <w:t xml:space="preserve"> </w:t>
            </w:r>
          </w:p>
        </w:tc>
      </w:tr>
      <w:tr w:rsidR="00123BDE" w:rsidRPr="00123BDE" w14:paraId="131BA575" w14:textId="77777777" w:rsidTr="009C37F9">
        <w:tc>
          <w:tcPr>
            <w:tcW w:w="1170" w:type="dxa"/>
          </w:tcPr>
          <w:p w14:paraId="5092DA17" w14:textId="171C4D15" w:rsidR="00891F11" w:rsidRPr="00123BDE" w:rsidRDefault="00826694" w:rsidP="00891F11">
            <w:pPr>
              <w:pStyle w:val="NoSpacing"/>
            </w:pPr>
            <w:r w:rsidRPr="00123BDE">
              <w:t>EC</w:t>
            </w:r>
          </w:p>
        </w:tc>
        <w:tc>
          <w:tcPr>
            <w:tcW w:w="5040" w:type="dxa"/>
          </w:tcPr>
          <w:p w14:paraId="2CC58B15" w14:textId="79A65B80" w:rsidR="00891F11" w:rsidRPr="00123BDE" w:rsidRDefault="00826694" w:rsidP="00891F11">
            <w:pPr>
              <w:pStyle w:val="NoSpacing"/>
              <w:rPr>
                <w:spacing w:val="-9"/>
              </w:rPr>
            </w:pPr>
            <w:r w:rsidRPr="00123BDE">
              <w:t>Early Childhood</w:t>
            </w:r>
          </w:p>
        </w:tc>
        <w:tc>
          <w:tcPr>
            <w:tcW w:w="1080" w:type="dxa"/>
          </w:tcPr>
          <w:p w14:paraId="31757F98" w14:textId="77777777" w:rsidR="00891F11" w:rsidRPr="00123BDE" w:rsidRDefault="00891F11" w:rsidP="00891F11">
            <w:pPr>
              <w:pStyle w:val="NoSpacing"/>
            </w:pPr>
            <w:r w:rsidRPr="00123BDE">
              <w:t>MIS:</w:t>
            </w:r>
          </w:p>
        </w:tc>
        <w:tc>
          <w:tcPr>
            <w:tcW w:w="4050" w:type="dxa"/>
          </w:tcPr>
          <w:p w14:paraId="03ACB154" w14:textId="77777777" w:rsidR="00891F11" w:rsidRPr="00123BDE" w:rsidRDefault="00891F11" w:rsidP="00891F11">
            <w:pPr>
              <w:pStyle w:val="NoSpacing"/>
            </w:pPr>
            <w:r w:rsidRPr="00123BDE">
              <w:t>Management Information System</w:t>
            </w:r>
          </w:p>
        </w:tc>
      </w:tr>
      <w:tr w:rsidR="00123BDE" w:rsidRPr="00123BDE" w14:paraId="048896F9" w14:textId="77777777" w:rsidTr="009C37F9">
        <w:tc>
          <w:tcPr>
            <w:tcW w:w="1170" w:type="dxa"/>
          </w:tcPr>
          <w:p w14:paraId="26A726FD" w14:textId="2CCD5A4C" w:rsidR="00891F11" w:rsidRPr="00123BDE" w:rsidRDefault="00826694" w:rsidP="00891F11">
            <w:pPr>
              <w:pStyle w:val="NoSpacing"/>
              <w:rPr>
                <w:spacing w:val="-9"/>
              </w:rPr>
            </w:pPr>
            <w:r w:rsidRPr="00123BDE">
              <w:t>ECSE</w:t>
            </w:r>
          </w:p>
        </w:tc>
        <w:tc>
          <w:tcPr>
            <w:tcW w:w="5040" w:type="dxa"/>
          </w:tcPr>
          <w:p w14:paraId="758F7533" w14:textId="5EE5B1B5" w:rsidR="00891F11" w:rsidRPr="00123BDE" w:rsidRDefault="00826694" w:rsidP="00891F11">
            <w:pPr>
              <w:pStyle w:val="NoSpacing"/>
              <w:rPr>
                <w:spacing w:val="-9"/>
              </w:rPr>
            </w:pPr>
            <w:r w:rsidRPr="00123BDE">
              <w:t>Early Childhood Special Education</w:t>
            </w:r>
          </w:p>
        </w:tc>
        <w:tc>
          <w:tcPr>
            <w:tcW w:w="1080" w:type="dxa"/>
          </w:tcPr>
          <w:p w14:paraId="1B9015B3" w14:textId="77777777" w:rsidR="00891F11" w:rsidRPr="00123BDE" w:rsidRDefault="00891F11" w:rsidP="00891F11">
            <w:pPr>
              <w:pStyle w:val="NoSpacing"/>
            </w:pPr>
            <w:r w:rsidRPr="00123BDE">
              <w:rPr>
                <w:spacing w:val="1"/>
              </w:rPr>
              <w:t>M</w:t>
            </w:r>
            <w:r w:rsidRPr="00123BDE">
              <w:t>O</w:t>
            </w:r>
            <w:r w:rsidRPr="00123BDE">
              <w:rPr>
                <w:spacing w:val="1"/>
              </w:rPr>
              <w:t>E</w:t>
            </w:r>
            <w:r w:rsidRPr="00123BDE">
              <w:t>:</w:t>
            </w:r>
          </w:p>
        </w:tc>
        <w:tc>
          <w:tcPr>
            <w:tcW w:w="4050" w:type="dxa"/>
          </w:tcPr>
          <w:p w14:paraId="019D245C" w14:textId="77777777" w:rsidR="00891F11" w:rsidRPr="00123BDE" w:rsidRDefault="00891F11" w:rsidP="00891F11">
            <w:pPr>
              <w:pStyle w:val="NoSpacing"/>
            </w:pPr>
            <w:r w:rsidRPr="00123BDE">
              <w:rPr>
                <w:spacing w:val="1"/>
              </w:rPr>
              <w:t>M</w:t>
            </w:r>
            <w:r w:rsidRPr="00123BDE">
              <w:t>ai</w:t>
            </w:r>
            <w:r w:rsidRPr="00123BDE">
              <w:rPr>
                <w:spacing w:val="-1"/>
              </w:rPr>
              <w:t>n</w:t>
            </w:r>
            <w:r w:rsidRPr="00123BDE">
              <w:t>t</w:t>
            </w:r>
            <w:r w:rsidRPr="00123BDE">
              <w:rPr>
                <w:spacing w:val="3"/>
              </w:rPr>
              <w:t>e</w:t>
            </w:r>
            <w:r w:rsidRPr="00123BDE">
              <w:rPr>
                <w:spacing w:val="-1"/>
              </w:rPr>
              <w:t>n</w:t>
            </w:r>
            <w:r w:rsidRPr="00123BDE">
              <w:t>a</w:t>
            </w:r>
            <w:r w:rsidRPr="00123BDE">
              <w:rPr>
                <w:spacing w:val="-1"/>
              </w:rPr>
              <w:t>n</w:t>
            </w:r>
            <w:r w:rsidRPr="00123BDE">
              <w:t>ce</w:t>
            </w:r>
            <w:r w:rsidRPr="00123BDE">
              <w:rPr>
                <w:spacing w:val="-9"/>
              </w:rPr>
              <w:t xml:space="preserve"> </w:t>
            </w:r>
            <w:r w:rsidRPr="00123BDE">
              <w:rPr>
                <w:spacing w:val="4"/>
              </w:rPr>
              <w:t>o</w:t>
            </w:r>
            <w:r w:rsidRPr="00123BDE">
              <w:t>f</w:t>
            </w:r>
            <w:r w:rsidRPr="00123BDE">
              <w:rPr>
                <w:spacing w:val="-3"/>
              </w:rPr>
              <w:t xml:space="preserve"> </w:t>
            </w:r>
            <w:r w:rsidRPr="00123BDE">
              <w:rPr>
                <w:spacing w:val="1"/>
              </w:rPr>
              <w:t>Ef</w:t>
            </w:r>
            <w:r w:rsidRPr="00123BDE">
              <w:t>f</w:t>
            </w:r>
            <w:r w:rsidRPr="00123BDE">
              <w:rPr>
                <w:spacing w:val="1"/>
              </w:rPr>
              <w:t>or</w:t>
            </w:r>
            <w:r w:rsidRPr="00123BDE">
              <w:t>t</w:t>
            </w:r>
          </w:p>
        </w:tc>
      </w:tr>
      <w:tr w:rsidR="00123BDE" w:rsidRPr="00123BDE" w14:paraId="7DD49E0D" w14:textId="77777777" w:rsidTr="009C37F9">
        <w:tc>
          <w:tcPr>
            <w:tcW w:w="1170" w:type="dxa"/>
          </w:tcPr>
          <w:p w14:paraId="07146EC2" w14:textId="67F39191" w:rsidR="00891F11" w:rsidRPr="00123BDE" w:rsidRDefault="006041C4" w:rsidP="00891F11">
            <w:pPr>
              <w:pStyle w:val="NoSpacing"/>
            </w:pPr>
            <w:r w:rsidRPr="00123BDE">
              <w:t>ED</w:t>
            </w:r>
            <w:r>
              <w:t>Facts</w:t>
            </w:r>
            <w:r w:rsidRPr="00123BDE">
              <w:t>:</w:t>
            </w:r>
          </w:p>
        </w:tc>
        <w:tc>
          <w:tcPr>
            <w:tcW w:w="5040" w:type="dxa"/>
          </w:tcPr>
          <w:p w14:paraId="35E9AC1A" w14:textId="6FC8329A" w:rsidR="00891F11" w:rsidRPr="00123BDE" w:rsidRDefault="006041C4" w:rsidP="00891F11">
            <w:pPr>
              <w:pStyle w:val="NoSpacing"/>
            </w:pPr>
            <w:r>
              <w:t>US Dept. of Education data reporting system</w:t>
            </w:r>
          </w:p>
        </w:tc>
        <w:tc>
          <w:tcPr>
            <w:tcW w:w="1080" w:type="dxa"/>
          </w:tcPr>
          <w:p w14:paraId="607C2EAD" w14:textId="77777777" w:rsidR="00891F11" w:rsidRPr="00123BDE" w:rsidRDefault="00891F11" w:rsidP="00891F11">
            <w:pPr>
              <w:pStyle w:val="NoSpacing"/>
            </w:pPr>
            <w:r w:rsidRPr="00123BDE">
              <w:t>MOSS:</w:t>
            </w:r>
          </w:p>
        </w:tc>
        <w:tc>
          <w:tcPr>
            <w:tcW w:w="4050" w:type="dxa"/>
          </w:tcPr>
          <w:p w14:paraId="17178EF9" w14:textId="77777777" w:rsidR="00891F11" w:rsidRPr="00123BDE" w:rsidRDefault="00891F11" w:rsidP="00891F11">
            <w:pPr>
              <w:pStyle w:val="NoSpacing"/>
              <w:rPr>
                <w:spacing w:val="-10"/>
              </w:rPr>
            </w:pPr>
            <w:r w:rsidRPr="00123BDE">
              <w:t>Measures of Student Success</w:t>
            </w:r>
          </w:p>
        </w:tc>
      </w:tr>
      <w:tr w:rsidR="00123BDE" w:rsidRPr="00123BDE" w14:paraId="5CF0AB52" w14:textId="77777777" w:rsidTr="009C37F9">
        <w:tc>
          <w:tcPr>
            <w:tcW w:w="1170" w:type="dxa"/>
          </w:tcPr>
          <w:p w14:paraId="60C05062" w14:textId="2A08CA10" w:rsidR="00891F11" w:rsidRPr="00123BDE" w:rsidRDefault="00826694" w:rsidP="00891F11">
            <w:pPr>
              <w:pStyle w:val="NoSpacing"/>
            </w:pPr>
            <w:r w:rsidRPr="00123BDE">
              <w:rPr>
                <w:spacing w:val="1"/>
              </w:rPr>
              <w:t>E</w:t>
            </w:r>
            <w:r w:rsidRPr="00123BDE">
              <w:t>DGA</w:t>
            </w:r>
            <w:r w:rsidRPr="00123BDE">
              <w:rPr>
                <w:spacing w:val="-1"/>
              </w:rPr>
              <w:t>R</w:t>
            </w:r>
            <w:r w:rsidRPr="00123BDE">
              <w:t>:</w:t>
            </w:r>
          </w:p>
        </w:tc>
        <w:tc>
          <w:tcPr>
            <w:tcW w:w="5040" w:type="dxa"/>
          </w:tcPr>
          <w:p w14:paraId="4CD89C96" w14:textId="056C6A26" w:rsidR="00891F11" w:rsidRPr="00123BDE" w:rsidRDefault="00826694" w:rsidP="00891F11">
            <w:pPr>
              <w:pStyle w:val="NoSpacing"/>
              <w:rPr>
                <w:sz w:val="24"/>
              </w:rPr>
            </w:pPr>
            <w:r w:rsidRPr="00123BDE">
              <w:rPr>
                <w:spacing w:val="1"/>
              </w:rPr>
              <w:t>Ed</w:t>
            </w:r>
            <w:r w:rsidRPr="00123BDE">
              <w:rPr>
                <w:spacing w:val="-1"/>
              </w:rPr>
              <w:t>u</w:t>
            </w:r>
            <w:r w:rsidRPr="00123BDE">
              <w:t>cati</w:t>
            </w:r>
            <w:r w:rsidRPr="00123BDE">
              <w:rPr>
                <w:spacing w:val="1"/>
              </w:rPr>
              <w:t>o</w:t>
            </w:r>
            <w:r w:rsidRPr="00123BDE">
              <w:t>n</w:t>
            </w:r>
            <w:r w:rsidRPr="00123BDE">
              <w:rPr>
                <w:spacing w:val="-9"/>
              </w:rPr>
              <w:t xml:space="preserve"> </w:t>
            </w:r>
            <w:r w:rsidRPr="00123BDE">
              <w:t>De</w:t>
            </w:r>
            <w:r w:rsidRPr="00123BDE">
              <w:rPr>
                <w:spacing w:val="1"/>
              </w:rPr>
              <w:t>p</w:t>
            </w:r>
            <w:r w:rsidRPr="00123BDE">
              <w:t>a</w:t>
            </w:r>
            <w:r w:rsidRPr="00123BDE">
              <w:rPr>
                <w:spacing w:val="1"/>
              </w:rPr>
              <w:t>r</w:t>
            </w:r>
            <w:r w:rsidRPr="00123BDE">
              <w:rPr>
                <w:spacing w:val="2"/>
              </w:rPr>
              <w:t>t</w:t>
            </w:r>
            <w:r w:rsidRPr="00123BDE">
              <w:rPr>
                <w:spacing w:val="-4"/>
              </w:rPr>
              <w:t>m</w:t>
            </w:r>
            <w:r w:rsidRPr="00123BDE">
              <w:rPr>
                <w:spacing w:val="3"/>
              </w:rPr>
              <w:t>e</w:t>
            </w:r>
            <w:r w:rsidRPr="00123BDE">
              <w:rPr>
                <w:spacing w:val="-1"/>
              </w:rPr>
              <w:t>n</w:t>
            </w:r>
            <w:r w:rsidRPr="00123BDE">
              <w:t>t</w:t>
            </w:r>
            <w:r w:rsidRPr="00123BDE">
              <w:rPr>
                <w:spacing w:val="-9"/>
              </w:rPr>
              <w:t xml:space="preserve"> </w:t>
            </w:r>
            <w:r w:rsidRPr="00123BDE">
              <w:t>G</w:t>
            </w:r>
            <w:r w:rsidRPr="00123BDE">
              <w:rPr>
                <w:spacing w:val="3"/>
              </w:rPr>
              <w:t>e</w:t>
            </w:r>
            <w:r w:rsidRPr="00123BDE">
              <w:rPr>
                <w:spacing w:val="-1"/>
              </w:rPr>
              <w:t>n</w:t>
            </w:r>
            <w:r w:rsidRPr="00123BDE">
              <w:t>e</w:t>
            </w:r>
            <w:r w:rsidRPr="00123BDE">
              <w:rPr>
                <w:spacing w:val="1"/>
              </w:rPr>
              <w:t>r</w:t>
            </w:r>
            <w:r w:rsidRPr="00123BDE">
              <w:rPr>
                <w:spacing w:val="3"/>
              </w:rPr>
              <w:t>a</w:t>
            </w:r>
            <w:r w:rsidRPr="00123BDE">
              <w:t>l A</w:t>
            </w:r>
            <w:r w:rsidRPr="00123BDE">
              <w:rPr>
                <w:spacing w:val="4"/>
              </w:rPr>
              <w:t>d</w:t>
            </w:r>
            <w:r w:rsidRPr="00123BDE">
              <w:rPr>
                <w:spacing w:val="-1"/>
              </w:rPr>
              <w:t>m</w:t>
            </w:r>
            <w:r w:rsidRPr="00123BDE">
              <w:rPr>
                <w:spacing w:val="2"/>
              </w:rPr>
              <w:t>i</w:t>
            </w:r>
            <w:r w:rsidRPr="00123BDE">
              <w:rPr>
                <w:spacing w:val="-1"/>
              </w:rPr>
              <w:t>n</w:t>
            </w:r>
            <w:r w:rsidRPr="00123BDE">
              <w:t>i</w:t>
            </w:r>
            <w:r w:rsidRPr="00123BDE">
              <w:rPr>
                <w:spacing w:val="-1"/>
              </w:rPr>
              <w:t>s</w:t>
            </w:r>
            <w:r w:rsidRPr="00123BDE">
              <w:t>t</w:t>
            </w:r>
            <w:r w:rsidRPr="00123BDE">
              <w:rPr>
                <w:spacing w:val="1"/>
              </w:rPr>
              <w:t>r</w:t>
            </w:r>
            <w:r w:rsidRPr="00123BDE">
              <w:t>at</w:t>
            </w:r>
            <w:r w:rsidRPr="00123BDE">
              <w:rPr>
                <w:spacing w:val="2"/>
              </w:rPr>
              <w:t>i</w:t>
            </w:r>
            <w:r w:rsidRPr="00123BDE">
              <w:rPr>
                <w:spacing w:val="-1"/>
              </w:rPr>
              <w:t>v</w:t>
            </w:r>
            <w:r w:rsidRPr="00123BDE">
              <w:t>e</w:t>
            </w:r>
            <w:r w:rsidRPr="00123BDE">
              <w:rPr>
                <w:spacing w:val="-11"/>
              </w:rPr>
              <w:t xml:space="preserve"> </w:t>
            </w:r>
            <w:r w:rsidRPr="00123BDE">
              <w:rPr>
                <w:spacing w:val="-1"/>
              </w:rPr>
              <w:t>R</w:t>
            </w:r>
            <w:r w:rsidRPr="00123BDE">
              <w:rPr>
                <w:spacing w:val="3"/>
              </w:rPr>
              <w:t>e</w:t>
            </w:r>
            <w:r w:rsidRPr="00123BDE">
              <w:rPr>
                <w:spacing w:val="1"/>
              </w:rPr>
              <w:t>g</w:t>
            </w:r>
            <w:r w:rsidRPr="00123BDE">
              <w:rPr>
                <w:spacing w:val="-1"/>
              </w:rPr>
              <w:t>u</w:t>
            </w:r>
            <w:r w:rsidRPr="00123BDE">
              <w:t>lati</w:t>
            </w:r>
            <w:r w:rsidRPr="00123BDE">
              <w:rPr>
                <w:spacing w:val="4"/>
              </w:rPr>
              <w:t>o</w:t>
            </w:r>
            <w:r w:rsidRPr="00123BDE">
              <w:rPr>
                <w:spacing w:val="-1"/>
              </w:rPr>
              <w:t>n</w:t>
            </w:r>
            <w:r w:rsidRPr="00123BDE">
              <w:t>s</w:t>
            </w:r>
          </w:p>
        </w:tc>
        <w:tc>
          <w:tcPr>
            <w:tcW w:w="1080" w:type="dxa"/>
          </w:tcPr>
          <w:p w14:paraId="2CFC104B" w14:textId="77777777" w:rsidR="00891F11" w:rsidRPr="00123BDE" w:rsidRDefault="00891F11" w:rsidP="00891F11">
            <w:pPr>
              <w:pStyle w:val="NoSpacing"/>
            </w:pPr>
            <w:r w:rsidRPr="00123BDE">
              <w:t>MTSS:</w:t>
            </w:r>
          </w:p>
        </w:tc>
        <w:tc>
          <w:tcPr>
            <w:tcW w:w="4050" w:type="dxa"/>
          </w:tcPr>
          <w:p w14:paraId="5D09D301" w14:textId="77777777" w:rsidR="00891F11" w:rsidRPr="00123BDE" w:rsidRDefault="00891F11" w:rsidP="00891F11">
            <w:pPr>
              <w:pStyle w:val="NoSpacing"/>
            </w:pPr>
            <w:r w:rsidRPr="00123BDE">
              <w:t>Multi-Tier System of Supports</w:t>
            </w:r>
          </w:p>
        </w:tc>
      </w:tr>
      <w:tr w:rsidR="00826694" w:rsidRPr="00123BDE" w14:paraId="0A442FE0" w14:textId="77777777" w:rsidTr="00826694">
        <w:trPr>
          <w:trHeight w:val="228"/>
        </w:trPr>
        <w:tc>
          <w:tcPr>
            <w:tcW w:w="1170" w:type="dxa"/>
          </w:tcPr>
          <w:p w14:paraId="17E96074" w14:textId="1C4318EB" w:rsidR="00826694" w:rsidRPr="00123BDE" w:rsidRDefault="00826694" w:rsidP="00891F11">
            <w:pPr>
              <w:pStyle w:val="NoSpacing"/>
            </w:pPr>
            <w:r w:rsidRPr="00123BDE">
              <w:rPr>
                <w:spacing w:val="1"/>
              </w:rPr>
              <w:t>EI</w:t>
            </w:r>
            <w:r w:rsidRPr="00123BDE">
              <w:t>S</w:t>
            </w:r>
          </w:p>
        </w:tc>
        <w:tc>
          <w:tcPr>
            <w:tcW w:w="5040" w:type="dxa"/>
          </w:tcPr>
          <w:p w14:paraId="6F25F8B0" w14:textId="4C305D1F" w:rsidR="00826694" w:rsidRPr="00123BDE" w:rsidRDefault="00826694" w:rsidP="00891F11">
            <w:pPr>
              <w:pStyle w:val="NoSpacing"/>
            </w:pPr>
            <w:r w:rsidRPr="00123BDE">
              <w:rPr>
                <w:spacing w:val="1"/>
              </w:rPr>
              <w:t>E</w:t>
            </w:r>
            <w:r w:rsidRPr="00123BDE">
              <w:t>a</w:t>
            </w:r>
            <w:r w:rsidRPr="00123BDE">
              <w:rPr>
                <w:spacing w:val="1"/>
              </w:rPr>
              <w:t>r</w:t>
            </w:r>
            <w:r w:rsidRPr="00123BDE">
              <w:t>ly</w:t>
            </w:r>
            <w:r w:rsidRPr="00123BDE">
              <w:rPr>
                <w:spacing w:val="-7"/>
              </w:rPr>
              <w:t xml:space="preserve"> </w:t>
            </w:r>
            <w:r w:rsidRPr="00123BDE">
              <w:rPr>
                <w:spacing w:val="3"/>
              </w:rPr>
              <w:t>I</w:t>
            </w:r>
            <w:r w:rsidRPr="00123BDE">
              <w:rPr>
                <w:spacing w:val="-1"/>
              </w:rPr>
              <w:t>n</w:t>
            </w:r>
            <w:r w:rsidRPr="00123BDE">
              <w:t>te</w:t>
            </w:r>
            <w:r w:rsidRPr="00123BDE">
              <w:rPr>
                <w:spacing w:val="1"/>
              </w:rPr>
              <w:t>r</w:t>
            </w:r>
            <w:r w:rsidRPr="00123BDE">
              <w:rPr>
                <w:spacing w:val="-1"/>
              </w:rPr>
              <w:t>v</w:t>
            </w:r>
            <w:r w:rsidRPr="00123BDE">
              <w:rPr>
                <w:spacing w:val="3"/>
              </w:rPr>
              <w:t>e</w:t>
            </w:r>
            <w:r w:rsidRPr="00123BDE">
              <w:rPr>
                <w:spacing w:val="-1"/>
              </w:rPr>
              <w:t>n</w:t>
            </w:r>
            <w:r w:rsidRPr="00123BDE">
              <w:rPr>
                <w:spacing w:val="2"/>
              </w:rPr>
              <w:t>i</w:t>
            </w:r>
            <w:r w:rsidRPr="00123BDE">
              <w:rPr>
                <w:spacing w:val="-1"/>
              </w:rPr>
              <w:t>n</w:t>
            </w:r>
            <w:r w:rsidRPr="00123BDE">
              <w:t>g</w:t>
            </w:r>
            <w:r w:rsidRPr="00123BDE">
              <w:rPr>
                <w:spacing w:val="-7"/>
              </w:rPr>
              <w:t xml:space="preserve"> </w:t>
            </w:r>
            <w:r w:rsidRPr="00123BDE">
              <w:t>Se</w:t>
            </w:r>
            <w:r w:rsidRPr="00123BDE">
              <w:rPr>
                <w:spacing w:val="1"/>
              </w:rPr>
              <w:t>r</w:t>
            </w:r>
            <w:r w:rsidRPr="00123BDE">
              <w:rPr>
                <w:spacing w:val="-1"/>
              </w:rPr>
              <w:t>v</w:t>
            </w:r>
            <w:r w:rsidRPr="00123BDE">
              <w:t>ic</w:t>
            </w:r>
            <w:r w:rsidRPr="00123BDE">
              <w:rPr>
                <w:spacing w:val="3"/>
              </w:rPr>
              <w:t>e</w:t>
            </w:r>
            <w:r w:rsidRPr="00123BDE">
              <w:t>s</w:t>
            </w:r>
          </w:p>
        </w:tc>
        <w:tc>
          <w:tcPr>
            <w:tcW w:w="1080" w:type="dxa"/>
            <w:vMerge w:val="restart"/>
          </w:tcPr>
          <w:p w14:paraId="1EC25AC5" w14:textId="77777777" w:rsidR="00826694" w:rsidRPr="00123BDE" w:rsidRDefault="00826694" w:rsidP="00891F11">
            <w:pPr>
              <w:pStyle w:val="NoSpacing"/>
            </w:pPr>
            <w:r w:rsidRPr="00123BDE">
              <w:t>NASDS</w:t>
            </w:r>
            <w:r w:rsidRPr="00123BDE">
              <w:rPr>
                <w:spacing w:val="1"/>
              </w:rPr>
              <w:t>E</w:t>
            </w:r>
            <w:r w:rsidRPr="00123BDE">
              <w:t>:</w:t>
            </w:r>
          </w:p>
        </w:tc>
        <w:tc>
          <w:tcPr>
            <w:tcW w:w="4050" w:type="dxa"/>
            <w:vMerge w:val="restart"/>
          </w:tcPr>
          <w:p w14:paraId="21210186" w14:textId="77777777" w:rsidR="00826694" w:rsidRPr="00123BDE" w:rsidRDefault="00826694" w:rsidP="00891F11">
            <w:pPr>
              <w:pStyle w:val="NoSpacing"/>
            </w:pPr>
            <w:r w:rsidRPr="00123BDE">
              <w:t>Nati</w:t>
            </w:r>
            <w:r w:rsidRPr="00123BDE">
              <w:rPr>
                <w:spacing w:val="1"/>
              </w:rPr>
              <w:t>o</w:t>
            </w:r>
            <w:r w:rsidRPr="00123BDE">
              <w:rPr>
                <w:spacing w:val="-1"/>
              </w:rPr>
              <w:t>n</w:t>
            </w:r>
            <w:r w:rsidRPr="00123BDE">
              <w:t>al</w:t>
            </w:r>
            <w:r w:rsidRPr="00123BDE">
              <w:rPr>
                <w:spacing w:val="-4"/>
              </w:rPr>
              <w:t xml:space="preserve"> </w:t>
            </w:r>
            <w:r w:rsidRPr="00123BDE">
              <w:t>A</w:t>
            </w:r>
            <w:r w:rsidRPr="00123BDE">
              <w:rPr>
                <w:spacing w:val="2"/>
              </w:rPr>
              <w:t>s</w:t>
            </w:r>
            <w:r w:rsidRPr="00123BDE">
              <w:rPr>
                <w:spacing w:val="-1"/>
              </w:rPr>
              <w:t>s</w:t>
            </w:r>
            <w:r w:rsidRPr="00123BDE">
              <w:rPr>
                <w:spacing w:val="1"/>
              </w:rPr>
              <w:t>o</w:t>
            </w:r>
            <w:r w:rsidRPr="00123BDE">
              <w:t>ciati</w:t>
            </w:r>
            <w:r w:rsidRPr="00123BDE">
              <w:rPr>
                <w:spacing w:val="1"/>
              </w:rPr>
              <w:t>o</w:t>
            </w:r>
            <w:r w:rsidRPr="00123BDE">
              <w:t>n</w:t>
            </w:r>
            <w:r w:rsidRPr="00123BDE">
              <w:rPr>
                <w:spacing w:val="-10"/>
              </w:rPr>
              <w:t xml:space="preserve"> </w:t>
            </w:r>
            <w:r w:rsidRPr="00123BDE">
              <w:rPr>
                <w:spacing w:val="4"/>
              </w:rPr>
              <w:t>o</w:t>
            </w:r>
            <w:r w:rsidRPr="00123BDE">
              <w:t>f</w:t>
            </w:r>
            <w:r w:rsidRPr="00123BDE">
              <w:rPr>
                <w:spacing w:val="-3"/>
              </w:rPr>
              <w:t xml:space="preserve"> </w:t>
            </w:r>
            <w:r w:rsidRPr="00123BDE">
              <w:t>State</w:t>
            </w:r>
            <w:r w:rsidRPr="00123BDE">
              <w:rPr>
                <w:spacing w:val="-1"/>
              </w:rPr>
              <w:t xml:space="preserve"> </w:t>
            </w:r>
            <w:r w:rsidRPr="00123BDE">
              <w:t>Di</w:t>
            </w:r>
            <w:r w:rsidRPr="00123BDE">
              <w:rPr>
                <w:spacing w:val="1"/>
              </w:rPr>
              <w:t>r</w:t>
            </w:r>
            <w:r w:rsidRPr="00123BDE">
              <w:t>ect</w:t>
            </w:r>
            <w:r w:rsidRPr="00123BDE">
              <w:rPr>
                <w:spacing w:val="1"/>
              </w:rPr>
              <w:t>or</w:t>
            </w:r>
            <w:r w:rsidRPr="00123BDE">
              <w:t>s</w:t>
            </w:r>
            <w:r w:rsidRPr="00123BDE">
              <w:rPr>
                <w:spacing w:val="-7"/>
              </w:rPr>
              <w:t xml:space="preserve"> </w:t>
            </w:r>
            <w:r w:rsidRPr="00123BDE">
              <w:rPr>
                <w:spacing w:val="1"/>
              </w:rPr>
              <w:t>o</w:t>
            </w:r>
            <w:r w:rsidRPr="00123BDE">
              <w:t>f S</w:t>
            </w:r>
            <w:r w:rsidRPr="00123BDE">
              <w:rPr>
                <w:spacing w:val="1"/>
              </w:rPr>
              <w:t>p</w:t>
            </w:r>
            <w:r w:rsidRPr="00123BDE">
              <w:t>ecial</w:t>
            </w:r>
            <w:r w:rsidRPr="00123BDE">
              <w:rPr>
                <w:spacing w:val="-6"/>
              </w:rPr>
              <w:t xml:space="preserve"> </w:t>
            </w:r>
            <w:r w:rsidRPr="00123BDE">
              <w:rPr>
                <w:spacing w:val="1"/>
              </w:rPr>
              <w:t>Ed</w:t>
            </w:r>
            <w:r w:rsidRPr="00123BDE">
              <w:rPr>
                <w:spacing w:val="-1"/>
              </w:rPr>
              <w:t>u</w:t>
            </w:r>
            <w:r w:rsidRPr="00123BDE">
              <w:t>cati</w:t>
            </w:r>
            <w:r w:rsidRPr="00123BDE">
              <w:rPr>
                <w:spacing w:val="1"/>
              </w:rPr>
              <w:t>o</w:t>
            </w:r>
            <w:r w:rsidRPr="00123BDE">
              <w:t>n</w:t>
            </w:r>
          </w:p>
        </w:tc>
      </w:tr>
      <w:tr w:rsidR="00826694" w:rsidRPr="00123BDE" w14:paraId="28A7A5B8" w14:textId="77777777" w:rsidTr="009C37F9">
        <w:trPr>
          <w:trHeight w:val="228"/>
        </w:trPr>
        <w:tc>
          <w:tcPr>
            <w:tcW w:w="1170" w:type="dxa"/>
          </w:tcPr>
          <w:p w14:paraId="7538C755" w14:textId="43A41C9F" w:rsidR="00826694" w:rsidRPr="00123BDE" w:rsidRDefault="00826694" w:rsidP="00891F11">
            <w:pPr>
              <w:pStyle w:val="NoSpacing"/>
              <w:rPr>
                <w:spacing w:val="1"/>
              </w:rPr>
            </w:pPr>
            <w:r w:rsidRPr="00123BDE">
              <w:rPr>
                <w:spacing w:val="1"/>
              </w:rPr>
              <w:t>EL</w:t>
            </w:r>
            <w:r w:rsidRPr="00123BDE">
              <w:t>L</w:t>
            </w:r>
          </w:p>
        </w:tc>
        <w:tc>
          <w:tcPr>
            <w:tcW w:w="5040" w:type="dxa"/>
          </w:tcPr>
          <w:p w14:paraId="1E440DEE" w14:textId="22B7F0AB" w:rsidR="00826694" w:rsidRPr="00123BDE" w:rsidRDefault="00826694" w:rsidP="00891F11">
            <w:pPr>
              <w:pStyle w:val="NoSpacing"/>
              <w:rPr>
                <w:spacing w:val="1"/>
              </w:rPr>
            </w:pPr>
            <w:r w:rsidRPr="00123BDE">
              <w:rPr>
                <w:spacing w:val="1"/>
              </w:rPr>
              <w:t>E</w:t>
            </w:r>
            <w:r w:rsidRPr="00123BDE">
              <w:rPr>
                <w:spacing w:val="-1"/>
              </w:rPr>
              <w:t>ng</w:t>
            </w:r>
            <w:r w:rsidRPr="00123BDE">
              <w:rPr>
                <w:spacing w:val="2"/>
              </w:rPr>
              <w:t>l</w:t>
            </w:r>
            <w:r w:rsidRPr="00123BDE">
              <w:t>i</w:t>
            </w:r>
            <w:r w:rsidRPr="00123BDE">
              <w:rPr>
                <w:spacing w:val="2"/>
              </w:rPr>
              <w:t>s</w:t>
            </w:r>
            <w:r w:rsidRPr="00123BDE">
              <w:t>h</w:t>
            </w:r>
            <w:r w:rsidRPr="00123BDE">
              <w:rPr>
                <w:spacing w:val="-7"/>
              </w:rPr>
              <w:t xml:space="preserve"> </w:t>
            </w:r>
            <w:r w:rsidRPr="00123BDE">
              <w:t>L</w:t>
            </w:r>
            <w:r w:rsidRPr="00123BDE">
              <w:rPr>
                <w:spacing w:val="3"/>
              </w:rPr>
              <w:t>a</w:t>
            </w:r>
            <w:r w:rsidRPr="00123BDE">
              <w:rPr>
                <w:spacing w:val="1"/>
              </w:rPr>
              <w:t>n</w:t>
            </w:r>
            <w:r w:rsidRPr="00123BDE">
              <w:rPr>
                <w:spacing w:val="-1"/>
              </w:rPr>
              <w:t>gu</w:t>
            </w:r>
            <w:r w:rsidRPr="00123BDE">
              <w:rPr>
                <w:spacing w:val="3"/>
              </w:rPr>
              <w:t>a</w:t>
            </w:r>
            <w:r w:rsidRPr="00123BDE">
              <w:rPr>
                <w:spacing w:val="-1"/>
              </w:rPr>
              <w:t>g</w:t>
            </w:r>
            <w:r w:rsidRPr="00123BDE">
              <w:t>e</w:t>
            </w:r>
            <w:r w:rsidRPr="00123BDE">
              <w:rPr>
                <w:spacing w:val="-5"/>
              </w:rPr>
              <w:t xml:space="preserve"> </w:t>
            </w:r>
            <w:r w:rsidRPr="00123BDE">
              <w:t>Lea</w:t>
            </w:r>
            <w:r w:rsidRPr="00123BDE">
              <w:rPr>
                <w:spacing w:val="1"/>
              </w:rPr>
              <w:t>r</w:t>
            </w:r>
            <w:r w:rsidRPr="00123BDE">
              <w:rPr>
                <w:spacing w:val="-1"/>
              </w:rPr>
              <w:t>n</w:t>
            </w:r>
            <w:r w:rsidRPr="00123BDE">
              <w:t>e</w:t>
            </w:r>
            <w:r w:rsidRPr="00123BDE">
              <w:rPr>
                <w:spacing w:val="1"/>
              </w:rPr>
              <w:t>r</w:t>
            </w:r>
            <w:r w:rsidRPr="00123BDE">
              <w:t>s</w:t>
            </w:r>
          </w:p>
        </w:tc>
        <w:tc>
          <w:tcPr>
            <w:tcW w:w="1080" w:type="dxa"/>
            <w:vMerge/>
          </w:tcPr>
          <w:p w14:paraId="33D7154A" w14:textId="77777777" w:rsidR="00826694" w:rsidRPr="00123BDE" w:rsidRDefault="00826694" w:rsidP="00891F11">
            <w:pPr>
              <w:pStyle w:val="NoSpacing"/>
            </w:pPr>
          </w:p>
        </w:tc>
        <w:tc>
          <w:tcPr>
            <w:tcW w:w="4050" w:type="dxa"/>
            <w:vMerge/>
          </w:tcPr>
          <w:p w14:paraId="5D5889B4" w14:textId="77777777" w:rsidR="00826694" w:rsidRPr="00123BDE" w:rsidRDefault="00826694" w:rsidP="00891F11">
            <w:pPr>
              <w:pStyle w:val="NoSpacing"/>
            </w:pPr>
          </w:p>
        </w:tc>
      </w:tr>
      <w:tr w:rsidR="00123BDE" w:rsidRPr="00123BDE" w14:paraId="440B1AA8" w14:textId="77777777" w:rsidTr="009C37F9">
        <w:tc>
          <w:tcPr>
            <w:tcW w:w="1170" w:type="dxa"/>
          </w:tcPr>
          <w:p w14:paraId="74ED4EB5" w14:textId="42C7C32C" w:rsidR="00611F14" w:rsidRPr="00123BDE" w:rsidRDefault="00826694" w:rsidP="00611F14">
            <w:pPr>
              <w:pStyle w:val="NoSpacing"/>
            </w:pPr>
            <w:r w:rsidRPr="00123BDE">
              <w:rPr>
                <w:spacing w:val="1"/>
              </w:rPr>
              <w:t>E</w:t>
            </w:r>
            <w:r w:rsidRPr="00123BDE">
              <w:t>L</w:t>
            </w:r>
            <w:r w:rsidRPr="00123BDE">
              <w:rPr>
                <w:spacing w:val="2"/>
              </w:rPr>
              <w:t>P</w:t>
            </w:r>
          </w:p>
        </w:tc>
        <w:tc>
          <w:tcPr>
            <w:tcW w:w="5040" w:type="dxa"/>
          </w:tcPr>
          <w:p w14:paraId="4EF167A5" w14:textId="0A6983D9" w:rsidR="00611F14" w:rsidRPr="00123BDE" w:rsidRDefault="00826694" w:rsidP="00611F14">
            <w:pPr>
              <w:pStyle w:val="NoSpacing"/>
            </w:pPr>
            <w:r w:rsidRPr="00123BDE">
              <w:rPr>
                <w:spacing w:val="1"/>
              </w:rPr>
              <w:t>E</w:t>
            </w:r>
            <w:r w:rsidRPr="00123BDE">
              <w:rPr>
                <w:spacing w:val="-1"/>
              </w:rPr>
              <w:t>ng</w:t>
            </w:r>
            <w:r w:rsidRPr="00123BDE">
              <w:rPr>
                <w:spacing w:val="2"/>
              </w:rPr>
              <w:t>l</w:t>
            </w:r>
            <w:r w:rsidRPr="00123BDE">
              <w:t>i</w:t>
            </w:r>
            <w:r w:rsidRPr="00123BDE">
              <w:rPr>
                <w:spacing w:val="2"/>
              </w:rPr>
              <w:t>s</w:t>
            </w:r>
            <w:r w:rsidRPr="00123BDE">
              <w:t>h</w:t>
            </w:r>
            <w:r w:rsidRPr="00123BDE">
              <w:rPr>
                <w:spacing w:val="-7"/>
              </w:rPr>
              <w:t xml:space="preserve"> </w:t>
            </w:r>
            <w:r w:rsidRPr="00123BDE">
              <w:t>L</w:t>
            </w:r>
            <w:r w:rsidRPr="00123BDE">
              <w:rPr>
                <w:spacing w:val="3"/>
              </w:rPr>
              <w:t>a</w:t>
            </w:r>
            <w:r w:rsidRPr="00123BDE">
              <w:rPr>
                <w:spacing w:val="1"/>
              </w:rPr>
              <w:t>n</w:t>
            </w:r>
            <w:r w:rsidRPr="00123BDE">
              <w:rPr>
                <w:spacing w:val="-1"/>
              </w:rPr>
              <w:t>gu</w:t>
            </w:r>
            <w:r w:rsidRPr="00123BDE">
              <w:rPr>
                <w:spacing w:val="3"/>
              </w:rPr>
              <w:t>a</w:t>
            </w:r>
            <w:r w:rsidRPr="00123BDE">
              <w:rPr>
                <w:spacing w:val="-1"/>
              </w:rPr>
              <w:t>g</w:t>
            </w:r>
            <w:r w:rsidRPr="00123BDE">
              <w:t>e</w:t>
            </w:r>
            <w:r w:rsidRPr="00123BDE">
              <w:rPr>
                <w:spacing w:val="-7"/>
              </w:rPr>
              <w:t xml:space="preserve"> </w:t>
            </w:r>
            <w:r w:rsidRPr="00123BDE">
              <w:rPr>
                <w:spacing w:val="2"/>
              </w:rPr>
              <w:t>P</w:t>
            </w:r>
            <w:r w:rsidRPr="00123BDE">
              <w:rPr>
                <w:spacing w:val="1"/>
              </w:rPr>
              <w:t>ro</w:t>
            </w:r>
            <w:r w:rsidRPr="00123BDE">
              <w:t>ficie</w:t>
            </w:r>
            <w:r w:rsidRPr="00123BDE">
              <w:rPr>
                <w:spacing w:val="1"/>
              </w:rPr>
              <w:t>n</w:t>
            </w:r>
            <w:r w:rsidRPr="00123BDE">
              <w:t>t</w:t>
            </w:r>
          </w:p>
        </w:tc>
        <w:tc>
          <w:tcPr>
            <w:tcW w:w="1080" w:type="dxa"/>
          </w:tcPr>
          <w:p w14:paraId="1E220261" w14:textId="77777777" w:rsidR="00611F14" w:rsidRPr="00123BDE" w:rsidRDefault="00611F14" w:rsidP="00611F14">
            <w:pPr>
              <w:pStyle w:val="NoSpacing"/>
            </w:pPr>
            <w:r w:rsidRPr="00123BDE">
              <w:t>N</w:t>
            </w:r>
            <w:r w:rsidRPr="00123BDE">
              <w:rPr>
                <w:spacing w:val="-1"/>
              </w:rPr>
              <w:t>&amp;</w:t>
            </w:r>
            <w:r w:rsidRPr="00123BDE">
              <w:t>D:</w:t>
            </w:r>
          </w:p>
        </w:tc>
        <w:tc>
          <w:tcPr>
            <w:tcW w:w="4050" w:type="dxa"/>
          </w:tcPr>
          <w:p w14:paraId="19C20A20" w14:textId="77777777" w:rsidR="00611F14" w:rsidRPr="00123BDE" w:rsidRDefault="00611F14" w:rsidP="00611F14">
            <w:pPr>
              <w:pStyle w:val="NoSpacing"/>
            </w:pPr>
            <w:r w:rsidRPr="00123BDE">
              <w:t>Ne</w:t>
            </w:r>
            <w:r w:rsidRPr="00123BDE">
              <w:rPr>
                <w:spacing w:val="-1"/>
              </w:rPr>
              <w:t>g</w:t>
            </w:r>
            <w:r w:rsidRPr="00123BDE">
              <w:t>lected</w:t>
            </w:r>
            <w:r w:rsidRPr="00123BDE">
              <w:rPr>
                <w:spacing w:val="-6"/>
              </w:rPr>
              <w:t xml:space="preserve"> </w:t>
            </w:r>
            <w:r w:rsidRPr="00123BDE">
              <w:t>&amp;</w:t>
            </w:r>
            <w:r w:rsidRPr="00123BDE">
              <w:rPr>
                <w:spacing w:val="-3"/>
              </w:rPr>
              <w:t xml:space="preserve"> </w:t>
            </w:r>
            <w:r w:rsidRPr="00123BDE">
              <w:t>D</w:t>
            </w:r>
            <w:r w:rsidRPr="00123BDE">
              <w:rPr>
                <w:spacing w:val="3"/>
              </w:rPr>
              <w:t>e</w:t>
            </w:r>
            <w:r w:rsidRPr="00123BDE">
              <w:t>li</w:t>
            </w:r>
            <w:r w:rsidRPr="00123BDE">
              <w:rPr>
                <w:spacing w:val="-1"/>
              </w:rPr>
              <w:t>n</w:t>
            </w:r>
            <w:r w:rsidRPr="00123BDE">
              <w:rPr>
                <w:spacing w:val="4"/>
              </w:rPr>
              <w:t>q</w:t>
            </w:r>
            <w:r w:rsidRPr="00123BDE">
              <w:rPr>
                <w:spacing w:val="-1"/>
              </w:rPr>
              <w:t>u</w:t>
            </w:r>
            <w:r w:rsidRPr="00123BDE">
              <w:t>e</w:t>
            </w:r>
            <w:r w:rsidRPr="00123BDE">
              <w:rPr>
                <w:spacing w:val="1"/>
              </w:rPr>
              <w:t>n</w:t>
            </w:r>
            <w:r w:rsidRPr="00123BDE">
              <w:t>t</w:t>
            </w:r>
          </w:p>
        </w:tc>
      </w:tr>
      <w:tr w:rsidR="00826694" w:rsidRPr="00123BDE" w14:paraId="3D90A203" w14:textId="77777777" w:rsidTr="009C37F9">
        <w:tc>
          <w:tcPr>
            <w:tcW w:w="1170" w:type="dxa"/>
          </w:tcPr>
          <w:p w14:paraId="790A7F3C" w14:textId="67451F9D" w:rsidR="00826694" w:rsidRPr="00123BDE" w:rsidRDefault="00826694" w:rsidP="00826694">
            <w:pPr>
              <w:pStyle w:val="NoSpacing"/>
            </w:pPr>
            <w:r w:rsidRPr="00123BDE">
              <w:rPr>
                <w:spacing w:val="1"/>
              </w:rPr>
              <w:t>E</w:t>
            </w:r>
            <w:r w:rsidRPr="00123BDE">
              <w:t>S</w:t>
            </w:r>
            <w:r w:rsidRPr="00123BDE">
              <w:rPr>
                <w:spacing w:val="1"/>
              </w:rPr>
              <w:t>E</w:t>
            </w:r>
            <w:r w:rsidRPr="00123BDE">
              <w:t>A:</w:t>
            </w:r>
          </w:p>
        </w:tc>
        <w:tc>
          <w:tcPr>
            <w:tcW w:w="5040" w:type="dxa"/>
          </w:tcPr>
          <w:p w14:paraId="22C029B1" w14:textId="61DAB27C" w:rsidR="00826694" w:rsidRPr="00123BDE" w:rsidRDefault="00826694" w:rsidP="00826694">
            <w:pPr>
              <w:pStyle w:val="NoSpacing"/>
            </w:pPr>
            <w:r w:rsidRPr="00123BDE">
              <w:rPr>
                <w:spacing w:val="1"/>
              </w:rPr>
              <w:t>E</w:t>
            </w:r>
            <w:r w:rsidRPr="00123BDE">
              <w:t>l</w:t>
            </w:r>
            <w:r w:rsidRPr="00123BDE">
              <w:rPr>
                <w:spacing w:val="3"/>
              </w:rPr>
              <w:t>e</w:t>
            </w:r>
            <w:r w:rsidRPr="00123BDE">
              <w:rPr>
                <w:spacing w:val="-4"/>
              </w:rPr>
              <w:t>m</w:t>
            </w:r>
            <w:r w:rsidRPr="00123BDE">
              <w:rPr>
                <w:spacing w:val="3"/>
              </w:rPr>
              <w:t>e</w:t>
            </w:r>
            <w:r w:rsidRPr="00123BDE">
              <w:rPr>
                <w:spacing w:val="-1"/>
              </w:rPr>
              <w:t>n</w:t>
            </w:r>
            <w:r w:rsidRPr="00123BDE">
              <w:t>ta</w:t>
            </w:r>
            <w:r w:rsidRPr="00123BDE">
              <w:rPr>
                <w:spacing w:val="3"/>
              </w:rPr>
              <w:t>r</w:t>
            </w:r>
            <w:r w:rsidRPr="00123BDE">
              <w:t>y</w:t>
            </w:r>
            <w:r w:rsidRPr="00123BDE">
              <w:rPr>
                <w:spacing w:val="-10"/>
              </w:rPr>
              <w:t xml:space="preserve"> </w:t>
            </w:r>
            <w:r w:rsidRPr="00123BDE">
              <w:t>&amp;</w:t>
            </w:r>
            <w:r w:rsidRPr="00123BDE">
              <w:rPr>
                <w:spacing w:val="-3"/>
              </w:rPr>
              <w:t xml:space="preserve"> </w:t>
            </w:r>
            <w:r w:rsidRPr="00123BDE">
              <w:t>Sec</w:t>
            </w:r>
            <w:r w:rsidRPr="00123BDE">
              <w:rPr>
                <w:spacing w:val="1"/>
              </w:rPr>
              <w:t>o</w:t>
            </w:r>
            <w:r w:rsidRPr="00123BDE">
              <w:rPr>
                <w:spacing w:val="-1"/>
              </w:rPr>
              <w:t>n</w:t>
            </w:r>
            <w:r w:rsidRPr="00123BDE">
              <w:rPr>
                <w:spacing w:val="1"/>
              </w:rPr>
              <w:t>d</w:t>
            </w:r>
            <w:r w:rsidRPr="00123BDE">
              <w:t>a</w:t>
            </w:r>
            <w:r w:rsidRPr="00123BDE">
              <w:rPr>
                <w:spacing w:val="3"/>
              </w:rPr>
              <w:t>r</w:t>
            </w:r>
            <w:r w:rsidRPr="00123BDE">
              <w:t>y</w:t>
            </w:r>
            <w:r w:rsidRPr="00123BDE">
              <w:rPr>
                <w:spacing w:val="-11"/>
              </w:rPr>
              <w:t xml:space="preserve"> </w:t>
            </w:r>
            <w:r w:rsidRPr="00123BDE">
              <w:rPr>
                <w:spacing w:val="1"/>
              </w:rPr>
              <w:t>Edu</w:t>
            </w:r>
            <w:r w:rsidRPr="00123BDE">
              <w:t>cati</w:t>
            </w:r>
            <w:r w:rsidRPr="00123BDE">
              <w:rPr>
                <w:spacing w:val="1"/>
              </w:rPr>
              <w:t>o</w:t>
            </w:r>
            <w:r w:rsidRPr="00123BDE">
              <w:t>n</w:t>
            </w:r>
            <w:r w:rsidRPr="00123BDE">
              <w:rPr>
                <w:spacing w:val="-6"/>
              </w:rPr>
              <w:t xml:space="preserve"> </w:t>
            </w:r>
            <w:r w:rsidRPr="00123BDE">
              <w:t>Act</w:t>
            </w:r>
            <w:r w:rsidRPr="00123BDE">
              <w:rPr>
                <w:spacing w:val="-3"/>
              </w:rPr>
              <w:t xml:space="preserve"> </w:t>
            </w:r>
            <w:r w:rsidRPr="00123BDE">
              <w:rPr>
                <w:spacing w:val="1"/>
              </w:rPr>
              <w:t>o</w:t>
            </w:r>
            <w:r w:rsidRPr="00123BDE">
              <w:t xml:space="preserve">f </w:t>
            </w:r>
            <w:r w:rsidRPr="00123BDE">
              <w:rPr>
                <w:spacing w:val="1"/>
              </w:rPr>
              <w:t>1964</w:t>
            </w:r>
          </w:p>
        </w:tc>
        <w:tc>
          <w:tcPr>
            <w:tcW w:w="1080" w:type="dxa"/>
          </w:tcPr>
          <w:p w14:paraId="410C3FBF" w14:textId="7A4DDE6C" w:rsidR="00826694" w:rsidRPr="00123BDE" w:rsidRDefault="00547943" w:rsidP="00826694">
            <w:pPr>
              <w:pStyle w:val="NoSpacing"/>
            </w:pPr>
            <w:r>
              <w:t>NPE</w:t>
            </w:r>
          </w:p>
        </w:tc>
        <w:tc>
          <w:tcPr>
            <w:tcW w:w="4050" w:type="dxa"/>
          </w:tcPr>
          <w:p w14:paraId="0DF65111" w14:textId="6C38B82B" w:rsidR="00826694" w:rsidRPr="00123BDE" w:rsidRDefault="00547943" w:rsidP="00826694">
            <w:pPr>
              <w:pStyle w:val="NoSpacing"/>
            </w:pPr>
            <w:r>
              <w:t>Non-public Equivalency</w:t>
            </w:r>
          </w:p>
        </w:tc>
      </w:tr>
      <w:tr w:rsidR="00547943" w:rsidRPr="00123BDE" w14:paraId="2125BCCA" w14:textId="77777777" w:rsidTr="009C37F9">
        <w:tc>
          <w:tcPr>
            <w:tcW w:w="1170" w:type="dxa"/>
          </w:tcPr>
          <w:p w14:paraId="70A426B4" w14:textId="393E406E" w:rsidR="00547943" w:rsidRPr="00123BDE" w:rsidRDefault="00547943" w:rsidP="00547943">
            <w:pPr>
              <w:pStyle w:val="NoSpacing"/>
            </w:pPr>
            <w:r w:rsidRPr="00123BDE">
              <w:rPr>
                <w:spacing w:val="1"/>
              </w:rPr>
              <w:t>ESI:</w:t>
            </w:r>
          </w:p>
        </w:tc>
        <w:tc>
          <w:tcPr>
            <w:tcW w:w="5040" w:type="dxa"/>
          </w:tcPr>
          <w:p w14:paraId="646DAA85" w14:textId="243A8684" w:rsidR="00547943" w:rsidRPr="00123BDE" w:rsidRDefault="00547943" w:rsidP="00547943">
            <w:pPr>
              <w:pStyle w:val="NoSpacing"/>
            </w:pPr>
            <w:r w:rsidRPr="00123BDE">
              <w:rPr>
                <w:spacing w:val="1"/>
              </w:rPr>
              <w:t>Emergency Safety Interventions</w:t>
            </w:r>
          </w:p>
        </w:tc>
        <w:tc>
          <w:tcPr>
            <w:tcW w:w="1080" w:type="dxa"/>
          </w:tcPr>
          <w:p w14:paraId="5E339624" w14:textId="1ABF6C9C" w:rsidR="00547943" w:rsidRPr="00123BDE" w:rsidRDefault="00547943" w:rsidP="00547943">
            <w:pPr>
              <w:pStyle w:val="NoSpacing"/>
            </w:pPr>
            <w:r w:rsidRPr="00123BDE">
              <w:t>OM</w:t>
            </w:r>
            <w:r w:rsidRPr="00123BDE">
              <w:rPr>
                <w:spacing w:val="2"/>
              </w:rPr>
              <w:t>B</w:t>
            </w:r>
            <w:r w:rsidRPr="00123BDE">
              <w:t>:</w:t>
            </w:r>
          </w:p>
        </w:tc>
        <w:tc>
          <w:tcPr>
            <w:tcW w:w="4050" w:type="dxa"/>
          </w:tcPr>
          <w:p w14:paraId="7C13DD82" w14:textId="3CB662A8" w:rsidR="00547943" w:rsidRPr="00123BDE" w:rsidRDefault="00547943" w:rsidP="00547943">
            <w:pPr>
              <w:pStyle w:val="NoSpacing"/>
            </w:pPr>
            <w:r w:rsidRPr="00123BDE">
              <w:t>O</w:t>
            </w:r>
            <w:r w:rsidRPr="00123BDE">
              <w:rPr>
                <w:spacing w:val="1"/>
              </w:rPr>
              <w:t>f</w:t>
            </w:r>
            <w:r w:rsidRPr="00123BDE">
              <w:t>fice</w:t>
            </w:r>
            <w:r w:rsidRPr="00123BDE">
              <w:rPr>
                <w:spacing w:val="-4"/>
              </w:rPr>
              <w:t xml:space="preserve"> </w:t>
            </w:r>
            <w:r w:rsidRPr="00123BDE">
              <w:rPr>
                <w:spacing w:val="1"/>
              </w:rPr>
              <w:t>o</w:t>
            </w:r>
            <w:r w:rsidRPr="00123BDE">
              <w:t>f</w:t>
            </w:r>
            <w:r w:rsidRPr="00123BDE">
              <w:rPr>
                <w:spacing w:val="-3"/>
              </w:rPr>
              <w:t xml:space="preserve"> </w:t>
            </w:r>
            <w:r w:rsidRPr="00123BDE">
              <w:t>M</w:t>
            </w:r>
            <w:r w:rsidRPr="00123BDE">
              <w:rPr>
                <w:spacing w:val="3"/>
              </w:rPr>
              <w:t>a</w:t>
            </w:r>
            <w:r w:rsidRPr="00123BDE">
              <w:rPr>
                <w:spacing w:val="-1"/>
              </w:rPr>
              <w:t>n</w:t>
            </w:r>
            <w:r w:rsidRPr="00123BDE">
              <w:t>a</w:t>
            </w:r>
            <w:r w:rsidRPr="00123BDE">
              <w:rPr>
                <w:spacing w:val="-1"/>
              </w:rPr>
              <w:t>g</w:t>
            </w:r>
            <w:r w:rsidRPr="00123BDE">
              <w:rPr>
                <w:spacing w:val="3"/>
              </w:rPr>
              <w:t>e</w:t>
            </w:r>
            <w:r w:rsidRPr="00123BDE">
              <w:rPr>
                <w:spacing w:val="-1"/>
              </w:rPr>
              <w:t>m</w:t>
            </w:r>
            <w:r w:rsidRPr="00123BDE">
              <w:rPr>
                <w:spacing w:val="3"/>
              </w:rPr>
              <w:t>e</w:t>
            </w:r>
            <w:r w:rsidRPr="00123BDE">
              <w:rPr>
                <w:spacing w:val="-1"/>
              </w:rPr>
              <w:t>n</w:t>
            </w:r>
            <w:r w:rsidRPr="00123BDE">
              <w:t>t</w:t>
            </w:r>
            <w:r w:rsidRPr="00123BDE">
              <w:rPr>
                <w:spacing w:val="-10"/>
              </w:rPr>
              <w:t xml:space="preserve"> </w:t>
            </w:r>
            <w:r w:rsidRPr="00123BDE">
              <w:t>a</w:t>
            </w:r>
            <w:r w:rsidRPr="00123BDE">
              <w:rPr>
                <w:spacing w:val="-1"/>
              </w:rPr>
              <w:t>n</w:t>
            </w:r>
            <w:r w:rsidRPr="00123BDE">
              <w:t>d</w:t>
            </w:r>
            <w:r w:rsidRPr="00123BDE">
              <w:rPr>
                <w:spacing w:val="-1"/>
              </w:rPr>
              <w:t xml:space="preserve"> </w:t>
            </w:r>
            <w:r w:rsidRPr="00123BDE">
              <w:rPr>
                <w:spacing w:val="2"/>
              </w:rPr>
              <w:t>B</w:t>
            </w:r>
            <w:r w:rsidRPr="00123BDE">
              <w:rPr>
                <w:spacing w:val="1"/>
              </w:rPr>
              <w:t>ud</w:t>
            </w:r>
            <w:r w:rsidRPr="00123BDE">
              <w:rPr>
                <w:spacing w:val="-1"/>
              </w:rPr>
              <w:t>g</w:t>
            </w:r>
            <w:r w:rsidRPr="00123BDE">
              <w:t>et</w:t>
            </w:r>
          </w:p>
        </w:tc>
      </w:tr>
      <w:tr w:rsidR="00547943" w:rsidRPr="00123BDE" w14:paraId="6839DCC1" w14:textId="77777777" w:rsidTr="009C37F9">
        <w:tc>
          <w:tcPr>
            <w:tcW w:w="1170" w:type="dxa"/>
          </w:tcPr>
          <w:p w14:paraId="3FC84EE6" w14:textId="20F761EC" w:rsidR="00547943" w:rsidRPr="00123BDE" w:rsidRDefault="00547943" w:rsidP="00547943">
            <w:pPr>
              <w:pStyle w:val="NoSpacing"/>
            </w:pPr>
            <w:r w:rsidRPr="00123BDE">
              <w:rPr>
                <w:spacing w:val="1"/>
              </w:rPr>
              <w:t>E</w:t>
            </w:r>
            <w:r w:rsidRPr="00123BDE">
              <w:t>SL:</w:t>
            </w:r>
          </w:p>
        </w:tc>
        <w:tc>
          <w:tcPr>
            <w:tcW w:w="5040" w:type="dxa"/>
          </w:tcPr>
          <w:p w14:paraId="0287AC45" w14:textId="4D7465F6" w:rsidR="00547943" w:rsidRPr="00123BDE" w:rsidRDefault="00547943" w:rsidP="00547943">
            <w:pPr>
              <w:pStyle w:val="NoSpacing"/>
            </w:pPr>
            <w:r w:rsidRPr="00123BDE">
              <w:rPr>
                <w:spacing w:val="1"/>
              </w:rPr>
              <w:t>E</w:t>
            </w:r>
            <w:r w:rsidRPr="00123BDE">
              <w:rPr>
                <w:spacing w:val="-1"/>
              </w:rPr>
              <w:t>ng</w:t>
            </w:r>
            <w:r w:rsidRPr="00123BDE">
              <w:rPr>
                <w:spacing w:val="2"/>
              </w:rPr>
              <w:t>l</w:t>
            </w:r>
            <w:r w:rsidRPr="00123BDE">
              <w:t>i</w:t>
            </w:r>
            <w:r w:rsidRPr="00123BDE">
              <w:rPr>
                <w:spacing w:val="2"/>
              </w:rPr>
              <w:t>s</w:t>
            </w:r>
            <w:r w:rsidRPr="00123BDE">
              <w:t>h</w:t>
            </w:r>
            <w:r w:rsidRPr="00123BDE">
              <w:rPr>
                <w:spacing w:val="-7"/>
              </w:rPr>
              <w:t xml:space="preserve"> </w:t>
            </w:r>
            <w:r w:rsidRPr="00123BDE">
              <w:t>as a Sec</w:t>
            </w:r>
            <w:r w:rsidRPr="00123BDE">
              <w:rPr>
                <w:spacing w:val="1"/>
              </w:rPr>
              <w:t>o</w:t>
            </w:r>
            <w:r w:rsidRPr="00123BDE">
              <w:rPr>
                <w:spacing w:val="-1"/>
              </w:rPr>
              <w:t>n</w:t>
            </w:r>
            <w:r w:rsidRPr="00123BDE">
              <w:t>d La</w:t>
            </w:r>
            <w:r w:rsidRPr="00123BDE">
              <w:rPr>
                <w:spacing w:val="1"/>
              </w:rPr>
              <w:t>ng</w:t>
            </w:r>
            <w:r w:rsidRPr="00123BDE">
              <w:rPr>
                <w:spacing w:val="-1"/>
              </w:rPr>
              <w:t>u</w:t>
            </w:r>
            <w:r w:rsidRPr="00123BDE">
              <w:t>a</w:t>
            </w:r>
            <w:r w:rsidRPr="00123BDE">
              <w:rPr>
                <w:spacing w:val="-1"/>
              </w:rPr>
              <w:t>ge</w:t>
            </w:r>
          </w:p>
        </w:tc>
        <w:tc>
          <w:tcPr>
            <w:tcW w:w="1080" w:type="dxa"/>
          </w:tcPr>
          <w:p w14:paraId="29E876F5" w14:textId="27B20483" w:rsidR="00547943" w:rsidRPr="00123BDE" w:rsidRDefault="00547943" w:rsidP="00547943">
            <w:pPr>
              <w:pStyle w:val="NoSpacing"/>
            </w:pPr>
            <w:r w:rsidRPr="00123BDE">
              <w:t>OSS</w:t>
            </w:r>
          </w:p>
        </w:tc>
        <w:tc>
          <w:tcPr>
            <w:tcW w:w="4050" w:type="dxa"/>
          </w:tcPr>
          <w:p w14:paraId="56286F12" w14:textId="7363E04A" w:rsidR="00547943" w:rsidRPr="00123BDE" w:rsidRDefault="00547943" w:rsidP="00547943">
            <w:pPr>
              <w:pStyle w:val="NoSpacing"/>
            </w:pPr>
            <w:r w:rsidRPr="00123BDE">
              <w:t>Out-of- School Suspension</w:t>
            </w:r>
          </w:p>
        </w:tc>
      </w:tr>
      <w:tr w:rsidR="00547943" w:rsidRPr="00123BDE" w14:paraId="69EDD814" w14:textId="77777777" w:rsidTr="009C37F9">
        <w:tc>
          <w:tcPr>
            <w:tcW w:w="1170" w:type="dxa"/>
          </w:tcPr>
          <w:p w14:paraId="0ED6C271" w14:textId="0578764C" w:rsidR="00547943" w:rsidRPr="00123BDE" w:rsidRDefault="00547943" w:rsidP="00547943">
            <w:pPr>
              <w:pStyle w:val="NoSpacing"/>
            </w:pPr>
            <w:r w:rsidRPr="00123BDE">
              <w:rPr>
                <w:spacing w:val="-1"/>
              </w:rPr>
              <w:t>ESSA:</w:t>
            </w:r>
          </w:p>
        </w:tc>
        <w:tc>
          <w:tcPr>
            <w:tcW w:w="5040" w:type="dxa"/>
          </w:tcPr>
          <w:p w14:paraId="5FEE12DC" w14:textId="795EF29C" w:rsidR="00547943" w:rsidRPr="00123BDE" w:rsidRDefault="00547943" w:rsidP="00547943">
            <w:pPr>
              <w:pStyle w:val="NoSpacing"/>
            </w:pPr>
            <w:r w:rsidRPr="00123BDE">
              <w:rPr>
                <w:spacing w:val="-1"/>
              </w:rPr>
              <w:t>Every Student Succeeds Act</w:t>
            </w:r>
          </w:p>
        </w:tc>
        <w:tc>
          <w:tcPr>
            <w:tcW w:w="1080" w:type="dxa"/>
          </w:tcPr>
          <w:p w14:paraId="4B566966" w14:textId="11234A4F" w:rsidR="00547943" w:rsidRPr="00123BDE" w:rsidRDefault="00547943" w:rsidP="00547943">
            <w:pPr>
              <w:pStyle w:val="NoSpacing"/>
            </w:pPr>
            <w:r w:rsidRPr="00123BDE">
              <w:t>OSEP</w:t>
            </w:r>
          </w:p>
        </w:tc>
        <w:tc>
          <w:tcPr>
            <w:tcW w:w="4050" w:type="dxa"/>
          </w:tcPr>
          <w:p w14:paraId="4D1641F9" w14:textId="11E66D01" w:rsidR="00547943" w:rsidRPr="00123BDE" w:rsidRDefault="00547943" w:rsidP="00547943">
            <w:pPr>
              <w:pStyle w:val="NoSpacing"/>
            </w:pPr>
            <w:r w:rsidRPr="00123BDE">
              <w:t>Office of Special Education Programs</w:t>
            </w:r>
          </w:p>
        </w:tc>
      </w:tr>
      <w:tr w:rsidR="00547943" w:rsidRPr="00123BDE" w14:paraId="27FBD169" w14:textId="77777777" w:rsidTr="009C37F9">
        <w:tc>
          <w:tcPr>
            <w:tcW w:w="1170" w:type="dxa"/>
          </w:tcPr>
          <w:p w14:paraId="6487634F" w14:textId="3486A135" w:rsidR="00547943" w:rsidRPr="00123BDE" w:rsidRDefault="00547943" w:rsidP="00547943">
            <w:pPr>
              <w:pStyle w:val="NoSpacing"/>
              <w:rPr>
                <w:spacing w:val="1"/>
              </w:rPr>
            </w:pPr>
            <w:r w:rsidRPr="00123BDE">
              <w:rPr>
                <w:spacing w:val="2"/>
              </w:rPr>
              <w:t>F</w:t>
            </w:r>
            <w:r w:rsidRPr="00123BDE">
              <w:t>A</w:t>
            </w:r>
            <w:r w:rsidRPr="00123BDE">
              <w:rPr>
                <w:spacing w:val="2"/>
              </w:rPr>
              <w:t>P</w:t>
            </w:r>
            <w:r w:rsidRPr="00123BDE">
              <w:rPr>
                <w:spacing w:val="1"/>
              </w:rPr>
              <w:t>E</w:t>
            </w:r>
            <w:r w:rsidRPr="00123BDE">
              <w:t>:</w:t>
            </w:r>
          </w:p>
        </w:tc>
        <w:tc>
          <w:tcPr>
            <w:tcW w:w="5040" w:type="dxa"/>
          </w:tcPr>
          <w:p w14:paraId="38F9CB0E" w14:textId="2BE34566" w:rsidR="00547943" w:rsidRPr="00123BDE" w:rsidRDefault="00547943" w:rsidP="00547943">
            <w:pPr>
              <w:pStyle w:val="NoSpacing"/>
              <w:rPr>
                <w:spacing w:val="1"/>
              </w:rPr>
            </w:pPr>
            <w:r w:rsidRPr="00123BDE">
              <w:t>F</w:t>
            </w:r>
            <w:r w:rsidRPr="00123BDE">
              <w:rPr>
                <w:spacing w:val="1"/>
              </w:rPr>
              <w:t>r</w:t>
            </w:r>
            <w:r w:rsidRPr="00123BDE">
              <w:t>ee</w:t>
            </w:r>
            <w:r w:rsidRPr="00123BDE">
              <w:rPr>
                <w:spacing w:val="1"/>
              </w:rPr>
              <w:t xml:space="preserve"> </w:t>
            </w:r>
            <w:r w:rsidRPr="00123BDE">
              <w:t>&amp;</w:t>
            </w:r>
            <w:r w:rsidRPr="00123BDE">
              <w:rPr>
                <w:spacing w:val="-1"/>
              </w:rPr>
              <w:t xml:space="preserve"> </w:t>
            </w:r>
            <w:r w:rsidRPr="00123BDE">
              <w:t>A</w:t>
            </w:r>
            <w:r w:rsidRPr="00123BDE">
              <w:rPr>
                <w:spacing w:val="1"/>
              </w:rPr>
              <w:t>ppropr</w:t>
            </w:r>
            <w:r w:rsidRPr="00123BDE">
              <w:t>iate</w:t>
            </w:r>
            <w:r w:rsidRPr="00123BDE">
              <w:rPr>
                <w:spacing w:val="-12"/>
              </w:rPr>
              <w:t xml:space="preserve"> </w:t>
            </w:r>
            <w:r w:rsidRPr="00123BDE">
              <w:rPr>
                <w:spacing w:val="2"/>
              </w:rPr>
              <w:t>P</w:t>
            </w:r>
            <w:r w:rsidRPr="00123BDE">
              <w:rPr>
                <w:spacing w:val="-1"/>
              </w:rPr>
              <w:t>u</w:t>
            </w:r>
            <w:r w:rsidRPr="00123BDE">
              <w:rPr>
                <w:spacing w:val="1"/>
              </w:rPr>
              <w:t>b</w:t>
            </w:r>
            <w:r w:rsidRPr="00123BDE">
              <w:t>lic</w:t>
            </w:r>
            <w:r w:rsidRPr="00123BDE">
              <w:rPr>
                <w:spacing w:val="-4"/>
              </w:rPr>
              <w:t xml:space="preserve"> </w:t>
            </w:r>
            <w:r w:rsidRPr="00123BDE">
              <w:rPr>
                <w:spacing w:val="1"/>
              </w:rPr>
              <w:t>E</w:t>
            </w:r>
            <w:r w:rsidRPr="00123BDE">
              <w:rPr>
                <w:spacing w:val="-1"/>
              </w:rPr>
              <w:t>du</w:t>
            </w:r>
            <w:r w:rsidRPr="00123BDE">
              <w:t>cati</w:t>
            </w:r>
            <w:r w:rsidRPr="00123BDE">
              <w:rPr>
                <w:spacing w:val="1"/>
              </w:rPr>
              <w:t>o</w:t>
            </w:r>
            <w:r w:rsidRPr="00123BDE">
              <w:t>n</w:t>
            </w:r>
            <w:r w:rsidRPr="00123BDE">
              <w:rPr>
                <w:spacing w:val="-9"/>
              </w:rPr>
              <w:t xml:space="preserve"> </w:t>
            </w:r>
          </w:p>
        </w:tc>
        <w:tc>
          <w:tcPr>
            <w:tcW w:w="1080" w:type="dxa"/>
          </w:tcPr>
          <w:p w14:paraId="61EFAD81" w14:textId="46B1BB87" w:rsidR="00547943" w:rsidRPr="00123BDE" w:rsidRDefault="00547943" w:rsidP="00547943">
            <w:pPr>
              <w:pStyle w:val="NoSpacing"/>
            </w:pPr>
            <w:r w:rsidRPr="00123BDE">
              <w:t>OVT</w:t>
            </w:r>
          </w:p>
        </w:tc>
        <w:tc>
          <w:tcPr>
            <w:tcW w:w="4050" w:type="dxa"/>
          </w:tcPr>
          <w:p w14:paraId="42E00A66" w14:textId="2B7406A8" w:rsidR="00547943" w:rsidRPr="00123BDE" w:rsidRDefault="00547943" w:rsidP="00547943">
            <w:pPr>
              <w:pStyle w:val="NoSpacing"/>
            </w:pPr>
            <w:r w:rsidRPr="00123BDE">
              <w:t>Onsite Visitation Team</w:t>
            </w:r>
          </w:p>
        </w:tc>
      </w:tr>
      <w:tr w:rsidR="00547943" w:rsidRPr="00123BDE" w14:paraId="7CD786C1" w14:textId="77777777" w:rsidTr="009C37F9">
        <w:tc>
          <w:tcPr>
            <w:tcW w:w="1170" w:type="dxa"/>
          </w:tcPr>
          <w:p w14:paraId="029D6145" w14:textId="48EA170C" w:rsidR="00547943" w:rsidRPr="00123BDE" w:rsidRDefault="00547943" w:rsidP="00547943">
            <w:pPr>
              <w:pStyle w:val="NoSpacing"/>
            </w:pPr>
            <w:r w:rsidRPr="00123BDE">
              <w:t>FAQ:</w:t>
            </w:r>
          </w:p>
        </w:tc>
        <w:tc>
          <w:tcPr>
            <w:tcW w:w="5040" w:type="dxa"/>
          </w:tcPr>
          <w:p w14:paraId="6AA9496A" w14:textId="5782FBA7" w:rsidR="00547943" w:rsidRPr="00123BDE" w:rsidRDefault="00547943" w:rsidP="00547943">
            <w:pPr>
              <w:pStyle w:val="NoSpacing"/>
              <w:rPr>
                <w:spacing w:val="-1"/>
              </w:rPr>
            </w:pPr>
            <w:r w:rsidRPr="00123BDE">
              <w:t>Frequently Asked Questions</w:t>
            </w:r>
          </w:p>
        </w:tc>
        <w:tc>
          <w:tcPr>
            <w:tcW w:w="1080" w:type="dxa"/>
          </w:tcPr>
          <w:p w14:paraId="7B724DEF" w14:textId="1F149242" w:rsidR="00547943" w:rsidRPr="00123BDE" w:rsidRDefault="00547943" w:rsidP="00547943">
            <w:pPr>
              <w:pStyle w:val="NoSpacing"/>
            </w:pPr>
            <w:r w:rsidRPr="00123BDE">
              <w:t>OWS:</w:t>
            </w:r>
          </w:p>
        </w:tc>
        <w:tc>
          <w:tcPr>
            <w:tcW w:w="4050" w:type="dxa"/>
          </w:tcPr>
          <w:p w14:paraId="6B24C647" w14:textId="733BC065" w:rsidR="00547943" w:rsidRPr="00123BDE" w:rsidRDefault="00547943" w:rsidP="00547943">
            <w:pPr>
              <w:pStyle w:val="NoSpacing"/>
            </w:pPr>
            <w:r w:rsidRPr="00123BDE">
              <w:t>Outcomes Web System</w:t>
            </w:r>
          </w:p>
        </w:tc>
      </w:tr>
      <w:tr w:rsidR="00547943" w:rsidRPr="00123BDE" w14:paraId="46BFBF93" w14:textId="77777777" w:rsidTr="009C37F9">
        <w:tc>
          <w:tcPr>
            <w:tcW w:w="1170" w:type="dxa"/>
          </w:tcPr>
          <w:p w14:paraId="735988C8" w14:textId="2A041E70" w:rsidR="00547943" w:rsidRPr="00123BDE" w:rsidRDefault="00547943" w:rsidP="00547943">
            <w:pPr>
              <w:pStyle w:val="NoSpacing"/>
              <w:rPr>
                <w:spacing w:val="-1"/>
              </w:rPr>
            </w:pPr>
            <w:r w:rsidRPr="00123BDE">
              <w:t>F</w:t>
            </w:r>
            <w:r w:rsidRPr="00123BDE">
              <w:rPr>
                <w:spacing w:val="1"/>
              </w:rPr>
              <w:t>E</w:t>
            </w:r>
            <w:r w:rsidRPr="00123BDE">
              <w:rPr>
                <w:spacing w:val="-1"/>
              </w:rPr>
              <w:t>R</w:t>
            </w:r>
            <w:r w:rsidRPr="00123BDE">
              <w:rPr>
                <w:spacing w:val="2"/>
              </w:rPr>
              <w:t>P</w:t>
            </w:r>
            <w:r w:rsidRPr="00123BDE">
              <w:t>A:</w:t>
            </w:r>
          </w:p>
        </w:tc>
        <w:tc>
          <w:tcPr>
            <w:tcW w:w="5040" w:type="dxa"/>
          </w:tcPr>
          <w:p w14:paraId="4CE1456F" w14:textId="7B107D95" w:rsidR="00547943" w:rsidRPr="00123BDE" w:rsidRDefault="00547943" w:rsidP="00547943">
            <w:pPr>
              <w:pStyle w:val="NoSpacing"/>
            </w:pPr>
            <w:r w:rsidRPr="00123BDE">
              <w:t>F</w:t>
            </w:r>
            <w:r w:rsidRPr="00123BDE">
              <w:rPr>
                <w:spacing w:val="3"/>
              </w:rPr>
              <w:t>a</w:t>
            </w:r>
            <w:r w:rsidRPr="00123BDE">
              <w:rPr>
                <w:spacing w:val="-4"/>
              </w:rPr>
              <w:t>m</w:t>
            </w:r>
            <w:r w:rsidRPr="00123BDE">
              <w:t>i</w:t>
            </w:r>
            <w:r w:rsidRPr="00123BDE">
              <w:rPr>
                <w:spacing w:val="2"/>
              </w:rPr>
              <w:t>l</w:t>
            </w:r>
            <w:r w:rsidRPr="00123BDE">
              <w:t>y</w:t>
            </w:r>
            <w:r w:rsidRPr="00123BDE">
              <w:rPr>
                <w:spacing w:val="-7"/>
              </w:rPr>
              <w:t xml:space="preserve"> </w:t>
            </w:r>
            <w:r w:rsidRPr="00123BDE">
              <w:rPr>
                <w:spacing w:val="1"/>
              </w:rPr>
              <w:t>Ed</w:t>
            </w:r>
            <w:r w:rsidRPr="00123BDE">
              <w:rPr>
                <w:spacing w:val="-1"/>
              </w:rPr>
              <w:t>u</w:t>
            </w:r>
            <w:r w:rsidRPr="00123BDE">
              <w:t>ca</w:t>
            </w:r>
            <w:r w:rsidRPr="00123BDE">
              <w:rPr>
                <w:spacing w:val="2"/>
              </w:rPr>
              <w:t>t</w:t>
            </w:r>
            <w:r w:rsidRPr="00123BDE">
              <w:t>i</w:t>
            </w:r>
            <w:r w:rsidRPr="00123BDE">
              <w:rPr>
                <w:spacing w:val="1"/>
              </w:rPr>
              <w:t>o</w:t>
            </w:r>
            <w:r w:rsidRPr="00123BDE">
              <w:rPr>
                <w:spacing w:val="-1"/>
              </w:rPr>
              <w:t>n</w:t>
            </w:r>
            <w:r w:rsidRPr="00123BDE">
              <w:t>al</w:t>
            </w:r>
            <w:r w:rsidRPr="00123BDE">
              <w:rPr>
                <w:spacing w:val="-10"/>
              </w:rPr>
              <w:t xml:space="preserve"> </w:t>
            </w:r>
            <w:r w:rsidRPr="00123BDE">
              <w:rPr>
                <w:spacing w:val="2"/>
              </w:rPr>
              <w:t>R</w:t>
            </w:r>
            <w:r w:rsidRPr="00123BDE">
              <w:t>i</w:t>
            </w:r>
            <w:r w:rsidRPr="00123BDE">
              <w:rPr>
                <w:spacing w:val="1"/>
              </w:rPr>
              <w:t>g</w:t>
            </w:r>
            <w:r w:rsidRPr="00123BDE">
              <w:rPr>
                <w:spacing w:val="-1"/>
              </w:rPr>
              <w:t>h</w:t>
            </w:r>
            <w:r w:rsidRPr="00123BDE">
              <w:rPr>
                <w:spacing w:val="2"/>
              </w:rPr>
              <w:t>t</w:t>
            </w:r>
            <w:r w:rsidRPr="00123BDE">
              <w:t>s</w:t>
            </w:r>
            <w:r w:rsidRPr="00123BDE">
              <w:rPr>
                <w:spacing w:val="-5"/>
              </w:rPr>
              <w:t xml:space="preserve"> </w:t>
            </w:r>
            <w:r w:rsidRPr="00123BDE">
              <w:t>&amp;</w:t>
            </w:r>
            <w:r w:rsidRPr="00123BDE">
              <w:rPr>
                <w:spacing w:val="-1"/>
              </w:rPr>
              <w:t xml:space="preserve"> </w:t>
            </w:r>
            <w:r w:rsidRPr="00123BDE">
              <w:rPr>
                <w:spacing w:val="2"/>
              </w:rPr>
              <w:t>P</w:t>
            </w:r>
            <w:r w:rsidRPr="00123BDE">
              <w:rPr>
                <w:spacing w:val="1"/>
              </w:rPr>
              <w:t>r</w:t>
            </w:r>
            <w:r w:rsidRPr="00123BDE">
              <w:t>i</w:t>
            </w:r>
            <w:r w:rsidRPr="00123BDE">
              <w:rPr>
                <w:spacing w:val="-1"/>
              </w:rPr>
              <w:t>v</w:t>
            </w:r>
            <w:r w:rsidRPr="00123BDE">
              <w:t>a</w:t>
            </w:r>
            <w:r w:rsidRPr="00123BDE">
              <w:rPr>
                <w:spacing w:val="3"/>
              </w:rPr>
              <w:t>c</w:t>
            </w:r>
            <w:r w:rsidRPr="00123BDE">
              <w:t>y</w:t>
            </w:r>
            <w:r w:rsidRPr="00123BDE">
              <w:rPr>
                <w:spacing w:val="-7"/>
              </w:rPr>
              <w:t xml:space="preserve"> </w:t>
            </w:r>
            <w:r w:rsidRPr="00123BDE">
              <w:t>Act</w:t>
            </w:r>
          </w:p>
        </w:tc>
        <w:tc>
          <w:tcPr>
            <w:tcW w:w="1080" w:type="dxa"/>
          </w:tcPr>
          <w:p w14:paraId="79319900" w14:textId="29CAE274" w:rsidR="00547943" w:rsidRPr="00123BDE" w:rsidRDefault="00547943" w:rsidP="00547943">
            <w:pPr>
              <w:pStyle w:val="NoSpacing"/>
            </w:pPr>
            <w:r w:rsidRPr="00123BDE">
              <w:rPr>
                <w:spacing w:val="2"/>
              </w:rPr>
              <w:t>P</w:t>
            </w:r>
            <w:r w:rsidRPr="00123BDE">
              <w:t>D:</w:t>
            </w:r>
          </w:p>
        </w:tc>
        <w:tc>
          <w:tcPr>
            <w:tcW w:w="4050" w:type="dxa"/>
          </w:tcPr>
          <w:p w14:paraId="7EC7817E" w14:textId="675E4AF7" w:rsidR="00547943" w:rsidRPr="00123BDE" w:rsidRDefault="00547943" w:rsidP="00547943">
            <w:pPr>
              <w:pStyle w:val="NoSpacing"/>
            </w:pPr>
            <w:r w:rsidRPr="00123BDE">
              <w:rPr>
                <w:spacing w:val="2"/>
              </w:rPr>
              <w:t>P</w:t>
            </w:r>
            <w:r w:rsidRPr="00123BDE">
              <w:rPr>
                <w:spacing w:val="1"/>
              </w:rPr>
              <w:t>ro</w:t>
            </w:r>
            <w:r w:rsidRPr="00123BDE">
              <w:t>fe</w:t>
            </w:r>
            <w:r w:rsidRPr="00123BDE">
              <w:rPr>
                <w:spacing w:val="-1"/>
              </w:rPr>
              <w:t>ss</w:t>
            </w:r>
            <w:r w:rsidRPr="00123BDE">
              <w:t>i</w:t>
            </w:r>
            <w:r w:rsidRPr="00123BDE">
              <w:rPr>
                <w:spacing w:val="1"/>
              </w:rPr>
              <w:t>o</w:t>
            </w:r>
            <w:r w:rsidRPr="00123BDE">
              <w:rPr>
                <w:spacing w:val="-1"/>
              </w:rPr>
              <w:t>n</w:t>
            </w:r>
            <w:r w:rsidRPr="00123BDE">
              <w:t>al</w:t>
            </w:r>
            <w:r w:rsidRPr="00123BDE">
              <w:rPr>
                <w:spacing w:val="-10"/>
              </w:rPr>
              <w:t xml:space="preserve"> </w:t>
            </w:r>
            <w:r w:rsidRPr="00123BDE">
              <w:t>D</w:t>
            </w:r>
            <w:r w:rsidRPr="00123BDE">
              <w:rPr>
                <w:spacing w:val="3"/>
              </w:rPr>
              <w:t>e</w:t>
            </w:r>
            <w:r w:rsidRPr="00123BDE">
              <w:rPr>
                <w:spacing w:val="-1"/>
              </w:rPr>
              <w:t>v</w:t>
            </w:r>
            <w:r w:rsidRPr="00123BDE">
              <w:t>el</w:t>
            </w:r>
            <w:r w:rsidRPr="00123BDE">
              <w:rPr>
                <w:spacing w:val="1"/>
              </w:rPr>
              <w:t>o</w:t>
            </w:r>
            <w:r w:rsidRPr="00123BDE">
              <w:rPr>
                <w:spacing w:val="4"/>
              </w:rPr>
              <w:t>p</w:t>
            </w:r>
            <w:r w:rsidRPr="00123BDE">
              <w:rPr>
                <w:spacing w:val="-4"/>
              </w:rPr>
              <w:t>m</w:t>
            </w:r>
            <w:r w:rsidRPr="00123BDE">
              <w:rPr>
                <w:spacing w:val="3"/>
              </w:rPr>
              <w:t>e</w:t>
            </w:r>
            <w:r w:rsidRPr="00123BDE">
              <w:rPr>
                <w:spacing w:val="-1"/>
              </w:rPr>
              <w:t>nt</w:t>
            </w:r>
          </w:p>
        </w:tc>
      </w:tr>
      <w:tr w:rsidR="00547943" w:rsidRPr="00123BDE" w14:paraId="3EDE4912" w14:textId="77777777" w:rsidTr="009C37F9">
        <w:tc>
          <w:tcPr>
            <w:tcW w:w="1170" w:type="dxa"/>
          </w:tcPr>
          <w:p w14:paraId="45254D88" w14:textId="42AEC799" w:rsidR="00547943" w:rsidRPr="00123BDE" w:rsidRDefault="00547943" w:rsidP="00547943">
            <w:pPr>
              <w:pStyle w:val="NoSpacing"/>
            </w:pPr>
            <w:r w:rsidRPr="00123BDE">
              <w:t>HQ</w:t>
            </w:r>
            <w:r w:rsidRPr="00123BDE">
              <w:rPr>
                <w:spacing w:val="3"/>
              </w:rPr>
              <w:t>T</w:t>
            </w:r>
            <w:r w:rsidRPr="00123BDE">
              <w:t>:</w:t>
            </w:r>
          </w:p>
        </w:tc>
        <w:tc>
          <w:tcPr>
            <w:tcW w:w="5040" w:type="dxa"/>
          </w:tcPr>
          <w:p w14:paraId="431C4029" w14:textId="462C05D5" w:rsidR="00547943" w:rsidRPr="00123BDE" w:rsidRDefault="00547943" w:rsidP="00547943">
            <w:pPr>
              <w:pStyle w:val="NoSpacing"/>
              <w:rPr>
                <w:spacing w:val="-9"/>
              </w:rPr>
            </w:pPr>
            <w:r w:rsidRPr="00123BDE">
              <w:t>Hi</w:t>
            </w:r>
            <w:r w:rsidRPr="00123BDE">
              <w:rPr>
                <w:spacing w:val="1"/>
              </w:rPr>
              <w:t>g</w:t>
            </w:r>
            <w:r w:rsidRPr="00123BDE">
              <w:rPr>
                <w:spacing w:val="-1"/>
              </w:rPr>
              <w:t>h</w:t>
            </w:r>
            <w:r w:rsidRPr="00123BDE">
              <w:rPr>
                <w:spacing w:val="2"/>
              </w:rPr>
              <w:t>l</w:t>
            </w:r>
            <w:r w:rsidRPr="00123BDE">
              <w:t>y</w:t>
            </w:r>
            <w:r w:rsidRPr="00123BDE">
              <w:rPr>
                <w:spacing w:val="-7"/>
              </w:rPr>
              <w:t xml:space="preserve"> </w:t>
            </w:r>
            <w:r w:rsidRPr="00123BDE">
              <w:t>Q</w:t>
            </w:r>
            <w:r w:rsidRPr="00123BDE">
              <w:rPr>
                <w:spacing w:val="-1"/>
              </w:rPr>
              <w:t>u</w:t>
            </w:r>
            <w:r w:rsidRPr="00123BDE">
              <w:t>al</w:t>
            </w:r>
            <w:r w:rsidRPr="00123BDE">
              <w:rPr>
                <w:spacing w:val="2"/>
              </w:rPr>
              <w:t>i</w:t>
            </w:r>
            <w:r w:rsidRPr="00123BDE">
              <w:t>fied</w:t>
            </w:r>
            <w:r w:rsidRPr="00123BDE">
              <w:rPr>
                <w:spacing w:val="-6"/>
              </w:rPr>
              <w:t xml:space="preserve"> </w:t>
            </w:r>
            <w:r w:rsidRPr="00123BDE">
              <w:rPr>
                <w:spacing w:val="3"/>
              </w:rPr>
              <w:t>T</w:t>
            </w:r>
            <w:r w:rsidRPr="00123BDE">
              <w:t>eac</w:t>
            </w:r>
            <w:r w:rsidRPr="00123BDE">
              <w:rPr>
                <w:spacing w:val="-1"/>
              </w:rPr>
              <w:t>h</w:t>
            </w:r>
            <w:r w:rsidRPr="00123BDE">
              <w:t>er</w:t>
            </w:r>
          </w:p>
        </w:tc>
        <w:tc>
          <w:tcPr>
            <w:tcW w:w="1080" w:type="dxa"/>
          </w:tcPr>
          <w:p w14:paraId="2DD631FF" w14:textId="5BC0B290" w:rsidR="00547943" w:rsidRPr="00123BDE" w:rsidRDefault="00547943" w:rsidP="00547943">
            <w:pPr>
              <w:pStyle w:val="NoSpacing"/>
            </w:pPr>
            <w:r w:rsidRPr="00123BDE">
              <w:rPr>
                <w:spacing w:val="2"/>
              </w:rPr>
              <w:t>P</w:t>
            </w:r>
            <w:r w:rsidRPr="00123BDE">
              <w:rPr>
                <w:spacing w:val="1"/>
              </w:rPr>
              <w:t>II</w:t>
            </w:r>
            <w:r w:rsidRPr="00123BDE">
              <w:t>:</w:t>
            </w:r>
          </w:p>
        </w:tc>
        <w:tc>
          <w:tcPr>
            <w:tcW w:w="4050" w:type="dxa"/>
          </w:tcPr>
          <w:p w14:paraId="0D48D9F5" w14:textId="0A8F318E" w:rsidR="00547943" w:rsidRPr="00123BDE" w:rsidRDefault="00547943" w:rsidP="00547943">
            <w:pPr>
              <w:pStyle w:val="NoSpacing"/>
              <w:rPr>
                <w:spacing w:val="-1"/>
              </w:rPr>
            </w:pPr>
            <w:r w:rsidRPr="00123BDE">
              <w:rPr>
                <w:spacing w:val="2"/>
              </w:rPr>
              <w:t>P</w:t>
            </w:r>
            <w:r w:rsidRPr="00123BDE">
              <w:t>e</w:t>
            </w:r>
            <w:r w:rsidRPr="00123BDE">
              <w:rPr>
                <w:spacing w:val="1"/>
              </w:rPr>
              <w:t>r</w:t>
            </w:r>
            <w:r w:rsidRPr="00123BDE">
              <w:rPr>
                <w:spacing w:val="-1"/>
              </w:rPr>
              <w:t>s</w:t>
            </w:r>
            <w:r w:rsidRPr="00123BDE">
              <w:rPr>
                <w:spacing w:val="1"/>
              </w:rPr>
              <w:t>o</w:t>
            </w:r>
            <w:r w:rsidRPr="00123BDE">
              <w:rPr>
                <w:spacing w:val="-1"/>
              </w:rPr>
              <w:t>n</w:t>
            </w:r>
            <w:r w:rsidRPr="00123BDE">
              <w:t>al</w:t>
            </w:r>
            <w:r w:rsidRPr="00123BDE">
              <w:rPr>
                <w:spacing w:val="2"/>
              </w:rPr>
              <w:t>l</w:t>
            </w:r>
            <w:r w:rsidRPr="00123BDE">
              <w:t>y,</w:t>
            </w:r>
            <w:r w:rsidRPr="00123BDE">
              <w:rPr>
                <w:spacing w:val="-11"/>
              </w:rPr>
              <w:t xml:space="preserve"> </w:t>
            </w:r>
            <w:r w:rsidRPr="00123BDE">
              <w:rPr>
                <w:spacing w:val="1"/>
              </w:rPr>
              <w:t>Id</w:t>
            </w:r>
            <w:r w:rsidRPr="00123BDE">
              <w:t>e</w:t>
            </w:r>
            <w:r w:rsidRPr="00123BDE">
              <w:rPr>
                <w:spacing w:val="-1"/>
              </w:rPr>
              <w:t>n</w:t>
            </w:r>
            <w:r w:rsidRPr="00123BDE">
              <w:t>t</w:t>
            </w:r>
            <w:r w:rsidRPr="00123BDE">
              <w:rPr>
                <w:spacing w:val="2"/>
              </w:rPr>
              <w:t>i</w:t>
            </w:r>
            <w:r w:rsidRPr="00123BDE">
              <w:t>fia</w:t>
            </w:r>
            <w:r w:rsidRPr="00123BDE">
              <w:rPr>
                <w:spacing w:val="1"/>
              </w:rPr>
              <w:t>b</w:t>
            </w:r>
            <w:r w:rsidRPr="00123BDE">
              <w:t>le</w:t>
            </w:r>
            <w:r w:rsidRPr="00123BDE">
              <w:rPr>
                <w:spacing w:val="-8"/>
              </w:rPr>
              <w:t xml:space="preserve"> </w:t>
            </w:r>
            <w:r w:rsidRPr="00123BDE">
              <w:rPr>
                <w:spacing w:val="1"/>
              </w:rPr>
              <w:t>In</w:t>
            </w:r>
            <w:r w:rsidRPr="00123BDE">
              <w:t>f</w:t>
            </w:r>
            <w:r w:rsidRPr="00123BDE">
              <w:rPr>
                <w:spacing w:val="1"/>
              </w:rPr>
              <w:t>o</w:t>
            </w:r>
            <w:r w:rsidRPr="00123BDE">
              <w:rPr>
                <w:spacing w:val="3"/>
              </w:rPr>
              <w:t>r</w:t>
            </w:r>
            <w:r w:rsidRPr="00123BDE">
              <w:rPr>
                <w:spacing w:val="-1"/>
              </w:rPr>
              <w:t>m</w:t>
            </w:r>
            <w:r w:rsidRPr="00123BDE">
              <w:t>ati</w:t>
            </w:r>
            <w:r w:rsidRPr="00123BDE">
              <w:rPr>
                <w:spacing w:val="1"/>
              </w:rPr>
              <w:t>o</w:t>
            </w:r>
            <w:r w:rsidRPr="00123BDE">
              <w:t>n</w:t>
            </w:r>
          </w:p>
        </w:tc>
      </w:tr>
      <w:tr w:rsidR="00547943" w:rsidRPr="00123BDE" w14:paraId="49BCEBCA" w14:textId="77777777" w:rsidTr="009C37F9">
        <w:tc>
          <w:tcPr>
            <w:tcW w:w="1170" w:type="dxa"/>
          </w:tcPr>
          <w:p w14:paraId="70A612CD" w14:textId="4E67B970" w:rsidR="00547943" w:rsidRPr="00123BDE" w:rsidRDefault="00547943" w:rsidP="00547943">
            <w:pPr>
              <w:pStyle w:val="NoSpacing"/>
            </w:pPr>
            <w:r w:rsidRPr="00123BDE">
              <w:t>IAES:</w:t>
            </w:r>
          </w:p>
        </w:tc>
        <w:tc>
          <w:tcPr>
            <w:tcW w:w="5040" w:type="dxa"/>
          </w:tcPr>
          <w:p w14:paraId="2E2C2574" w14:textId="7C41CEC2" w:rsidR="00547943" w:rsidRPr="00123BDE" w:rsidRDefault="00547943" w:rsidP="00547943">
            <w:pPr>
              <w:pStyle w:val="NoSpacing"/>
            </w:pPr>
            <w:r w:rsidRPr="00123BDE">
              <w:t xml:space="preserve">Interim Alternative Educational Setting </w:t>
            </w:r>
          </w:p>
        </w:tc>
        <w:tc>
          <w:tcPr>
            <w:tcW w:w="1080" w:type="dxa"/>
          </w:tcPr>
          <w:p w14:paraId="6EA5AB07" w14:textId="48679C43" w:rsidR="00547943" w:rsidRPr="00123BDE" w:rsidRDefault="00547943" w:rsidP="00547943">
            <w:pPr>
              <w:pStyle w:val="NoSpacing"/>
            </w:pPr>
            <w:r w:rsidRPr="00123BDE">
              <w:t>S</w:t>
            </w:r>
            <w:r w:rsidRPr="00123BDE">
              <w:rPr>
                <w:spacing w:val="1"/>
              </w:rPr>
              <w:t>E</w:t>
            </w:r>
            <w:r w:rsidRPr="00123BDE">
              <w:t>A:</w:t>
            </w:r>
          </w:p>
        </w:tc>
        <w:tc>
          <w:tcPr>
            <w:tcW w:w="4050" w:type="dxa"/>
          </w:tcPr>
          <w:p w14:paraId="649F2E37" w14:textId="49E29FB0" w:rsidR="00547943" w:rsidRPr="00123BDE" w:rsidRDefault="00547943" w:rsidP="00547943">
            <w:pPr>
              <w:pStyle w:val="NoSpacing"/>
            </w:pPr>
            <w:r w:rsidRPr="00123BDE">
              <w:t>State</w:t>
            </w:r>
            <w:r w:rsidRPr="00123BDE">
              <w:rPr>
                <w:spacing w:val="-3"/>
              </w:rPr>
              <w:t xml:space="preserve"> </w:t>
            </w:r>
            <w:r w:rsidRPr="00123BDE">
              <w:rPr>
                <w:spacing w:val="1"/>
              </w:rPr>
              <w:t>Ed</w:t>
            </w:r>
            <w:r w:rsidRPr="00123BDE">
              <w:rPr>
                <w:spacing w:val="-1"/>
              </w:rPr>
              <w:t>u</w:t>
            </w:r>
            <w:r w:rsidRPr="00123BDE">
              <w:t>cati</w:t>
            </w:r>
            <w:r w:rsidRPr="00123BDE">
              <w:rPr>
                <w:spacing w:val="1"/>
              </w:rPr>
              <w:t>o</w:t>
            </w:r>
            <w:r w:rsidRPr="00123BDE">
              <w:t>n</w:t>
            </w:r>
            <w:r w:rsidRPr="00123BDE">
              <w:rPr>
                <w:spacing w:val="-6"/>
              </w:rPr>
              <w:t xml:space="preserve"> </w:t>
            </w:r>
            <w:r w:rsidRPr="00123BDE">
              <w:t>A</w:t>
            </w:r>
            <w:r w:rsidRPr="00123BDE">
              <w:rPr>
                <w:spacing w:val="-1"/>
              </w:rPr>
              <w:t>g</w:t>
            </w:r>
            <w:r w:rsidRPr="00123BDE">
              <w:rPr>
                <w:spacing w:val="3"/>
              </w:rPr>
              <w:t>e</w:t>
            </w:r>
            <w:r w:rsidRPr="00123BDE">
              <w:rPr>
                <w:spacing w:val="-1"/>
              </w:rPr>
              <w:t>n</w:t>
            </w:r>
            <w:r w:rsidRPr="00123BDE">
              <w:rPr>
                <w:spacing w:val="3"/>
              </w:rPr>
              <w:t>c</w:t>
            </w:r>
            <w:r w:rsidRPr="00123BDE">
              <w:t>y</w:t>
            </w:r>
          </w:p>
        </w:tc>
      </w:tr>
      <w:tr w:rsidR="00547943" w:rsidRPr="00123BDE" w14:paraId="0D17ACE4" w14:textId="77777777" w:rsidTr="009C37F9">
        <w:tc>
          <w:tcPr>
            <w:tcW w:w="1170" w:type="dxa"/>
          </w:tcPr>
          <w:p w14:paraId="6FAE8F3A" w14:textId="03A5D6DA" w:rsidR="00547943" w:rsidRPr="00123BDE" w:rsidRDefault="00547943" w:rsidP="00547943">
            <w:pPr>
              <w:pStyle w:val="NoSpacing"/>
            </w:pPr>
            <w:r w:rsidRPr="00123BDE">
              <w:t>ICC;</w:t>
            </w:r>
          </w:p>
        </w:tc>
        <w:tc>
          <w:tcPr>
            <w:tcW w:w="5040" w:type="dxa"/>
          </w:tcPr>
          <w:p w14:paraId="16B9A506" w14:textId="0C300BBE" w:rsidR="00547943" w:rsidRPr="00123BDE" w:rsidRDefault="00547943" w:rsidP="00547943">
            <w:pPr>
              <w:pStyle w:val="NoSpacing"/>
              <w:rPr>
                <w:rFonts w:ascii="Times" w:hAnsi="Times"/>
              </w:rPr>
            </w:pPr>
            <w:r w:rsidRPr="00123BDE">
              <w:t>Interagency Coordinating Council</w:t>
            </w:r>
          </w:p>
        </w:tc>
        <w:tc>
          <w:tcPr>
            <w:tcW w:w="1080" w:type="dxa"/>
          </w:tcPr>
          <w:p w14:paraId="6AFCA1E2" w14:textId="250574BD" w:rsidR="00547943" w:rsidRPr="00123BDE" w:rsidRDefault="00547943" w:rsidP="00547943">
            <w:pPr>
              <w:pStyle w:val="NoSpacing"/>
            </w:pPr>
            <w:r w:rsidRPr="00123BDE">
              <w:t>SEAC:</w:t>
            </w:r>
          </w:p>
        </w:tc>
        <w:tc>
          <w:tcPr>
            <w:tcW w:w="4050" w:type="dxa"/>
          </w:tcPr>
          <w:p w14:paraId="78DB389C" w14:textId="5D5C31ED" w:rsidR="00547943" w:rsidRPr="00123BDE" w:rsidRDefault="00547943" w:rsidP="00547943">
            <w:pPr>
              <w:pStyle w:val="NoSpacing"/>
            </w:pPr>
            <w:r w:rsidRPr="00123BDE">
              <w:t>Special Education Advisory Council</w:t>
            </w:r>
          </w:p>
        </w:tc>
      </w:tr>
      <w:tr w:rsidR="00547943" w:rsidRPr="00123BDE" w14:paraId="370DA2B8" w14:textId="77777777" w:rsidTr="009C37F9">
        <w:tc>
          <w:tcPr>
            <w:tcW w:w="1170" w:type="dxa"/>
          </w:tcPr>
          <w:p w14:paraId="60504FD0" w14:textId="0B3FEF0A" w:rsidR="00547943" w:rsidRPr="00123BDE" w:rsidRDefault="00547943" w:rsidP="00547943">
            <w:pPr>
              <w:pStyle w:val="NoSpacing"/>
            </w:pPr>
            <w:r w:rsidRPr="00123BDE">
              <w:rPr>
                <w:spacing w:val="1"/>
              </w:rPr>
              <w:t>I</w:t>
            </w:r>
            <w:r w:rsidRPr="00123BDE">
              <w:t>D</w:t>
            </w:r>
            <w:r w:rsidRPr="00123BDE">
              <w:rPr>
                <w:spacing w:val="1"/>
              </w:rPr>
              <w:t>E</w:t>
            </w:r>
            <w:r w:rsidRPr="00123BDE">
              <w:t>A</w:t>
            </w:r>
          </w:p>
        </w:tc>
        <w:tc>
          <w:tcPr>
            <w:tcW w:w="5040" w:type="dxa"/>
          </w:tcPr>
          <w:p w14:paraId="0412C61E" w14:textId="2EC1F866" w:rsidR="00547943" w:rsidRPr="00123BDE" w:rsidRDefault="00547943" w:rsidP="00547943">
            <w:pPr>
              <w:pStyle w:val="NoSpacing"/>
            </w:pPr>
            <w:r w:rsidRPr="00123BDE">
              <w:rPr>
                <w:spacing w:val="1"/>
              </w:rPr>
              <w:t>I</w:t>
            </w:r>
            <w:r w:rsidRPr="00123BDE">
              <w:rPr>
                <w:spacing w:val="-1"/>
              </w:rPr>
              <w:t>n</w:t>
            </w:r>
            <w:r w:rsidRPr="00123BDE">
              <w:rPr>
                <w:spacing w:val="1"/>
              </w:rPr>
              <w:t>d</w:t>
            </w:r>
            <w:r w:rsidRPr="00123BDE">
              <w:t>i</w:t>
            </w:r>
            <w:r w:rsidRPr="00123BDE">
              <w:rPr>
                <w:spacing w:val="-1"/>
              </w:rPr>
              <w:t>v</w:t>
            </w:r>
            <w:r w:rsidRPr="00123BDE">
              <w:t>i</w:t>
            </w:r>
            <w:r w:rsidRPr="00123BDE">
              <w:rPr>
                <w:spacing w:val="1"/>
              </w:rPr>
              <w:t>d</w:t>
            </w:r>
            <w:r w:rsidRPr="00123BDE">
              <w:rPr>
                <w:spacing w:val="-1"/>
              </w:rPr>
              <w:t>u</w:t>
            </w:r>
            <w:r w:rsidRPr="00123BDE">
              <w:rPr>
                <w:spacing w:val="3"/>
              </w:rPr>
              <w:t>a</w:t>
            </w:r>
            <w:r w:rsidRPr="00123BDE">
              <w:t>ls</w:t>
            </w:r>
            <w:r w:rsidRPr="00123BDE">
              <w:rPr>
                <w:spacing w:val="-7"/>
              </w:rPr>
              <w:t xml:space="preserve"> </w:t>
            </w:r>
            <w:r w:rsidRPr="00123BDE">
              <w:t>wi</w:t>
            </w:r>
            <w:r w:rsidRPr="00123BDE">
              <w:rPr>
                <w:spacing w:val="2"/>
              </w:rPr>
              <w:t>t</w:t>
            </w:r>
            <w:r w:rsidRPr="00123BDE">
              <w:t>h</w:t>
            </w:r>
            <w:r w:rsidRPr="00123BDE">
              <w:rPr>
                <w:spacing w:val="-5"/>
              </w:rPr>
              <w:t xml:space="preserve"> </w:t>
            </w:r>
            <w:r w:rsidRPr="00123BDE">
              <w:t>D</w:t>
            </w:r>
            <w:r w:rsidRPr="00123BDE">
              <w:rPr>
                <w:spacing w:val="2"/>
              </w:rPr>
              <w:t>i</w:t>
            </w:r>
            <w:r w:rsidRPr="00123BDE">
              <w:rPr>
                <w:spacing w:val="-1"/>
              </w:rPr>
              <w:t>s</w:t>
            </w:r>
            <w:r w:rsidRPr="00123BDE">
              <w:t>a</w:t>
            </w:r>
            <w:r w:rsidRPr="00123BDE">
              <w:rPr>
                <w:spacing w:val="1"/>
              </w:rPr>
              <w:t>b</w:t>
            </w:r>
            <w:r w:rsidRPr="00123BDE">
              <w:t>ilities</w:t>
            </w:r>
            <w:r w:rsidRPr="00123BDE">
              <w:rPr>
                <w:spacing w:val="-9"/>
              </w:rPr>
              <w:t xml:space="preserve"> </w:t>
            </w:r>
            <w:r w:rsidRPr="00123BDE">
              <w:rPr>
                <w:spacing w:val="3"/>
              </w:rPr>
              <w:t>E</w:t>
            </w:r>
            <w:r w:rsidRPr="00123BDE">
              <w:rPr>
                <w:spacing w:val="1"/>
              </w:rPr>
              <w:t>d</w:t>
            </w:r>
            <w:r w:rsidRPr="00123BDE">
              <w:rPr>
                <w:spacing w:val="-1"/>
              </w:rPr>
              <w:t>u</w:t>
            </w:r>
            <w:r w:rsidRPr="00123BDE">
              <w:t>cati</w:t>
            </w:r>
            <w:r w:rsidRPr="00123BDE">
              <w:rPr>
                <w:spacing w:val="1"/>
              </w:rPr>
              <w:t>o</w:t>
            </w:r>
            <w:r w:rsidRPr="00123BDE">
              <w:t>n</w:t>
            </w:r>
            <w:r w:rsidRPr="00123BDE">
              <w:rPr>
                <w:spacing w:val="-6"/>
              </w:rPr>
              <w:t xml:space="preserve"> </w:t>
            </w:r>
            <w:r w:rsidRPr="00123BDE">
              <w:t>Act</w:t>
            </w:r>
          </w:p>
        </w:tc>
        <w:tc>
          <w:tcPr>
            <w:tcW w:w="1080" w:type="dxa"/>
          </w:tcPr>
          <w:p w14:paraId="5F47216C" w14:textId="1DB06BCC" w:rsidR="00547943" w:rsidRPr="00123BDE" w:rsidRDefault="00547943" w:rsidP="00547943">
            <w:pPr>
              <w:pStyle w:val="NoSpacing"/>
            </w:pPr>
            <w:r w:rsidRPr="00123BDE">
              <w:t>SEEK:</w:t>
            </w:r>
          </w:p>
        </w:tc>
        <w:tc>
          <w:tcPr>
            <w:tcW w:w="4050" w:type="dxa"/>
          </w:tcPr>
          <w:p w14:paraId="46DA12BC" w14:textId="14243200" w:rsidR="00547943" w:rsidRPr="00123BDE" w:rsidRDefault="00547943" w:rsidP="00547943">
            <w:pPr>
              <w:pStyle w:val="NoSpacing"/>
            </w:pPr>
            <w:r w:rsidRPr="00123BDE">
              <w:t>System for the Education Enterprise in Kansas</w:t>
            </w:r>
          </w:p>
        </w:tc>
      </w:tr>
      <w:tr w:rsidR="00547943" w:rsidRPr="00123BDE" w14:paraId="489EEA34" w14:textId="77777777" w:rsidTr="009C37F9">
        <w:tc>
          <w:tcPr>
            <w:tcW w:w="1170" w:type="dxa"/>
          </w:tcPr>
          <w:p w14:paraId="21284051" w14:textId="62632982" w:rsidR="00547943" w:rsidRPr="00123BDE" w:rsidRDefault="00547943" w:rsidP="00547943">
            <w:pPr>
              <w:pStyle w:val="NoSpacing"/>
            </w:pPr>
            <w:r w:rsidRPr="00123BDE">
              <w:rPr>
                <w:spacing w:val="1"/>
              </w:rPr>
              <w:t>IE</w:t>
            </w:r>
            <w:r w:rsidRPr="00123BDE">
              <w:rPr>
                <w:spacing w:val="2"/>
              </w:rPr>
              <w:t>P</w:t>
            </w:r>
          </w:p>
        </w:tc>
        <w:tc>
          <w:tcPr>
            <w:tcW w:w="5040" w:type="dxa"/>
          </w:tcPr>
          <w:p w14:paraId="2038243E" w14:textId="113C52DF" w:rsidR="00547943" w:rsidRPr="00123BDE" w:rsidRDefault="00547943" w:rsidP="00547943">
            <w:pPr>
              <w:pStyle w:val="NoSpacing"/>
            </w:pPr>
            <w:r w:rsidRPr="00123BDE">
              <w:rPr>
                <w:spacing w:val="1"/>
              </w:rPr>
              <w:t>I</w:t>
            </w:r>
            <w:r w:rsidRPr="00123BDE">
              <w:rPr>
                <w:spacing w:val="-1"/>
              </w:rPr>
              <w:t>n</w:t>
            </w:r>
            <w:r w:rsidRPr="00123BDE">
              <w:rPr>
                <w:spacing w:val="1"/>
              </w:rPr>
              <w:t>d</w:t>
            </w:r>
            <w:r w:rsidRPr="00123BDE">
              <w:t>i</w:t>
            </w:r>
            <w:r w:rsidRPr="00123BDE">
              <w:rPr>
                <w:spacing w:val="-1"/>
              </w:rPr>
              <w:t>v</w:t>
            </w:r>
            <w:r w:rsidRPr="00123BDE">
              <w:t>i</w:t>
            </w:r>
            <w:r w:rsidRPr="00123BDE">
              <w:rPr>
                <w:spacing w:val="1"/>
              </w:rPr>
              <w:t>d</w:t>
            </w:r>
            <w:r w:rsidRPr="00123BDE">
              <w:rPr>
                <w:spacing w:val="-1"/>
              </w:rPr>
              <w:t>u</w:t>
            </w:r>
            <w:r w:rsidRPr="00123BDE">
              <w:rPr>
                <w:spacing w:val="3"/>
              </w:rPr>
              <w:t>a</w:t>
            </w:r>
            <w:r w:rsidRPr="00123BDE">
              <w:t>lized</w:t>
            </w:r>
            <w:r w:rsidRPr="00123BDE">
              <w:rPr>
                <w:spacing w:val="-10"/>
              </w:rPr>
              <w:t xml:space="preserve"> </w:t>
            </w:r>
            <w:r w:rsidRPr="00123BDE">
              <w:rPr>
                <w:spacing w:val="1"/>
              </w:rPr>
              <w:t>Ed</w:t>
            </w:r>
            <w:r w:rsidRPr="00123BDE">
              <w:rPr>
                <w:spacing w:val="-1"/>
              </w:rPr>
              <w:t>u</w:t>
            </w:r>
            <w:r w:rsidRPr="00123BDE">
              <w:t>cati</w:t>
            </w:r>
            <w:r w:rsidRPr="00123BDE">
              <w:rPr>
                <w:spacing w:val="1"/>
              </w:rPr>
              <w:t>o</w:t>
            </w:r>
            <w:r w:rsidRPr="00123BDE">
              <w:t>n</w:t>
            </w:r>
            <w:r w:rsidRPr="00123BDE">
              <w:rPr>
                <w:spacing w:val="-9"/>
              </w:rPr>
              <w:t xml:space="preserve"> </w:t>
            </w:r>
            <w:r w:rsidRPr="00123BDE">
              <w:rPr>
                <w:spacing w:val="2"/>
              </w:rPr>
              <w:t>P</w:t>
            </w:r>
            <w:r w:rsidRPr="00123BDE">
              <w:rPr>
                <w:spacing w:val="1"/>
              </w:rPr>
              <w:t>ro</w:t>
            </w:r>
            <w:r w:rsidRPr="00123BDE">
              <w:rPr>
                <w:spacing w:val="-1"/>
              </w:rPr>
              <w:t>g</w:t>
            </w:r>
            <w:r w:rsidRPr="00123BDE">
              <w:rPr>
                <w:spacing w:val="1"/>
              </w:rPr>
              <w:t>r</w:t>
            </w:r>
            <w:r w:rsidRPr="00123BDE">
              <w:rPr>
                <w:spacing w:val="3"/>
              </w:rPr>
              <w:t>a</w:t>
            </w:r>
            <w:r w:rsidRPr="00123BDE">
              <w:t>m</w:t>
            </w:r>
          </w:p>
        </w:tc>
        <w:tc>
          <w:tcPr>
            <w:tcW w:w="1080" w:type="dxa"/>
          </w:tcPr>
          <w:p w14:paraId="24D31692" w14:textId="213BBFB4" w:rsidR="00547943" w:rsidRPr="00123BDE" w:rsidRDefault="00547943" w:rsidP="00547943">
            <w:pPr>
              <w:pStyle w:val="NoSpacing"/>
            </w:pPr>
            <w:r w:rsidRPr="00123BDE">
              <w:t>S</w:t>
            </w:r>
            <w:r w:rsidRPr="00123BDE">
              <w:rPr>
                <w:spacing w:val="1"/>
              </w:rPr>
              <w:t>I</w:t>
            </w:r>
            <w:r w:rsidRPr="00123BDE">
              <w:t>G:</w:t>
            </w:r>
          </w:p>
        </w:tc>
        <w:tc>
          <w:tcPr>
            <w:tcW w:w="4050" w:type="dxa"/>
          </w:tcPr>
          <w:p w14:paraId="5115B3C8" w14:textId="0C362CA4" w:rsidR="00547943" w:rsidRPr="00123BDE" w:rsidRDefault="00547943" w:rsidP="00547943">
            <w:pPr>
              <w:pStyle w:val="NoSpacing"/>
            </w:pPr>
            <w:r w:rsidRPr="00123BDE">
              <w:t>Sc</w:t>
            </w:r>
            <w:r w:rsidRPr="00123BDE">
              <w:rPr>
                <w:spacing w:val="-1"/>
              </w:rPr>
              <w:t>h</w:t>
            </w:r>
            <w:r w:rsidRPr="00123BDE">
              <w:rPr>
                <w:spacing w:val="1"/>
              </w:rPr>
              <w:t>oo</w:t>
            </w:r>
            <w:r w:rsidRPr="00123BDE">
              <w:t>l</w:t>
            </w:r>
            <w:r w:rsidRPr="00123BDE">
              <w:rPr>
                <w:spacing w:val="-6"/>
              </w:rPr>
              <w:t xml:space="preserve"> </w:t>
            </w:r>
            <w:r w:rsidRPr="00123BDE">
              <w:rPr>
                <w:spacing w:val="3"/>
              </w:rPr>
              <w:t>I</w:t>
            </w:r>
            <w:r w:rsidRPr="00123BDE">
              <w:rPr>
                <w:spacing w:val="-4"/>
              </w:rPr>
              <w:t>m</w:t>
            </w:r>
            <w:r w:rsidRPr="00123BDE">
              <w:rPr>
                <w:spacing w:val="1"/>
              </w:rPr>
              <w:t>pro</w:t>
            </w:r>
            <w:r w:rsidRPr="00123BDE">
              <w:rPr>
                <w:spacing w:val="-1"/>
              </w:rPr>
              <w:t>v</w:t>
            </w:r>
            <w:r w:rsidRPr="00123BDE">
              <w:rPr>
                <w:spacing w:val="3"/>
              </w:rPr>
              <w:t>e</w:t>
            </w:r>
            <w:r w:rsidRPr="00123BDE">
              <w:rPr>
                <w:spacing w:val="-4"/>
              </w:rPr>
              <w:t>m</w:t>
            </w:r>
            <w:r w:rsidRPr="00123BDE">
              <w:rPr>
                <w:spacing w:val="3"/>
              </w:rPr>
              <w:t>e</w:t>
            </w:r>
            <w:r w:rsidRPr="00123BDE">
              <w:rPr>
                <w:spacing w:val="-1"/>
              </w:rPr>
              <w:t>n</w:t>
            </w:r>
            <w:r w:rsidRPr="00123BDE">
              <w:t>t</w:t>
            </w:r>
            <w:r w:rsidRPr="00123BDE">
              <w:rPr>
                <w:spacing w:val="-11"/>
              </w:rPr>
              <w:t xml:space="preserve"> </w:t>
            </w:r>
            <w:r w:rsidRPr="00123BDE">
              <w:t>G</w:t>
            </w:r>
            <w:r w:rsidRPr="00123BDE">
              <w:rPr>
                <w:spacing w:val="1"/>
              </w:rPr>
              <w:t>r</w:t>
            </w:r>
            <w:r w:rsidRPr="00123BDE">
              <w:rPr>
                <w:spacing w:val="3"/>
              </w:rPr>
              <w:t>a</w:t>
            </w:r>
            <w:r w:rsidRPr="00123BDE">
              <w:rPr>
                <w:spacing w:val="-1"/>
              </w:rPr>
              <w:t>nt</w:t>
            </w:r>
            <w:r w:rsidRPr="00123BDE">
              <w:rPr>
                <w:spacing w:val="-6"/>
              </w:rPr>
              <w:t xml:space="preserve"> </w:t>
            </w:r>
          </w:p>
        </w:tc>
      </w:tr>
      <w:tr w:rsidR="00547943" w:rsidRPr="00123BDE" w14:paraId="648DBBA9" w14:textId="77777777" w:rsidTr="009C37F9">
        <w:tc>
          <w:tcPr>
            <w:tcW w:w="1170" w:type="dxa"/>
          </w:tcPr>
          <w:p w14:paraId="138BB1F9" w14:textId="52C30F95" w:rsidR="00547943" w:rsidRPr="00123BDE" w:rsidRDefault="00547943" w:rsidP="00547943">
            <w:pPr>
              <w:pStyle w:val="NoSpacing"/>
            </w:pPr>
            <w:r w:rsidRPr="00123BDE">
              <w:t>ISS</w:t>
            </w:r>
          </w:p>
        </w:tc>
        <w:tc>
          <w:tcPr>
            <w:tcW w:w="5040" w:type="dxa"/>
          </w:tcPr>
          <w:p w14:paraId="71375234" w14:textId="2039A085" w:rsidR="00547943" w:rsidRPr="00123BDE" w:rsidRDefault="00547943" w:rsidP="00547943">
            <w:pPr>
              <w:pStyle w:val="NoSpacing"/>
            </w:pPr>
            <w:r w:rsidRPr="00123BDE">
              <w:rPr>
                <w:spacing w:val="-9"/>
              </w:rPr>
              <w:t>In-School Suspension</w:t>
            </w:r>
          </w:p>
        </w:tc>
        <w:tc>
          <w:tcPr>
            <w:tcW w:w="1080" w:type="dxa"/>
          </w:tcPr>
          <w:p w14:paraId="7259904B" w14:textId="75ABAD77" w:rsidR="00547943" w:rsidRPr="00123BDE" w:rsidRDefault="00547943" w:rsidP="00547943">
            <w:pPr>
              <w:pStyle w:val="NoSpacing"/>
            </w:pPr>
            <w:r w:rsidRPr="00123BDE">
              <w:t>SPDG:</w:t>
            </w:r>
          </w:p>
        </w:tc>
        <w:tc>
          <w:tcPr>
            <w:tcW w:w="4050" w:type="dxa"/>
          </w:tcPr>
          <w:p w14:paraId="710193BD" w14:textId="562AAB6F" w:rsidR="00547943" w:rsidRPr="00123BDE" w:rsidRDefault="00547943" w:rsidP="00547943">
            <w:pPr>
              <w:pStyle w:val="NoSpacing"/>
              <w:rPr>
                <w:rFonts w:ascii="Times" w:hAnsi="Times"/>
              </w:rPr>
            </w:pPr>
            <w:r w:rsidRPr="00123BDE">
              <w:t>State Personnel Development Grant</w:t>
            </w:r>
          </w:p>
        </w:tc>
      </w:tr>
      <w:tr w:rsidR="00547943" w:rsidRPr="00123BDE" w14:paraId="4A7C6FBA" w14:textId="77777777" w:rsidTr="009C37F9">
        <w:tc>
          <w:tcPr>
            <w:tcW w:w="1170" w:type="dxa"/>
          </w:tcPr>
          <w:p w14:paraId="2C6521EE" w14:textId="5DCFDC8A" w:rsidR="00547943" w:rsidRPr="00123BDE" w:rsidRDefault="00547943" w:rsidP="00547943">
            <w:pPr>
              <w:pStyle w:val="NoSpacing"/>
            </w:pPr>
            <w:r w:rsidRPr="00123BDE">
              <w:t>KASEA:</w:t>
            </w:r>
          </w:p>
        </w:tc>
        <w:tc>
          <w:tcPr>
            <w:tcW w:w="5040" w:type="dxa"/>
          </w:tcPr>
          <w:p w14:paraId="3ED371A4" w14:textId="0A4C8C41" w:rsidR="00547943" w:rsidRPr="00123BDE" w:rsidRDefault="00547943" w:rsidP="00547943">
            <w:pPr>
              <w:pStyle w:val="NoSpacing"/>
            </w:pPr>
            <w:r w:rsidRPr="00123BDE">
              <w:t>Kansas Association of Special Education Administrators</w:t>
            </w:r>
          </w:p>
        </w:tc>
        <w:tc>
          <w:tcPr>
            <w:tcW w:w="1080" w:type="dxa"/>
          </w:tcPr>
          <w:p w14:paraId="50BB73AC" w14:textId="3D679EC4" w:rsidR="00547943" w:rsidRPr="00123BDE" w:rsidRDefault="00547943" w:rsidP="00547943">
            <w:pPr>
              <w:pStyle w:val="NoSpacing"/>
            </w:pPr>
            <w:r w:rsidRPr="00123BDE">
              <w:t>S</w:t>
            </w:r>
            <w:r w:rsidRPr="00123BDE">
              <w:rPr>
                <w:spacing w:val="2"/>
              </w:rPr>
              <w:t>PP</w:t>
            </w:r>
            <w:r w:rsidRPr="00123BDE">
              <w:t>:</w:t>
            </w:r>
          </w:p>
        </w:tc>
        <w:tc>
          <w:tcPr>
            <w:tcW w:w="4050" w:type="dxa"/>
          </w:tcPr>
          <w:p w14:paraId="4251782F" w14:textId="4B429A2C" w:rsidR="00547943" w:rsidRPr="00123BDE" w:rsidRDefault="00547943" w:rsidP="00547943">
            <w:pPr>
              <w:pStyle w:val="NoSpacing"/>
            </w:pPr>
            <w:r w:rsidRPr="00123BDE">
              <w:t>State</w:t>
            </w:r>
            <w:r w:rsidRPr="00123BDE">
              <w:rPr>
                <w:spacing w:val="-3"/>
              </w:rPr>
              <w:t xml:space="preserve"> </w:t>
            </w:r>
            <w:r w:rsidRPr="00123BDE">
              <w:rPr>
                <w:spacing w:val="2"/>
              </w:rPr>
              <w:t>P</w:t>
            </w:r>
            <w:r w:rsidRPr="00123BDE">
              <w:t>e</w:t>
            </w:r>
            <w:r w:rsidRPr="00123BDE">
              <w:rPr>
                <w:spacing w:val="1"/>
              </w:rPr>
              <w:t>r</w:t>
            </w:r>
            <w:r w:rsidRPr="00123BDE">
              <w:t>f</w:t>
            </w:r>
            <w:r w:rsidRPr="00123BDE">
              <w:rPr>
                <w:spacing w:val="1"/>
              </w:rPr>
              <w:t>o</w:t>
            </w:r>
            <w:r w:rsidRPr="00123BDE">
              <w:rPr>
                <w:spacing w:val="3"/>
              </w:rPr>
              <w:t>r</w:t>
            </w:r>
            <w:r w:rsidRPr="00123BDE">
              <w:rPr>
                <w:spacing w:val="-4"/>
              </w:rPr>
              <w:t>m</w:t>
            </w:r>
            <w:r w:rsidRPr="00123BDE">
              <w:t>a</w:t>
            </w:r>
            <w:r w:rsidRPr="00123BDE">
              <w:rPr>
                <w:spacing w:val="-1"/>
              </w:rPr>
              <w:t>n</w:t>
            </w:r>
            <w:r w:rsidRPr="00123BDE">
              <w:t>ce</w:t>
            </w:r>
            <w:r w:rsidRPr="00123BDE">
              <w:rPr>
                <w:spacing w:val="-9"/>
              </w:rPr>
              <w:t xml:space="preserve"> </w:t>
            </w:r>
            <w:r w:rsidRPr="00123BDE">
              <w:rPr>
                <w:spacing w:val="2"/>
              </w:rPr>
              <w:t>P</w:t>
            </w:r>
            <w:r w:rsidRPr="00123BDE">
              <w:t>lan</w:t>
            </w:r>
          </w:p>
        </w:tc>
      </w:tr>
      <w:tr w:rsidR="00547943" w:rsidRPr="00123BDE" w14:paraId="4915721B" w14:textId="77777777" w:rsidTr="009C37F9">
        <w:tc>
          <w:tcPr>
            <w:tcW w:w="1170" w:type="dxa"/>
          </w:tcPr>
          <w:p w14:paraId="22D70571" w14:textId="2D2EB129" w:rsidR="00547943" w:rsidRPr="00123BDE" w:rsidRDefault="00547943" w:rsidP="00547943">
            <w:pPr>
              <w:pStyle w:val="NoSpacing"/>
            </w:pPr>
            <w:r w:rsidRPr="00123BDE">
              <w:t>KELPA:</w:t>
            </w:r>
          </w:p>
        </w:tc>
        <w:tc>
          <w:tcPr>
            <w:tcW w:w="5040" w:type="dxa"/>
          </w:tcPr>
          <w:p w14:paraId="2DF895D8" w14:textId="734F455D" w:rsidR="00547943" w:rsidRPr="00123BDE" w:rsidRDefault="00547943" w:rsidP="00547943">
            <w:pPr>
              <w:pStyle w:val="NoSpacing"/>
              <w:rPr>
                <w:spacing w:val="-9"/>
              </w:rPr>
            </w:pPr>
            <w:r w:rsidRPr="00123BDE">
              <w:t>Kansas English Language Proficiency Assessment</w:t>
            </w:r>
          </w:p>
        </w:tc>
        <w:tc>
          <w:tcPr>
            <w:tcW w:w="1080" w:type="dxa"/>
          </w:tcPr>
          <w:p w14:paraId="3499587C" w14:textId="742C51F0" w:rsidR="00547943" w:rsidRPr="00123BDE" w:rsidRDefault="00547943" w:rsidP="00547943">
            <w:pPr>
              <w:pStyle w:val="NoSpacing"/>
            </w:pPr>
            <w:r w:rsidRPr="00123BDE">
              <w:t xml:space="preserve">SSIP:  </w:t>
            </w:r>
          </w:p>
        </w:tc>
        <w:tc>
          <w:tcPr>
            <w:tcW w:w="4050" w:type="dxa"/>
          </w:tcPr>
          <w:p w14:paraId="79E45ECA" w14:textId="635047EA" w:rsidR="00547943" w:rsidRPr="00123BDE" w:rsidRDefault="00547943" w:rsidP="00547943">
            <w:pPr>
              <w:pStyle w:val="NoSpacing"/>
            </w:pPr>
            <w:r w:rsidRPr="00123BDE">
              <w:t>State Systemic Improvement Plan</w:t>
            </w:r>
          </w:p>
        </w:tc>
      </w:tr>
      <w:tr w:rsidR="00547943" w:rsidRPr="00123BDE" w14:paraId="1F292279" w14:textId="77777777" w:rsidTr="00826694">
        <w:trPr>
          <w:trHeight w:val="228"/>
        </w:trPr>
        <w:tc>
          <w:tcPr>
            <w:tcW w:w="1170" w:type="dxa"/>
          </w:tcPr>
          <w:p w14:paraId="56C74010" w14:textId="4324E7F6" w:rsidR="00547943" w:rsidRPr="00123BDE" w:rsidRDefault="00547943" w:rsidP="00547943">
            <w:pPr>
              <w:pStyle w:val="NoSpacing"/>
            </w:pPr>
            <w:r w:rsidRPr="00123BDE">
              <w:t>KESA:</w:t>
            </w:r>
          </w:p>
        </w:tc>
        <w:tc>
          <w:tcPr>
            <w:tcW w:w="5040" w:type="dxa"/>
          </w:tcPr>
          <w:p w14:paraId="34F17FE1" w14:textId="79E3A6D9" w:rsidR="00547943" w:rsidRPr="00123BDE" w:rsidRDefault="00547943" w:rsidP="00547943">
            <w:pPr>
              <w:pStyle w:val="NoSpacing"/>
            </w:pPr>
            <w:r w:rsidRPr="00123BDE">
              <w:t>Kansas Education Systems Accreditation</w:t>
            </w:r>
          </w:p>
        </w:tc>
        <w:tc>
          <w:tcPr>
            <w:tcW w:w="1080" w:type="dxa"/>
          </w:tcPr>
          <w:p w14:paraId="2FC39AF4" w14:textId="2E93CC5E" w:rsidR="00547943" w:rsidRPr="00123BDE" w:rsidRDefault="00547943" w:rsidP="00547943">
            <w:pPr>
              <w:pStyle w:val="NoSpacing"/>
            </w:pPr>
            <w:r w:rsidRPr="00123BDE">
              <w:t>S</w:t>
            </w:r>
            <w:r w:rsidRPr="00123BDE">
              <w:rPr>
                <w:spacing w:val="2"/>
              </w:rPr>
              <w:t>W</w:t>
            </w:r>
            <w:r w:rsidRPr="00123BDE">
              <w:t>:</w:t>
            </w:r>
          </w:p>
        </w:tc>
        <w:tc>
          <w:tcPr>
            <w:tcW w:w="4050" w:type="dxa"/>
          </w:tcPr>
          <w:p w14:paraId="7E1C4FAA" w14:textId="7713F43B" w:rsidR="00547943" w:rsidRPr="00123BDE" w:rsidRDefault="00547943" w:rsidP="00547943">
            <w:pPr>
              <w:pStyle w:val="NoSpacing"/>
            </w:pPr>
            <w:r w:rsidRPr="00123BDE">
              <w:t>Sc</w:t>
            </w:r>
            <w:r w:rsidRPr="00123BDE">
              <w:rPr>
                <w:spacing w:val="-1"/>
              </w:rPr>
              <w:t>h</w:t>
            </w:r>
            <w:r w:rsidRPr="00123BDE">
              <w:rPr>
                <w:spacing w:val="1"/>
              </w:rPr>
              <w:t>oo</w:t>
            </w:r>
            <w:r w:rsidRPr="00123BDE">
              <w:rPr>
                <w:spacing w:val="2"/>
              </w:rPr>
              <w:t>l</w:t>
            </w:r>
            <w:r w:rsidRPr="00123BDE">
              <w:t>wi</w:t>
            </w:r>
            <w:r w:rsidRPr="00123BDE">
              <w:rPr>
                <w:spacing w:val="1"/>
              </w:rPr>
              <w:t>de</w:t>
            </w:r>
          </w:p>
        </w:tc>
      </w:tr>
      <w:tr w:rsidR="00547943" w:rsidRPr="00123BDE" w14:paraId="76D68607" w14:textId="77777777" w:rsidTr="009C37F9">
        <w:trPr>
          <w:trHeight w:val="228"/>
        </w:trPr>
        <w:tc>
          <w:tcPr>
            <w:tcW w:w="1170" w:type="dxa"/>
          </w:tcPr>
          <w:p w14:paraId="1E024046" w14:textId="6CE9951A" w:rsidR="00547943" w:rsidRPr="00123BDE" w:rsidRDefault="00547943" w:rsidP="00547943">
            <w:pPr>
              <w:pStyle w:val="NoSpacing"/>
            </w:pPr>
            <w:r>
              <w:t>KGRS</w:t>
            </w:r>
          </w:p>
        </w:tc>
        <w:tc>
          <w:tcPr>
            <w:tcW w:w="5040" w:type="dxa"/>
          </w:tcPr>
          <w:p w14:paraId="576878FF" w14:textId="37D7CFF4" w:rsidR="00547943" w:rsidRPr="00123BDE" w:rsidRDefault="00547943" w:rsidP="00547943">
            <w:pPr>
              <w:pStyle w:val="NoSpacing"/>
            </w:pPr>
            <w:r>
              <w:t>Kansas Grants Reporting System</w:t>
            </w:r>
          </w:p>
        </w:tc>
        <w:tc>
          <w:tcPr>
            <w:tcW w:w="1080" w:type="dxa"/>
          </w:tcPr>
          <w:p w14:paraId="5DF6B7FC" w14:textId="4607F01A" w:rsidR="00547943" w:rsidRPr="00123BDE" w:rsidRDefault="00547943" w:rsidP="00547943">
            <w:pPr>
              <w:pStyle w:val="NoSpacing"/>
            </w:pPr>
            <w:r w:rsidRPr="00123BDE">
              <w:t>TAESE:</w:t>
            </w:r>
          </w:p>
        </w:tc>
        <w:tc>
          <w:tcPr>
            <w:tcW w:w="4050" w:type="dxa"/>
          </w:tcPr>
          <w:p w14:paraId="5CFD2738" w14:textId="3992F8A7" w:rsidR="00547943" w:rsidRPr="00123BDE" w:rsidRDefault="00547943" w:rsidP="00547943">
            <w:pPr>
              <w:pStyle w:val="NoSpacing"/>
            </w:pPr>
            <w:r w:rsidRPr="00123BDE">
              <w:t>Technical Assistance for Excellence in Special Education</w:t>
            </w:r>
          </w:p>
        </w:tc>
      </w:tr>
      <w:tr w:rsidR="00547943" w:rsidRPr="00123BDE" w14:paraId="67677D36" w14:textId="77777777" w:rsidTr="009C37F9">
        <w:tc>
          <w:tcPr>
            <w:tcW w:w="1170" w:type="dxa"/>
          </w:tcPr>
          <w:p w14:paraId="081C3D39" w14:textId="1ECB9BDD" w:rsidR="00547943" w:rsidRPr="00123BDE" w:rsidRDefault="00547943" w:rsidP="00547943">
            <w:pPr>
              <w:pStyle w:val="NoSpacing"/>
            </w:pPr>
            <w:r>
              <w:t>KIAS</w:t>
            </w:r>
          </w:p>
        </w:tc>
        <w:tc>
          <w:tcPr>
            <w:tcW w:w="5040" w:type="dxa"/>
          </w:tcPr>
          <w:p w14:paraId="3E656F33" w14:textId="04273EE3" w:rsidR="00547943" w:rsidRPr="00123BDE" w:rsidRDefault="00547943" w:rsidP="00547943">
            <w:pPr>
              <w:pStyle w:val="NoSpacing"/>
              <w:rPr>
                <w:rFonts w:ascii="Times" w:hAnsi="Times"/>
              </w:rPr>
            </w:pPr>
            <w:r>
              <w:t>Kansas Integrated Accountability System</w:t>
            </w:r>
          </w:p>
        </w:tc>
        <w:tc>
          <w:tcPr>
            <w:tcW w:w="1080" w:type="dxa"/>
          </w:tcPr>
          <w:p w14:paraId="5467D9E8" w14:textId="50E385CF" w:rsidR="00547943" w:rsidRPr="00123BDE" w:rsidRDefault="00547943" w:rsidP="00547943">
            <w:pPr>
              <w:pStyle w:val="NoSpacing"/>
            </w:pPr>
            <w:r w:rsidRPr="00123BDE">
              <w:t xml:space="preserve">TSI: </w:t>
            </w:r>
          </w:p>
        </w:tc>
        <w:tc>
          <w:tcPr>
            <w:tcW w:w="4050" w:type="dxa"/>
          </w:tcPr>
          <w:p w14:paraId="2F1F8614" w14:textId="43913D13" w:rsidR="00547943" w:rsidRPr="00123BDE" w:rsidRDefault="00547943" w:rsidP="00547943">
            <w:pPr>
              <w:pStyle w:val="NoSpacing"/>
            </w:pPr>
            <w:r w:rsidRPr="00123BDE">
              <w:t>Targeted Support and Improvement</w:t>
            </w:r>
          </w:p>
        </w:tc>
      </w:tr>
      <w:tr w:rsidR="00547943" w:rsidRPr="00123BDE" w14:paraId="7A0B5D59" w14:textId="77777777" w:rsidTr="009C37F9">
        <w:tc>
          <w:tcPr>
            <w:tcW w:w="1170" w:type="dxa"/>
          </w:tcPr>
          <w:p w14:paraId="083B798E" w14:textId="1AD446A1" w:rsidR="00547943" w:rsidRPr="00123BDE" w:rsidRDefault="00547943" w:rsidP="00547943">
            <w:pPr>
              <w:pStyle w:val="NoSpacing"/>
            </w:pPr>
            <w:r w:rsidRPr="00123BDE">
              <w:t>KIDS:</w:t>
            </w:r>
          </w:p>
        </w:tc>
        <w:tc>
          <w:tcPr>
            <w:tcW w:w="5040" w:type="dxa"/>
          </w:tcPr>
          <w:p w14:paraId="6CB2F681" w14:textId="5CA66182" w:rsidR="00547943" w:rsidRPr="00123BDE" w:rsidRDefault="00547943" w:rsidP="00547943">
            <w:pPr>
              <w:pStyle w:val="NoSpacing"/>
            </w:pPr>
            <w:r w:rsidRPr="00123BDE">
              <w:t>Kansas Individual Data on Students</w:t>
            </w:r>
          </w:p>
        </w:tc>
        <w:tc>
          <w:tcPr>
            <w:tcW w:w="1080" w:type="dxa"/>
          </w:tcPr>
          <w:p w14:paraId="28A79C5D" w14:textId="210A591D" w:rsidR="00547943" w:rsidRPr="00123BDE" w:rsidRDefault="00547943" w:rsidP="00547943">
            <w:pPr>
              <w:pStyle w:val="NoSpacing"/>
            </w:pPr>
            <w:r w:rsidRPr="00123BDE">
              <w:t>YODA:</w:t>
            </w:r>
          </w:p>
        </w:tc>
        <w:tc>
          <w:tcPr>
            <w:tcW w:w="4050" w:type="dxa"/>
          </w:tcPr>
          <w:p w14:paraId="41266C09" w14:textId="250970BF" w:rsidR="00547943" w:rsidRPr="00123BDE" w:rsidRDefault="00547943" w:rsidP="00547943">
            <w:pPr>
              <w:pStyle w:val="NoSpacing"/>
            </w:pPr>
            <w:r w:rsidRPr="00123BDE">
              <w:t>Youth Outcomes Driven Accountability</w:t>
            </w:r>
          </w:p>
        </w:tc>
      </w:tr>
      <w:tr w:rsidR="00547943" w:rsidRPr="00123BDE" w14:paraId="5D32C160" w14:textId="77777777" w:rsidTr="009C37F9">
        <w:tc>
          <w:tcPr>
            <w:tcW w:w="1170" w:type="dxa"/>
          </w:tcPr>
          <w:p w14:paraId="2109157F" w14:textId="36AF1850" w:rsidR="00547943" w:rsidRPr="00123BDE" w:rsidRDefault="00547943" w:rsidP="00547943">
            <w:pPr>
              <w:pStyle w:val="NoSpacing"/>
            </w:pPr>
          </w:p>
        </w:tc>
        <w:tc>
          <w:tcPr>
            <w:tcW w:w="5040" w:type="dxa"/>
          </w:tcPr>
          <w:p w14:paraId="748A6DD8" w14:textId="6675223B" w:rsidR="00547943" w:rsidRPr="00123BDE" w:rsidRDefault="00547943" w:rsidP="00547943">
            <w:pPr>
              <w:pStyle w:val="NoSpacing"/>
            </w:pPr>
          </w:p>
        </w:tc>
        <w:tc>
          <w:tcPr>
            <w:tcW w:w="1080" w:type="dxa"/>
          </w:tcPr>
          <w:p w14:paraId="7DA4E6F5" w14:textId="394088EE" w:rsidR="00547943" w:rsidRPr="00123BDE" w:rsidRDefault="00547943" w:rsidP="00547943">
            <w:pPr>
              <w:pStyle w:val="NoSpacing"/>
            </w:pPr>
          </w:p>
        </w:tc>
        <w:tc>
          <w:tcPr>
            <w:tcW w:w="4050" w:type="dxa"/>
          </w:tcPr>
          <w:p w14:paraId="3A3D4FFF" w14:textId="7B63A868" w:rsidR="00547943" w:rsidRPr="00123BDE" w:rsidRDefault="00547943" w:rsidP="00547943">
            <w:pPr>
              <w:pStyle w:val="NoSpacing"/>
            </w:pPr>
          </w:p>
        </w:tc>
      </w:tr>
    </w:tbl>
    <w:p w14:paraId="7F31749C" w14:textId="77777777" w:rsidR="00032E5C" w:rsidRPr="00123BDE" w:rsidRDefault="00032E5C" w:rsidP="008B30A1">
      <w:pPr>
        <w:pStyle w:val="NoSpacing"/>
      </w:pPr>
    </w:p>
    <w:p w14:paraId="275384BA" w14:textId="77777777" w:rsidR="00BA605C" w:rsidRPr="00123BDE" w:rsidRDefault="00BA605C" w:rsidP="00BA605C">
      <w:pPr>
        <w:pStyle w:val="BodyText3"/>
        <w:rPr>
          <w:b/>
          <w:sz w:val="28"/>
          <w:szCs w:val="28"/>
        </w:rPr>
      </w:pPr>
      <w:r w:rsidRPr="00123BDE">
        <w:rPr>
          <w:b/>
          <w:sz w:val="28"/>
          <w:szCs w:val="28"/>
        </w:rPr>
        <w:t xml:space="preserve">Catastrophic Aid </w:t>
      </w:r>
    </w:p>
    <w:p w14:paraId="4A179761" w14:textId="77777777" w:rsidR="00844B1A" w:rsidRPr="00123BDE" w:rsidRDefault="00844B1A" w:rsidP="00844B1A">
      <w:pPr>
        <w:spacing w:after="0" w:line="240" w:lineRule="auto"/>
        <w:rPr>
          <w:rFonts w:ascii="Times New Roman" w:eastAsia="Times New Roman" w:hAnsi="Times New Roman" w:cs="Times New Roman"/>
          <w:b/>
          <w:szCs w:val="20"/>
        </w:rPr>
      </w:pPr>
      <w:r w:rsidRPr="00123BDE">
        <w:rPr>
          <w:rFonts w:ascii="Times New Roman" w:eastAsia="Times New Roman" w:hAnsi="Times New Roman" w:cs="Times New Roman"/>
          <w:szCs w:val="20"/>
        </w:rPr>
        <w:t xml:space="preserve">The </w:t>
      </w:r>
      <w:r w:rsidR="00020D11" w:rsidRPr="00123BDE">
        <w:rPr>
          <w:rFonts w:ascii="Times New Roman" w:eastAsia="Times New Roman" w:hAnsi="Times New Roman" w:cs="Times New Roman"/>
          <w:szCs w:val="20"/>
        </w:rPr>
        <w:t>19</w:t>
      </w:r>
      <w:r w:rsidRPr="00123BDE">
        <w:rPr>
          <w:rFonts w:ascii="Times New Roman" w:eastAsia="Times New Roman" w:hAnsi="Times New Roman" w:cs="Times New Roman"/>
          <w:szCs w:val="20"/>
        </w:rPr>
        <w:t xml:space="preserve">94 Legislature authorized reimbursement to school districts for excessive expenditures incurred in providing special education services.  Reimbursement is granted at 75% of costs that exceed twice the per teacher entitlement for categorical aid (from the prior school year), after deducting all other state and / or federal aid for the student. </w:t>
      </w:r>
    </w:p>
    <w:p w14:paraId="06174CD8" w14:textId="77777777" w:rsidR="00844B1A" w:rsidRPr="00123BDE" w:rsidRDefault="00844B1A" w:rsidP="00844B1A">
      <w:pPr>
        <w:spacing w:after="0" w:line="240" w:lineRule="auto"/>
        <w:rPr>
          <w:rFonts w:ascii="Times New Roman" w:eastAsia="Times New Roman" w:hAnsi="Times New Roman" w:cs="Times New Roman"/>
          <w:sz w:val="12"/>
          <w:szCs w:val="12"/>
        </w:rPr>
      </w:pPr>
    </w:p>
    <w:p w14:paraId="46EB9D76" w14:textId="77777777" w:rsidR="00844B1A" w:rsidRPr="00123BDE" w:rsidRDefault="00844B1A" w:rsidP="00844B1A">
      <w:pPr>
        <w:spacing w:after="0" w:line="240" w:lineRule="auto"/>
        <w:rPr>
          <w:rFonts w:ascii="Times New Roman" w:eastAsia="Times New Roman" w:hAnsi="Times New Roman" w:cs="Times New Roman"/>
          <w:szCs w:val="20"/>
        </w:rPr>
      </w:pPr>
      <w:r w:rsidRPr="00123BDE">
        <w:rPr>
          <w:rFonts w:ascii="Times New Roman" w:eastAsia="Times New Roman" w:hAnsi="Times New Roman" w:cs="Times New Roman"/>
          <w:szCs w:val="20"/>
        </w:rPr>
        <w:t>Amounts requested under this act can be used only to reimburse school districts for excessive expenditures in providing special education services for students who have unique or severe needs.  All reimbursement granted to the school district must be deposited in its special education fund.  Districts also are required to provide financial information to KSDE upon request. KSA 2000 Supp. 72-983</w:t>
      </w:r>
    </w:p>
    <w:p w14:paraId="58048B09" w14:textId="77777777" w:rsidR="00844B1A" w:rsidRPr="00123BDE" w:rsidRDefault="00844B1A" w:rsidP="00844B1A">
      <w:pPr>
        <w:spacing w:after="0" w:line="240" w:lineRule="auto"/>
        <w:rPr>
          <w:rFonts w:ascii="Times New Roman" w:eastAsia="Times New Roman" w:hAnsi="Times New Roman" w:cs="Times New Roman"/>
          <w:sz w:val="12"/>
          <w:szCs w:val="12"/>
        </w:rPr>
      </w:pPr>
    </w:p>
    <w:p w14:paraId="4156C9F0" w14:textId="77777777" w:rsidR="00844B1A" w:rsidRPr="00123BDE" w:rsidRDefault="00844B1A" w:rsidP="00844B1A">
      <w:pPr>
        <w:spacing w:after="0" w:line="240" w:lineRule="auto"/>
        <w:rPr>
          <w:rFonts w:ascii="Times New Roman" w:eastAsia="Times New Roman" w:hAnsi="Times New Roman" w:cs="Times New Roman"/>
          <w:sz w:val="12"/>
          <w:szCs w:val="12"/>
        </w:rPr>
      </w:pPr>
      <w:r w:rsidRPr="00123BDE">
        <w:rPr>
          <w:rFonts w:ascii="Times New Roman" w:eastAsia="Times New Roman" w:hAnsi="Times New Roman" w:cs="Times New Roman"/>
          <w:szCs w:val="20"/>
        </w:rPr>
        <w:t xml:space="preserve">All Catastrophic Aid claims must be submitted through the current year KSDE MIS collection application. The form may be submitted through keyboard data entry or as a batch file import. </w:t>
      </w:r>
    </w:p>
    <w:p w14:paraId="398DC4B8" w14:textId="77777777" w:rsidR="00844B1A" w:rsidRPr="00123BDE" w:rsidRDefault="00844B1A" w:rsidP="00844B1A">
      <w:pPr>
        <w:spacing w:after="0" w:line="240" w:lineRule="auto"/>
        <w:rPr>
          <w:rFonts w:ascii="Times New Roman" w:eastAsia="Times New Roman" w:hAnsi="Times New Roman" w:cs="Times New Roman"/>
          <w:szCs w:val="20"/>
        </w:rPr>
      </w:pPr>
      <w:r w:rsidRPr="00123BDE">
        <w:rPr>
          <w:rFonts w:ascii="Times New Roman" w:eastAsia="Times New Roman" w:hAnsi="Times New Roman" w:cs="Times New Roman"/>
          <w:szCs w:val="20"/>
        </w:rPr>
        <w:t>A MIS student record must be submitted first then the catastrophic aid application amended to the student record.  The catastrophic aid data must be reported to KSDE no later than the close of business April 30, of the current school year.</w:t>
      </w:r>
    </w:p>
    <w:p w14:paraId="0EC09A18" w14:textId="77777777" w:rsidR="00BA605C" w:rsidRPr="00123BDE" w:rsidRDefault="00BA605C" w:rsidP="00BA605C">
      <w:pPr>
        <w:pStyle w:val="BodyText3"/>
        <w:rPr>
          <w:sz w:val="16"/>
          <w:szCs w:val="16"/>
        </w:rPr>
      </w:pPr>
    </w:p>
    <w:p w14:paraId="0DE436A1" w14:textId="77777777" w:rsidR="005B1116" w:rsidRPr="00123BDE" w:rsidRDefault="005B1116" w:rsidP="005B1116">
      <w:pPr>
        <w:numPr>
          <w:ilvl w:val="0"/>
          <w:numId w:val="22"/>
        </w:num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 xml:space="preserve">KIDS ID - </w:t>
      </w:r>
      <w:r w:rsidRPr="00123BDE">
        <w:rPr>
          <w:rFonts w:ascii="Times New Roman" w:eastAsia="Times New Roman" w:hAnsi="Times New Roman" w:cs="Times New Roman"/>
          <w:b/>
          <w:bCs/>
        </w:rPr>
        <w:t xml:space="preserve">REQUIRED </w:t>
      </w:r>
      <w:r w:rsidRPr="00123BDE">
        <w:rPr>
          <w:rFonts w:ascii="Times New Roman" w:eastAsia="Times New Roman" w:hAnsi="Times New Roman" w:cs="Times New Roman"/>
        </w:rPr>
        <w:t xml:space="preserve">Must be a </w:t>
      </w:r>
      <w:r w:rsidR="00F8185B" w:rsidRPr="00123BDE">
        <w:rPr>
          <w:rFonts w:ascii="Times New Roman" w:eastAsia="Times New Roman" w:hAnsi="Times New Roman" w:cs="Times New Roman"/>
        </w:rPr>
        <w:t>current year student profile with matching KIDS ID.</w:t>
      </w:r>
    </w:p>
    <w:p w14:paraId="071082E7" w14:textId="77777777" w:rsidR="005B1116" w:rsidRPr="00123BDE" w:rsidRDefault="005B1116" w:rsidP="005B1116">
      <w:pPr>
        <w:numPr>
          <w:ilvl w:val="0"/>
          <w:numId w:val="22"/>
        </w:num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Student Last Name - Must Match the Student's Legal Last Name OR blank</w:t>
      </w:r>
    </w:p>
    <w:p w14:paraId="1F7A852D" w14:textId="77777777" w:rsidR="005B1116" w:rsidRPr="00123BDE" w:rsidRDefault="005B1116" w:rsidP="005B1116">
      <w:pPr>
        <w:numPr>
          <w:ilvl w:val="0"/>
          <w:numId w:val="22"/>
        </w:num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Student Gender – 0 = Female, 1 = Males, or blank</w:t>
      </w:r>
    </w:p>
    <w:p w14:paraId="3A53DE19" w14:textId="77777777" w:rsidR="005B1116" w:rsidRPr="00123BDE" w:rsidRDefault="005B1116" w:rsidP="005B1116">
      <w:pPr>
        <w:numPr>
          <w:ilvl w:val="0"/>
          <w:numId w:val="22"/>
        </w:num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Student First Name - Must Match the Student's Legal Last Name OR blank</w:t>
      </w:r>
    </w:p>
    <w:p w14:paraId="3E7C3B40" w14:textId="77777777" w:rsidR="005B1116" w:rsidRPr="00123BDE" w:rsidRDefault="005B1116" w:rsidP="005B1116">
      <w:pPr>
        <w:numPr>
          <w:ilvl w:val="0"/>
          <w:numId w:val="22"/>
        </w:num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 xml:space="preserve">School year – </w:t>
      </w:r>
      <w:r w:rsidRPr="00123BDE">
        <w:rPr>
          <w:rFonts w:ascii="Times New Roman" w:eastAsia="Times New Roman" w:hAnsi="Times New Roman" w:cs="Times New Roman"/>
          <w:b/>
        </w:rPr>
        <w:t>REQUIRED</w:t>
      </w:r>
      <w:r w:rsidRPr="00123BDE">
        <w:rPr>
          <w:rFonts w:ascii="Times New Roman" w:eastAsia="Times New Roman" w:hAnsi="Times New Roman" w:cs="Times New Roman"/>
        </w:rPr>
        <w:t xml:space="preserve"> </w:t>
      </w:r>
      <w:r w:rsidR="00F8185B" w:rsidRPr="00123BDE">
        <w:rPr>
          <w:rFonts w:ascii="Times New Roman" w:eastAsia="Times New Roman" w:hAnsi="Times New Roman" w:cs="Times New Roman"/>
        </w:rPr>
        <w:t>format YYYY, For</w:t>
      </w:r>
      <w:r w:rsidRPr="00123BDE">
        <w:rPr>
          <w:rFonts w:ascii="Times New Roman" w:eastAsia="Times New Roman" w:hAnsi="Times New Roman" w:cs="Times New Roman"/>
        </w:rPr>
        <w:t xml:space="preserve"> </w:t>
      </w:r>
      <w:r w:rsidR="00F8185B" w:rsidRPr="00123BDE">
        <w:rPr>
          <w:rFonts w:ascii="Times New Roman" w:eastAsia="Times New Roman" w:hAnsi="Times New Roman" w:cs="Times New Roman"/>
        </w:rPr>
        <w:t>the</w:t>
      </w:r>
      <w:r w:rsidRPr="00123BDE">
        <w:rPr>
          <w:rFonts w:ascii="Times New Roman" w:eastAsia="Times New Roman" w:hAnsi="Times New Roman" w:cs="Times New Roman"/>
        </w:rPr>
        <w:t xml:space="preserve"> School Year for which </w:t>
      </w:r>
      <w:r w:rsidR="00F8185B" w:rsidRPr="00123BDE">
        <w:rPr>
          <w:rFonts w:ascii="Times New Roman" w:eastAsia="Times New Roman" w:hAnsi="Times New Roman" w:cs="Times New Roman"/>
        </w:rPr>
        <w:t>the claim is being submitted.</w:t>
      </w:r>
    </w:p>
    <w:p w14:paraId="3EF9DBBE" w14:textId="77777777" w:rsidR="005B1116" w:rsidRPr="00123BDE" w:rsidRDefault="005B1116" w:rsidP="005B1116">
      <w:pPr>
        <w:numPr>
          <w:ilvl w:val="0"/>
          <w:numId w:val="22"/>
        </w:num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 xml:space="preserve">Payment LEA – </w:t>
      </w:r>
      <w:r w:rsidRPr="00123BDE">
        <w:rPr>
          <w:rFonts w:ascii="Times New Roman" w:eastAsia="Times New Roman" w:hAnsi="Times New Roman" w:cs="Times New Roman"/>
          <w:b/>
        </w:rPr>
        <w:t>REQUIRED,</w:t>
      </w:r>
      <w:r w:rsidRPr="00123BDE">
        <w:rPr>
          <w:rFonts w:ascii="Times New Roman" w:eastAsia="Times New Roman" w:hAnsi="Times New Roman" w:cs="Times New Roman"/>
        </w:rPr>
        <w:t xml:space="preserve"> must match a valid LEA or Assign Child Organization </w:t>
      </w:r>
      <w:r w:rsidR="00F8185B" w:rsidRPr="00123BDE">
        <w:rPr>
          <w:rFonts w:ascii="Times New Roman" w:eastAsia="Times New Roman" w:hAnsi="Times New Roman" w:cs="Times New Roman"/>
        </w:rPr>
        <w:t>associated to the student claimed as Catastrophic.</w:t>
      </w:r>
    </w:p>
    <w:p w14:paraId="126FEB88" w14:textId="77777777" w:rsidR="005B1116" w:rsidRPr="00123BDE" w:rsidRDefault="005B1116" w:rsidP="005B1116">
      <w:pPr>
        <w:spacing w:after="0" w:line="240" w:lineRule="auto"/>
        <w:ind w:left="360"/>
        <w:rPr>
          <w:rFonts w:ascii="Times New Roman" w:eastAsia="Times New Roman" w:hAnsi="Times New Roman" w:cs="Times New Roman"/>
        </w:rPr>
      </w:pPr>
      <w:r w:rsidRPr="00123BDE">
        <w:rPr>
          <w:rFonts w:ascii="Times New Roman" w:eastAsia="Times New Roman" w:hAnsi="Times New Roman" w:cs="Times New Roman"/>
        </w:rPr>
        <w:t>The application Justification – This section consists of 3 open ended questions</w:t>
      </w:r>
    </w:p>
    <w:p w14:paraId="6AAB7C46" w14:textId="07AF4933" w:rsidR="005B1116" w:rsidRPr="00123BDE" w:rsidRDefault="005B1116" w:rsidP="005B1116">
      <w:pPr>
        <w:numPr>
          <w:ilvl w:val="0"/>
          <w:numId w:val="22"/>
        </w:numPr>
        <w:spacing w:after="0" w:line="240" w:lineRule="auto"/>
        <w:ind w:left="540" w:hanging="180"/>
        <w:rPr>
          <w:rFonts w:ascii="Times New Roman" w:eastAsia="Times New Roman" w:hAnsi="Times New Roman" w:cs="Times New Roman"/>
        </w:rPr>
      </w:pPr>
      <w:r w:rsidRPr="00123BDE">
        <w:rPr>
          <w:rFonts w:ascii="Times New Roman" w:eastAsia="Times New Roman" w:hAnsi="Times New Roman" w:cs="Times New Roman"/>
        </w:rPr>
        <w:t xml:space="preserve"> Describe the student's unique or severe physical, mental, social, </w:t>
      </w:r>
      <w:r w:rsidR="00E50166" w:rsidRPr="00123BDE">
        <w:rPr>
          <w:rFonts w:ascii="Times New Roman" w:eastAsia="Times New Roman" w:hAnsi="Times New Roman" w:cs="Times New Roman"/>
        </w:rPr>
        <w:t>emotional,</w:t>
      </w:r>
      <w:r w:rsidRPr="00123BDE">
        <w:rPr>
          <w:rFonts w:ascii="Times New Roman" w:eastAsia="Times New Roman" w:hAnsi="Times New Roman" w:cs="Times New Roman"/>
        </w:rPr>
        <w:t xml:space="preserve"> or educational characteristics that require additional costs.</w:t>
      </w:r>
    </w:p>
    <w:p w14:paraId="4FCB684A" w14:textId="77777777" w:rsidR="005B1116" w:rsidRPr="00123BDE" w:rsidRDefault="005B1116" w:rsidP="005B1116">
      <w:pPr>
        <w:numPr>
          <w:ilvl w:val="0"/>
          <w:numId w:val="22"/>
        </w:numPr>
        <w:spacing w:after="0" w:line="240" w:lineRule="auto"/>
        <w:ind w:left="540" w:hanging="180"/>
        <w:rPr>
          <w:rFonts w:ascii="Times New Roman" w:eastAsia="Times New Roman" w:hAnsi="Times New Roman" w:cs="Times New Roman"/>
        </w:rPr>
      </w:pPr>
      <w:r w:rsidRPr="00123BDE">
        <w:rPr>
          <w:rFonts w:ascii="Times New Roman" w:eastAsia="Times New Roman" w:hAnsi="Times New Roman" w:cs="Times New Roman"/>
        </w:rPr>
        <w:t xml:space="preserve"> Justify the cost of the services/placement, as specified in all of the student’s IEPs in effect during FY2017, explaining why the student needed the services/placement.</w:t>
      </w:r>
    </w:p>
    <w:p w14:paraId="496CB713" w14:textId="4AC908AC" w:rsidR="005B1116" w:rsidRPr="00123BDE" w:rsidRDefault="005B1116" w:rsidP="005B1116">
      <w:pPr>
        <w:numPr>
          <w:ilvl w:val="0"/>
          <w:numId w:val="22"/>
        </w:numPr>
        <w:spacing w:after="0" w:line="240" w:lineRule="auto"/>
        <w:ind w:left="540" w:hanging="180"/>
        <w:rPr>
          <w:rFonts w:ascii="Times New Roman" w:eastAsia="Times New Roman" w:hAnsi="Times New Roman" w:cs="Times New Roman"/>
        </w:rPr>
      </w:pPr>
      <w:r w:rsidRPr="00123BDE">
        <w:rPr>
          <w:rFonts w:ascii="Times New Roman" w:eastAsia="Times New Roman" w:hAnsi="Times New Roman" w:cs="Times New Roman"/>
        </w:rPr>
        <w:t xml:space="preserve"> If your district is contracting with another school district or private agency for provision of the services/ placement specified in the current IEP, justify the cost of contracting with the other school district or private </w:t>
      </w:r>
      <w:r w:rsidR="00EB4084" w:rsidRPr="00123BDE">
        <w:rPr>
          <w:rFonts w:ascii="Times New Roman" w:eastAsia="Times New Roman" w:hAnsi="Times New Roman" w:cs="Times New Roman"/>
        </w:rPr>
        <w:t>agency.</w:t>
      </w:r>
    </w:p>
    <w:p w14:paraId="6AB825B9" w14:textId="77777777" w:rsidR="005B1116" w:rsidRPr="00123BDE" w:rsidRDefault="005B1116" w:rsidP="005B1116">
      <w:pPr>
        <w:numPr>
          <w:ilvl w:val="0"/>
          <w:numId w:val="29"/>
        </w:numPr>
        <w:spacing w:after="0" w:line="240" w:lineRule="auto"/>
        <w:ind w:left="540"/>
        <w:rPr>
          <w:rFonts w:ascii="Times New Roman" w:eastAsia="Times New Roman" w:hAnsi="Times New Roman" w:cs="Times New Roman"/>
        </w:rPr>
      </w:pPr>
      <w:r w:rsidRPr="00123BDE">
        <w:rPr>
          <w:rFonts w:ascii="Times New Roman" w:eastAsia="Times New Roman" w:hAnsi="Times New Roman" w:cs="Times New Roman"/>
        </w:rPr>
        <w:t xml:space="preserve">– 44. The Breakdown of Expenditures – Must be whole dollars from 1 - 999999 OR blank (is treated as zero) </w:t>
      </w:r>
    </w:p>
    <w:p w14:paraId="358C1189" w14:textId="77777777" w:rsidR="005B1116" w:rsidRPr="00123BDE" w:rsidRDefault="005B1116" w:rsidP="005B1116">
      <w:pPr>
        <w:spacing w:after="0" w:line="240" w:lineRule="auto"/>
        <w:ind w:left="450" w:hanging="270"/>
        <w:rPr>
          <w:rFonts w:ascii="Times New Roman" w:eastAsia="Times New Roman" w:hAnsi="Times New Roman" w:cs="Times New Roman"/>
        </w:rPr>
      </w:pPr>
      <w:r w:rsidRPr="00123BDE">
        <w:rPr>
          <w:rFonts w:ascii="Times New Roman" w:eastAsia="Times New Roman" w:hAnsi="Times New Roman" w:cs="Times New Roman"/>
        </w:rPr>
        <w:t xml:space="preserve">D1 – D6 - Deductions – Must be whole dollars from 1 - 999999 OR blank (blank is treated as zero).  </w:t>
      </w:r>
    </w:p>
    <w:p w14:paraId="59897AC0" w14:textId="06AE6C12" w:rsidR="005B1116" w:rsidRPr="00123BDE" w:rsidRDefault="005B1116" w:rsidP="005B1116">
      <w:pPr>
        <w:spacing w:after="0" w:line="240" w:lineRule="auto"/>
        <w:ind w:left="360" w:firstLine="360"/>
        <w:rPr>
          <w:rFonts w:ascii="Times New Roman" w:eastAsia="Times New Roman" w:hAnsi="Times New Roman" w:cs="Times New Roman"/>
        </w:rPr>
      </w:pPr>
      <w:r w:rsidRPr="00123BDE">
        <w:rPr>
          <w:rFonts w:ascii="Times New Roman" w:eastAsia="Times New Roman" w:hAnsi="Times New Roman" w:cs="Times New Roman"/>
        </w:rPr>
        <w:t xml:space="preserve">A worksheet is available at </w:t>
      </w:r>
      <w:r w:rsidRPr="00123BDE">
        <w:rPr>
          <w:rFonts w:ascii="Times New Roman" w:eastAsia="Times New Roman" w:hAnsi="Times New Roman" w:cs="Times New Roman"/>
          <w:u w:val="single"/>
        </w:rPr>
        <w:t>www.ksde.org</w:t>
      </w:r>
      <w:r w:rsidRPr="00123BDE">
        <w:rPr>
          <w:rFonts w:ascii="Times New Roman" w:eastAsia="Times New Roman" w:hAnsi="Times New Roman" w:cs="Times New Roman"/>
        </w:rPr>
        <w:t xml:space="preserve"> to assist with these </w:t>
      </w:r>
      <w:r w:rsidR="00EB4084" w:rsidRPr="00123BDE">
        <w:rPr>
          <w:rFonts w:ascii="Times New Roman" w:eastAsia="Times New Roman" w:hAnsi="Times New Roman" w:cs="Times New Roman"/>
        </w:rPr>
        <w:t>calculations.</w:t>
      </w:r>
    </w:p>
    <w:p w14:paraId="0A370A9E" w14:textId="77777777" w:rsidR="005B1116" w:rsidRPr="00123BDE" w:rsidRDefault="005B1116" w:rsidP="005B1116">
      <w:pPr>
        <w:tabs>
          <w:tab w:val="left" w:pos="360"/>
          <w:tab w:val="left" w:pos="540"/>
        </w:tabs>
        <w:spacing w:after="0" w:line="240" w:lineRule="auto"/>
        <w:rPr>
          <w:rFonts w:ascii="Times New Roman" w:eastAsia="Times New Roman" w:hAnsi="Times New Roman" w:cs="Times New Roman"/>
          <w:sz w:val="16"/>
          <w:szCs w:val="16"/>
        </w:rPr>
      </w:pPr>
    </w:p>
    <w:p w14:paraId="7C9F1454" w14:textId="72A80CB7" w:rsidR="005B1116" w:rsidRPr="00123BDE" w:rsidRDefault="005B1116" w:rsidP="005B1116">
      <w:pPr>
        <w:spacing w:after="0" w:line="240" w:lineRule="auto"/>
        <w:rPr>
          <w:rFonts w:ascii="Times New Roman" w:eastAsia="Times New Roman" w:hAnsi="Times New Roman" w:cs="Times New Roman"/>
          <w:szCs w:val="20"/>
        </w:rPr>
      </w:pPr>
      <w:r w:rsidRPr="00123BDE">
        <w:rPr>
          <w:rFonts w:ascii="Times New Roman" w:eastAsia="Times New Roman" w:hAnsi="Times New Roman" w:cs="Times New Roman"/>
          <w:bCs/>
          <w:iCs/>
          <w:sz w:val="20"/>
          <w:szCs w:val="20"/>
        </w:rPr>
        <w:t xml:space="preserve">Note:  Due process and administrative costs are NOT reimbursable under this program.  Also, staff development and in-service for teachers are NOT allowable </w:t>
      </w:r>
      <w:r w:rsidR="00EB4084" w:rsidRPr="00123BDE">
        <w:rPr>
          <w:rFonts w:ascii="Times New Roman" w:eastAsia="Times New Roman" w:hAnsi="Times New Roman" w:cs="Times New Roman"/>
          <w:bCs/>
          <w:iCs/>
          <w:sz w:val="20"/>
          <w:szCs w:val="20"/>
        </w:rPr>
        <w:t>costs.</w:t>
      </w:r>
    </w:p>
    <w:p w14:paraId="7DDBDEE9" w14:textId="77777777" w:rsidR="005B1116" w:rsidRPr="00123BDE" w:rsidRDefault="005B1116" w:rsidP="005B1116">
      <w:pPr>
        <w:spacing w:after="0" w:line="240" w:lineRule="auto"/>
        <w:ind w:left="360"/>
        <w:rPr>
          <w:rFonts w:ascii="Times New Roman" w:eastAsia="Times New Roman" w:hAnsi="Times New Roman" w:cs="Times New Roman"/>
          <w:sz w:val="12"/>
          <w:szCs w:val="12"/>
        </w:rPr>
      </w:pPr>
    </w:p>
    <w:p w14:paraId="77038F58" w14:textId="77777777" w:rsidR="005B1116" w:rsidRPr="00123BDE" w:rsidRDefault="005B1116" w:rsidP="005B1116">
      <w:pPr>
        <w:spacing w:after="0" w:line="240" w:lineRule="auto"/>
        <w:rPr>
          <w:rFonts w:ascii="Times New Roman" w:eastAsia="Times New Roman" w:hAnsi="Times New Roman" w:cs="Times New Roman"/>
          <w:szCs w:val="20"/>
        </w:rPr>
      </w:pPr>
      <w:r w:rsidRPr="00123BDE">
        <w:rPr>
          <w:rFonts w:ascii="Times New Roman" w:eastAsia="Times New Roman" w:hAnsi="Times New Roman" w:cs="Times New Roman"/>
          <w:szCs w:val="20"/>
        </w:rPr>
        <w:t>Approval Process</w:t>
      </w:r>
    </w:p>
    <w:p w14:paraId="5E9F292A" w14:textId="77777777" w:rsidR="005B1116" w:rsidRPr="00123BDE" w:rsidRDefault="005B1116" w:rsidP="005B1116">
      <w:pPr>
        <w:spacing w:after="0" w:line="240" w:lineRule="auto"/>
        <w:rPr>
          <w:rFonts w:ascii="Times New Roman" w:eastAsia="Times New Roman" w:hAnsi="Times New Roman" w:cs="Times New Roman"/>
          <w:sz w:val="12"/>
          <w:szCs w:val="12"/>
        </w:rPr>
      </w:pPr>
    </w:p>
    <w:p w14:paraId="1AFB1663" w14:textId="77777777" w:rsidR="005B1116" w:rsidRPr="00123BDE" w:rsidRDefault="005B1116" w:rsidP="005B1116">
      <w:pPr>
        <w:spacing w:after="0" w:line="240" w:lineRule="auto"/>
        <w:rPr>
          <w:rFonts w:ascii="Times New Roman" w:eastAsia="Times New Roman" w:hAnsi="Times New Roman" w:cs="Times New Roman"/>
          <w:szCs w:val="20"/>
        </w:rPr>
      </w:pPr>
      <w:r w:rsidRPr="00123BDE">
        <w:rPr>
          <w:rFonts w:ascii="Times New Roman" w:eastAsia="Times New Roman" w:hAnsi="Times New Roman" w:cs="Times New Roman"/>
          <w:szCs w:val="20"/>
        </w:rPr>
        <w:t>All applications will be reviewed by the KSDE administrators for payment approval. Those applications with sufficient expenditures, valid justification and complete MIS data will be approved for payment. Justifications are compared to the MIS data for consistency. Conversely those applications with insufficient expenditures, inadequate justification or incomplete MIS data will be denied. Districts will be notified of a rejected application, the basis of the rejection and may reapply for funds if time allows. Valid Provider ID numbers is required for all providers to assure proper licensure and payment of catastrophic aid.</w:t>
      </w:r>
    </w:p>
    <w:p w14:paraId="2D969D8C" w14:textId="77777777" w:rsidR="005B1116" w:rsidRPr="00123BDE" w:rsidRDefault="005B1116" w:rsidP="005B1116">
      <w:pPr>
        <w:spacing w:after="0" w:line="240" w:lineRule="auto"/>
        <w:rPr>
          <w:rFonts w:ascii="Times New Roman" w:eastAsia="Times New Roman" w:hAnsi="Times New Roman" w:cs="Times New Roman"/>
          <w:sz w:val="16"/>
          <w:szCs w:val="16"/>
        </w:rPr>
      </w:pPr>
    </w:p>
    <w:p w14:paraId="0626C593" w14:textId="77777777" w:rsidR="005B1116" w:rsidRPr="00123BDE" w:rsidRDefault="005B1116" w:rsidP="005B1116">
      <w:pPr>
        <w:spacing w:after="0" w:line="240" w:lineRule="auto"/>
        <w:rPr>
          <w:rFonts w:ascii="Times New Roman" w:eastAsia="Times New Roman" w:hAnsi="Times New Roman" w:cs="Times New Roman"/>
          <w:szCs w:val="20"/>
        </w:rPr>
      </w:pPr>
      <w:r w:rsidRPr="00123BDE">
        <w:rPr>
          <w:rFonts w:ascii="Times New Roman" w:eastAsia="Times New Roman" w:hAnsi="Times New Roman" w:cs="Times New Roman"/>
          <w:szCs w:val="20"/>
        </w:rPr>
        <w:t>Data verification – the following verifications codes and descriptions may appear upon submission to KSDE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115"/>
        <w:gridCol w:w="1038"/>
        <w:gridCol w:w="1038"/>
        <w:gridCol w:w="1038"/>
        <w:gridCol w:w="1038"/>
        <w:gridCol w:w="1038"/>
        <w:gridCol w:w="1038"/>
      </w:tblGrid>
      <w:tr w:rsidR="00123BDE" w:rsidRPr="00123BDE" w14:paraId="5034AC12" w14:textId="77777777" w:rsidTr="004A42DD">
        <w:tc>
          <w:tcPr>
            <w:tcW w:w="1047" w:type="dxa"/>
            <w:shd w:val="clear" w:color="auto" w:fill="auto"/>
          </w:tcPr>
          <w:p w14:paraId="18765758" w14:textId="77777777" w:rsidR="005B1116" w:rsidRPr="00123BDE" w:rsidRDefault="005B1116" w:rsidP="005B1116">
            <w:pPr>
              <w:spacing w:after="0" w:line="240" w:lineRule="auto"/>
              <w:rPr>
                <w:rFonts w:ascii="Times New Roman" w:eastAsia="Times New Roman" w:hAnsi="Times New Roman" w:cs="Times New Roman"/>
                <w:szCs w:val="20"/>
              </w:rPr>
            </w:pPr>
            <w:r w:rsidRPr="00123BDE">
              <w:rPr>
                <w:rFonts w:ascii="Times New Roman" w:eastAsia="Times New Roman" w:hAnsi="Times New Roman" w:cs="Times New Roman"/>
                <w:szCs w:val="20"/>
              </w:rPr>
              <w:t>0137</w:t>
            </w:r>
          </w:p>
        </w:tc>
        <w:tc>
          <w:tcPr>
            <w:tcW w:w="3141" w:type="dxa"/>
            <w:tcBorders>
              <w:right w:val="single" w:sz="4" w:space="0" w:color="auto"/>
            </w:tcBorders>
            <w:shd w:val="clear" w:color="auto" w:fill="auto"/>
          </w:tcPr>
          <w:p w14:paraId="0F0194A0" w14:textId="77777777" w:rsidR="005B1116" w:rsidRPr="00123BDE" w:rsidRDefault="005B1116" w:rsidP="005B1116">
            <w:pPr>
              <w:spacing w:after="0" w:line="240" w:lineRule="auto"/>
              <w:rPr>
                <w:rFonts w:ascii="Times New Roman" w:eastAsia="Times New Roman" w:hAnsi="Times New Roman" w:cs="Times New Roman"/>
                <w:szCs w:val="20"/>
              </w:rPr>
            </w:pPr>
            <w:r w:rsidRPr="00123BDE">
              <w:rPr>
                <w:rFonts w:ascii="Times New Roman" w:eastAsia="Times New Roman" w:hAnsi="Times New Roman" w:cs="Times New Roman"/>
                <w:szCs w:val="20"/>
              </w:rPr>
              <w:t>Payment LEA is invalid</w:t>
            </w:r>
          </w:p>
        </w:tc>
        <w:tc>
          <w:tcPr>
            <w:tcW w:w="1048" w:type="dxa"/>
            <w:tcBorders>
              <w:top w:val="nil"/>
              <w:left w:val="single" w:sz="4" w:space="0" w:color="auto"/>
              <w:bottom w:val="nil"/>
              <w:right w:val="nil"/>
            </w:tcBorders>
            <w:shd w:val="clear" w:color="auto" w:fill="auto"/>
          </w:tcPr>
          <w:p w14:paraId="4AAF86CE" w14:textId="77777777" w:rsidR="005B1116" w:rsidRPr="00123BDE" w:rsidRDefault="005B1116" w:rsidP="005B1116">
            <w:pPr>
              <w:spacing w:after="0" w:line="240" w:lineRule="auto"/>
              <w:rPr>
                <w:rFonts w:ascii="Times New Roman" w:eastAsia="Times New Roman" w:hAnsi="Times New Roman" w:cs="Times New Roman"/>
                <w:szCs w:val="20"/>
              </w:rPr>
            </w:pPr>
          </w:p>
        </w:tc>
        <w:tc>
          <w:tcPr>
            <w:tcW w:w="1048" w:type="dxa"/>
            <w:tcBorders>
              <w:top w:val="nil"/>
              <w:left w:val="nil"/>
              <w:bottom w:val="nil"/>
              <w:right w:val="nil"/>
            </w:tcBorders>
            <w:shd w:val="clear" w:color="auto" w:fill="auto"/>
          </w:tcPr>
          <w:p w14:paraId="4AD36E05" w14:textId="77777777" w:rsidR="005B1116" w:rsidRPr="00123BDE" w:rsidRDefault="005B1116" w:rsidP="005B1116">
            <w:pPr>
              <w:spacing w:after="0" w:line="240" w:lineRule="auto"/>
              <w:rPr>
                <w:rFonts w:ascii="Times New Roman" w:eastAsia="Times New Roman" w:hAnsi="Times New Roman" w:cs="Times New Roman"/>
                <w:szCs w:val="20"/>
              </w:rPr>
            </w:pPr>
          </w:p>
        </w:tc>
        <w:tc>
          <w:tcPr>
            <w:tcW w:w="1048" w:type="dxa"/>
            <w:tcBorders>
              <w:top w:val="nil"/>
              <w:left w:val="nil"/>
              <w:bottom w:val="nil"/>
              <w:right w:val="nil"/>
            </w:tcBorders>
            <w:shd w:val="clear" w:color="auto" w:fill="auto"/>
          </w:tcPr>
          <w:p w14:paraId="2C307FD9" w14:textId="77777777" w:rsidR="005B1116" w:rsidRPr="00123BDE" w:rsidRDefault="005B1116" w:rsidP="005B1116">
            <w:pPr>
              <w:spacing w:after="0" w:line="240" w:lineRule="auto"/>
              <w:rPr>
                <w:rFonts w:ascii="Times New Roman" w:eastAsia="Times New Roman" w:hAnsi="Times New Roman" w:cs="Times New Roman"/>
                <w:szCs w:val="20"/>
              </w:rPr>
            </w:pPr>
          </w:p>
        </w:tc>
        <w:tc>
          <w:tcPr>
            <w:tcW w:w="1048" w:type="dxa"/>
            <w:tcBorders>
              <w:top w:val="nil"/>
              <w:left w:val="nil"/>
              <w:bottom w:val="nil"/>
              <w:right w:val="nil"/>
            </w:tcBorders>
            <w:shd w:val="clear" w:color="auto" w:fill="auto"/>
          </w:tcPr>
          <w:p w14:paraId="5BA56CFD" w14:textId="77777777" w:rsidR="005B1116" w:rsidRPr="00123BDE" w:rsidRDefault="005B1116" w:rsidP="005B1116">
            <w:pPr>
              <w:spacing w:after="0" w:line="240" w:lineRule="auto"/>
              <w:rPr>
                <w:rFonts w:ascii="Times New Roman" w:eastAsia="Times New Roman" w:hAnsi="Times New Roman" w:cs="Times New Roman"/>
                <w:szCs w:val="20"/>
              </w:rPr>
            </w:pPr>
          </w:p>
        </w:tc>
        <w:tc>
          <w:tcPr>
            <w:tcW w:w="1048" w:type="dxa"/>
            <w:tcBorders>
              <w:top w:val="nil"/>
              <w:left w:val="nil"/>
              <w:bottom w:val="nil"/>
              <w:right w:val="nil"/>
            </w:tcBorders>
            <w:shd w:val="clear" w:color="auto" w:fill="auto"/>
          </w:tcPr>
          <w:p w14:paraId="745318D9" w14:textId="77777777" w:rsidR="005B1116" w:rsidRPr="00123BDE" w:rsidRDefault="005B1116" w:rsidP="005B1116">
            <w:pPr>
              <w:spacing w:after="0" w:line="240" w:lineRule="auto"/>
              <w:rPr>
                <w:rFonts w:ascii="Times New Roman" w:eastAsia="Times New Roman" w:hAnsi="Times New Roman" w:cs="Times New Roman"/>
                <w:szCs w:val="20"/>
              </w:rPr>
            </w:pPr>
          </w:p>
        </w:tc>
        <w:tc>
          <w:tcPr>
            <w:tcW w:w="1048" w:type="dxa"/>
            <w:tcBorders>
              <w:top w:val="nil"/>
              <w:left w:val="nil"/>
              <w:bottom w:val="nil"/>
              <w:right w:val="nil"/>
            </w:tcBorders>
            <w:shd w:val="clear" w:color="auto" w:fill="auto"/>
          </w:tcPr>
          <w:p w14:paraId="32ED2F19" w14:textId="77777777" w:rsidR="005B1116" w:rsidRPr="00123BDE" w:rsidRDefault="005B1116" w:rsidP="005B1116">
            <w:pPr>
              <w:spacing w:after="0" w:line="240" w:lineRule="auto"/>
              <w:rPr>
                <w:rFonts w:ascii="Times New Roman" w:eastAsia="Times New Roman" w:hAnsi="Times New Roman" w:cs="Times New Roman"/>
                <w:szCs w:val="20"/>
              </w:rPr>
            </w:pPr>
          </w:p>
        </w:tc>
      </w:tr>
    </w:tbl>
    <w:p w14:paraId="0FBA0E27" w14:textId="77777777" w:rsidR="00BA605C" w:rsidRPr="00123BDE" w:rsidRDefault="00BA605C" w:rsidP="00BA605C">
      <w:pPr>
        <w:pStyle w:val="BodyText3"/>
      </w:pPr>
      <w:r w:rsidRPr="00123BDE">
        <w:t>Please submit an ASCII text file (Tab Delimited) in the above field sequence.</w:t>
      </w:r>
    </w:p>
    <w:p w14:paraId="6FBD98F3" w14:textId="77777777" w:rsidR="005B1116" w:rsidRPr="00123BDE" w:rsidRDefault="00BA605C" w:rsidP="005B1116">
      <w:pPr>
        <w:pStyle w:val="BodyText3"/>
        <w:rPr>
          <w:rFonts w:ascii="Times New Roman" w:hAnsi="Times New Roman"/>
          <w:b/>
          <w:sz w:val="32"/>
          <w:szCs w:val="32"/>
        </w:rPr>
      </w:pPr>
      <w:r w:rsidRPr="00123BDE">
        <w:rPr>
          <w:b/>
        </w:rPr>
        <w:br w:type="page"/>
      </w:r>
      <w:r w:rsidR="005B1116" w:rsidRPr="00123BDE">
        <w:rPr>
          <w:rFonts w:ascii="Times New Roman" w:hAnsi="Times New Roman"/>
          <w:b/>
          <w:sz w:val="32"/>
          <w:szCs w:val="32"/>
        </w:rPr>
        <w:t>Catastrophic Aid Itemized Deductions</w:t>
      </w:r>
    </w:p>
    <w:p w14:paraId="57A1979D" w14:textId="77777777" w:rsidR="005B1116" w:rsidRPr="00123BDE" w:rsidRDefault="005B1116" w:rsidP="0029302B">
      <w:pPr>
        <w:spacing w:after="0" w:line="240" w:lineRule="auto"/>
        <w:ind w:right="-720"/>
        <w:rPr>
          <w:rFonts w:ascii="Times New Roman" w:eastAsia="Times New Roman" w:hAnsi="Times New Roman" w:cs="Times New Roman"/>
          <w:sz w:val="16"/>
          <w:szCs w:val="16"/>
        </w:rPr>
      </w:pPr>
    </w:p>
    <w:p w14:paraId="6D424D41" w14:textId="77777777" w:rsidR="005B1116" w:rsidRPr="00123BDE" w:rsidRDefault="005B1116" w:rsidP="0029302B">
      <w:pPr>
        <w:spacing w:after="0" w:line="240" w:lineRule="auto"/>
        <w:ind w:right="-270"/>
        <w:rPr>
          <w:rFonts w:ascii="Times New Roman" w:eastAsia="Times New Roman" w:hAnsi="Times New Roman" w:cs="Times New Roman"/>
        </w:rPr>
      </w:pPr>
      <w:r w:rsidRPr="00123BDE">
        <w:rPr>
          <w:rFonts w:ascii="Times New Roman" w:eastAsia="Times New Roman" w:hAnsi="Times New Roman" w:cs="Times New Roman"/>
        </w:rPr>
        <w:t xml:space="preserve">Catastrophic Aid applications require itemization of both expenditures / cost of services and deductions for other sources of reimbursement. Total expenditures and total deductions determine the total </w:t>
      </w:r>
      <w:r w:rsidRPr="00123BDE">
        <w:rPr>
          <w:rFonts w:ascii="Times New Roman" w:eastAsia="Times New Roman" w:hAnsi="Times New Roman" w:cs="Times New Roman"/>
          <w:u w:val="single"/>
        </w:rPr>
        <w:t>net cost</w:t>
      </w:r>
      <w:r w:rsidRPr="00123BDE">
        <w:rPr>
          <w:rFonts w:ascii="Times New Roman" w:eastAsia="Times New Roman" w:hAnsi="Times New Roman" w:cs="Times New Roman"/>
        </w:rPr>
        <w:t xml:space="preserve"> applied in the reimbursement formula</w:t>
      </w:r>
    </w:p>
    <w:p w14:paraId="239AB40C" w14:textId="77777777" w:rsidR="005B1116" w:rsidRPr="00123BDE" w:rsidRDefault="005B1116" w:rsidP="005B1116">
      <w:pPr>
        <w:spacing w:after="0" w:line="240" w:lineRule="auto"/>
        <w:ind w:right="-180" w:hanging="270"/>
        <w:rPr>
          <w:rFonts w:ascii="Times New Roman" w:eastAsia="Times New Roman" w:hAnsi="Times New Roman" w:cs="Times New Roman"/>
          <w:b/>
        </w:rPr>
      </w:pPr>
      <w:r w:rsidRPr="00123BDE">
        <w:rPr>
          <w:rFonts w:ascii="Times New Roman" w:eastAsia="Times New Roman" w:hAnsi="Times New Roman" w:cs="Times New Roman"/>
          <w:b/>
        </w:rPr>
        <w:t xml:space="preserve">D1. </w:t>
      </w:r>
      <w:r w:rsidRPr="00123BDE">
        <w:rPr>
          <w:rFonts w:ascii="Times New Roman" w:eastAsia="Times New Roman" w:hAnsi="Times New Roman" w:cs="Times New Roman"/>
        </w:rPr>
        <w:t xml:space="preserve">State SPED Transportation reimbursement. The total cost of SPED transportation of the student, including attendant care providers / bus paras accompanying the student during the travel time. Transportation costs are submitted to KSDE School Finance on form 308. These costs are listed in section 2700 of the catastrophic aid application. </w:t>
      </w:r>
    </w:p>
    <w:p w14:paraId="00F9E689" w14:textId="77777777" w:rsidR="005B1116" w:rsidRPr="00123BDE" w:rsidRDefault="005B1116" w:rsidP="005B1116">
      <w:pPr>
        <w:tabs>
          <w:tab w:val="left" w:pos="450"/>
        </w:tabs>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ab/>
      </w:r>
      <w:r w:rsidRPr="00123BDE">
        <w:rPr>
          <w:rFonts w:ascii="Times New Roman" w:eastAsia="Times New Roman" w:hAnsi="Times New Roman" w:cs="Times New Roman"/>
          <w:b/>
          <w:u w:val="single"/>
        </w:rPr>
        <w:t>Deduction</w:t>
      </w:r>
      <w:r w:rsidRPr="00123BDE">
        <w:rPr>
          <w:rFonts w:ascii="Times New Roman" w:eastAsia="Times New Roman" w:hAnsi="Times New Roman" w:cs="Times New Roman"/>
        </w:rPr>
        <w:t xml:space="preserve"> = 80% of the total transportation cost submitted on form 308 is listed on line D1</w:t>
      </w:r>
    </w:p>
    <w:p w14:paraId="0E0DD5C3" w14:textId="77777777" w:rsidR="005B1116" w:rsidRPr="00123BDE" w:rsidRDefault="005B1116" w:rsidP="005B1116">
      <w:pPr>
        <w:spacing w:after="0" w:line="240" w:lineRule="auto"/>
        <w:ind w:right="90"/>
        <w:rPr>
          <w:rFonts w:ascii="Times New Roman" w:eastAsia="Times New Roman" w:hAnsi="Times New Roman" w:cs="Times New Roman"/>
          <w:sz w:val="16"/>
          <w:szCs w:val="16"/>
        </w:rPr>
      </w:pPr>
    </w:p>
    <w:p w14:paraId="43CE51F6" w14:textId="77777777" w:rsidR="005B1116" w:rsidRPr="00123BDE" w:rsidRDefault="005B1116" w:rsidP="005B1116">
      <w:pPr>
        <w:spacing w:after="0" w:line="240" w:lineRule="auto"/>
        <w:ind w:right="90" w:hanging="270"/>
        <w:rPr>
          <w:rFonts w:ascii="Times New Roman" w:eastAsia="Times New Roman" w:hAnsi="Times New Roman" w:cs="Times New Roman"/>
        </w:rPr>
      </w:pPr>
      <w:r w:rsidRPr="00123BDE">
        <w:rPr>
          <w:rFonts w:ascii="Times New Roman" w:eastAsia="Times New Roman" w:hAnsi="Times New Roman" w:cs="Times New Roman"/>
          <w:b/>
        </w:rPr>
        <w:t>D2</w:t>
      </w:r>
      <w:r w:rsidRPr="00123BDE">
        <w:rPr>
          <w:rFonts w:ascii="Times New Roman" w:eastAsia="Times New Roman" w:hAnsi="Times New Roman" w:cs="Times New Roman"/>
        </w:rPr>
        <w:t>. State Categorical Aid: Students proportionate share. In cases of students served by licensed providers and / or para educators who are submitted for categorical aid by any USD, COOP or Interlocal.</w:t>
      </w:r>
    </w:p>
    <w:p w14:paraId="5D2B3194" w14:textId="77777777" w:rsidR="005B1116" w:rsidRPr="00123BDE" w:rsidRDefault="005B1116" w:rsidP="005B1116">
      <w:pPr>
        <w:spacing w:after="0" w:line="240" w:lineRule="auto"/>
        <w:ind w:left="450" w:right="90"/>
        <w:rPr>
          <w:rFonts w:ascii="Times New Roman" w:eastAsia="Times New Roman" w:hAnsi="Times New Roman" w:cs="Times New Roman"/>
        </w:rPr>
      </w:pPr>
      <w:r w:rsidRPr="00123BDE">
        <w:rPr>
          <w:rFonts w:ascii="Times New Roman" w:eastAsia="Times New Roman" w:hAnsi="Times New Roman" w:cs="Times New Roman"/>
          <w:b/>
          <w:u w:val="single"/>
        </w:rPr>
        <w:t>Deduction</w:t>
      </w:r>
      <w:r w:rsidRPr="00123BDE">
        <w:rPr>
          <w:rFonts w:ascii="Times New Roman" w:eastAsia="Times New Roman" w:hAnsi="Times New Roman" w:cs="Times New Roman"/>
        </w:rPr>
        <w:t xml:space="preserve"> = the providers case load can be used to determine the students proportionate share. For example: A provider serving 8 students receives $28,000</w:t>
      </w:r>
      <w:r w:rsidR="00F71757" w:rsidRPr="00123BDE">
        <w:rPr>
          <w:rFonts w:ascii="Times New Roman" w:eastAsia="Times New Roman" w:hAnsi="Times New Roman" w:cs="Times New Roman"/>
        </w:rPr>
        <w:t>*</w:t>
      </w:r>
      <w:r w:rsidRPr="00123BDE">
        <w:rPr>
          <w:rFonts w:ascii="Times New Roman" w:eastAsia="Times New Roman" w:hAnsi="Times New Roman" w:cs="Times New Roman"/>
        </w:rPr>
        <w:t xml:space="preserve"> in categorical aid. ($28,000 ÷ 8) = $3,500.</w:t>
      </w:r>
    </w:p>
    <w:p w14:paraId="5D19EFCD" w14:textId="77777777" w:rsidR="005B1116" w:rsidRPr="00123BDE" w:rsidRDefault="005B1116" w:rsidP="005B1116">
      <w:pPr>
        <w:spacing w:after="0" w:line="240" w:lineRule="auto"/>
        <w:ind w:left="450"/>
        <w:rPr>
          <w:rFonts w:ascii="Times New Roman" w:eastAsia="Times New Roman" w:hAnsi="Times New Roman" w:cs="Times New Roman"/>
        </w:rPr>
      </w:pPr>
      <w:r w:rsidRPr="00123BDE">
        <w:rPr>
          <w:rFonts w:ascii="Times New Roman" w:eastAsia="Times New Roman" w:hAnsi="Times New Roman" w:cs="Times New Roman"/>
        </w:rPr>
        <w:t>Hours of service may also be used. For example, provider serves the student 279 hours of the school year, (279 ÷ 1116) = 25%. ($28,000</w:t>
      </w:r>
      <w:r w:rsidR="00F71757" w:rsidRPr="00123BDE">
        <w:rPr>
          <w:rFonts w:ascii="Times New Roman" w:eastAsia="Times New Roman" w:hAnsi="Times New Roman" w:cs="Times New Roman"/>
        </w:rPr>
        <w:t>*</w:t>
      </w:r>
      <w:r w:rsidRPr="00123BDE">
        <w:rPr>
          <w:rFonts w:ascii="Times New Roman" w:eastAsia="Times New Roman" w:hAnsi="Times New Roman" w:cs="Times New Roman"/>
        </w:rPr>
        <w:t xml:space="preserve"> x 25%) = $7,000. This amount is entered on line D2. Paras are done at 40%</w:t>
      </w:r>
    </w:p>
    <w:p w14:paraId="47118109" w14:textId="77777777" w:rsidR="005B1116" w:rsidRPr="00123BDE" w:rsidRDefault="005B1116" w:rsidP="005B1116">
      <w:pPr>
        <w:spacing w:after="0" w:line="240" w:lineRule="auto"/>
        <w:ind w:left="450" w:right="90" w:hanging="270"/>
        <w:rPr>
          <w:rFonts w:ascii="Times New Roman" w:eastAsia="Times New Roman" w:hAnsi="Times New Roman" w:cs="Times New Roman"/>
          <w:sz w:val="16"/>
          <w:szCs w:val="16"/>
        </w:rPr>
      </w:pPr>
    </w:p>
    <w:p w14:paraId="05900FE3" w14:textId="77777777" w:rsidR="005B1116" w:rsidRPr="00123BDE" w:rsidRDefault="005B1116" w:rsidP="0029302B">
      <w:pPr>
        <w:spacing w:after="0" w:line="240" w:lineRule="auto"/>
        <w:ind w:right="90"/>
        <w:rPr>
          <w:rFonts w:ascii="Times New Roman" w:eastAsia="Times New Roman" w:hAnsi="Times New Roman" w:cs="Times New Roman"/>
        </w:rPr>
      </w:pPr>
      <w:r w:rsidRPr="00123BDE">
        <w:rPr>
          <w:rFonts w:ascii="Times New Roman" w:eastAsia="Times New Roman" w:hAnsi="Times New Roman" w:cs="Times New Roman"/>
        </w:rPr>
        <w:t>Non-Public Equivalency reimbursement: NPE pays on the number of hours for all services delivered by fully licensed providers from the qualifying agency for the fiscal school year. The NPE formula memo lists the rate per hour which converts to an FTE in the payment formula.</w:t>
      </w:r>
    </w:p>
    <w:p w14:paraId="02BE343C" w14:textId="77777777" w:rsidR="005B1116" w:rsidRPr="00123BDE" w:rsidRDefault="005B1116" w:rsidP="005B1116">
      <w:pPr>
        <w:spacing w:after="0" w:line="240" w:lineRule="auto"/>
        <w:ind w:left="450" w:right="90"/>
        <w:rPr>
          <w:rFonts w:ascii="Times New Roman" w:eastAsia="Times New Roman" w:hAnsi="Times New Roman" w:cs="Times New Roman"/>
          <w:sz w:val="16"/>
          <w:szCs w:val="16"/>
        </w:rPr>
      </w:pPr>
    </w:p>
    <w:p w14:paraId="55E6A12F" w14:textId="038934E0" w:rsidR="0029302B" w:rsidRPr="00123BDE" w:rsidRDefault="005B1116" w:rsidP="005B1116">
      <w:pPr>
        <w:spacing w:after="0" w:line="240" w:lineRule="auto"/>
        <w:ind w:left="450"/>
        <w:rPr>
          <w:rFonts w:ascii="Times New Roman" w:eastAsia="Times New Roman" w:hAnsi="Times New Roman" w:cs="Times New Roman"/>
        </w:rPr>
      </w:pPr>
      <w:r w:rsidRPr="00123BDE">
        <w:rPr>
          <w:rFonts w:ascii="Times New Roman" w:eastAsia="Times New Roman" w:hAnsi="Times New Roman" w:cs="Times New Roman"/>
          <w:b/>
          <w:u w:val="single"/>
        </w:rPr>
        <w:t>Deduction</w:t>
      </w:r>
      <w:r w:rsidRPr="00123BDE">
        <w:rPr>
          <w:rFonts w:ascii="Times New Roman" w:eastAsia="Times New Roman" w:hAnsi="Times New Roman" w:cs="Times New Roman"/>
        </w:rPr>
        <w:t xml:space="preserve"> = Calculate each contracted service separately by the rate per hour fraction by service </w:t>
      </w:r>
      <w:r w:rsidR="00EB4084" w:rsidRPr="00123BDE">
        <w:rPr>
          <w:rFonts w:ascii="Times New Roman" w:eastAsia="Times New Roman" w:hAnsi="Times New Roman" w:cs="Times New Roman"/>
        </w:rPr>
        <w:t>type unless</w:t>
      </w:r>
      <w:r w:rsidRPr="00123BDE">
        <w:rPr>
          <w:rFonts w:ascii="Times New Roman" w:eastAsia="Times New Roman" w:hAnsi="Times New Roman" w:cs="Times New Roman"/>
        </w:rPr>
        <w:t xml:space="preserve"> the provider is only licensed in a lower payment category. The licensed Speech provider * (example below) cannot be paid at the higher Autism rate. Related services not listed in the memo pay at the rate of the student’s primary disability. Sum each service line subtotal to a grand total. Multiply the grand total by the estimated per teacher entitlement for categorical aid to determine the dollar amount. Enter the resulting dollar amount on line D6. </w:t>
      </w:r>
    </w:p>
    <w:p w14:paraId="0BC27B8B" w14:textId="77777777" w:rsidR="005B1116" w:rsidRPr="00123BDE" w:rsidRDefault="0029302B" w:rsidP="002138C1">
      <w:pPr>
        <w:spacing w:after="0" w:line="240" w:lineRule="auto"/>
        <w:ind w:left="-180" w:right="-90"/>
        <w:rPr>
          <w:rFonts w:ascii="Times New Roman" w:eastAsia="Times New Roman" w:hAnsi="Times New Roman" w:cs="Times New Roman"/>
        </w:rPr>
      </w:pPr>
      <w:r w:rsidRPr="00123BDE">
        <w:rPr>
          <w:rFonts w:ascii="Times New Roman" w:eastAsia="Times New Roman" w:hAnsi="Times New Roman" w:cs="Times New Roman"/>
        </w:rPr>
        <w:t xml:space="preserve">Note: The NPE student level </w:t>
      </w:r>
      <w:r w:rsidR="002138C1" w:rsidRPr="00123BDE">
        <w:rPr>
          <w:rFonts w:ascii="Times New Roman" w:eastAsia="Times New Roman" w:hAnsi="Times New Roman" w:cs="Times New Roman"/>
        </w:rPr>
        <w:t xml:space="preserve">(MIS) </w:t>
      </w:r>
      <w:r w:rsidRPr="00123BDE">
        <w:rPr>
          <w:rFonts w:ascii="Times New Roman" w:eastAsia="Times New Roman" w:hAnsi="Times New Roman" w:cs="Times New Roman"/>
        </w:rPr>
        <w:t>report lists the FTE by service, which can be used to calculate the NPE deduction.</w:t>
      </w:r>
    </w:p>
    <w:p w14:paraId="3F0A4A74" w14:textId="77777777" w:rsidR="005B1116" w:rsidRPr="00123BDE" w:rsidRDefault="005B1116" w:rsidP="005B1116">
      <w:pPr>
        <w:spacing w:after="0" w:line="240" w:lineRule="auto"/>
        <w:ind w:right="-720"/>
        <w:rPr>
          <w:rFonts w:ascii="Times New Roman" w:eastAsia="Times New Roman" w:hAnsi="Times New Roman" w:cs="Times New Roman"/>
        </w:rPr>
      </w:pPr>
      <w:r w:rsidRPr="00123BDE">
        <w:rPr>
          <w:rFonts w:ascii="Times New Roman" w:eastAsia="Times New Roman" w:hAnsi="Times New Roman" w:cs="Times New Roman"/>
          <w:b/>
          <w:u w:val="single"/>
        </w:rPr>
        <w:t>Formula:</w:t>
      </w:r>
      <w:r w:rsidRPr="00123BDE">
        <w:rPr>
          <w:rFonts w:ascii="Times New Roman" w:eastAsia="Times New Roman" w:hAnsi="Times New Roman" w:cs="Times New Roman"/>
        </w:rPr>
        <w:t xml:space="preserve"> based on hours of service from contractor invoices, </w:t>
      </w:r>
      <w:r w:rsidR="0029302B" w:rsidRPr="00123BDE">
        <w:rPr>
          <w:rFonts w:ascii="Times New Roman" w:eastAsia="Times New Roman" w:hAnsi="Times New Roman" w:cs="Times New Roman"/>
        </w:rPr>
        <w:t>NPE</w:t>
      </w:r>
      <w:r w:rsidRPr="00123BDE">
        <w:rPr>
          <w:rFonts w:ascii="Times New Roman" w:eastAsia="Times New Roman" w:hAnsi="Times New Roman" w:cs="Times New Roman"/>
        </w:rPr>
        <w:t xml:space="preserve"> services or provider service delivery log.</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047"/>
        <w:gridCol w:w="1530"/>
        <w:gridCol w:w="1349"/>
        <w:gridCol w:w="1530"/>
        <w:gridCol w:w="1891"/>
      </w:tblGrid>
      <w:tr w:rsidR="00123BDE" w:rsidRPr="00123BDE" w14:paraId="462926D7" w14:textId="77777777" w:rsidTr="004A42DD">
        <w:tc>
          <w:tcPr>
            <w:tcW w:w="1047" w:type="dxa"/>
            <w:shd w:val="clear" w:color="auto" w:fill="auto"/>
          </w:tcPr>
          <w:p w14:paraId="08D71E82"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Service</w:t>
            </w:r>
          </w:p>
        </w:tc>
        <w:tc>
          <w:tcPr>
            <w:tcW w:w="1047" w:type="dxa"/>
            <w:shd w:val="clear" w:color="auto" w:fill="auto"/>
          </w:tcPr>
          <w:p w14:paraId="3FBA16F3"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Hours</w:t>
            </w:r>
          </w:p>
        </w:tc>
        <w:tc>
          <w:tcPr>
            <w:tcW w:w="1530" w:type="dxa"/>
            <w:shd w:val="clear" w:color="auto" w:fill="auto"/>
          </w:tcPr>
          <w:p w14:paraId="610F4B2E"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Agency</w:t>
            </w:r>
          </w:p>
        </w:tc>
        <w:tc>
          <w:tcPr>
            <w:tcW w:w="1349" w:type="dxa"/>
            <w:shd w:val="clear" w:color="auto" w:fill="auto"/>
          </w:tcPr>
          <w:p w14:paraId="22C41AED"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Start date</w:t>
            </w:r>
          </w:p>
        </w:tc>
        <w:tc>
          <w:tcPr>
            <w:tcW w:w="1530" w:type="dxa"/>
            <w:shd w:val="clear" w:color="auto" w:fill="auto"/>
          </w:tcPr>
          <w:p w14:paraId="5849A933"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End date</w:t>
            </w:r>
          </w:p>
        </w:tc>
        <w:tc>
          <w:tcPr>
            <w:tcW w:w="1891" w:type="dxa"/>
          </w:tcPr>
          <w:p w14:paraId="1CECDEB9"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Provider License</w:t>
            </w:r>
          </w:p>
        </w:tc>
      </w:tr>
      <w:tr w:rsidR="00123BDE" w:rsidRPr="00123BDE" w14:paraId="0957BB48" w14:textId="77777777" w:rsidTr="004A42DD">
        <w:tc>
          <w:tcPr>
            <w:tcW w:w="1047" w:type="dxa"/>
            <w:shd w:val="clear" w:color="auto" w:fill="auto"/>
          </w:tcPr>
          <w:p w14:paraId="33C3D275"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AM</w:t>
            </w:r>
          </w:p>
        </w:tc>
        <w:tc>
          <w:tcPr>
            <w:tcW w:w="1047" w:type="dxa"/>
            <w:shd w:val="clear" w:color="auto" w:fill="auto"/>
          </w:tcPr>
          <w:p w14:paraId="7A6DAFDC"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1090</w:t>
            </w:r>
          </w:p>
        </w:tc>
        <w:tc>
          <w:tcPr>
            <w:tcW w:w="1530" w:type="dxa"/>
            <w:shd w:val="clear" w:color="auto" w:fill="auto"/>
          </w:tcPr>
          <w:p w14:paraId="5D009790"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Heartspring</w:t>
            </w:r>
          </w:p>
        </w:tc>
        <w:tc>
          <w:tcPr>
            <w:tcW w:w="1349" w:type="dxa"/>
            <w:shd w:val="clear" w:color="auto" w:fill="auto"/>
          </w:tcPr>
          <w:p w14:paraId="7AC346E7" w14:textId="7B2FEF14"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7/1/</w:t>
            </w:r>
            <w:r w:rsidR="007E12D5">
              <w:rPr>
                <w:rFonts w:ascii="Times New Roman" w:eastAsia="Times New Roman" w:hAnsi="Times New Roman" w:cs="Times New Roman"/>
              </w:rPr>
              <w:t>2024</w:t>
            </w:r>
          </w:p>
        </w:tc>
        <w:tc>
          <w:tcPr>
            <w:tcW w:w="1530" w:type="dxa"/>
            <w:shd w:val="clear" w:color="auto" w:fill="auto"/>
          </w:tcPr>
          <w:p w14:paraId="3083F2B9" w14:textId="0E29FF28"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6/30/</w:t>
            </w:r>
            <w:r w:rsidR="007E12D5">
              <w:rPr>
                <w:rFonts w:ascii="Times New Roman" w:eastAsia="Times New Roman" w:hAnsi="Times New Roman" w:cs="Times New Roman"/>
              </w:rPr>
              <w:t>2025</w:t>
            </w:r>
          </w:p>
        </w:tc>
        <w:tc>
          <w:tcPr>
            <w:tcW w:w="1891" w:type="dxa"/>
          </w:tcPr>
          <w:p w14:paraId="51035EC6"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IR</w:t>
            </w:r>
          </w:p>
        </w:tc>
      </w:tr>
      <w:tr w:rsidR="00123BDE" w:rsidRPr="00123BDE" w14:paraId="29DCB66E" w14:textId="77777777" w:rsidTr="004A42DD">
        <w:trPr>
          <w:trHeight w:val="323"/>
        </w:trPr>
        <w:tc>
          <w:tcPr>
            <w:tcW w:w="1047" w:type="dxa"/>
            <w:shd w:val="clear" w:color="auto" w:fill="auto"/>
          </w:tcPr>
          <w:p w14:paraId="05B87B79"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AM</w:t>
            </w:r>
          </w:p>
        </w:tc>
        <w:tc>
          <w:tcPr>
            <w:tcW w:w="1047" w:type="dxa"/>
            <w:shd w:val="clear" w:color="auto" w:fill="auto"/>
          </w:tcPr>
          <w:p w14:paraId="11657AEC"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50</w:t>
            </w:r>
          </w:p>
        </w:tc>
        <w:tc>
          <w:tcPr>
            <w:tcW w:w="1530" w:type="dxa"/>
            <w:shd w:val="clear" w:color="auto" w:fill="auto"/>
          </w:tcPr>
          <w:p w14:paraId="7D29586B"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Heartspring</w:t>
            </w:r>
          </w:p>
        </w:tc>
        <w:tc>
          <w:tcPr>
            <w:tcW w:w="1349" w:type="dxa"/>
            <w:shd w:val="clear" w:color="auto" w:fill="auto"/>
          </w:tcPr>
          <w:p w14:paraId="3631F2EA" w14:textId="3EB861ED"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7/1/</w:t>
            </w:r>
            <w:r w:rsidR="007E12D5">
              <w:rPr>
                <w:rFonts w:ascii="Times New Roman" w:eastAsia="Times New Roman" w:hAnsi="Times New Roman" w:cs="Times New Roman"/>
              </w:rPr>
              <w:t>2024</w:t>
            </w:r>
          </w:p>
        </w:tc>
        <w:tc>
          <w:tcPr>
            <w:tcW w:w="1530" w:type="dxa"/>
            <w:shd w:val="clear" w:color="auto" w:fill="auto"/>
          </w:tcPr>
          <w:p w14:paraId="3540C02B" w14:textId="1B431F96"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6/30/</w:t>
            </w:r>
            <w:r w:rsidR="007E12D5">
              <w:rPr>
                <w:rFonts w:ascii="Times New Roman" w:eastAsia="Times New Roman" w:hAnsi="Times New Roman" w:cs="Times New Roman"/>
              </w:rPr>
              <w:t>2025</w:t>
            </w:r>
          </w:p>
        </w:tc>
        <w:tc>
          <w:tcPr>
            <w:tcW w:w="1891" w:type="dxa"/>
          </w:tcPr>
          <w:p w14:paraId="1018FE33" w14:textId="77777777" w:rsidR="005B1116" w:rsidRPr="00123BDE" w:rsidRDefault="005B1116" w:rsidP="005B1116">
            <w:pPr>
              <w:spacing w:after="0" w:line="240" w:lineRule="auto"/>
              <w:rPr>
                <w:rFonts w:ascii="Times New Roman" w:eastAsia="Times New Roman" w:hAnsi="Times New Roman" w:cs="Times New Roman"/>
              </w:rPr>
            </w:pPr>
            <w:r w:rsidRPr="00123BDE">
              <w:rPr>
                <w:rFonts w:ascii="Times New Roman" w:eastAsia="Times New Roman" w:hAnsi="Times New Roman" w:cs="Times New Roman"/>
              </w:rPr>
              <w:t>SL *</w:t>
            </w:r>
          </w:p>
        </w:tc>
      </w:tr>
    </w:tbl>
    <w:p w14:paraId="134F73E1" w14:textId="4F94C658" w:rsidR="005B1116" w:rsidRPr="00123BDE" w:rsidRDefault="005B1116" w:rsidP="005B1116">
      <w:pPr>
        <w:numPr>
          <w:ilvl w:val="1"/>
          <w:numId w:val="22"/>
        </w:numPr>
        <w:tabs>
          <w:tab w:val="num" w:pos="630"/>
        </w:tabs>
        <w:spacing w:after="0" w:line="240" w:lineRule="auto"/>
        <w:ind w:left="630" w:right="-720"/>
        <w:rPr>
          <w:rFonts w:ascii="Times New Roman" w:eastAsia="Times New Roman" w:hAnsi="Times New Roman" w:cs="Times New Roman"/>
        </w:rPr>
      </w:pPr>
      <w:r w:rsidRPr="00123BDE">
        <w:rPr>
          <w:rFonts w:ascii="Times New Roman" w:eastAsia="Times New Roman" w:hAnsi="Times New Roman" w:cs="Times New Roman"/>
        </w:rPr>
        <w:t xml:space="preserve">Multiply the number of hours for each service by the hourly rate on the formula </w:t>
      </w:r>
      <w:r w:rsidR="00EB4084" w:rsidRPr="00123BDE">
        <w:rPr>
          <w:rFonts w:ascii="Times New Roman" w:eastAsia="Times New Roman" w:hAnsi="Times New Roman" w:cs="Times New Roman"/>
        </w:rPr>
        <w:t>memo.</w:t>
      </w:r>
    </w:p>
    <w:p w14:paraId="6A1D3103" w14:textId="77777777" w:rsidR="005B1116" w:rsidRPr="00123BDE" w:rsidRDefault="005B1116" w:rsidP="005B1116">
      <w:pPr>
        <w:numPr>
          <w:ilvl w:val="2"/>
          <w:numId w:val="22"/>
        </w:numPr>
        <w:tabs>
          <w:tab w:val="num" w:pos="1440"/>
        </w:tabs>
        <w:spacing w:after="0" w:line="240" w:lineRule="auto"/>
        <w:ind w:right="-720" w:hanging="1080"/>
        <w:rPr>
          <w:rFonts w:ascii="Times New Roman" w:eastAsia="Times New Roman" w:hAnsi="Times New Roman" w:cs="Times New Roman"/>
        </w:rPr>
      </w:pPr>
      <w:r w:rsidRPr="00123BDE">
        <w:rPr>
          <w:rFonts w:ascii="Times New Roman" w:eastAsia="Times New Roman" w:hAnsi="Times New Roman" w:cs="Times New Roman"/>
        </w:rPr>
        <w:t>1090 hrs. x .000149 (hourly rate for AM service) = .16241 - FTE equivalent</w:t>
      </w:r>
    </w:p>
    <w:p w14:paraId="7CEE3BB8" w14:textId="77777777" w:rsidR="005B1116" w:rsidRPr="00123BDE" w:rsidRDefault="005B1116" w:rsidP="0029302B">
      <w:pPr>
        <w:spacing w:after="0" w:line="240" w:lineRule="auto"/>
        <w:ind w:left="1440" w:right="-720"/>
        <w:rPr>
          <w:rFonts w:ascii="Times New Roman" w:eastAsia="Times New Roman" w:hAnsi="Times New Roman" w:cs="Times New Roman"/>
        </w:rPr>
      </w:pPr>
      <w:r w:rsidRPr="00123BDE">
        <w:rPr>
          <w:rFonts w:ascii="Times New Roman" w:eastAsia="Times New Roman" w:hAnsi="Times New Roman" w:cs="Times New Roman"/>
        </w:rPr>
        <w:t>50 hrs. x .000045 (hourly rate for SL service) = .00225 - FTE equivalent</w:t>
      </w:r>
    </w:p>
    <w:p w14:paraId="5A75F6CE" w14:textId="77777777" w:rsidR="005B1116" w:rsidRPr="00123BDE" w:rsidRDefault="005B1116" w:rsidP="005B1116">
      <w:pPr>
        <w:numPr>
          <w:ilvl w:val="1"/>
          <w:numId w:val="22"/>
        </w:numPr>
        <w:spacing w:after="0" w:line="240" w:lineRule="auto"/>
        <w:ind w:left="630" w:right="-720"/>
        <w:rPr>
          <w:rFonts w:ascii="Times New Roman" w:eastAsia="Times New Roman" w:hAnsi="Times New Roman" w:cs="Times New Roman"/>
        </w:rPr>
      </w:pPr>
      <w:r w:rsidRPr="00123BDE">
        <w:rPr>
          <w:rFonts w:ascii="Times New Roman" w:eastAsia="Times New Roman" w:hAnsi="Times New Roman" w:cs="Times New Roman"/>
        </w:rPr>
        <w:t>Sum fractional - FTE equivalents</w:t>
      </w:r>
    </w:p>
    <w:p w14:paraId="7A8A2B80" w14:textId="77777777" w:rsidR="005B1116" w:rsidRPr="00123BDE" w:rsidRDefault="005B1116" w:rsidP="007A66DB">
      <w:pPr>
        <w:numPr>
          <w:ilvl w:val="2"/>
          <w:numId w:val="38"/>
        </w:numPr>
        <w:tabs>
          <w:tab w:val="clear" w:pos="2160"/>
        </w:tabs>
        <w:spacing w:after="0" w:line="240" w:lineRule="auto"/>
        <w:ind w:left="1260" w:right="-720"/>
        <w:rPr>
          <w:rFonts w:ascii="Times New Roman" w:eastAsia="Times New Roman" w:hAnsi="Times New Roman" w:cs="Times New Roman"/>
        </w:rPr>
      </w:pPr>
      <w:r w:rsidRPr="00123BDE">
        <w:rPr>
          <w:rFonts w:ascii="Times New Roman" w:eastAsia="Times New Roman" w:hAnsi="Times New Roman" w:cs="Times New Roman"/>
        </w:rPr>
        <w:t xml:space="preserve">.16241 + .00225 =.16466 </w:t>
      </w:r>
    </w:p>
    <w:p w14:paraId="21B3D892" w14:textId="77777777" w:rsidR="007A66DB" w:rsidRPr="00123BDE" w:rsidRDefault="005B1116" w:rsidP="007A66DB">
      <w:pPr>
        <w:numPr>
          <w:ilvl w:val="1"/>
          <w:numId w:val="38"/>
        </w:numPr>
        <w:spacing w:after="0" w:line="240" w:lineRule="auto"/>
        <w:ind w:left="630" w:right="-720"/>
        <w:rPr>
          <w:rFonts w:ascii="Times New Roman" w:eastAsia="Times New Roman" w:hAnsi="Times New Roman" w:cs="Times New Roman"/>
        </w:rPr>
      </w:pPr>
      <w:r w:rsidRPr="00123BDE">
        <w:rPr>
          <w:rFonts w:ascii="Times New Roman" w:eastAsia="Times New Roman" w:hAnsi="Times New Roman" w:cs="Times New Roman"/>
        </w:rPr>
        <w:t xml:space="preserve">Multiply total FTE equivalent by </w:t>
      </w:r>
      <w:r w:rsidR="0055511F" w:rsidRPr="00123BDE">
        <w:rPr>
          <w:rFonts w:ascii="Times New Roman" w:eastAsia="Times New Roman" w:hAnsi="Times New Roman" w:cs="Times New Roman"/>
        </w:rPr>
        <w:t xml:space="preserve">the </w:t>
      </w:r>
      <w:r w:rsidRPr="00123BDE">
        <w:rPr>
          <w:rFonts w:ascii="Times New Roman" w:eastAsia="Times New Roman" w:hAnsi="Times New Roman" w:cs="Times New Roman"/>
        </w:rPr>
        <w:t xml:space="preserve">estimated </w:t>
      </w:r>
      <w:r w:rsidR="0055511F" w:rsidRPr="00123BDE">
        <w:rPr>
          <w:rFonts w:ascii="Times New Roman" w:eastAsia="Times New Roman" w:hAnsi="Times New Roman" w:cs="Times New Roman"/>
        </w:rPr>
        <w:t xml:space="preserve">current year </w:t>
      </w:r>
      <w:r w:rsidRPr="00123BDE">
        <w:rPr>
          <w:rFonts w:ascii="Times New Roman" w:eastAsia="Times New Roman" w:hAnsi="Times New Roman" w:cs="Times New Roman"/>
        </w:rPr>
        <w:t xml:space="preserve">categorical aid per teacher entitlement </w:t>
      </w:r>
    </w:p>
    <w:p w14:paraId="0B881150" w14:textId="77777777" w:rsidR="00DA2154" w:rsidRPr="00123BDE" w:rsidRDefault="007A66DB" w:rsidP="007A66DB">
      <w:pPr>
        <w:spacing w:after="0" w:line="240" w:lineRule="auto"/>
        <w:ind w:left="1080" w:right="-720"/>
        <w:rPr>
          <w:rFonts w:ascii="Times New Roman" w:eastAsia="Times New Roman" w:hAnsi="Times New Roman" w:cs="Times New Roman"/>
        </w:rPr>
      </w:pPr>
      <w:r w:rsidRPr="00123BDE">
        <w:rPr>
          <w:rFonts w:ascii="Times New Roman" w:eastAsia="Times New Roman" w:hAnsi="Times New Roman" w:cs="Times New Roman"/>
        </w:rPr>
        <w:t xml:space="preserve">c) </w:t>
      </w:r>
      <w:r w:rsidRPr="00123BDE">
        <w:rPr>
          <w:rFonts w:ascii="Times New Roman" w:eastAsia="Times New Roman" w:hAnsi="Times New Roman" w:cs="Times New Roman"/>
        </w:rPr>
        <w:tab/>
      </w:r>
      <w:r w:rsidR="005B1116" w:rsidRPr="00123BDE">
        <w:rPr>
          <w:rFonts w:ascii="Times New Roman" w:eastAsia="Times New Roman" w:hAnsi="Times New Roman" w:cs="Times New Roman"/>
        </w:rPr>
        <w:t>.16466 x $28,000</w:t>
      </w:r>
      <w:r w:rsidR="00F71757" w:rsidRPr="00123BDE">
        <w:rPr>
          <w:rFonts w:ascii="Times New Roman" w:eastAsia="Times New Roman" w:hAnsi="Times New Roman" w:cs="Times New Roman"/>
        </w:rPr>
        <w:t>*</w:t>
      </w:r>
      <w:r w:rsidR="005B1116" w:rsidRPr="00123BDE">
        <w:rPr>
          <w:rFonts w:ascii="Times New Roman" w:eastAsia="Times New Roman" w:hAnsi="Times New Roman" w:cs="Times New Roman"/>
        </w:rPr>
        <w:t xml:space="preserve"> = $4,610</w:t>
      </w:r>
      <w:r w:rsidR="002138C1" w:rsidRPr="00123BDE">
        <w:rPr>
          <w:rFonts w:ascii="Times New Roman" w:eastAsia="Times New Roman" w:hAnsi="Times New Roman" w:cs="Times New Roman"/>
        </w:rPr>
        <w:t xml:space="preserve">  </w:t>
      </w:r>
      <w:r w:rsidR="002138C1" w:rsidRPr="00123BDE">
        <w:rPr>
          <w:rFonts w:ascii="Times New Roman" w:eastAsia="Times New Roman" w:hAnsi="Times New Roman" w:cs="Times New Roman"/>
        </w:rPr>
        <w:tab/>
      </w:r>
      <w:r w:rsidR="002138C1" w:rsidRPr="00123BDE">
        <w:rPr>
          <w:rFonts w:ascii="Times New Roman" w:eastAsia="Times New Roman" w:hAnsi="Times New Roman" w:cs="Times New Roman"/>
        </w:rPr>
        <w:tab/>
      </w:r>
    </w:p>
    <w:p w14:paraId="7E0CED58" w14:textId="77777777" w:rsidR="005B1116" w:rsidRPr="00123BDE" w:rsidRDefault="005B1116" w:rsidP="007A66DB">
      <w:pPr>
        <w:numPr>
          <w:ilvl w:val="1"/>
          <w:numId w:val="38"/>
        </w:numPr>
        <w:tabs>
          <w:tab w:val="num" w:pos="1440"/>
        </w:tabs>
        <w:spacing w:after="0" w:line="240" w:lineRule="auto"/>
        <w:ind w:left="630" w:right="-720"/>
        <w:rPr>
          <w:rFonts w:ascii="Times New Roman" w:eastAsia="Times New Roman" w:hAnsi="Times New Roman" w:cs="Times New Roman"/>
        </w:rPr>
      </w:pPr>
      <w:r w:rsidRPr="00123BDE">
        <w:rPr>
          <w:rFonts w:ascii="Times New Roman" w:eastAsia="Times New Roman" w:hAnsi="Times New Roman" w:cs="Times New Roman"/>
        </w:rPr>
        <w:t xml:space="preserve">Enter the dollar amount from step 3 on line D2 or D6 of the application. </w:t>
      </w:r>
    </w:p>
    <w:p w14:paraId="50FA4D84" w14:textId="77777777" w:rsidR="005B1116" w:rsidRPr="00123BDE" w:rsidRDefault="005B1116" w:rsidP="005B1116">
      <w:pPr>
        <w:spacing w:after="0" w:line="240" w:lineRule="auto"/>
        <w:rPr>
          <w:rFonts w:ascii="Times New Roman" w:eastAsia="Times New Roman" w:hAnsi="Times New Roman" w:cs="Times New Roman"/>
          <w:sz w:val="12"/>
          <w:szCs w:val="12"/>
        </w:rPr>
      </w:pPr>
    </w:p>
    <w:p w14:paraId="2D7CA73B" w14:textId="77777777" w:rsidR="005B1116" w:rsidRPr="00123BDE" w:rsidRDefault="005B1116" w:rsidP="005B1116">
      <w:pPr>
        <w:spacing w:after="0" w:line="240" w:lineRule="auto"/>
        <w:ind w:hanging="270"/>
        <w:rPr>
          <w:rFonts w:ascii="Times New Roman" w:eastAsia="Times New Roman" w:hAnsi="Times New Roman" w:cs="Times New Roman"/>
        </w:rPr>
      </w:pPr>
      <w:r w:rsidRPr="00123BDE">
        <w:rPr>
          <w:rFonts w:ascii="Times New Roman" w:eastAsia="Times New Roman" w:hAnsi="Times New Roman" w:cs="Times New Roman"/>
          <w:b/>
        </w:rPr>
        <w:t>D3</w:t>
      </w:r>
      <w:r w:rsidRPr="00123BDE">
        <w:rPr>
          <w:rFonts w:ascii="Times New Roman" w:eastAsia="Times New Roman" w:hAnsi="Times New Roman" w:cs="Times New Roman"/>
        </w:rPr>
        <w:t xml:space="preserve">. Federal VI-B flow thru Funds- the student’s proportionate share, based on the student’s age on December 1 of the current school year. A student age 3, 4 or 5 would deduct both the VI-B preschool grant and 3-21 funds received. </w:t>
      </w:r>
    </w:p>
    <w:p w14:paraId="222859F4" w14:textId="747349D6" w:rsidR="005B1116" w:rsidRPr="00123BDE" w:rsidRDefault="005B1116" w:rsidP="005B1116">
      <w:pPr>
        <w:spacing w:after="0" w:line="240" w:lineRule="auto"/>
        <w:ind w:left="270" w:right="-450"/>
        <w:rPr>
          <w:rFonts w:ascii="Times New Roman" w:eastAsia="Times New Roman" w:hAnsi="Times New Roman" w:cs="Times New Roman"/>
        </w:rPr>
      </w:pPr>
      <w:r w:rsidRPr="00123BDE">
        <w:rPr>
          <w:rFonts w:ascii="Times New Roman" w:eastAsia="Times New Roman" w:hAnsi="Times New Roman" w:cs="Times New Roman"/>
          <w:b/>
          <w:u w:val="single"/>
        </w:rPr>
        <w:t>Deduction</w:t>
      </w:r>
      <w:r w:rsidRPr="00123BDE">
        <w:rPr>
          <w:rFonts w:ascii="Times New Roman" w:eastAsia="Times New Roman" w:hAnsi="Times New Roman" w:cs="Times New Roman"/>
        </w:rPr>
        <w:t xml:space="preserve"> = the total Federal VI-B flow thru Funds (grants excluded) awarded to the LEA for the current Fiscal Year divided by the number of students on the LEA December 1 child count of the current school year. For example, the 3-21 COOP grant for FY</w:t>
      </w:r>
      <w:r w:rsidR="007E12D5">
        <w:rPr>
          <w:rFonts w:ascii="Times New Roman" w:eastAsia="Times New Roman" w:hAnsi="Times New Roman" w:cs="Times New Roman"/>
        </w:rPr>
        <w:t>2024</w:t>
      </w:r>
      <w:r w:rsidRPr="00123BDE">
        <w:rPr>
          <w:rFonts w:ascii="Times New Roman" w:eastAsia="Times New Roman" w:hAnsi="Times New Roman" w:cs="Times New Roman"/>
        </w:rPr>
        <w:t xml:space="preserve"> was</w:t>
      </w:r>
      <w:r w:rsidRPr="00123BDE">
        <w:rPr>
          <w:rFonts w:ascii="Calibri" w:eastAsia="Times New Roman" w:hAnsi="Calibri" w:cs="Calibri"/>
          <w:sz w:val="16"/>
          <w:szCs w:val="16"/>
        </w:rPr>
        <w:t xml:space="preserve"> </w:t>
      </w:r>
      <w:r w:rsidRPr="00123BDE">
        <w:rPr>
          <w:rFonts w:ascii="Times New Roman" w:eastAsia="Times New Roman" w:hAnsi="Times New Roman" w:cs="Times New Roman"/>
        </w:rPr>
        <w:t xml:space="preserve">$3,089,555, on December 1 the agency had a total of 2,371 IDEA </w:t>
      </w:r>
      <w:r w:rsidR="00EB4084" w:rsidRPr="00123BDE">
        <w:rPr>
          <w:rFonts w:ascii="Times New Roman" w:eastAsia="Times New Roman" w:hAnsi="Times New Roman" w:cs="Times New Roman"/>
        </w:rPr>
        <w:t>students.</w:t>
      </w:r>
    </w:p>
    <w:p w14:paraId="010F9F1D" w14:textId="77777777" w:rsidR="005B1116" w:rsidRPr="00123BDE" w:rsidRDefault="005B1116" w:rsidP="005B1116">
      <w:pPr>
        <w:spacing w:after="0" w:line="240" w:lineRule="auto"/>
        <w:ind w:left="450" w:right="-180"/>
        <w:rPr>
          <w:rFonts w:ascii="Times New Roman" w:eastAsia="Times New Roman" w:hAnsi="Times New Roman" w:cs="Times New Roman"/>
        </w:rPr>
      </w:pPr>
      <w:r w:rsidRPr="00123BDE">
        <w:rPr>
          <w:rFonts w:ascii="Times New Roman" w:eastAsia="Times New Roman" w:hAnsi="Times New Roman" w:cs="Times New Roman"/>
        </w:rPr>
        <w:t>($3,089,555 ÷ 2,371) = $1,303. The amount of $1,303 is entered on line D3.</w:t>
      </w:r>
    </w:p>
    <w:p w14:paraId="4F57DB39" w14:textId="77777777" w:rsidR="005B1116" w:rsidRPr="00123BDE" w:rsidRDefault="005B1116" w:rsidP="005B1116">
      <w:pPr>
        <w:spacing w:after="0" w:line="240" w:lineRule="auto"/>
        <w:ind w:right="90"/>
        <w:jc w:val="both"/>
        <w:rPr>
          <w:rFonts w:ascii="Times New Roman" w:eastAsia="Times New Roman" w:hAnsi="Times New Roman" w:cs="Times New Roman"/>
          <w:sz w:val="12"/>
          <w:szCs w:val="12"/>
        </w:rPr>
      </w:pPr>
    </w:p>
    <w:p w14:paraId="788202AE" w14:textId="44FFDEA0" w:rsidR="005B1116" w:rsidRPr="00123BDE" w:rsidRDefault="005B1116" w:rsidP="005B1116">
      <w:pPr>
        <w:spacing w:after="0" w:line="240" w:lineRule="auto"/>
        <w:ind w:right="90" w:hanging="270"/>
        <w:jc w:val="both"/>
        <w:rPr>
          <w:rFonts w:ascii="Times New Roman" w:eastAsia="Times New Roman" w:hAnsi="Times New Roman" w:cs="Times New Roman"/>
        </w:rPr>
      </w:pPr>
      <w:r w:rsidRPr="00123BDE">
        <w:rPr>
          <w:rFonts w:ascii="Times New Roman" w:eastAsia="Times New Roman" w:hAnsi="Times New Roman" w:cs="Times New Roman"/>
          <w:b/>
        </w:rPr>
        <w:t>D4.</w:t>
      </w:r>
      <w:r w:rsidRPr="00123BDE">
        <w:rPr>
          <w:rFonts w:ascii="Times New Roman" w:eastAsia="Times New Roman" w:hAnsi="Times New Roman" w:cs="Times New Roman"/>
        </w:rPr>
        <w:t xml:space="preserve"> Medicaid funds </w:t>
      </w:r>
      <w:r w:rsidR="002A09DC" w:rsidRPr="00123BDE">
        <w:rPr>
          <w:rFonts w:ascii="Times New Roman" w:eastAsia="Times New Roman" w:hAnsi="Times New Roman" w:cs="Times New Roman"/>
        </w:rPr>
        <w:t>received.</w:t>
      </w:r>
    </w:p>
    <w:p w14:paraId="2EADC4DF" w14:textId="77777777" w:rsidR="005B1116" w:rsidRPr="00123BDE" w:rsidRDefault="005B1116" w:rsidP="005B1116">
      <w:pPr>
        <w:tabs>
          <w:tab w:val="left" w:pos="450"/>
        </w:tabs>
        <w:spacing w:after="0" w:line="240" w:lineRule="auto"/>
        <w:ind w:right="90"/>
        <w:rPr>
          <w:rFonts w:ascii="Times New Roman" w:eastAsia="Times New Roman" w:hAnsi="Times New Roman" w:cs="Times New Roman"/>
        </w:rPr>
      </w:pPr>
      <w:r w:rsidRPr="00123BDE">
        <w:rPr>
          <w:rFonts w:ascii="Times New Roman" w:eastAsia="Times New Roman" w:hAnsi="Times New Roman" w:cs="Times New Roman"/>
          <w:b/>
        </w:rPr>
        <w:tab/>
      </w:r>
      <w:r w:rsidRPr="00123BDE">
        <w:rPr>
          <w:rFonts w:ascii="Times New Roman" w:eastAsia="Times New Roman" w:hAnsi="Times New Roman" w:cs="Times New Roman"/>
          <w:b/>
          <w:u w:val="single"/>
        </w:rPr>
        <w:t>Deduction</w:t>
      </w:r>
      <w:r w:rsidRPr="00123BDE">
        <w:rPr>
          <w:rFonts w:ascii="Times New Roman" w:eastAsia="Times New Roman" w:hAnsi="Times New Roman" w:cs="Times New Roman"/>
        </w:rPr>
        <w:t xml:space="preserve"> = enter the amount of Medicaid funds received on line D4</w:t>
      </w:r>
    </w:p>
    <w:p w14:paraId="5B667BFF" w14:textId="77777777" w:rsidR="005B1116" w:rsidRPr="00123BDE" w:rsidRDefault="005B1116" w:rsidP="005B1116">
      <w:pPr>
        <w:spacing w:after="0" w:line="240" w:lineRule="auto"/>
        <w:ind w:right="90"/>
        <w:jc w:val="both"/>
        <w:rPr>
          <w:rFonts w:ascii="Times New Roman" w:eastAsia="Times New Roman" w:hAnsi="Times New Roman" w:cs="Times New Roman"/>
          <w:sz w:val="12"/>
          <w:szCs w:val="12"/>
        </w:rPr>
      </w:pPr>
    </w:p>
    <w:p w14:paraId="05AFCF70" w14:textId="39BE14A5" w:rsidR="005B1116" w:rsidRPr="00123BDE" w:rsidRDefault="005B1116" w:rsidP="005B1116">
      <w:pPr>
        <w:spacing w:after="0" w:line="240" w:lineRule="auto"/>
        <w:ind w:right="90" w:hanging="270"/>
        <w:jc w:val="both"/>
        <w:rPr>
          <w:rFonts w:ascii="Times New Roman" w:eastAsia="Times New Roman" w:hAnsi="Times New Roman" w:cs="Times New Roman"/>
        </w:rPr>
      </w:pPr>
      <w:r w:rsidRPr="00123BDE">
        <w:rPr>
          <w:rFonts w:ascii="Times New Roman" w:eastAsia="Times New Roman" w:hAnsi="Times New Roman" w:cs="Times New Roman"/>
          <w:b/>
        </w:rPr>
        <w:t>D5</w:t>
      </w:r>
      <w:r w:rsidRPr="00123BDE">
        <w:rPr>
          <w:rFonts w:ascii="Times New Roman" w:eastAsia="Times New Roman" w:hAnsi="Times New Roman" w:cs="Times New Roman"/>
        </w:rPr>
        <w:t xml:space="preserve">. Medicaid replacement funds </w:t>
      </w:r>
      <w:r w:rsidR="002A09DC" w:rsidRPr="00123BDE">
        <w:rPr>
          <w:rFonts w:ascii="Times New Roman" w:eastAsia="Times New Roman" w:hAnsi="Times New Roman" w:cs="Times New Roman"/>
        </w:rPr>
        <w:t>received.</w:t>
      </w:r>
    </w:p>
    <w:p w14:paraId="44B5C172" w14:textId="77777777" w:rsidR="005B1116" w:rsidRPr="00123BDE" w:rsidRDefault="005B1116" w:rsidP="005B1116">
      <w:pPr>
        <w:tabs>
          <w:tab w:val="left" w:pos="540"/>
        </w:tabs>
        <w:spacing w:after="0" w:line="240" w:lineRule="auto"/>
        <w:ind w:right="90"/>
        <w:rPr>
          <w:rFonts w:ascii="Times New Roman" w:eastAsia="Times New Roman" w:hAnsi="Times New Roman" w:cs="Times New Roman"/>
        </w:rPr>
      </w:pPr>
      <w:r w:rsidRPr="00123BDE">
        <w:rPr>
          <w:rFonts w:ascii="Times New Roman" w:eastAsia="Times New Roman" w:hAnsi="Times New Roman" w:cs="Times New Roman"/>
        </w:rPr>
        <w:tab/>
      </w:r>
      <w:r w:rsidRPr="00123BDE">
        <w:rPr>
          <w:rFonts w:ascii="Times New Roman" w:eastAsia="Times New Roman" w:hAnsi="Times New Roman" w:cs="Times New Roman"/>
          <w:b/>
          <w:u w:val="single"/>
        </w:rPr>
        <w:t>Deduction</w:t>
      </w:r>
      <w:r w:rsidRPr="00123BDE">
        <w:rPr>
          <w:rFonts w:ascii="Times New Roman" w:eastAsia="Times New Roman" w:hAnsi="Times New Roman" w:cs="Times New Roman"/>
        </w:rPr>
        <w:t xml:space="preserve"> = enter the amount of Medicaid funds received on line D5</w:t>
      </w:r>
    </w:p>
    <w:p w14:paraId="0BCB1061" w14:textId="77777777" w:rsidR="005B1116" w:rsidRPr="00123BDE" w:rsidRDefault="005B1116" w:rsidP="005B1116">
      <w:pPr>
        <w:spacing w:after="0" w:line="240" w:lineRule="auto"/>
        <w:ind w:right="90"/>
        <w:rPr>
          <w:rFonts w:ascii="Times New Roman" w:eastAsia="Times New Roman" w:hAnsi="Times New Roman" w:cs="Times New Roman"/>
          <w:sz w:val="12"/>
          <w:szCs w:val="12"/>
        </w:rPr>
      </w:pPr>
    </w:p>
    <w:p w14:paraId="0840042D" w14:textId="77777777" w:rsidR="00DA2154" w:rsidRPr="00123BDE" w:rsidRDefault="005B1116" w:rsidP="00DA2154">
      <w:pPr>
        <w:spacing w:after="0" w:line="240" w:lineRule="auto"/>
        <w:ind w:right="90" w:hanging="270"/>
        <w:rPr>
          <w:rFonts w:ascii="Times New Roman" w:eastAsia="Times New Roman" w:hAnsi="Times New Roman" w:cs="Times New Roman"/>
          <w:u w:val="single"/>
        </w:rPr>
      </w:pPr>
      <w:r w:rsidRPr="00123BDE">
        <w:rPr>
          <w:rFonts w:ascii="Times New Roman" w:eastAsia="Times New Roman" w:hAnsi="Times New Roman" w:cs="Times New Roman"/>
          <w:b/>
          <w:u w:val="single"/>
        </w:rPr>
        <w:t>D6</w:t>
      </w:r>
      <w:r w:rsidRPr="00123BDE">
        <w:rPr>
          <w:rFonts w:ascii="Times New Roman" w:eastAsia="Times New Roman" w:hAnsi="Times New Roman" w:cs="Times New Roman"/>
          <w:u w:val="single"/>
        </w:rPr>
        <w:t>. All other state or federal funds received not deducted under categories D1-D5 above.</w:t>
      </w:r>
      <w:r w:rsidR="00822A0B" w:rsidRPr="00123BDE">
        <w:rPr>
          <w:rFonts w:ascii="Times New Roman" w:eastAsia="Times New Roman" w:hAnsi="Times New Roman" w:cs="Times New Roman"/>
          <w:u w:val="single"/>
        </w:rPr>
        <w:tab/>
      </w:r>
      <w:r w:rsidR="00822A0B" w:rsidRPr="00123BDE">
        <w:rPr>
          <w:rFonts w:ascii="Times New Roman" w:eastAsia="Times New Roman" w:hAnsi="Times New Roman" w:cs="Times New Roman"/>
          <w:u w:val="single"/>
        </w:rPr>
        <w:tab/>
      </w:r>
      <w:r w:rsidR="00822A0B" w:rsidRPr="00123BDE">
        <w:rPr>
          <w:rFonts w:ascii="Times New Roman" w:eastAsia="Times New Roman" w:hAnsi="Times New Roman" w:cs="Times New Roman"/>
          <w:u w:val="single"/>
        </w:rPr>
        <w:tab/>
      </w:r>
    </w:p>
    <w:p w14:paraId="1AECE8E6" w14:textId="77777777" w:rsidR="00DA2154" w:rsidRPr="00123BDE" w:rsidRDefault="00DA2154" w:rsidP="00DA2154">
      <w:pPr>
        <w:spacing w:after="0" w:line="240" w:lineRule="auto"/>
        <w:ind w:right="90" w:hanging="270"/>
        <w:rPr>
          <w:rFonts w:ascii="Times New Roman" w:eastAsia="Times New Roman" w:hAnsi="Times New Roman" w:cs="Times New Roman"/>
          <w:u w:val="single"/>
        </w:rPr>
      </w:pPr>
      <w:r w:rsidRPr="00123BDE">
        <w:rPr>
          <w:rFonts w:ascii="Times New Roman" w:eastAsia="Times New Roman" w:hAnsi="Times New Roman" w:cs="Times New Roman"/>
        </w:rPr>
        <w:tab/>
      </w:r>
      <w:r w:rsidRPr="00123BDE">
        <w:rPr>
          <w:rFonts w:ascii="Times New Roman" w:eastAsia="Times New Roman" w:hAnsi="Times New Roman" w:cs="Times New Roman"/>
        </w:rPr>
        <w:tab/>
        <w:t>Note: (*$28,000 is used for an example amount only, it does not represent the current year amount)</w:t>
      </w:r>
    </w:p>
    <w:p w14:paraId="0DAF7C06" w14:textId="059C9996" w:rsidR="00BA605C" w:rsidRPr="00123BDE" w:rsidRDefault="00BA605C" w:rsidP="00BA605C">
      <w:pPr>
        <w:pStyle w:val="BodyText3"/>
        <w:rPr>
          <w:b/>
        </w:rPr>
      </w:pPr>
      <w:r w:rsidRPr="007D2336">
        <w:rPr>
          <w:b/>
          <w:sz w:val="28"/>
          <w:szCs w:val="28"/>
        </w:rPr>
        <w:t>Contracts for Provision of Special Education Services</w:t>
      </w:r>
      <w:r w:rsidRPr="00123BDE">
        <w:rPr>
          <w:b/>
        </w:rPr>
        <w:t>-</w:t>
      </w:r>
    </w:p>
    <w:p w14:paraId="2035BC10" w14:textId="77777777" w:rsidR="00BA605C" w:rsidRPr="00123BDE" w:rsidRDefault="00BA605C" w:rsidP="004A42DD">
      <w:pPr>
        <w:pStyle w:val="NoSpacing"/>
      </w:pPr>
      <w:r w:rsidRPr="00123BDE">
        <w:t xml:space="preserve">This section refers to students who receive specific special education or related services delivered by a contracted provider pursuant to K.S.A. 72-967(a)(5).  These services are contracted by the USD, Interlocal, or COOP (the first party) to be delivered by a private nonprofit corporation or public or private institution (the second party) to a student within the jurisdiction of the first party.  </w:t>
      </w:r>
    </w:p>
    <w:p w14:paraId="487C6909" w14:textId="77777777" w:rsidR="00BA605C" w:rsidRPr="00123BDE" w:rsidRDefault="00BA605C" w:rsidP="004A42DD">
      <w:pPr>
        <w:pStyle w:val="NoSpacing"/>
      </w:pPr>
    </w:p>
    <w:p w14:paraId="67D65316" w14:textId="77777777" w:rsidR="00BA605C" w:rsidRPr="00123BDE" w:rsidRDefault="00BA605C" w:rsidP="004A42DD">
      <w:pPr>
        <w:pStyle w:val="NoSpacing"/>
      </w:pPr>
      <w:r w:rsidRPr="00123BDE">
        <w:t xml:space="preserve">The purpose of Non-Public Equivalency contracts is to provide a vehicle for the USD, Interlocal, or COOPs to access categorical aid reimbursement for those services delivered under contract by the second party providers.  All NPE claims must be submitted through the current year KSDE MIS collection application. A MIS student record must be submitted first then the NPE application amended to the student record. The form may be submitted through keyboard data entry or as a batch file import by April 30 of the current school year.  Do not mail form </w:t>
      </w:r>
      <w:r w:rsidRPr="00123BDE">
        <w:rPr>
          <w:u w:val="single"/>
        </w:rPr>
        <w:t>KSDE C-03a</w:t>
      </w:r>
      <w:r w:rsidRPr="00123BDE">
        <w:t xml:space="preserve"> to KSDE.</w:t>
      </w:r>
    </w:p>
    <w:p w14:paraId="243E6483" w14:textId="77777777" w:rsidR="00BA605C" w:rsidRPr="00123BDE" w:rsidRDefault="00BA605C" w:rsidP="004A42DD">
      <w:pPr>
        <w:pStyle w:val="NoSpacing"/>
      </w:pPr>
    </w:p>
    <w:p w14:paraId="08A2B030" w14:textId="77777777" w:rsidR="00BA605C" w:rsidRPr="00123BDE" w:rsidRDefault="00BA605C" w:rsidP="004A42DD">
      <w:pPr>
        <w:pStyle w:val="NoSpacing"/>
      </w:pPr>
      <w:r w:rsidRPr="00123BDE">
        <w:rPr>
          <w:b/>
        </w:rPr>
        <w:t xml:space="preserve">Data Fields for Contracted Services: </w:t>
      </w:r>
      <w:r w:rsidRPr="00123BDE">
        <w:t xml:space="preserve">Submit an ASCII text file (Tab Delimited) in the following field sequence. </w:t>
      </w:r>
    </w:p>
    <w:p w14:paraId="644DD68F" w14:textId="77777777" w:rsidR="00BA605C" w:rsidRPr="00123BDE" w:rsidRDefault="00BA605C" w:rsidP="00BA605C">
      <w:pPr>
        <w:tabs>
          <w:tab w:val="left" w:pos="5400"/>
        </w:tabs>
        <w:jc w:val="center"/>
        <w:rPr>
          <w:rFonts w:ascii="Verdana" w:hAnsi="Verdana" w:cs="Times New Roman"/>
          <w:sz w:val="20"/>
          <w:szCs w:val="20"/>
        </w:rPr>
      </w:pPr>
      <w:r w:rsidRPr="00123BDE">
        <w:rPr>
          <w:rFonts w:ascii="Verdana" w:hAnsi="Verdana" w:cs="Times New Roman"/>
          <w:noProof/>
          <w:sz w:val="20"/>
          <w:szCs w:val="20"/>
        </w:rPr>
        <w:drawing>
          <wp:inline distT="0" distB="0" distL="0" distR="0" wp14:anchorId="44CCD05C" wp14:editId="00624326">
            <wp:extent cx="4572000" cy="3741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3741420"/>
                    </a:xfrm>
                    <a:prstGeom prst="rect">
                      <a:avLst/>
                    </a:prstGeom>
                    <a:noFill/>
                    <a:ln>
                      <a:noFill/>
                    </a:ln>
                  </pic:spPr>
                </pic:pic>
              </a:graphicData>
            </a:graphic>
          </wp:inline>
        </w:drawing>
      </w:r>
    </w:p>
    <w:p w14:paraId="192D23D6" w14:textId="77777777" w:rsidR="00BA605C" w:rsidRPr="00123BDE" w:rsidRDefault="00BA605C" w:rsidP="004A42DD">
      <w:pPr>
        <w:pStyle w:val="NoSpacing"/>
      </w:pPr>
    </w:p>
    <w:p w14:paraId="73C49431" w14:textId="77777777" w:rsidR="00BA605C" w:rsidRPr="00123BDE" w:rsidRDefault="00BA605C" w:rsidP="004A42DD">
      <w:pPr>
        <w:pStyle w:val="NoSpacing"/>
      </w:pPr>
      <w:r w:rsidRPr="00123BDE">
        <w:t>Application form data elements</w:t>
      </w:r>
    </w:p>
    <w:p w14:paraId="577618A1" w14:textId="77777777" w:rsidR="00BA605C" w:rsidRPr="00123BDE" w:rsidRDefault="00BA605C" w:rsidP="004A42DD">
      <w:pPr>
        <w:pStyle w:val="NoSpacing"/>
      </w:pPr>
      <w:r w:rsidRPr="00123BDE">
        <w:t xml:space="preserve">KIDS ID – </w:t>
      </w:r>
      <w:r w:rsidRPr="00123BDE">
        <w:rPr>
          <w:b/>
          <w:bCs/>
        </w:rPr>
        <w:t xml:space="preserve">REQUIRED, </w:t>
      </w:r>
      <w:r w:rsidRPr="00123BDE">
        <w:t>must be a KIDS ID for which a Profile exists in the Target School Year</w:t>
      </w:r>
    </w:p>
    <w:p w14:paraId="689BCA01" w14:textId="77777777" w:rsidR="00BA605C" w:rsidRPr="00123BDE" w:rsidRDefault="00BA605C" w:rsidP="004A42DD">
      <w:pPr>
        <w:pStyle w:val="NoSpacing"/>
      </w:pPr>
      <w:r w:rsidRPr="00123BDE">
        <w:t>Student Last Name - Must Match the Student's Legal Last Name OR blank</w:t>
      </w:r>
    </w:p>
    <w:p w14:paraId="3BA16952" w14:textId="77777777" w:rsidR="00BA605C" w:rsidRPr="00123BDE" w:rsidRDefault="00BA605C" w:rsidP="004A42DD">
      <w:pPr>
        <w:pStyle w:val="NoSpacing"/>
      </w:pPr>
      <w:r w:rsidRPr="00123BDE">
        <w:t>Student Gender - Must Match the Student's Gender OR blank</w:t>
      </w:r>
    </w:p>
    <w:p w14:paraId="3A524A47" w14:textId="77777777" w:rsidR="00BA605C" w:rsidRPr="00123BDE" w:rsidRDefault="00BA605C" w:rsidP="004A42DD">
      <w:pPr>
        <w:pStyle w:val="NoSpacing"/>
      </w:pPr>
      <w:r w:rsidRPr="00123BDE">
        <w:t>Date of Birth - Must Match the Student's Birth Date OR blank</w:t>
      </w:r>
    </w:p>
    <w:p w14:paraId="01F85752" w14:textId="77777777" w:rsidR="00BA605C" w:rsidRPr="00123BDE" w:rsidRDefault="00BA605C" w:rsidP="004A42DD">
      <w:pPr>
        <w:pStyle w:val="NoSpacing"/>
      </w:pPr>
      <w:r w:rsidRPr="00123BDE">
        <w:t xml:space="preserve">School year – format YYYY, </w:t>
      </w:r>
      <w:r w:rsidRPr="00123BDE">
        <w:rPr>
          <w:b/>
        </w:rPr>
        <w:t>REQUIRED,</w:t>
      </w:r>
      <w:r w:rsidRPr="00123BDE">
        <w:t xml:space="preserve"> must be a School Year for which data entry is Open</w:t>
      </w:r>
    </w:p>
    <w:p w14:paraId="2F3A89E1" w14:textId="77777777" w:rsidR="00BA605C" w:rsidRPr="00123BDE" w:rsidRDefault="00BA605C" w:rsidP="004A42DD">
      <w:pPr>
        <w:pStyle w:val="NoSpacing"/>
      </w:pPr>
      <w:r w:rsidRPr="00123BDE">
        <w:t xml:space="preserve">R1. IEP date – </w:t>
      </w:r>
      <w:r w:rsidRPr="00123BDE">
        <w:rPr>
          <w:b/>
        </w:rPr>
        <w:t>REQUIRED,</w:t>
      </w:r>
      <w:r w:rsidRPr="00123BDE">
        <w:t xml:space="preserve"> must be a valid date that is equal to or prior to the date the File is imported</w:t>
      </w:r>
    </w:p>
    <w:p w14:paraId="73C85334" w14:textId="77777777" w:rsidR="00BA605C" w:rsidRPr="00123BDE" w:rsidRDefault="00BA605C" w:rsidP="004A42DD">
      <w:pPr>
        <w:pStyle w:val="NoSpacing"/>
      </w:pPr>
      <w:r w:rsidRPr="00123BDE">
        <w:t>R3. Contract hours – must be an integer between 1-1116</w:t>
      </w:r>
    </w:p>
    <w:p w14:paraId="672CFA42" w14:textId="77777777" w:rsidR="00BA605C" w:rsidRPr="00123BDE" w:rsidRDefault="00BA605C" w:rsidP="004A42DD">
      <w:pPr>
        <w:pStyle w:val="NoSpacing"/>
      </w:pPr>
      <w:r w:rsidRPr="00123BDE">
        <w:t>R4. Contract Service – from the service code table below</w:t>
      </w:r>
    </w:p>
    <w:p w14:paraId="4389A64B" w14:textId="77777777" w:rsidR="00BA605C" w:rsidRPr="00123BDE" w:rsidRDefault="00BA605C" w:rsidP="004A42DD">
      <w:pPr>
        <w:pStyle w:val="NoSpacing"/>
      </w:pPr>
      <w:r w:rsidRPr="00123BDE">
        <w:t>R5. Providing / contracted agency, – open text. Consistent spelling of the agency is required</w:t>
      </w:r>
    </w:p>
    <w:p w14:paraId="12BD6FCE" w14:textId="77777777" w:rsidR="00BA605C" w:rsidRPr="00123BDE" w:rsidRDefault="00BA605C" w:rsidP="004A42DD">
      <w:pPr>
        <w:pStyle w:val="NoSpacing"/>
      </w:pPr>
      <w:r w:rsidRPr="00123BDE">
        <w:t>R6. Service start date – Format MM/DD/YYYY</w:t>
      </w:r>
    </w:p>
    <w:p w14:paraId="0876DC2D" w14:textId="77777777" w:rsidR="00BA605C" w:rsidRPr="00123BDE" w:rsidRDefault="00BA605C" w:rsidP="004A42DD">
      <w:pPr>
        <w:pStyle w:val="NoSpacing"/>
      </w:pPr>
      <w:r w:rsidRPr="00123BDE">
        <w:t>R7. Service end date – Format MM/DD/YYYY</w:t>
      </w:r>
    </w:p>
    <w:p w14:paraId="52E94F83" w14:textId="77777777" w:rsidR="00BA605C" w:rsidRPr="00123BDE" w:rsidRDefault="00BA605C" w:rsidP="004A42DD">
      <w:pPr>
        <w:pStyle w:val="NoSpacing"/>
      </w:pPr>
      <w:r w:rsidRPr="00123BDE">
        <w:t xml:space="preserve">R8. Provider ID - </w:t>
      </w:r>
      <w:r w:rsidRPr="00123BDE">
        <w:rPr>
          <w:b/>
        </w:rPr>
        <w:t>REQUIRED,</w:t>
      </w:r>
      <w:r w:rsidRPr="00123BDE">
        <w:t xml:space="preserve"> must be a valid provider ID</w:t>
      </w:r>
    </w:p>
    <w:p w14:paraId="5B9C3206" w14:textId="77777777" w:rsidR="00BA605C" w:rsidRPr="00123BDE" w:rsidRDefault="00BA605C" w:rsidP="004A42DD">
      <w:pPr>
        <w:pStyle w:val="NoSpacing"/>
      </w:pPr>
      <w:r w:rsidRPr="00123BDE">
        <w:t xml:space="preserve">R9. Provider license code - </w:t>
      </w:r>
      <w:r w:rsidRPr="00123BDE">
        <w:rPr>
          <w:b/>
        </w:rPr>
        <w:t>REQUIRED,</w:t>
      </w:r>
      <w:r w:rsidRPr="00123BDE">
        <w:t xml:space="preserve"> must be a valid provider license code</w:t>
      </w:r>
    </w:p>
    <w:p w14:paraId="1237FD6E" w14:textId="77777777" w:rsidR="00BA605C" w:rsidRPr="00123BDE" w:rsidRDefault="00BA605C" w:rsidP="004A42DD">
      <w:pPr>
        <w:pStyle w:val="NoSpacing"/>
      </w:pPr>
      <w:r w:rsidRPr="00123BDE">
        <w:t>R10. Provider first name – must match provider first name or blank</w:t>
      </w:r>
    </w:p>
    <w:p w14:paraId="090211FF" w14:textId="77777777" w:rsidR="00BA605C" w:rsidRPr="00123BDE" w:rsidRDefault="00BA605C" w:rsidP="004A42DD">
      <w:pPr>
        <w:pStyle w:val="NoSpacing"/>
      </w:pPr>
      <w:r w:rsidRPr="00123BDE">
        <w:t>R11. Provider last name – must match provider last name or blank</w:t>
      </w:r>
    </w:p>
    <w:p w14:paraId="2F791D7C" w14:textId="77777777" w:rsidR="004A42DD" w:rsidRPr="00123BDE" w:rsidRDefault="004A42DD">
      <w:pPr>
        <w:rPr>
          <w:rFonts w:ascii="Verdana" w:hAnsi="Verdana" w:cs="Times New Roman"/>
          <w:b/>
          <w:sz w:val="20"/>
          <w:szCs w:val="20"/>
        </w:rPr>
      </w:pPr>
      <w:r w:rsidRPr="00123BDE">
        <w:rPr>
          <w:rFonts w:ascii="Verdana" w:hAnsi="Verdana" w:cs="Times New Roman"/>
          <w:b/>
          <w:sz w:val="20"/>
          <w:szCs w:val="20"/>
        </w:rPr>
        <w:br w:type="page"/>
      </w:r>
    </w:p>
    <w:p w14:paraId="546CDA37" w14:textId="77777777" w:rsidR="00BA605C" w:rsidRPr="00123BDE" w:rsidRDefault="00BA605C" w:rsidP="00BA605C">
      <w:pPr>
        <w:ind w:left="720" w:hanging="360"/>
        <w:rPr>
          <w:rFonts w:ascii="Verdana" w:hAnsi="Verdana" w:cs="Times New Roman"/>
          <w:sz w:val="20"/>
          <w:szCs w:val="20"/>
        </w:rPr>
      </w:pPr>
      <w:r w:rsidRPr="00123BDE">
        <w:rPr>
          <w:rFonts w:ascii="Verdana" w:hAnsi="Verdana" w:cs="Times New Roman"/>
          <w:b/>
          <w:sz w:val="20"/>
          <w:szCs w:val="20"/>
        </w:rPr>
        <w:t>Criteria for Submitting NPE Contracted Services Data:</w:t>
      </w:r>
    </w:p>
    <w:p w14:paraId="6EFC4459" w14:textId="77777777" w:rsidR="00BA605C" w:rsidRPr="00123BDE" w:rsidRDefault="00BA605C" w:rsidP="00345BAE">
      <w:pPr>
        <w:pStyle w:val="NoSpacing"/>
        <w:rPr>
          <w:sz w:val="16"/>
          <w:szCs w:val="16"/>
        </w:rPr>
      </w:pPr>
    </w:p>
    <w:p w14:paraId="5ED6F866" w14:textId="6E4A336E" w:rsidR="00BA605C" w:rsidRPr="00123BDE" w:rsidRDefault="00BA605C" w:rsidP="00345BAE">
      <w:pPr>
        <w:pStyle w:val="NoSpacing"/>
      </w:pPr>
      <w:r w:rsidRPr="00123BDE">
        <w:rPr>
          <w:b/>
        </w:rPr>
        <w:t>Assign Payment LEA</w:t>
      </w:r>
      <w:r w:rsidRPr="00123BDE">
        <w:t xml:space="preserve"> (F# R2) - LEA that entered into the contractual agreement – </w:t>
      </w:r>
      <w:r w:rsidRPr="00123BDE">
        <w:rPr>
          <w:b/>
        </w:rPr>
        <w:t>REQUIRED,</w:t>
      </w:r>
      <w:r w:rsidRPr="00123BDE">
        <w:t xml:space="preserve"> a valid LEA or Assign Child Organization for which the user’s has access</w:t>
      </w:r>
      <w:r w:rsidR="006041C4">
        <w:t>.</w:t>
      </w:r>
    </w:p>
    <w:p w14:paraId="78045ACF" w14:textId="77777777" w:rsidR="00BA605C" w:rsidRPr="00123BDE" w:rsidRDefault="00BA605C" w:rsidP="00345BAE">
      <w:pPr>
        <w:pStyle w:val="NoSpacing"/>
      </w:pPr>
      <w:r w:rsidRPr="00123BDE">
        <w:rPr>
          <w:b/>
        </w:rPr>
        <w:t>Contracted Hours</w:t>
      </w:r>
      <w:r w:rsidRPr="00123BDE">
        <w:t xml:space="preserve"> (F# R3) –The total number of hours for each service in-between the start and end date range. </w:t>
      </w:r>
    </w:p>
    <w:p w14:paraId="5A1CBDC5" w14:textId="2FA3FBF9" w:rsidR="00BA605C" w:rsidRPr="00123BDE" w:rsidRDefault="00BA605C" w:rsidP="00345BAE">
      <w:pPr>
        <w:pStyle w:val="NoSpacing"/>
      </w:pPr>
      <w:r w:rsidRPr="00123BDE">
        <w:t>Must be an integer between 1 – 1</w:t>
      </w:r>
      <w:r w:rsidR="001E31CA" w:rsidRPr="00123BDE">
        <w:t>6</w:t>
      </w:r>
      <w:r w:rsidR="00950723" w:rsidRPr="00123BDE">
        <w:t>00</w:t>
      </w:r>
      <w:r w:rsidR="006041C4">
        <w:t>.</w:t>
      </w:r>
    </w:p>
    <w:p w14:paraId="1BA9111A" w14:textId="77777777" w:rsidR="00BA605C" w:rsidRPr="00123BDE" w:rsidRDefault="00BA605C" w:rsidP="00345BAE">
      <w:pPr>
        <w:pStyle w:val="NoSpacing"/>
      </w:pPr>
      <w:r w:rsidRPr="00123BDE">
        <w:t>Round fractional hours up to the next highest hour.</w:t>
      </w:r>
    </w:p>
    <w:p w14:paraId="4001C074" w14:textId="77777777" w:rsidR="00BA605C" w:rsidRPr="00123BDE" w:rsidRDefault="00BA605C" w:rsidP="00345BAE">
      <w:pPr>
        <w:pStyle w:val="NoSpacing"/>
        <w:rPr>
          <w:sz w:val="16"/>
          <w:szCs w:val="16"/>
        </w:rPr>
      </w:pPr>
    </w:p>
    <w:p w14:paraId="1E40E9D9" w14:textId="77777777" w:rsidR="00BA605C" w:rsidRPr="00123BDE" w:rsidRDefault="00BA605C" w:rsidP="00345BAE">
      <w:pPr>
        <w:pStyle w:val="NoSpacing"/>
      </w:pPr>
      <w:r w:rsidRPr="00123BDE">
        <w:rPr>
          <w:b/>
        </w:rPr>
        <w:t>Contracted Special Education or Related Service</w:t>
      </w:r>
      <w:r w:rsidRPr="00123BDE">
        <w:t xml:space="preserve"> </w:t>
      </w:r>
      <w:r w:rsidRPr="00123BDE">
        <w:rPr>
          <w:b/>
        </w:rPr>
        <w:t xml:space="preserve">Codes </w:t>
      </w:r>
      <w:r w:rsidRPr="00123BDE">
        <w:t>(F# R4) - From the table below.</w:t>
      </w:r>
    </w:p>
    <w:p w14:paraId="3B57FD27" w14:textId="77777777" w:rsidR="00BA605C" w:rsidRPr="00123BDE" w:rsidRDefault="00BA605C" w:rsidP="00345BAE">
      <w:pPr>
        <w:pStyle w:val="NoSpacing"/>
      </w:pPr>
      <w:r w:rsidRPr="00123BDE">
        <w:sym w:font="Symbol" w:char="F0DE"/>
      </w:r>
      <w:r w:rsidRPr="00123BDE">
        <w:t xml:space="preserve"> If the contracted service is not listed below, use the student’s Primary Exceptionality as the service code for students age 6-21. List only one service per service line with corresponding service dates. </w:t>
      </w:r>
    </w:p>
    <w:tbl>
      <w:tblPr>
        <w:tblW w:w="104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
        <w:gridCol w:w="270"/>
        <w:gridCol w:w="2448"/>
        <w:gridCol w:w="270"/>
        <w:gridCol w:w="540"/>
        <w:gridCol w:w="252"/>
        <w:gridCol w:w="2538"/>
        <w:gridCol w:w="270"/>
        <w:gridCol w:w="450"/>
        <w:gridCol w:w="270"/>
        <w:gridCol w:w="2628"/>
      </w:tblGrid>
      <w:tr w:rsidR="00123BDE" w:rsidRPr="00123BDE" w14:paraId="7D7A9102" w14:textId="77777777" w:rsidTr="00F11F30">
        <w:trPr>
          <w:cantSplit/>
        </w:trPr>
        <w:tc>
          <w:tcPr>
            <w:tcW w:w="558" w:type="dxa"/>
          </w:tcPr>
          <w:p w14:paraId="39979A69" w14:textId="77777777" w:rsidR="00345BAE" w:rsidRPr="00123BDE" w:rsidRDefault="00345BAE" w:rsidP="00345BAE">
            <w:pPr>
              <w:spacing w:after="0" w:line="240" w:lineRule="auto"/>
              <w:ind w:lef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AM</w:t>
            </w:r>
          </w:p>
        </w:tc>
        <w:tc>
          <w:tcPr>
            <w:tcW w:w="270" w:type="dxa"/>
          </w:tcPr>
          <w:p w14:paraId="080B6E70" w14:textId="77777777" w:rsidR="00345BAE" w:rsidRPr="00123BDE" w:rsidRDefault="00345BAE" w:rsidP="00345BAE">
            <w:pPr>
              <w:spacing w:after="0" w:line="240" w:lineRule="auto"/>
              <w:ind w:left="-108" w:righ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448" w:type="dxa"/>
            <w:tcBorders>
              <w:right w:val="nil"/>
            </w:tcBorders>
          </w:tcPr>
          <w:p w14:paraId="39986C52" w14:textId="77777777" w:rsidR="00345BAE" w:rsidRPr="00123BDE" w:rsidRDefault="00345BAE" w:rsidP="00345BAE">
            <w:pPr>
              <w:spacing w:after="0" w:line="240" w:lineRule="auto"/>
              <w:ind w:left="-108"/>
              <w:jc w:val="both"/>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Autism</w:t>
            </w:r>
          </w:p>
        </w:tc>
        <w:tc>
          <w:tcPr>
            <w:tcW w:w="270" w:type="dxa"/>
            <w:tcBorders>
              <w:top w:val="single" w:sz="4" w:space="0" w:color="auto"/>
              <w:left w:val="single" w:sz="4" w:space="0" w:color="auto"/>
              <w:bottom w:val="nil"/>
            </w:tcBorders>
          </w:tcPr>
          <w:p w14:paraId="27805105"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540" w:type="dxa"/>
          </w:tcPr>
          <w:p w14:paraId="00B0EE62" w14:textId="77777777" w:rsidR="00345BAE" w:rsidRPr="00123BDE" w:rsidRDefault="00345BAE" w:rsidP="00345BAE">
            <w:pPr>
              <w:spacing w:after="0" w:line="240" w:lineRule="auto"/>
              <w:ind w:lef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ID</w:t>
            </w:r>
          </w:p>
        </w:tc>
        <w:tc>
          <w:tcPr>
            <w:tcW w:w="252" w:type="dxa"/>
          </w:tcPr>
          <w:p w14:paraId="1EB5D69B" w14:textId="77777777" w:rsidR="00345BAE" w:rsidRPr="00123BDE" w:rsidRDefault="00345BAE" w:rsidP="00345BAE">
            <w:pPr>
              <w:spacing w:after="0" w:line="240" w:lineRule="auto"/>
              <w:ind w:left="-108" w:right="-108"/>
              <w:rPr>
                <w:rFonts w:ascii="Times New Roman" w:eastAsia="Times New Roman" w:hAnsi="Times New Roman" w:cs="Times New Roman"/>
                <w:sz w:val="20"/>
                <w:szCs w:val="20"/>
              </w:rPr>
            </w:pPr>
          </w:p>
        </w:tc>
        <w:tc>
          <w:tcPr>
            <w:tcW w:w="2538" w:type="dxa"/>
            <w:tcBorders>
              <w:right w:val="nil"/>
            </w:tcBorders>
          </w:tcPr>
          <w:p w14:paraId="40F6CA35" w14:textId="77777777" w:rsidR="00345BAE" w:rsidRPr="00123BDE" w:rsidRDefault="00345BAE" w:rsidP="00345BAE">
            <w:pPr>
              <w:spacing w:after="0" w:line="240" w:lineRule="auto"/>
              <w:ind w:left="-108"/>
              <w:jc w:val="both"/>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Intellectually Disabled*</w:t>
            </w:r>
          </w:p>
        </w:tc>
        <w:tc>
          <w:tcPr>
            <w:tcW w:w="270" w:type="dxa"/>
            <w:tcBorders>
              <w:top w:val="single" w:sz="4" w:space="0" w:color="auto"/>
              <w:left w:val="single" w:sz="4" w:space="0" w:color="auto"/>
              <w:bottom w:val="nil"/>
            </w:tcBorders>
          </w:tcPr>
          <w:p w14:paraId="56B826AF"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450" w:type="dxa"/>
          </w:tcPr>
          <w:p w14:paraId="71B0FE68"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PT</w:t>
            </w:r>
          </w:p>
        </w:tc>
        <w:tc>
          <w:tcPr>
            <w:tcW w:w="270" w:type="dxa"/>
          </w:tcPr>
          <w:p w14:paraId="2E1CDF22"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628" w:type="dxa"/>
          </w:tcPr>
          <w:p w14:paraId="24A8DEDD"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Physical Therapy *</w:t>
            </w:r>
          </w:p>
        </w:tc>
      </w:tr>
      <w:tr w:rsidR="00123BDE" w:rsidRPr="00123BDE" w14:paraId="3DD915C1" w14:textId="77777777" w:rsidTr="00F11F30">
        <w:trPr>
          <w:cantSplit/>
        </w:trPr>
        <w:tc>
          <w:tcPr>
            <w:tcW w:w="558" w:type="dxa"/>
          </w:tcPr>
          <w:p w14:paraId="6219F9ED" w14:textId="77777777" w:rsidR="00345BAE" w:rsidRPr="00123BDE" w:rsidRDefault="00345BAE" w:rsidP="00345BAE">
            <w:pPr>
              <w:spacing w:after="0" w:line="240" w:lineRule="auto"/>
              <w:ind w:lef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DB</w:t>
            </w:r>
          </w:p>
        </w:tc>
        <w:tc>
          <w:tcPr>
            <w:tcW w:w="270" w:type="dxa"/>
          </w:tcPr>
          <w:p w14:paraId="1995F136" w14:textId="77777777" w:rsidR="00345BAE" w:rsidRPr="00123BDE" w:rsidRDefault="00345BAE" w:rsidP="00345BAE">
            <w:pPr>
              <w:spacing w:after="0" w:line="240" w:lineRule="auto"/>
              <w:ind w:left="-108" w:righ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448" w:type="dxa"/>
            <w:tcBorders>
              <w:right w:val="nil"/>
            </w:tcBorders>
          </w:tcPr>
          <w:p w14:paraId="28535E9D" w14:textId="77777777" w:rsidR="00345BAE" w:rsidRPr="00123BDE" w:rsidRDefault="00345BAE" w:rsidP="00345BAE">
            <w:pPr>
              <w:spacing w:after="0" w:line="240" w:lineRule="auto"/>
              <w:ind w:left="-108"/>
              <w:jc w:val="both"/>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Deaf-Blind</w:t>
            </w:r>
          </w:p>
        </w:tc>
        <w:tc>
          <w:tcPr>
            <w:tcW w:w="270" w:type="dxa"/>
            <w:tcBorders>
              <w:top w:val="nil"/>
              <w:left w:val="single" w:sz="4" w:space="0" w:color="auto"/>
              <w:bottom w:val="nil"/>
            </w:tcBorders>
          </w:tcPr>
          <w:p w14:paraId="21617724"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540" w:type="dxa"/>
          </w:tcPr>
          <w:p w14:paraId="33246C35"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IT</w:t>
            </w:r>
          </w:p>
        </w:tc>
        <w:tc>
          <w:tcPr>
            <w:tcW w:w="252" w:type="dxa"/>
          </w:tcPr>
          <w:p w14:paraId="1757F5B6"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538" w:type="dxa"/>
            <w:tcBorders>
              <w:right w:val="nil"/>
            </w:tcBorders>
          </w:tcPr>
          <w:p w14:paraId="247A1365"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Infant Toddler Services (0-2)</w:t>
            </w:r>
          </w:p>
        </w:tc>
        <w:tc>
          <w:tcPr>
            <w:tcW w:w="270" w:type="dxa"/>
            <w:tcBorders>
              <w:top w:val="nil"/>
              <w:left w:val="single" w:sz="4" w:space="0" w:color="auto"/>
              <w:bottom w:val="nil"/>
            </w:tcBorders>
          </w:tcPr>
          <w:p w14:paraId="7A46E015"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450" w:type="dxa"/>
          </w:tcPr>
          <w:p w14:paraId="0C0F7008"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MD</w:t>
            </w:r>
          </w:p>
        </w:tc>
        <w:tc>
          <w:tcPr>
            <w:tcW w:w="270" w:type="dxa"/>
          </w:tcPr>
          <w:p w14:paraId="474993AF"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628" w:type="dxa"/>
          </w:tcPr>
          <w:p w14:paraId="6CB383ED" w14:textId="77777777" w:rsidR="00345BAE" w:rsidRPr="00123BDE" w:rsidRDefault="00345BAE" w:rsidP="00345BAE">
            <w:pPr>
              <w:spacing w:after="0" w:line="240" w:lineRule="auto"/>
              <w:ind w:left="-108" w:righ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Multiple Disabilities</w:t>
            </w:r>
          </w:p>
        </w:tc>
      </w:tr>
      <w:tr w:rsidR="00123BDE" w:rsidRPr="00123BDE" w14:paraId="4DA99B17" w14:textId="77777777" w:rsidTr="00F11F30">
        <w:trPr>
          <w:cantSplit/>
        </w:trPr>
        <w:tc>
          <w:tcPr>
            <w:tcW w:w="558" w:type="dxa"/>
          </w:tcPr>
          <w:p w14:paraId="4C24744A" w14:textId="77777777" w:rsidR="00345BAE" w:rsidRPr="00123BDE" w:rsidRDefault="00345BAE" w:rsidP="00345BAE">
            <w:pPr>
              <w:spacing w:after="0" w:line="240" w:lineRule="auto"/>
              <w:ind w:lef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DD</w:t>
            </w:r>
          </w:p>
        </w:tc>
        <w:tc>
          <w:tcPr>
            <w:tcW w:w="270" w:type="dxa"/>
          </w:tcPr>
          <w:p w14:paraId="2D8E194B" w14:textId="77777777" w:rsidR="00345BAE" w:rsidRPr="00123BDE" w:rsidRDefault="00345BAE" w:rsidP="00345BAE">
            <w:pPr>
              <w:spacing w:after="0" w:line="240" w:lineRule="auto"/>
              <w:ind w:left="-108" w:righ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448" w:type="dxa"/>
            <w:tcBorders>
              <w:right w:val="nil"/>
            </w:tcBorders>
          </w:tcPr>
          <w:p w14:paraId="3F6D26FE" w14:textId="77777777" w:rsidR="00345BAE" w:rsidRPr="00123BDE" w:rsidRDefault="00345BAE" w:rsidP="00345BAE">
            <w:pPr>
              <w:spacing w:after="0" w:line="240" w:lineRule="auto"/>
              <w:ind w:left="-108"/>
              <w:jc w:val="both"/>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Developmentally Delayed</w:t>
            </w:r>
          </w:p>
        </w:tc>
        <w:tc>
          <w:tcPr>
            <w:tcW w:w="270" w:type="dxa"/>
            <w:tcBorders>
              <w:top w:val="nil"/>
              <w:left w:val="single" w:sz="4" w:space="0" w:color="auto"/>
              <w:bottom w:val="nil"/>
            </w:tcBorders>
          </w:tcPr>
          <w:p w14:paraId="597DA275"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540" w:type="dxa"/>
          </w:tcPr>
          <w:p w14:paraId="43CE4795"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IN</w:t>
            </w:r>
          </w:p>
        </w:tc>
        <w:tc>
          <w:tcPr>
            <w:tcW w:w="252" w:type="dxa"/>
          </w:tcPr>
          <w:p w14:paraId="5B9CFA3E"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538" w:type="dxa"/>
            <w:tcBorders>
              <w:right w:val="nil"/>
            </w:tcBorders>
          </w:tcPr>
          <w:p w14:paraId="3038F191"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Interpreter Services</w:t>
            </w:r>
          </w:p>
        </w:tc>
        <w:tc>
          <w:tcPr>
            <w:tcW w:w="270" w:type="dxa"/>
            <w:tcBorders>
              <w:top w:val="nil"/>
              <w:left w:val="single" w:sz="4" w:space="0" w:color="auto"/>
              <w:bottom w:val="nil"/>
            </w:tcBorders>
          </w:tcPr>
          <w:p w14:paraId="139827BD"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450" w:type="dxa"/>
          </w:tcPr>
          <w:p w14:paraId="4F392BE4"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LD</w:t>
            </w:r>
          </w:p>
        </w:tc>
        <w:tc>
          <w:tcPr>
            <w:tcW w:w="270" w:type="dxa"/>
          </w:tcPr>
          <w:p w14:paraId="5F55A670"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628" w:type="dxa"/>
          </w:tcPr>
          <w:p w14:paraId="73DF0401" w14:textId="77777777" w:rsidR="00345BAE" w:rsidRPr="00123BDE" w:rsidRDefault="00345BAE" w:rsidP="00345BAE">
            <w:pPr>
              <w:spacing w:after="0" w:line="240" w:lineRule="auto"/>
              <w:ind w:left="-108" w:righ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Specific Learning Disabilities</w:t>
            </w:r>
          </w:p>
        </w:tc>
      </w:tr>
      <w:tr w:rsidR="00123BDE" w:rsidRPr="00123BDE" w14:paraId="656BB856" w14:textId="77777777" w:rsidTr="00F11F30">
        <w:trPr>
          <w:cantSplit/>
        </w:trPr>
        <w:tc>
          <w:tcPr>
            <w:tcW w:w="558" w:type="dxa"/>
          </w:tcPr>
          <w:p w14:paraId="7EAF9D97" w14:textId="77777777" w:rsidR="00345BAE" w:rsidRPr="00123BDE" w:rsidRDefault="00345BAE" w:rsidP="00345BAE">
            <w:pPr>
              <w:spacing w:after="0" w:line="240" w:lineRule="auto"/>
              <w:ind w:lef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ED</w:t>
            </w:r>
          </w:p>
        </w:tc>
        <w:tc>
          <w:tcPr>
            <w:tcW w:w="270" w:type="dxa"/>
          </w:tcPr>
          <w:p w14:paraId="323D9AB3" w14:textId="77777777" w:rsidR="00345BAE" w:rsidRPr="00123BDE" w:rsidRDefault="00345BAE" w:rsidP="00345BAE">
            <w:pPr>
              <w:spacing w:after="0" w:line="240" w:lineRule="auto"/>
              <w:ind w:left="-108" w:righ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448" w:type="dxa"/>
            <w:tcBorders>
              <w:right w:val="nil"/>
            </w:tcBorders>
          </w:tcPr>
          <w:p w14:paraId="00648DC9" w14:textId="77777777" w:rsidR="00345BAE" w:rsidRPr="00123BDE" w:rsidRDefault="00345BAE" w:rsidP="00345BAE">
            <w:pPr>
              <w:spacing w:after="0" w:line="240" w:lineRule="auto"/>
              <w:ind w:left="-108"/>
              <w:jc w:val="both"/>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Emotional Disturbance</w:t>
            </w:r>
          </w:p>
        </w:tc>
        <w:tc>
          <w:tcPr>
            <w:tcW w:w="270" w:type="dxa"/>
            <w:tcBorders>
              <w:top w:val="nil"/>
              <w:left w:val="single" w:sz="4" w:space="0" w:color="auto"/>
              <w:bottom w:val="nil"/>
            </w:tcBorders>
          </w:tcPr>
          <w:p w14:paraId="2CA019CF"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540" w:type="dxa"/>
          </w:tcPr>
          <w:p w14:paraId="150AE01D"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OH</w:t>
            </w:r>
          </w:p>
        </w:tc>
        <w:tc>
          <w:tcPr>
            <w:tcW w:w="252" w:type="dxa"/>
          </w:tcPr>
          <w:p w14:paraId="5D446617"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538" w:type="dxa"/>
            <w:tcBorders>
              <w:right w:val="nil"/>
            </w:tcBorders>
          </w:tcPr>
          <w:p w14:paraId="240D6AFB"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Other Health Impaired</w:t>
            </w:r>
          </w:p>
        </w:tc>
        <w:tc>
          <w:tcPr>
            <w:tcW w:w="270" w:type="dxa"/>
            <w:tcBorders>
              <w:top w:val="nil"/>
              <w:left w:val="single" w:sz="4" w:space="0" w:color="auto"/>
              <w:bottom w:val="nil"/>
            </w:tcBorders>
          </w:tcPr>
          <w:p w14:paraId="31CDE4DE"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450" w:type="dxa"/>
          </w:tcPr>
          <w:p w14:paraId="42D1EFA4"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SL</w:t>
            </w:r>
          </w:p>
        </w:tc>
        <w:tc>
          <w:tcPr>
            <w:tcW w:w="270" w:type="dxa"/>
          </w:tcPr>
          <w:p w14:paraId="0AE33C00"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628" w:type="dxa"/>
          </w:tcPr>
          <w:p w14:paraId="4A81822C" w14:textId="77777777" w:rsidR="00345BAE" w:rsidRPr="00123BDE" w:rsidRDefault="00345BAE" w:rsidP="00345BAE">
            <w:pPr>
              <w:spacing w:after="0" w:line="240" w:lineRule="auto"/>
              <w:ind w:left="-108" w:righ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Speech / Language *</w:t>
            </w:r>
          </w:p>
        </w:tc>
      </w:tr>
      <w:tr w:rsidR="00123BDE" w:rsidRPr="00123BDE" w14:paraId="6AA9D00E" w14:textId="77777777" w:rsidTr="00F11F30">
        <w:trPr>
          <w:cantSplit/>
        </w:trPr>
        <w:tc>
          <w:tcPr>
            <w:tcW w:w="558" w:type="dxa"/>
          </w:tcPr>
          <w:p w14:paraId="708B99B9" w14:textId="77777777" w:rsidR="00345BAE" w:rsidRPr="00123BDE" w:rsidRDefault="00345BAE" w:rsidP="00345BAE">
            <w:pPr>
              <w:spacing w:after="0" w:line="240" w:lineRule="auto"/>
              <w:ind w:lef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GI</w:t>
            </w:r>
          </w:p>
        </w:tc>
        <w:tc>
          <w:tcPr>
            <w:tcW w:w="270" w:type="dxa"/>
          </w:tcPr>
          <w:p w14:paraId="36955049" w14:textId="77777777" w:rsidR="00345BAE" w:rsidRPr="00123BDE" w:rsidRDefault="00345BAE" w:rsidP="00345BAE">
            <w:pPr>
              <w:spacing w:after="0" w:line="240" w:lineRule="auto"/>
              <w:ind w:left="-108" w:righ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448" w:type="dxa"/>
            <w:tcBorders>
              <w:right w:val="nil"/>
            </w:tcBorders>
          </w:tcPr>
          <w:p w14:paraId="1935C096" w14:textId="77777777" w:rsidR="00345BAE" w:rsidRPr="00123BDE" w:rsidRDefault="00345BAE" w:rsidP="00345BAE">
            <w:pPr>
              <w:spacing w:after="0" w:line="240" w:lineRule="auto"/>
              <w:ind w:left="-108"/>
              <w:jc w:val="both"/>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Giftedness *</w:t>
            </w:r>
          </w:p>
        </w:tc>
        <w:tc>
          <w:tcPr>
            <w:tcW w:w="270" w:type="dxa"/>
            <w:tcBorders>
              <w:top w:val="nil"/>
              <w:left w:val="single" w:sz="4" w:space="0" w:color="auto"/>
              <w:bottom w:val="nil"/>
            </w:tcBorders>
          </w:tcPr>
          <w:p w14:paraId="3E29F995"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540" w:type="dxa"/>
          </w:tcPr>
          <w:p w14:paraId="6B58A0B8"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OI</w:t>
            </w:r>
          </w:p>
        </w:tc>
        <w:tc>
          <w:tcPr>
            <w:tcW w:w="252" w:type="dxa"/>
          </w:tcPr>
          <w:p w14:paraId="421A99A5"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538" w:type="dxa"/>
            <w:tcBorders>
              <w:right w:val="nil"/>
            </w:tcBorders>
          </w:tcPr>
          <w:p w14:paraId="118530E0"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Orthopedic Impairments</w:t>
            </w:r>
          </w:p>
        </w:tc>
        <w:tc>
          <w:tcPr>
            <w:tcW w:w="270" w:type="dxa"/>
            <w:tcBorders>
              <w:top w:val="nil"/>
              <w:left w:val="single" w:sz="4" w:space="0" w:color="auto"/>
              <w:bottom w:val="nil"/>
            </w:tcBorders>
          </w:tcPr>
          <w:p w14:paraId="3DB0C45D"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450" w:type="dxa"/>
          </w:tcPr>
          <w:p w14:paraId="4169E619"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TB</w:t>
            </w:r>
          </w:p>
        </w:tc>
        <w:tc>
          <w:tcPr>
            <w:tcW w:w="270" w:type="dxa"/>
          </w:tcPr>
          <w:p w14:paraId="16AD1D68"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628" w:type="dxa"/>
          </w:tcPr>
          <w:p w14:paraId="0A4DEDD6" w14:textId="77777777" w:rsidR="00345BAE" w:rsidRPr="00123BDE" w:rsidRDefault="00345BAE" w:rsidP="00345BAE">
            <w:pPr>
              <w:spacing w:after="0" w:line="240" w:lineRule="auto"/>
              <w:ind w:left="-108" w:righ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Traumatic Brain Injury</w:t>
            </w:r>
          </w:p>
        </w:tc>
      </w:tr>
      <w:tr w:rsidR="00123BDE" w:rsidRPr="00123BDE" w14:paraId="4B155775" w14:textId="77777777" w:rsidTr="00F11F30">
        <w:trPr>
          <w:cantSplit/>
        </w:trPr>
        <w:tc>
          <w:tcPr>
            <w:tcW w:w="558" w:type="dxa"/>
            <w:tcBorders>
              <w:bottom w:val="single" w:sz="18" w:space="0" w:color="auto"/>
            </w:tcBorders>
          </w:tcPr>
          <w:p w14:paraId="0F9F9476" w14:textId="77777777" w:rsidR="00345BAE" w:rsidRPr="00123BDE" w:rsidRDefault="00345BAE" w:rsidP="00345BAE">
            <w:pPr>
              <w:spacing w:after="0" w:line="240" w:lineRule="auto"/>
              <w:ind w:lef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HI</w:t>
            </w:r>
          </w:p>
        </w:tc>
        <w:tc>
          <w:tcPr>
            <w:tcW w:w="270" w:type="dxa"/>
            <w:tcBorders>
              <w:bottom w:val="single" w:sz="18" w:space="0" w:color="auto"/>
            </w:tcBorders>
          </w:tcPr>
          <w:p w14:paraId="780F3181" w14:textId="77777777" w:rsidR="00345BAE" w:rsidRPr="00123BDE" w:rsidRDefault="00345BAE" w:rsidP="00345BAE">
            <w:pPr>
              <w:spacing w:after="0" w:line="240" w:lineRule="auto"/>
              <w:ind w:left="-108" w:righ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448" w:type="dxa"/>
            <w:tcBorders>
              <w:bottom w:val="single" w:sz="18" w:space="0" w:color="auto"/>
              <w:right w:val="nil"/>
            </w:tcBorders>
          </w:tcPr>
          <w:p w14:paraId="79EB1C5E" w14:textId="77777777" w:rsidR="00345BAE" w:rsidRPr="00123BDE" w:rsidRDefault="00345BAE" w:rsidP="00345BAE">
            <w:pPr>
              <w:spacing w:after="0" w:line="240" w:lineRule="auto"/>
              <w:ind w:left="-108"/>
              <w:jc w:val="both"/>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Hearing Impaired *</w:t>
            </w:r>
          </w:p>
        </w:tc>
        <w:tc>
          <w:tcPr>
            <w:tcW w:w="270" w:type="dxa"/>
            <w:tcBorders>
              <w:top w:val="nil"/>
              <w:left w:val="single" w:sz="4" w:space="0" w:color="auto"/>
              <w:bottom w:val="single" w:sz="18" w:space="0" w:color="auto"/>
            </w:tcBorders>
          </w:tcPr>
          <w:p w14:paraId="4BAC41C0"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540" w:type="dxa"/>
            <w:tcBorders>
              <w:bottom w:val="single" w:sz="18" w:space="0" w:color="auto"/>
            </w:tcBorders>
          </w:tcPr>
          <w:p w14:paraId="2A63497A"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OT</w:t>
            </w:r>
          </w:p>
        </w:tc>
        <w:tc>
          <w:tcPr>
            <w:tcW w:w="252" w:type="dxa"/>
            <w:tcBorders>
              <w:bottom w:val="single" w:sz="18" w:space="0" w:color="auto"/>
            </w:tcBorders>
          </w:tcPr>
          <w:p w14:paraId="3E06A849"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538" w:type="dxa"/>
            <w:tcBorders>
              <w:bottom w:val="single" w:sz="18" w:space="0" w:color="auto"/>
              <w:right w:val="nil"/>
            </w:tcBorders>
          </w:tcPr>
          <w:p w14:paraId="2072BFA1"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Occupational Therapy *</w:t>
            </w:r>
          </w:p>
        </w:tc>
        <w:tc>
          <w:tcPr>
            <w:tcW w:w="270" w:type="dxa"/>
            <w:tcBorders>
              <w:top w:val="nil"/>
              <w:left w:val="single" w:sz="4" w:space="0" w:color="auto"/>
              <w:bottom w:val="nil"/>
            </w:tcBorders>
          </w:tcPr>
          <w:p w14:paraId="6D2E456C"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450" w:type="dxa"/>
          </w:tcPr>
          <w:p w14:paraId="232A3A72"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VI</w:t>
            </w:r>
          </w:p>
        </w:tc>
        <w:tc>
          <w:tcPr>
            <w:tcW w:w="270" w:type="dxa"/>
          </w:tcPr>
          <w:p w14:paraId="2610E4C8"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628" w:type="dxa"/>
          </w:tcPr>
          <w:p w14:paraId="71259D6D" w14:textId="77777777" w:rsidR="00345BAE" w:rsidRPr="00123BDE" w:rsidRDefault="00345BAE" w:rsidP="00345BAE">
            <w:pPr>
              <w:spacing w:after="0" w:line="240" w:lineRule="auto"/>
              <w:ind w:left="-108" w:righ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Visual Impairment *</w:t>
            </w:r>
          </w:p>
        </w:tc>
      </w:tr>
      <w:tr w:rsidR="00345BAE" w:rsidRPr="00123BDE" w14:paraId="24E58E1D" w14:textId="77777777" w:rsidTr="00F11F30">
        <w:trPr>
          <w:cantSplit/>
        </w:trPr>
        <w:tc>
          <w:tcPr>
            <w:tcW w:w="6876" w:type="dxa"/>
            <w:gridSpan w:val="7"/>
            <w:tcBorders>
              <w:top w:val="single" w:sz="18" w:space="0" w:color="auto"/>
              <w:left w:val="single" w:sz="18" w:space="0" w:color="auto"/>
              <w:bottom w:val="single" w:sz="18" w:space="0" w:color="auto"/>
              <w:right w:val="single" w:sz="18" w:space="0" w:color="auto"/>
            </w:tcBorders>
          </w:tcPr>
          <w:p w14:paraId="0CC8FCE6" w14:textId="77777777" w:rsidR="00345BAE" w:rsidRPr="00123BDE" w:rsidRDefault="00345BAE" w:rsidP="00345BAE">
            <w:pPr>
              <w:spacing w:after="0" w:line="240" w:lineRule="auto"/>
              <w:ind w:left="-10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Note: * Service types will default payment to the corresponding provider license</w:t>
            </w:r>
          </w:p>
        </w:tc>
        <w:tc>
          <w:tcPr>
            <w:tcW w:w="270" w:type="dxa"/>
            <w:tcBorders>
              <w:top w:val="nil"/>
              <w:left w:val="single" w:sz="18" w:space="0" w:color="auto"/>
              <w:bottom w:val="single" w:sz="4" w:space="0" w:color="auto"/>
            </w:tcBorders>
          </w:tcPr>
          <w:p w14:paraId="159AAB6B" w14:textId="77777777" w:rsidR="00345BAE" w:rsidRPr="00123BDE" w:rsidRDefault="00345BAE" w:rsidP="00345BAE">
            <w:pPr>
              <w:spacing w:after="0" w:line="240" w:lineRule="auto"/>
              <w:rPr>
                <w:rFonts w:ascii="Times New Roman" w:eastAsia="Times New Roman" w:hAnsi="Times New Roman" w:cs="Times New Roman"/>
                <w:sz w:val="20"/>
                <w:szCs w:val="20"/>
              </w:rPr>
            </w:pPr>
          </w:p>
        </w:tc>
        <w:tc>
          <w:tcPr>
            <w:tcW w:w="450" w:type="dxa"/>
          </w:tcPr>
          <w:p w14:paraId="69AEF39F"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VO</w:t>
            </w:r>
          </w:p>
        </w:tc>
        <w:tc>
          <w:tcPr>
            <w:tcW w:w="270" w:type="dxa"/>
          </w:tcPr>
          <w:p w14:paraId="77C50D19" w14:textId="77777777" w:rsidR="00345BAE" w:rsidRPr="00123BDE" w:rsidRDefault="00345BAE" w:rsidP="00345BAE">
            <w:pPr>
              <w:spacing w:after="0" w:line="240" w:lineRule="auto"/>
              <w:ind w:left="-108" w:right="-18"/>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w:t>
            </w:r>
          </w:p>
        </w:tc>
        <w:tc>
          <w:tcPr>
            <w:tcW w:w="2628" w:type="dxa"/>
          </w:tcPr>
          <w:p w14:paraId="5D947F53" w14:textId="77777777" w:rsidR="00345BAE" w:rsidRPr="00123BDE" w:rsidRDefault="00345BAE" w:rsidP="00345BAE">
            <w:pPr>
              <w:spacing w:after="0" w:line="240" w:lineRule="auto"/>
              <w:ind w:left="-108" w:right="-90"/>
              <w:rPr>
                <w:rFonts w:ascii="Times New Roman" w:eastAsia="Times New Roman" w:hAnsi="Times New Roman" w:cs="Times New Roman"/>
                <w:sz w:val="20"/>
                <w:szCs w:val="20"/>
              </w:rPr>
            </w:pPr>
            <w:r w:rsidRPr="00123BDE">
              <w:rPr>
                <w:rFonts w:ascii="Times New Roman" w:eastAsia="Times New Roman" w:hAnsi="Times New Roman" w:cs="Times New Roman"/>
                <w:sz w:val="20"/>
                <w:szCs w:val="20"/>
              </w:rPr>
              <w:t>Vocational Special Education *</w:t>
            </w:r>
          </w:p>
        </w:tc>
      </w:tr>
    </w:tbl>
    <w:p w14:paraId="1589A4C9" w14:textId="77777777" w:rsidR="00345BAE" w:rsidRPr="00123BDE" w:rsidRDefault="00345BAE" w:rsidP="00345BAE">
      <w:pPr>
        <w:pStyle w:val="NoSpacing"/>
        <w:rPr>
          <w:sz w:val="16"/>
          <w:szCs w:val="16"/>
        </w:rPr>
      </w:pPr>
    </w:p>
    <w:p w14:paraId="5C8379FA" w14:textId="77777777" w:rsidR="00BA605C" w:rsidRPr="00123BDE" w:rsidRDefault="00BA605C" w:rsidP="00345BAE">
      <w:pPr>
        <w:pStyle w:val="NoSpacing"/>
      </w:pPr>
      <w:r w:rsidRPr="00123BDE">
        <w:rPr>
          <w:b/>
        </w:rPr>
        <w:t>Providing / contracted Agency</w:t>
      </w:r>
      <w:r w:rsidRPr="00123BDE">
        <w:t xml:space="preserve"> (F# R5) - The name of the 2nd party agency providing services under the terms of the contract. Agency name must be entered exactly the same for all students on all fields.</w:t>
      </w:r>
    </w:p>
    <w:p w14:paraId="3AEB462F" w14:textId="77777777" w:rsidR="00BA605C" w:rsidRPr="00123BDE" w:rsidRDefault="00BA605C" w:rsidP="00345BAE">
      <w:pPr>
        <w:pStyle w:val="NoSpacing"/>
        <w:rPr>
          <w:sz w:val="16"/>
          <w:szCs w:val="16"/>
        </w:rPr>
      </w:pPr>
    </w:p>
    <w:p w14:paraId="6EF05529" w14:textId="77777777" w:rsidR="00BA605C" w:rsidRPr="00123BDE" w:rsidRDefault="00BA605C" w:rsidP="00345BAE">
      <w:pPr>
        <w:pStyle w:val="NoSpacing"/>
      </w:pPr>
      <w:r w:rsidRPr="00123BDE">
        <w:rPr>
          <w:b/>
        </w:rPr>
        <w:t xml:space="preserve">Provider ID </w:t>
      </w:r>
      <w:r w:rsidRPr="00123BDE">
        <w:t>(F# R8) - REQUIRED Must be a valid Provider ID code</w:t>
      </w:r>
      <w:r w:rsidR="00101F8C" w:rsidRPr="00123BDE">
        <w:t xml:space="preserve"> with a provider role of Contract Provider</w:t>
      </w:r>
    </w:p>
    <w:p w14:paraId="14FFE8CE" w14:textId="77777777" w:rsidR="00BA605C" w:rsidRPr="00123BDE" w:rsidRDefault="00BA605C" w:rsidP="00345BAE">
      <w:pPr>
        <w:pStyle w:val="NoSpacing"/>
        <w:rPr>
          <w:sz w:val="16"/>
          <w:szCs w:val="16"/>
        </w:rPr>
      </w:pPr>
    </w:p>
    <w:p w14:paraId="3892D152" w14:textId="77777777" w:rsidR="00BA605C" w:rsidRPr="00123BDE" w:rsidRDefault="00BA605C" w:rsidP="00345BAE">
      <w:pPr>
        <w:pStyle w:val="NoSpacing"/>
      </w:pPr>
      <w:r w:rsidRPr="00123BDE">
        <w:rPr>
          <w:b/>
        </w:rPr>
        <w:t>Contracted Delivery Dates</w:t>
      </w:r>
      <w:r w:rsidRPr="00123BDE">
        <w:t xml:space="preserve"> –</w:t>
      </w:r>
      <w:r w:rsidRPr="00123BDE">
        <w:rPr>
          <w:b/>
        </w:rPr>
        <w:t xml:space="preserve"> </w:t>
      </w:r>
      <w:r w:rsidRPr="00123BDE">
        <w:t>Dates for contracted services delivered to student within a fiscal year.</w:t>
      </w:r>
    </w:p>
    <w:p w14:paraId="73751040" w14:textId="77777777" w:rsidR="00BA605C" w:rsidRPr="00123BDE" w:rsidRDefault="00BA605C" w:rsidP="00345BAE">
      <w:pPr>
        <w:pStyle w:val="NoSpacing"/>
      </w:pPr>
      <w:r w:rsidRPr="00123BDE">
        <w:rPr>
          <w:b/>
        </w:rPr>
        <w:t xml:space="preserve">First Date of the Delivered Service: </w:t>
      </w:r>
      <w:r w:rsidRPr="00123BDE">
        <w:t>(F# R6) – The first date the contracted provider delivers the service directly to the student. Contracts may begin on or after July 1 of the current fiscal year.</w:t>
      </w:r>
    </w:p>
    <w:p w14:paraId="6CFD62CE" w14:textId="77777777" w:rsidR="00BA605C" w:rsidRPr="00123BDE" w:rsidRDefault="00BA605C" w:rsidP="00345BAE">
      <w:pPr>
        <w:pStyle w:val="NoSpacing"/>
        <w:rPr>
          <w:sz w:val="16"/>
          <w:szCs w:val="16"/>
        </w:rPr>
      </w:pPr>
    </w:p>
    <w:p w14:paraId="4FC466E8" w14:textId="77777777" w:rsidR="00BA605C" w:rsidRPr="00123BDE" w:rsidRDefault="00BA605C" w:rsidP="00345BAE">
      <w:pPr>
        <w:pStyle w:val="NoSpacing"/>
      </w:pPr>
      <w:r w:rsidRPr="00123BDE">
        <w:rPr>
          <w:b/>
        </w:rPr>
        <w:t>Last Date of the Delivered Service</w:t>
      </w:r>
      <w:r w:rsidRPr="00123BDE">
        <w:rPr>
          <w:b/>
          <w:noProof/>
        </w:rPr>
        <w:t xml:space="preserve">: </w:t>
      </w:r>
      <w:r w:rsidRPr="00123BDE">
        <w:rPr>
          <w:noProof/>
        </w:rPr>
        <w:t>(</w:t>
      </w:r>
      <w:r w:rsidRPr="00123BDE">
        <w:t>F</w:t>
      </w:r>
      <w:r w:rsidRPr="00123BDE">
        <w:rPr>
          <w:b/>
        </w:rPr>
        <w:t xml:space="preserve"># </w:t>
      </w:r>
      <w:r w:rsidRPr="00123BDE">
        <w:t>R7)</w:t>
      </w:r>
      <w:r w:rsidRPr="00123BDE">
        <w:rPr>
          <w:b/>
        </w:rPr>
        <w:t xml:space="preserve"> </w:t>
      </w:r>
      <w:r w:rsidRPr="00123BDE">
        <w:t>- The last day the contracted provider delivers the service directly to the student. Contracted services must end on or before June 30 of the current fiscal year.</w:t>
      </w:r>
    </w:p>
    <w:p w14:paraId="3CACA5AD" w14:textId="77777777" w:rsidR="00BA605C" w:rsidRPr="00123BDE" w:rsidRDefault="00BA605C" w:rsidP="00345BAE">
      <w:pPr>
        <w:pStyle w:val="NoSpacing"/>
      </w:pPr>
      <w:r w:rsidRPr="00123BDE">
        <w:tab/>
      </w:r>
      <w:r w:rsidRPr="00123BDE">
        <w:tab/>
      </w:r>
      <w:r w:rsidRPr="00123BDE">
        <w:sym w:font="Monotype Sorts" w:char="F02A"/>
      </w:r>
      <w:r w:rsidRPr="00123BDE">
        <w:rPr>
          <w:b/>
        </w:rPr>
        <w:t xml:space="preserve">Note: </w:t>
      </w:r>
      <w:r w:rsidRPr="00123BDE">
        <w:t>Contract end dates may not be a future date beyond a student’s exit date.</w:t>
      </w:r>
    </w:p>
    <w:tbl>
      <w:tblPr>
        <w:tblpPr w:leftFromText="180" w:rightFromText="180" w:vertAnchor="page" w:horzAnchor="margin" w:tblpX="-455" w:tblpY="8428"/>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00"/>
        <w:gridCol w:w="630"/>
        <w:gridCol w:w="2790"/>
        <w:gridCol w:w="540"/>
        <w:gridCol w:w="1980"/>
        <w:gridCol w:w="540"/>
        <w:gridCol w:w="2250"/>
      </w:tblGrid>
      <w:tr w:rsidR="00123BDE" w:rsidRPr="00123BDE" w14:paraId="08384DC6" w14:textId="77777777" w:rsidTr="007D4BA6">
        <w:tc>
          <w:tcPr>
            <w:tcW w:w="5755" w:type="dxa"/>
            <w:gridSpan w:val="4"/>
          </w:tcPr>
          <w:p w14:paraId="465CBE0E" w14:textId="77777777" w:rsidR="00420F7C" w:rsidRPr="00123BDE" w:rsidRDefault="00420F7C" w:rsidP="00E81817">
            <w:pPr>
              <w:spacing w:after="0" w:line="240" w:lineRule="auto"/>
              <w:rPr>
                <w:rFonts w:ascii="Times New Roman" w:eastAsia="Times New Roman" w:hAnsi="Times New Roman" w:cs="Times New Roman"/>
                <w:b/>
              </w:rPr>
            </w:pPr>
            <w:r w:rsidRPr="00123BDE">
              <w:rPr>
                <w:rFonts w:ascii="Times New Roman" w:eastAsia="Times New Roman" w:hAnsi="Times New Roman" w:cs="Times New Roman"/>
                <w:b/>
              </w:rPr>
              <w:t>NPE Provider License Codes</w:t>
            </w:r>
          </w:p>
        </w:tc>
        <w:tc>
          <w:tcPr>
            <w:tcW w:w="540" w:type="dxa"/>
          </w:tcPr>
          <w:p w14:paraId="6EF4019D" w14:textId="77777777" w:rsidR="00420F7C" w:rsidRPr="00123BDE" w:rsidRDefault="00420F7C" w:rsidP="00E81817">
            <w:pPr>
              <w:spacing w:after="0" w:line="240" w:lineRule="auto"/>
              <w:rPr>
                <w:rFonts w:ascii="Times New Roman" w:eastAsia="Times New Roman" w:hAnsi="Times New Roman" w:cs="Times New Roman"/>
                <w:b/>
              </w:rPr>
            </w:pPr>
          </w:p>
        </w:tc>
        <w:tc>
          <w:tcPr>
            <w:tcW w:w="1980" w:type="dxa"/>
          </w:tcPr>
          <w:p w14:paraId="21EEDEC5" w14:textId="77777777" w:rsidR="00420F7C" w:rsidRPr="00123BDE" w:rsidRDefault="00420F7C" w:rsidP="00E81817">
            <w:pPr>
              <w:spacing w:after="0" w:line="240" w:lineRule="auto"/>
              <w:rPr>
                <w:rFonts w:ascii="Times New Roman" w:eastAsia="Times New Roman" w:hAnsi="Times New Roman" w:cs="Times New Roman"/>
                <w:b/>
              </w:rPr>
            </w:pPr>
          </w:p>
        </w:tc>
        <w:tc>
          <w:tcPr>
            <w:tcW w:w="540" w:type="dxa"/>
            <w:shd w:val="clear" w:color="auto" w:fill="auto"/>
          </w:tcPr>
          <w:p w14:paraId="63E4F36C" w14:textId="77777777" w:rsidR="00420F7C" w:rsidRPr="00123BDE" w:rsidRDefault="00420F7C" w:rsidP="00E81817">
            <w:pPr>
              <w:spacing w:after="0" w:line="240" w:lineRule="auto"/>
              <w:rPr>
                <w:rFonts w:ascii="Times New Roman" w:eastAsia="Times New Roman" w:hAnsi="Times New Roman" w:cs="Times New Roman"/>
                <w:sz w:val="18"/>
                <w:szCs w:val="18"/>
              </w:rPr>
            </w:pPr>
          </w:p>
        </w:tc>
        <w:tc>
          <w:tcPr>
            <w:tcW w:w="2250" w:type="dxa"/>
            <w:shd w:val="clear" w:color="auto" w:fill="auto"/>
          </w:tcPr>
          <w:p w14:paraId="615B577D" w14:textId="77777777" w:rsidR="00420F7C" w:rsidRPr="00123BDE" w:rsidRDefault="00420F7C" w:rsidP="00E81817">
            <w:pPr>
              <w:spacing w:after="0" w:line="240" w:lineRule="auto"/>
              <w:rPr>
                <w:rFonts w:ascii="Times New Roman" w:eastAsia="Times New Roman" w:hAnsi="Times New Roman" w:cs="Times New Roman"/>
                <w:sz w:val="18"/>
                <w:szCs w:val="18"/>
              </w:rPr>
            </w:pPr>
          </w:p>
        </w:tc>
      </w:tr>
      <w:tr w:rsidR="00123BDE" w:rsidRPr="00123BDE" w14:paraId="3C515764" w14:textId="77777777" w:rsidTr="007D4BA6">
        <w:tc>
          <w:tcPr>
            <w:tcW w:w="535" w:type="dxa"/>
          </w:tcPr>
          <w:p w14:paraId="730C65F7"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AD</w:t>
            </w:r>
          </w:p>
        </w:tc>
        <w:tc>
          <w:tcPr>
            <w:tcW w:w="1800" w:type="dxa"/>
          </w:tcPr>
          <w:p w14:paraId="3DB0A80C"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Special Ed. Director</w:t>
            </w:r>
          </w:p>
        </w:tc>
        <w:tc>
          <w:tcPr>
            <w:tcW w:w="630" w:type="dxa"/>
          </w:tcPr>
          <w:p w14:paraId="3D2B9CD1"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EC</w:t>
            </w:r>
          </w:p>
        </w:tc>
        <w:tc>
          <w:tcPr>
            <w:tcW w:w="2790" w:type="dxa"/>
          </w:tcPr>
          <w:p w14:paraId="4D2BCA34"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Early Childhood</w:t>
            </w:r>
          </w:p>
        </w:tc>
        <w:tc>
          <w:tcPr>
            <w:tcW w:w="540" w:type="dxa"/>
          </w:tcPr>
          <w:p w14:paraId="23F90349"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MT</w:t>
            </w:r>
          </w:p>
        </w:tc>
        <w:tc>
          <w:tcPr>
            <w:tcW w:w="1980" w:type="dxa"/>
          </w:tcPr>
          <w:p w14:paraId="22FFCB8E"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Music Therapy/Ed</w:t>
            </w:r>
          </w:p>
        </w:tc>
        <w:tc>
          <w:tcPr>
            <w:tcW w:w="540" w:type="dxa"/>
            <w:shd w:val="clear" w:color="auto" w:fill="auto"/>
          </w:tcPr>
          <w:p w14:paraId="4A30DDBA"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RS</w:t>
            </w:r>
          </w:p>
        </w:tc>
        <w:tc>
          <w:tcPr>
            <w:tcW w:w="2250" w:type="dxa"/>
            <w:shd w:val="clear" w:color="auto" w:fill="auto"/>
          </w:tcPr>
          <w:p w14:paraId="4FB70BED"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Reading Specialist</w:t>
            </w:r>
          </w:p>
        </w:tc>
      </w:tr>
      <w:tr w:rsidR="00123BDE" w:rsidRPr="00123BDE" w14:paraId="3C6EF20D" w14:textId="77777777" w:rsidTr="007D4BA6">
        <w:tc>
          <w:tcPr>
            <w:tcW w:w="535" w:type="dxa"/>
          </w:tcPr>
          <w:p w14:paraId="17927E6F"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AP</w:t>
            </w:r>
          </w:p>
        </w:tc>
        <w:tc>
          <w:tcPr>
            <w:tcW w:w="1800" w:type="dxa"/>
          </w:tcPr>
          <w:p w14:paraId="6A091966"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Adaptive PE</w:t>
            </w:r>
          </w:p>
        </w:tc>
        <w:tc>
          <w:tcPr>
            <w:tcW w:w="630" w:type="dxa"/>
          </w:tcPr>
          <w:p w14:paraId="7A205D48"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GI</w:t>
            </w:r>
          </w:p>
        </w:tc>
        <w:tc>
          <w:tcPr>
            <w:tcW w:w="2790" w:type="dxa"/>
          </w:tcPr>
          <w:p w14:paraId="46A77D54"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Gifted *</w:t>
            </w:r>
          </w:p>
        </w:tc>
        <w:tc>
          <w:tcPr>
            <w:tcW w:w="540" w:type="dxa"/>
          </w:tcPr>
          <w:p w14:paraId="227FE831"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NU</w:t>
            </w:r>
          </w:p>
        </w:tc>
        <w:tc>
          <w:tcPr>
            <w:tcW w:w="1980" w:type="dxa"/>
          </w:tcPr>
          <w:p w14:paraId="1FFB7020"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Nurse</w:t>
            </w:r>
          </w:p>
        </w:tc>
        <w:tc>
          <w:tcPr>
            <w:tcW w:w="540" w:type="dxa"/>
            <w:shd w:val="clear" w:color="auto" w:fill="auto"/>
          </w:tcPr>
          <w:p w14:paraId="0C094AAE"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SL</w:t>
            </w:r>
          </w:p>
        </w:tc>
        <w:tc>
          <w:tcPr>
            <w:tcW w:w="2250" w:type="dxa"/>
            <w:shd w:val="clear" w:color="auto" w:fill="auto"/>
          </w:tcPr>
          <w:p w14:paraId="5B829A86"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Speech/Language *</w:t>
            </w:r>
          </w:p>
        </w:tc>
      </w:tr>
      <w:tr w:rsidR="00123BDE" w:rsidRPr="00123BDE" w14:paraId="7CDDFC6E" w14:textId="77777777" w:rsidTr="007D4BA6">
        <w:tc>
          <w:tcPr>
            <w:tcW w:w="535" w:type="dxa"/>
          </w:tcPr>
          <w:p w14:paraId="0748C1BB"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AS</w:t>
            </w:r>
          </w:p>
        </w:tc>
        <w:tc>
          <w:tcPr>
            <w:tcW w:w="1800" w:type="dxa"/>
          </w:tcPr>
          <w:p w14:paraId="0D3CD0B8"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Assistive Technology</w:t>
            </w:r>
          </w:p>
        </w:tc>
        <w:tc>
          <w:tcPr>
            <w:tcW w:w="630" w:type="dxa"/>
          </w:tcPr>
          <w:p w14:paraId="711FD5A4"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HI</w:t>
            </w:r>
          </w:p>
        </w:tc>
        <w:tc>
          <w:tcPr>
            <w:tcW w:w="2790" w:type="dxa"/>
          </w:tcPr>
          <w:p w14:paraId="6D53FA9F"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Hearing Impaired *</w:t>
            </w:r>
          </w:p>
        </w:tc>
        <w:tc>
          <w:tcPr>
            <w:tcW w:w="540" w:type="dxa"/>
          </w:tcPr>
          <w:p w14:paraId="49C2A451"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OM</w:t>
            </w:r>
          </w:p>
        </w:tc>
        <w:tc>
          <w:tcPr>
            <w:tcW w:w="1980" w:type="dxa"/>
          </w:tcPr>
          <w:p w14:paraId="4B268952"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Orientation. /Mobil. Specialist</w:t>
            </w:r>
          </w:p>
        </w:tc>
        <w:tc>
          <w:tcPr>
            <w:tcW w:w="540" w:type="dxa"/>
            <w:shd w:val="clear" w:color="auto" w:fill="auto"/>
          </w:tcPr>
          <w:p w14:paraId="206EFD16"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SM</w:t>
            </w:r>
          </w:p>
        </w:tc>
        <w:tc>
          <w:tcPr>
            <w:tcW w:w="2250" w:type="dxa"/>
            <w:shd w:val="clear" w:color="auto" w:fill="auto"/>
          </w:tcPr>
          <w:p w14:paraId="5CEFF6DA"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Severe Multiple Disability low incidence</w:t>
            </w:r>
          </w:p>
        </w:tc>
      </w:tr>
      <w:tr w:rsidR="00123BDE" w:rsidRPr="00123BDE" w14:paraId="3AEA6455" w14:textId="77777777" w:rsidTr="007D4BA6">
        <w:tc>
          <w:tcPr>
            <w:tcW w:w="535" w:type="dxa"/>
          </w:tcPr>
          <w:p w14:paraId="6B2A1619"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AT</w:t>
            </w:r>
          </w:p>
        </w:tc>
        <w:tc>
          <w:tcPr>
            <w:tcW w:w="1800" w:type="dxa"/>
          </w:tcPr>
          <w:p w14:paraId="489EACF3"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Art Therapy</w:t>
            </w:r>
          </w:p>
        </w:tc>
        <w:tc>
          <w:tcPr>
            <w:tcW w:w="630" w:type="dxa"/>
          </w:tcPr>
          <w:p w14:paraId="0A5DC777"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ID</w:t>
            </w:r>
          </w:p>
        </w:tc>
        <w:tc>
          <w:tcPr>
            <w:tcW w:w="2790" w:type="dxa"/>
          </w:tcPr>
          <w:p w14:paraId="4AB9C3E5"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Intellectual Disability</w:t>
            </w:r>
          </w:p>
          <w:p w14:paraId="539D13B6"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 xml:space="preserve"> low incidence </w:t>
            </w:r>
            <w:r w:rsidR="007D4BA6" w:rsidRPr="00123BDE">
              <w:rPr>
                <w:rFonts w:ascii="Times New Roman" w:eastAsia="Times New Roman" w:hAnsi="Times New Roman" w:cs="Times New Roman"/>
                <w:sz w:val="18"/>
                <w:szCs w:val="18"/>
              </w:rPr>
              <w:t>*</w:t>
            </w:r>
          </w:p>
        </w:tc>
        <w:tc>
          <w:tcPr>
            <w:tcW w:w="540" w:type="dxa"/>
          </w:tcPr>
          <w:p w14:paraId="4C0A200F"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OT</w:t>
            </w:r>
          </w:p>
        </w:tc>
        <w:tc>
          <w:tcPr>
            <w:tcW w:w="1980" w:type="dxa"/>
          </w:tcPr>
          <w:p w14:paraId="3B7CAB5A"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Occupational Therapy *</w:t>
            </w:r>
          </w:p>
        </w:tc>
        <w:tc>
          <w:tcPr>
            <w:tcW w:w="540" w:type="dxa"/>
            <w:shd w:val="clear" w:color="auto" w:fill="auto"/>
          </w:tcPr>
          <w:p w14:paraId="38C6759C"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SU</w:t>
            </w:r>
          </w:p>
        </w:tc>
        <w:tc>
          <w:tcPr>
            <w:tcW w:w="2250" w:type="dxa"/>
            <w:shd w:val="clear" w:color="auto" w:fill="auto"/>
          </w:tcPr>
          <w:p w14:paraId="309ABA50"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Supervisor</w:t>
            </w:r>
          </w:p>
        </w:tc>
      </w:tr>
      <w:tr w:rsidR="00123BDE" w:rsidRPr="00123BDE" w14:paraId="33A9FC78" w14:textId="77777777" w:rsidTr="007D4BA6">
        <w:tc>
          <w:tcPr>
            <w:tcW w:w="535" w:type="dxa"/>
          </w:tcPr>
          <w:p w14:paraId="4D17DF7A"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AU</w:t>
            </w:r>
          </w:p>
        </w:tc>
        <w:tc>
          <w:tcPr>
            <w:tcW w:w="1800" w:type="dxa"/>
          </w:tcPr>
          <w:p w14:paraId="27E539EB"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Audiology</w:t>
            </w:r>
          </w:p>
        </w:tc>
        <w:tc>
          <w:tcPr>
            <w:tcW w:w="630" w:type="dxa"/>
          </w:tcPr>
          <w:p w14:paraId="1FEBA3BF"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IN</w:t>
            </w:r>
          </w:p>
        </w:tc>
        <w:tc>
          <w:tcPr>
            <w:tcW w:w="2790" w:type="dxa"/>
          </w:tcPr>
          <w:p w14:paraId="2DF592C8"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Educational Interpreter</w:t>
            </w:r>
          </w:p>
        </w:tc>
        <w:tc>
          <w:tcPr>
            <w:tcW w:w="540" w:type="dxa"/>
          </w:tcPr>
          <w:p w14:paraId="410CC591"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PD</w:t>
            </w:r>
          </w:p>
        </w:tc>
        <w:tc>
          <w:tcPr>
            <w:tcW w:w="1980" w:type="dxa"/>
          </w:tcPr>
          <w:p w14:paraId="22042D62"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Personnel Development</w:t>
            </w:r>
          </w:p>
        </w:tc>
        <w:tc>
          <w:tcPr>
            <w:tcW w:w="540" w:type="dxa"/>
            <w:shd w:val="clear" w:color="auto" w:fill="auto"/>
          </w:tcPr>
          <w:p w14:paraId="154DDD0C"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SW</w:t>
            </w:r>
          </w:p>
        </w:tc>
        <w:tc>
          <w:tcPr>
            <w:tcW w:w="2250" w:type="dxa"/>
            <w:shd w:val="clear" w:color="auto" w:fill="auto"/>
          </w:tcPr>
          <w:p w14:paraId="6725E408"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Social Work</w:t>
            </w:r>
          </w:p>
        </w:tc>
      </w:tr>
      <w:tr w:rsidR="00123BDE" w:rsidRPr="00123BDE" w14:paraId="70474A51" w14:textId="77777777" w:rsidTr="007D4BA6">
        <w:tc>
          <w:tcPr>
            <w:tcW w:w="535" w:type="dxa"/>
          </w:tcPr>
          <w:p w14:paraId="1B476136"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BD</w:t>
            </w:r>
          </w:p>
        </w:tc>
        <w:tc>
          <w:tcPr>
            <w:tcW w:w="1800" w:type="dxa"/>
          </w:tcPr>
          <w:p w14:paraId="1C691163"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Behavior Disorder</w:t>
            </w:r>
          </w:p>
          <w:p w14:paraId="05CCC25C"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high incidence *</w:t>
            </w:r>
          </w:p>
        </w:tc>
        <w:tc>
          <w:tcPr>
            <w:tcW w:w="630" w:type="dxa"/>
          </w:tcPr>
          <w:p w14:paraId="1B48EA2A"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IR</w:t>
            </w:r>
          </w:p>
        </w:tc>
        <w:tc>
          <w:tcPr>
            <w:tcW w:w="2790" w:type="dxa"/>
          </w:tcPr>
          <w:p w14:paraId="574BFD36"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Interrelated Program</w:t>
            </w:r>
          </w:p>
        </w:tc>
        <w:tc>
          <w:tcPr>
            <w:tcW w:w="540" w:type="dxa"/>
          </w:tcPr>
          <w:p w14:paraId="193DE40D"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PS</w:t>
            </w:r>
          </w:p>
        </w:tc>
        <w:tc>
          <w:tcPr>
            <w:tcW w:w="1980" w:type="dxa"/>
          </w:tcPr>
          <w:p w14:paraId="76627B9E"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Psychology</w:t>
            </w:r>
          </w:p>
        </w:tc>
        <w:tc>
          <w:tcPr>
            <w:tcW w:w="540" w:type="dxa"/>
            <w:shd w:val="clear" w:color="auto" w:fill="auto"/>
          </w:tcPr>
          <w:p w14:paraId="3B2D65BE"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TR</w:t>
            </w:r>
          </w:p>
        </w:tc>
        <w:tc>
          <w:tcPr>
            <w:tcW w:w="2250" w:type="dxa"/>
            <w:shd w:val="clear" w:color="auto" w:fill="auto"/>
          </w:tcPr>
          <w:p w14:paraId="57A501EA"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Transition Services</w:t>
            </w:r>
          </w:p>
        </w:tc>
      </w:tr>
      <w:tr w:rsidR="00123BDE" w:rsidRPr="00123BDE" w14:paraId="6B3753AB" w14:textId="77777777" w:rsidTr="007D4BA6">
        <w:tc>
          <w:tcPr>
            <w:tcW w:w="535" w:type="dxa"/>
          </w:tcPr>
          <w:p w14:paraId="79FAFD3C"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BR</w:t>
            </w:r>
          </w:p>
        </w:tc>
        <w:tc>
          <w:tcPr>
            <w:tcW w:w="1800" w:type="dxa"/>
          </w:tcPr>
          <w:p w14:paraId="2CD1D1B9"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Braille Transcription</w:t>
            </w:r>
          </w:p>
        </w:tc>
        <w:tc>
          <w:tcPr>
            <w:tcW w:w="630" w:type="dxa"/>
          </w:tcPr>
          <w:p w14:paraId="0867617B"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IS</w:t>
            </w:r>
          </w:p>
        </w:tc>
        <w:tc>
          <w:tcPr>
            <w:tcW w:w="2790" w:type="dxa"/>
          </w:tcPr>
          <w:p w14:paraId="011352CD"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Integration Specialist</w:t>
            </w:r>
          </w:p>
        </w:tc>
        <w:tc>
          <w:tcPr>
            <w:tcW w:w="540" w:type="dxa"/>
          </w:tcPr>
          <w:p w14:paraId="5D5C2EE7"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PT</w:t>
            </w:r>
          </w:p>
        </w:tc>
        <w:tc>
          <w:tcPr>
            <w:tcW w:w="1980" w:type="dxa"/>
          </w:tcPr>
          <w:p w14:paraId="3480491C"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Physical Therapy *</w:t>
            </w:r>
          </w:p>
        </w:tc>
        <w:tc>
          <w:tcPr>
            <w:tcW w:w="540" w:type="dxa"/>
            <w:shd w:val="clear" w:color="auto" w:fill="auto"/>
          </w:tcPr>
          <w:p w14:paraId="38817969"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VI</w:t>
            </w:r>
          </w:p>
        </w:tc>
        <w:tc>
          <w:tcPr>
            <w:tcW w:w="2250" w:type="dxa"/>
            <w:shd w:val="clear" w:color="auto" w:fill="auto"/>
          </w:tcPr>
          <w:p w14:paraId="5A1B7A80"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Visually Impaired *</w:t>
            </w:r>
          </w:p>
        </w:tc>
      </w:tr>
      <w:tr w:rsidR="00123BDE" w:rsidRPr="00123BDE" w14:paraId="3B6BAFC5" w14:textId="77777777" w:rsidTr="007D4BA6">
        <w:tc>
          <w:tcPr>
            <w:tcW w:w="535" w:type="dxa"/>
          </w:tcPr>
          <w:p w14:paraId="4491B8CA"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BS</w:t>
            </w:r>
          </w:p>
        </w:tc>
        <w:tc>
          <w:tcPr>
            <w:tcW w:w="1800" w:type="dxa"/>
          </w:tcPr>
          <w:p w14:paraId="256AE5FE"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Behavior Analyst</w:t>
            </w:r>
          </w:p>
        </w:tc>
        <w:tc>
          <w:tcPr>
            <w:tcW w:w="630" w:type="dxa"/>
          </w:tcPr>
          <w:p w14:paraId="1105F521"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IT</w:t>
            </w:r>
          </w:p>
        </w:tc>
        <w:tc>
          <w:tcPr>
            <w:tcW w:w="2790" w:type="dxa"/>
          </w:tcPr>
          <w:p w14:paraId="2C999AC7"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Infant/Toddler</w:t>
            </w:r>
          </w:p>
        </w:tc>
        <w:tc>
          <w:tcPr>
            <w:tcW w:w="540" w:type="dxa"/>
          </w:tcPr>
          <w:p w14:paraId="1BD38914"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RD</w:t>
            </w:r>
          </w:p>
        </w:tc>
        <w:tc>
          <w:tcPr>
            <w:tcW w:w="1980" w:type="dxa"/>
          </w:tcPr>
          <w:p w14:paraId="1D3E945E"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Registered Dietitian</w:t>
            </w:r>
          </w:p>
        </w:tc>
        <w:tc>
          <w:tcPr>
            <w:tcW w:w="540" w:type="dxa"/>
            <w:shd w:val="clear" w:color="auto" w:fill="auto"/>
          </w:tcPr>
          <w:p w14:paraId="04CE944C"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VO</w:t>
            </w:r>
          </w:p>
        </w:tc>
        <w:tc>
          <w:tcPr>
            <w:tcW w:w="2250" w:type="dxa"/>
            <w:shd w:val="clear" w:color="auto" w:fill="auto"/>
          </w:tcPr>
          <w:p w14:paraId="041BD94A"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Vocational Special Needs *</w:t>
            </w:r>
          </w:p>
        </w:tc>
      </w:tr>
      <w:tr w:rsidR="00123BDE" w:rsidRPr="00123BDE" w14:paraId="67ABF39E" w14:textId="77777777" w:rsidTr="007D4BA6">
        <w:tc>
          <w:tcPr>
            <w:tcW w:w="535" w:type="dxa"/>
          </w:tcPr>
          <w:p w14:paraId="2D42E1C6"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CS</w:t>
            </w:r>
          </w:p>
        </w:tc>
        <w:tc>
          <w:tcPr>
            <w:tcW w:w="1800" w:type="dxa"/>
          </w:tcPr>
          <w:p w14:paraId="79DC2E29"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Counselor</w:t>
            </w:r>
          </w:p>
        </w:tc>
        <w:tc>
          <w:tcPr>
            <w:tcW w:w="630" w:type="dxa"/>
          </w:tcPr>
          <w:p w14:paraId="0EE3D4CE"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LD</w:t>
            </w:r>
          </w:p>
        </w:tc>
        <w:tc>
          <w:tcPr>
            <w:tcW w:w="2790" w:type="dxa"/>
          </w:tcPr>
          <w:p w14:paraId="5567AAB1"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Learning Disability high incidence</w:t>
            </w:r>
          </w:p>
        </w:tc>
        <w:tc>
          <w:tcPr>
            <w:tcW w:w="540" w:type="dxa"/>
          </w:tcPr>
          <w:p w14:paraId="050C2990"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RE</w:t>
            </w:r>
          </w:p>
        </w:tc>
        <w:tc>
          <w:tcPr>
            <w:tcW w:w="1980" w:type="dxa"/>
          </w:tcPr>
          <w:p w14:paraId="3EA323F2"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Recreation Therapy</w:t>
            </w:r>
          </w:p>
        </w:tc>
        <w:tc>
          <w:tcPr>
            <w:tcW w:w="540" w:type="dxa"/>
            <w:shd w:val="clear" w:color="auto" w:fill="auto"/>
          </w:tcPr>
          <w:p w14:paraId="13A6E251"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WS</w:t>
            </w:r>
          </w:p>
        </w:tc>
        <w:tc>
          <w:tcPr>
            <w:tcW w:w="2250" w:type="dxa"/>
            <w:shd w:val="clear" w:color="auto" w:fill="auto"/>
          </w:tcPr>
          <w:p w14:paraId="04450A62" w14:textId="77777777" w:rsidR="00420F7C" w:rsidRPr="00123BDE" w:rsidRDefault="00420F7C" w:rsidP="00E81817">
            <w:pPr>
              <w:spacing w:after="0" w:line="240" w:lineRule="auto"/>
              <w:rPr>
                <w:rFonts w:ascii="Times New Roman" w:eastAsia="Times New Roman" w:hAnsi="Times New Roman" w:cs="Times New Roman"/>
                <w:sz w:val="18"/>
                <w:szCs w:val="18"/>
              </w:rPr>
            </w:pPr>
            <w:r w:rsidRPr="00123BDE">
              <w:rPr>
                <w:rFonts w:ascii="Times New Roman" w:eastAsia="Times New Roman" w:hAnsi="Times New Roman" w:cs="Times New Roman"/>
                <w:sz w:val="18"/>
                <w:szCs w:val="18"/>
              </w:rPr>
              <w:t>Work Study/Vocational</w:t>
            </w:r>
          </w:p>
        </w:tc>
      </w:tr>
    </w:tbl>
    <w:p w14:paraId="4AADE012" w14:textId="77777777" w:rsidR="00BA605C" w:rsidRPr="00123BDE" w:rsidRDefault="00BA605C" w:rsidP="00BA605C">
      <w:pPr>
        <w:ind w:right="-720"/>
        <w:rPr>
          <w:rFonts w:ascii="Verdana" w:hAnsi="Verdana" w:cs="Times New Roman"/>
          <w:sz w:val="20"/>
          <w:szCs w:val="20"/>
        </w:rPr>
      </w:pPr>
      <w:r w:rsidRPr="00123BDE">
        <w:rPr>
          <w:rFonts w:ascii="Verdana" w:hAnsi="Verdana" w:cs="Times New Roman"/>
          <w:b/>
          <w:sz w:val="20"/>
          <w:szCs w:val="20"/>
        </w:rPr>
        <w:t xml:space="preserve"> Area of provider licensure </w:t>
      </w:r>
      <w:r w:rsidRPr="00123BDE">
        <w:rPr>
          <w:rFonts w:ascii="Verdana" w:hAnsi="Verdana" w:cs="Times New Roman"/>
          <w:sz w:val="20"/>
          <w:szCs w:val="20"/>
        </w:rPr>
        <w:t>(F# R9) - Select from the table below</w:t>
      </w:r>
    </w:p>
    <w:p w14:paraId="0B79ED0E" w14:textId="77777777" w:rsidR="00420F7C" w:rsidRPr="00123BDE" w:rsidRDefault="00420F7C" w:rsidP="00420F7C">
      <w:pPr>
        <w:pStyle w:val="NoSpacing"/>
        <w:rPr>
          <w:sz w:val="16"/>
          <w:szCs w:val="16"/>
        </w:rPr>
      </w:pPr>
    </w:p>
    <w:p w14:paraId="5F87F5BF" w14:textId="77777777" w:rsidR="00BA605C" w:rsidRPr="00123BDE" w:rsidRDefault="00BA605C" w:rsidP="008817A0">
      <w:pPr>
        <w:pStyle w:val="NoSpacing"/>
        <w:rPr>
          <w:b/>
        </w:rPr>
      </w:pPr>
      <w:r w:rsidRPr="00123BDE">
        <w:rPr>
          <w:b/>
        </w:rPr>
        <w:t xml:space="preserve">Note: * </w:t>
      </w:r>
      <w:r w:rsidRPr="00123BDE">
        <w:t>Payment rate can change if provider’s area of license indicates a provider has different qualifications. For example: An AM service delivered by a licensed SL provider pays at the SL rate.</w:t>
      </w:r>
    </w:p>
    <w:p w14:paraId="7DEB7B0C" w14:textId="77777777" w:rsidR="00BA605C" w:rsidRPr="00123BDE" w:rsidRDefault="00BA605C" w:rsidP="008817A0">
      <w:pPr>
        <w:pStyle w:val="NoSpacing"/>
        <w:rPr>
          <w:u w:val="dotted"/>
        </w:rPr>
      </w:pPr>
      <w:r w:rsidRPr="00123BDE">
        <w:rPr>
          <w:b/>
        </w:rPr>
        <w:t xml:space="preserve">IEP or IFSP Staffing or Annual Review Meeting Date </w:t>
      </w:r>
      <w:r w:rsidRPr="00123BDE">
        <w:t xml:space="preserve">(F# R1) </w:t>
      </w:r>
      <w:r w:rsidRPr="00123BDE">
        <w:rPr>
          <w:b/>
        </w:rPr>
        <w:t>-</w:t>
      </w:r>
      <w:r w:rsidRPr="00123BDE">
        <w:t xml:space="preserve"> The date of the IEP or IFSP documenting the services to be delivered under contract for the current fiscal year.</w:t>
      </w:r>
    </w:p>
    <w:p w14:paraId="4DDC7352" w14:textId="77777777" w:rsidR="00BA605C" w:rsidRPr="00123BDE" w:rsidRDefault="00BA605C" w:rsidP="008817A0">
      <w:pPr>
        <w:pStyle w:val="NoSpacing"/>
        <w:rPr>
          <w:sz w:val="16"/>
          <w:szCs w:val="16"/>
        </w:rPr>
      </w:pPr>
    </w:p>
    <w:p w14:paraId="1D40E34A" w14:textId="77777777" w:rsidR="00BA605C" w:rsidRPr="00123BDE" w:rsidRDefault="00BA605C" w:rsidP="008817A0">
      <w:pPr>
        <w:pStyle w:val="NoSpacing"/>
      </w:pPr>
      <w:r w:rsidRPr="00123BDE">
        <w:t>Contract verification codes</w:t>
      </w:r>
    </w:p>
    <w:tbl>
      <w:tblPr>
        <w:tblpPr w:leftFromText="180" w:rightFromText="180" w:vertAnchor="text" w:horzAnchor="margin" w:tblpXSpec="center" w:tblpY="291"/>
        <w:tblW w:w="7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520"/>
        <w:gridCol w:w="990"/>
        <w:gridCol w:w="3358"/>
        <w:gridCol w:w="236"/>
      </w:tblGrid>
      <w:tr w:rsidR="00123BDE" w:rsidRPr="00123BDE" w14:paraId="598032D5" w14:textId="77777777" w:rsidTr="008817A0">
        <w:trPr>
          <w:trHeight w:val="245"/>
        </w:trPr>
        <w:tc>
          <w:tcPr>
            <w:tcW w:w="625" w:type="dxa"/>
          </w:tcPr>
          <w:p w14:paraId="5D5C40D5" w14:textId="77777777" w:rsidR="00BA605C" w:rsidRPr="00123BDE" w:rsidRDefault="00BA605C" w:rsidP="008817A0">
            <w:pPr>
              <w:pStyle w:val="NoSpacing"/>
            </w:pPr>
            <w:r w:rsidRPr="00123BDE">
              <w:t>149</w:t>
            </w:r>
          </w:p>
        </w:tc>
        <w:tc>
          <w:tcPr>
            <w:tcW w:w="2520" w:type="dxa"/>
          </w:tcPr>
          <w:p w14:paraId="37301900" w14:textId="77777777" w:rsidR="00BA605C" w:rsidRPr="00123BDE" w:rsidRDefault="00BA605C" w:rsidP="008817A0">
            <w:pPr>
              <w:pStyle w:val="NoSpacing"/>
            </w:pPr>
            <w:r w:rsidRPr="00123BDE">
              <w:t>Payment LEA Blank</w:t>
            </w:r>
          </w:p>
        </w:tc>
        <w:tc>
          <w:tcPr>
            <w:tcW w:w="990" w:type="dxa"/>
          </w:tcPr>
          <w:p w14:paraId="4B3BE4E0" w14:textId="77777777" w:rsidR="00BA605C" w:rsidRPr="00123BDE" w:rsidRDefault="00BA605C" w:rsidP="008817A0">
            <w:pPr>
              <w:pStyle w:val="NoSpacing"/>
            </w:pPr>
            <w:r w:rsidRPr="00123BDE">
              <w:t>152</w:t>
            </w:r>
          </w:p>
        </w:tc>
        <w:tc>
          <w:tcPr>
            <w:tcW w:w="3358" w:type="dxa"/>
            <w:tcBorders>
              <w:right w:val="single" w:sz="4" w:space="0" w:color="auto"/>
            </w:tcBorders>
          </w:tcPr>
          <w:p w14:paraId="53C830FA" w14:textId="77777777" w:rsidR="00BA605C" w:rsidRPr="00123BDE" w:rsidRDefault="00BA605C" w:rsidP="008817A0">
            <w:pPr>
              <w:pStyle w:val="NoSpacing"/>
            </w:pPr>
            <w:r w:rsidRPr="00123BDE">
              <w:t>Contract provider is missing</w:t>
            </w:r>
          </w:p>
        </w:tc>
        <w:tc>
          <w:tcPr>
            <w:tcW w:w="236" w:type="dxa"/>
            <w:vMerge w:val="restart"/>
            <w:tcBorders>
              <w:top w:val="nil"/>
              <w:left w:val="single" w:sz="4" w:space="0" w:color="auto"/>
              <w:bottom w:val="nil"/>
              <w:right w:val="nil"/>
            </w:tcBorders>
          </w:tcPr>
          <w:p w14:paraId="420BCB39" w14:textId="77777777" w:rsidR="00BA605C" w:rsidRPr="00123BDE" w:rsidRDefault="00BA605C" w:rsidP="008817A0">
            <w:pPr>
              <w:pStyle w:val="NoSpacing"/>
            </w:pPr>
          </w:p>
        </w:tc>
      </w:tr>
      <w:tr w:rsidR="00123BDE" w:rsidRPr="00123BDE" w14:paraId="227D606E" w14:textId="77777777" w:rsidTr="008817A0">
        <w:trPr>
          <w:trHeight w:val="245"/>
        </w:trPr>
        <w:tc>
          <w:tcPr>
            <w:tcW w:w="625" w:type="dxa"/>
          </w:tcPr>
          <w:p w14:paraId="262AE927" w14:textId="77777777" w:rsidR="00BA605C" w:rsidRPr="00123BDE" w:rsidRDefault="00BA605C" w:rsidP="008817A0">
            <w:pPr>
              <w:pStyle w:val="NoSpacing"/>
            </w:pPr>
            <w:r w:rsidRPr="00123BDE">
              <w:t>150</w:t>
            </w:r>
          </w:p>
        </w:tc>
        <w:tc>
          <w:tcPr>
            <w:tcW w:w="2520" w:type="dxa"/>
          </w:tcPr>
          <w:p w14:paraId="573F337D" w14:textId="77777777" w:rsidR="00BA605C" w:rsidRPr="00123BDE" w:rsidRDefault="00BA605C" w:rsidP="008817A0">
            <w:pPr>
              <w:pStyle w:val="NoSpacing"/>
            </w:pPr>
            <w:r w:rsidRPr="00123BDE">
              <w:t>Payment LEA invalid</w:t>
            </w:r>
          </w:p>
        </w:tc>
        <w:tc>
          <w:tcPr>
            <w:tcW w:w="990" w:type="dxa"/>
          </w:tcPr>
          <w:p w14:paraId="2EA736B3" w14:textId="77777777" w:rsidR="00BA605C" w:rsidRPr="00123BDE" w:rsidRDefault="00BA605C" w:rsidP="008817A0">
            <w:pPr>
              <w:pStyle w:val="NoSpacing"/>
            </w:pPr>
            <w:r w:rsidRPr="00123BDE">
              <w:t>153</w:t>
            </w:r>
          </w:p>
        </w:tc>
        <w:tc>
          <w:tcPr>
            <w:tcW w:w="3358" w:type="dxa"/>
            <w:tcBorders>
              <w:right w:val="single" w:sz="4" w:space="0" w:color="auto"/>
            </w:tcBorders>
          </w:tcPr>
          <w:p w14:paraId="5FEA4745" w14:textId="77777777" w:rsidR="00BA605C" w:rsidRPr="00123BDE" w:rsidRDefault="00BA605C" w:rsidP="008817A0">
            <w:pPr>
              <w:pStyle w:val="NoSpacing"/>
            </w:pPr>
            <w:r w:rsidRPr="00123BDE">
              <w:t xml:space="preserve">Provider not </w:t>
            </w:r>
            <w:r w:rsidR="002D52FE" w:rsidRPr="00123BDE">
              <w:t>valid in</w:t>
            </w:r>
            <w:r w:rsidRPr="00123BDE">
              <w:t xml:space="preserve"> current year</w:t>
            </w:r>
          </w:p>
        </w:tc>
        <w:tc>
          <w:tcPr>
            <w:tcW w:w="236" w:type="dxa"/>
            <w:vMerge/>
            <w:tcBorders>
              <w:top w:val="nil"/>
              <w:left w:val="single" w:sz="4" w:space="0" w:color="auto"/>
              <w:bottom w:val="nil"/>
              <w:right w:val="nil"/>
            </w:tcBorders>
          </w:tcPr>
          <w:p w14:paraId="39BCFE87" w14:textId="77777777" w:rsidR="00BA605C" w:rsidRPr="00123BDE" w:rsidRDefault="00BA605C" w:rsidP="008817A0">
            <w:pPr>
              <w:pStyle w:val="NoSpacing"/>
            </w:pPr>
          </w:p>
        </w:tc>
      </w:tr>
      <w:tr w:rsidR="00123BDE" w:rsidRPr="00123BDE" w14:paraId="475213BF" w14:textId="77777777" w:rsidTr="008817A0">
        <w:trPr>
          <w:trHeight w:val="245"/>
        </w:trPr>
        <w:tc>
          <w:tcPr>
            <w:tcW w:w="625" w:type="dxa"/>
          </w:tcPr>
          <w:p w14:paraId="3EE91834" w14:textId="77777777" w:rsidR="00BA605C" w:rsidRPr="00123BDE" w:rsidRDefault="00BA605C" w:rsidP="008817A0">
            <w:pPr>
              <w:pStyle w:val="NoSpacing"/>
            </w:pPr>
            <w:r w:rsidRPr="00123BDE">
              <w:t>151</w:t>
            </w:r>
          </w:p>
        </w:tc>
        <w:tc>
          <w:tcPr>
            <w:tcW w:w="2520" w:type="dxa"/>
          </w:tcPr>
          <w:p w14:paraId="0F525E3B" w14:textId="77777777" w:rsidR="00BA605C" w:rsidRPr="00123BDE" w:rsidRDefault="00BA605C" w:rsidP="008817A0">
            <w:pPr>
              <w:pStyle w:val="NoSpacing"/>
            </w:pPr>
            <w:r w:rsidRPr="00123BDE">
              <w:t>Contracted Agency is blank</w:t>
            </w:r>
          </w:p>
        </w:tc>
        <w:tc>
          <w:tcPr>
            <w:tcW w:w="990" w:type="dxa"/>
          </w:tcPr>
          <w:p w14:paraId="65F5C104" w14:textId="77777777" w:rsidR="00BA605C" w:rsidRPr="00123BDE" w:rsidRDefault="00BA605C" w:rsidP="008817A0">
            <w:pPr>
              <w:pStyle w:val="NoSpacing"/>
            </w:pPr>
            <w:r w:rsidRPr="00123BDE">
              <w:t>156</w:t>
            </w:r>
          </w:p>
        </w:tc>
        <w:tc>
          <w:tcPr>
            <w:tcW w:w="3358" w:type="dxa"/>
            <w:tcBorders>
              <w:right w:val="single" w:sz="4" w:space="0" w:color="auto"/>
            </w:tcBorders>
          </w:tcPr>
          <w:p w14:paraId="1FFAB083" w14:textId="77777777" w:rsidR="00BA605C" w:rsidRPr="00123BDE" w:rsidRDefault="00BA605C" w:rsidP="008817A0">
            <w:pPr>
              <w:pStyle w:val="NoSpacing"/>
            </w:pPr>
            <w:r w:rsidRPr="00123BDE">
              <w:t>Service code is blank or invalid</w:t>
            </w:r>
          </w:p>
        </w:tc>
        <w:tc>
          <w:tcPr>
            <w:tcW w:w="236" w:type="dxa"/>
            <w:vMerge/>
            <w:tcBorders>
              <w:top w:val="nil"/>
              <w:left w:val="single" w:sz="4" w:space="0" w:color="auto"/>
              <w:bottom w:val="nil"/>
              <w:right w:val="nil"/>
            </w:tcBorders>
          </w:tcPr>
          <w:p w14:paraId="6F52674E" w14:textId="77777777" w:rsidR="00BA605C" w:rsidRPr="00123BDE" w:rsidRDefault="00BA605C" w:rsidP="008817A0">
            <w:pPr>
              <w:pStyle w:val="NoSpacing"/>
            </w:pPr>
          </w:p>
        </w:tc>
      </w:tr>
      <w:tr w:rsidR="00123BDE" w:rsidRPr="00123BDE" w14:paraId="224F6A1A" w14:textId="77777777" w:rsidTr="008817A0">
        <w:trPr>
          <w:gridAfter w:val="1"/>
          <w:wAfter w:w="236" w:type="dxa"/>
          <w:trHeight w:val="271"/>
        </w:trPr>
        <w:tc>
          <w:tcPr>
            <w:tcW w:w="625" w:type="dxa"/>
          </w:tcPr>
          <w:p w14:paraId="32CC5C55" w14:textId="77777777" w:rsidR="00BA605C" w:rsidRPr="00123BDE" w:rsidRDefault="00BA605C" w:rsidP="00020D11">
            <w:pPr>
              <w:pStyle w:val="NoSpacing"/>
            </w:pPr>
            <w:r w:rsidRPr="00123BDE">
              <w:t>2</w:t>
            </w:r>
            <w:r w:rsidR="00020D11" w:rsidRPr="00123BDE">
              <w:t>19</w:t>
            </w:r>
          </w:p>
        </w:tc>
        <w:tc>
          <w:tcPr>
            <w:tcW w:w="6868" w:type="dxa"/>
            <w:gridSpan w:val="3"/>
          </w:tcPr>
          <w:p w14:paraId="64FEE977" w14:textId="77777777" w:rsidR="00BA605C" w:rsidRPr="00123BDE" w:rsidRDefault="00BA605C" w:rsidP="008817A0">
            <w:pPr>
              <w:pStyle w:val="NoSpacing"/>
            </w:pPr>
            <w:r w:rsidRPr="00123BDE">
              <w:t>NPE payment rate based on provider license</w:t>
            </w:r>
          </w:p>
        </w:tc>
      </w:tr>
    </w:tbl>
    <w:p w14:paraId="5BA62230" w14:textId="77777777" w:rsidR="00BA605C" w:rsidRPr="00123BDE" w:rsidRDefault="00BA605C" w:rsidP="008817A0">
      <w:pPr>
        <w:pStyle w:val="NoSpacing"/>
      </w:pPr>
    </w:p>
    <w:p w14:paraId="0F7A74DD" w14:textId="77777777" w:rsidR="00BA605C" w:rsidRPr="00123BDE" w:rsidRDefault="00BA605C" w:rsidP="008817A0">
      <w:pPr>
        <w:pStyle w:val="NoSpacing"/>
      </w:pPr>
    </w:p>
    <w:p w14:paraId="67E20B90" w14:textId="77777777" w:rsidR="00BA605C" w:rsidRPr="00123BDE" w:rsidRDefault="00BA605C" w:rsidP="008817A0">
      <w:pPr>
        <w:pStyle w:val="NoSpacing"/>
      </w:pPr>
    </w:p>
    <w:p w14:paraId="65E285E0" w14:textId="77777777" w:rsidR="00BA605C" w:rsidRPr="00123BDE" w:rsidRDefault="00BA605C" w:rsidP="008817A0">
      <w:pPr>
        <w:pStyle w:val="NoSpacing"/>
      </w:pPr>
    </w:p>
    <w:p w14:paraId="3E36D82A" w14:textId="77777777" w:rsidR="00BA605C" w:rsidRPr="00123BDE" w:rsidRDefault="00BA605C" w:rsidP="00BA605C">
      <w:pPr>
        <w:ind w:right="-720"/>
        <w:rPr>
          <w:rFonts w:ascii="Verdana" w:hAnsi="Verdana" w:cs="Times New Roman"/>
          <w:b/>
          <w:sz w:val="20"/>
          <w:szCs w:val="20"/>
        </w:rPr>
      </w:pPr>
    </w:p>
    <w:p w14:paraId="590F8B6A" w14:textId="77777777" w:rsidR="00BA605C" w:rsidRPr="00123BDE" w:rsidRDefault="00BA605C" w:rsidP="00BE56BA">
      <w:pPr>
        <w:pStyle w:val="NoSpacing"/>
        <w:jc w:val="center"/>
        <w:rPr>
          <w:b/>
          <w:sz w:val="24"/>
          <w:szCs w:val="24"/>
        </w:rPr>
      </w:pPr>
      <w:r w:rsidRPr="00123BDE">
        <w:br w:type="page"/>
      </w:r>
      <w:r w:rsidRPr="00123BDE">
        <w:rPr>
          <w:b/>
          <w:sz w:val="24"/>
          <w:szCs w:val="24"/>
        </w:rPr>
        <w:t>Contracts between school districts and</w:t>
      </w:r>
    </w:p>
    <w:p w14:paraId="44643846" w14:textId="77777777" w:rsidR="00BA605C" w:rsidRPr="00123BDE" w:rsidRDefault="00BA605C" w:rsidP="00BE56BA">
      <w:pPr>
        <w:pStyle w:val="NoSpacing"/>
        <w:jc w:val="center"/>
        <w:rPr>
          <w:b/>
          <w:sz w:val="24"/>
          <w:szCs w:val="24"/>
        </w:rPr>
      </w:pPr>
      <w:r w:rsidRPr="00123BDE">
        <w:rPr>
          <w:b/>
          <w:sz w:val="24"/>
          <w:szCs w:val="24"/>
        </w:rPr>
        <w:t>Private non-profit Corporations, Public or Private Institutions</w:t>
      </w:r>
    </w:p>
    <w:p w14:paraId="53CFBC4E" w14:textId="77777777" w:rsidR="00BA605C" w:rsidRPr="00123BDE" w:rsidRDefault="00BA605C" w:rsidP="00BE56BA">
      <w:pPr>
        <w:pStyle w:val="NoSpacing"/>
        <w:jc w:val="center"/>
        <w:rPr>
          <w:b/>
          <w:sz w:val="24"/>
          <w:szCs w:val="24"/>
        </w:rPr>
      </w:pPr>
      <w:r w:rsidRPr="00123BDE">
        <w:rPr>
          <w:b/>
          <w:sz w:val="24"/>
          <w:szCs w:val="24"/>
        </w:rPr>
        <w:t>Instructions for KSDE Form C-03(a)(b) and MIS Contract for Services Data under K.S.A. 72-967</w:t>
      </w:r>
    </w:p>
    <w:p w14:paraId="6377E53C" w14:textId="77777777" w:rsidR="00BA605C" w:rsidRPr="00123BDE" w:rsidRDefault="00BA605C" w:rsidP="00BE56BA">
      <w:pPr>
        <w:pStyle w:val="NoSpacing"/>
      </w:pPr>
    </w:p>
    <w:p w14:paraId="09A21407" w14:textId="77777777" w:rsidR="00BA605C" w:rsidRPr="00123BDE" w:rsidRDefault="00BE56BA" w:rsidP="00A153E5">
      <w:pPr>
        <w:pStyle w:val="NoSpacing"/>
        <w:ind w:left="180" w:right="-360" w:hanging="180"/>
      </w:pPr>
      <w:r w:rsidRPr="00123BDE">
        <w:t xml:space="preserve">1) </w:t>
      </w:r>
      <w:r w:rsidR="00BA605C" w:rsidRPr="00123BDE">
        <w:t>Form C-03(a) must be completed when a school district contract</w:t>
      </w:r>
      <w:r w:rsidR="00A153E5" w:rsidRPr="00123BDE">
        <w:t>s</w:t>
      </w:r>
      <w:r w:rsidR="00BA605C" w:rsidRPr="00123BDE">
        <w:t xml:space="preserve"> with a private non-profit corporation, public or private institution or agency for the provision of special education and/or related services for a student identified with an exceptionality.</w:t>
      </w:r>
    </w:p>
    <w:p w14:paraId="29E7133B" w14:textId="77777777" w:rsidR="00BA605C" w:rsidRPr="00123BDE" w:rsidRDefault="00BA605C" w:rsidP="00BE56BA">
      <w:pPr>
        <w:pStyle w:val="NoSpacing"/>
      </w:pPr>
    </w:p>
    <w:p w14:paraId="20D98B3D" w14:textId="77777777" w:rsidR="00BA605C" w:rsidRPr="00123BDE" w:rsidRDefault="00BE56BA" w:rsidP="00BE56BA">
      <w:pPr>
        <w:pStyle w:val="NoSpacing"/>
      </w:pPr>
      <w:r w:rsidRPr="00123BDE">
        <w:t xml:space="preserve">2) </w:t>
      </w:r>
      <w:r w:rsidR="00BA605C" w:rsidRPr="00123BDE">
        <w:t>The school district receiving the service(s) is designated as the First Party, and the agency is designated as the Second Party.</w:t>
      </w:r>
    </w:p>
    <w:p w14:paraId="54BF5D9A" w14:textId="77777777" w:rsidR="00BA605C" w:rsidRPr="00123BDE" w:rsidRDefault="00BA605C" w:rsidP="00BE56BA">
      <w:pPr>
        <w:pStyle w:val="NoSpacing"/>
      </w:pPr>
    </w:p>
    <w:p w14:paraId="4C76D0DC" w14:textId="77777777" w:rsidR="00BA605C" w:rsidRPr="00123BDE" w:rsidRDefault="00BE56BA" w:rsidP="00BE56BA">
      <w:pPr>
        <w:pStyle w:val="NoSpacing"/>
      </w:pPr>
      <w:r w:rsidRPr="00123BDE">
        <w:t xml:space="preserve">3) </w:t>
      </w:r>
      <w:r w:rsidR="00BA605C" w:rsidRPr="00123BDE">
        <w:t>The first party must hold the original (with all signatures) and one copy for auditing purposes for 5 years.</w:t>
      </w:r>
    </w:p>
    <w:p w14:paraId="053761B1" w14:textId="77777777" w:rsidR="00BA605C" w:rsidRPr="00123BDE" w:rsidRDefault="00BA605C" w:rsidP="00BE56BA">
      <w:pPr>
        <w:pStyle w:val="NoSpacing"/>
      </w:pPr>
    </w:p>
    <w:p w14:paraId="38AB67A4" w14:textId="77777777" w:rsidR="00BA605C" w:rsidRPr="00123BDE" w:rsidRDefault="00BE56BA" w:rsidP="00A153E5">
      <w:pPr>
        <w:pStyle w:val="NoSpacing"/>
        <w:ind w:left="180" w:right="-270" w:hanging="180"/>
      </w:pPr>
      <w:r w:rsidRPr="00123BDE">
        <w:t xml:space="preserve">4) </w:t>
      </w:r>
      <w:r w:rsidR="00BA605C" w:rsidRPr="00123BDE">
        <w:t>Non-public equivalency contracts cannot be written for any student receiving services from a specific individual service provider. To access categorical aid reimbursement for individual providers; list these providers on the KSDE Personnel Report.</w:t>
      </w:r>
    </w:p>
    <w:p w14:paraId="22B3DC17" w14:textId="77777777" w:rsidR="00A153E5" w:rsidRPr="00123BDE" w:rsidRDefault="00A153E5" w:rsidP="00BE56BA">
      <w:pPr>
        <w:pStyle w:val="NoSpacing"/>
        <w:ind w:right="-90"/>
      </w:pPr>
    </w:p>
    <w:p w14:paraId="690F2C34" w14:textId="77777777" w:rsidR="00BA605C" w:rsidRPr="00123BDE" w:rsidRDefault="00A153E5" w:rsidP="00A153E5">
      <w:pPr>
        <w:pStyle w:val="NoSpacing"/>
        <w:numPr>
          <w:ilvl w:val="0"/>
          <w:numId w:val="37"/>
        </w:numPr>
        <w:tabs>
          <w:tab w:val="clear" w:pos="720"/>
        </w:tabs>
        <w:ind w:left="180" w:hanging="180"/>
      </w:pPr>
      <w:r w:rsidRPr="00123BDE">
        <w:t xml:space="preserve"> Non-public equivalency claims can be made </w:t>
      </w:r>
      <w:r w:rsidR="00917378" w:rsidRPr="00123BDE">
        <w:t xml:space="preserve">by individual student </w:t>
      </w:r>
      <w:r w:rsidRPr="00123BDE">
        <w:t xml:space="preserve">for tuition fees paid for students attending the Kansas State </w:t>
      </w:r>
      <w:r w:rsidR="00917378" w:rsidRPr="00123BDE">
        <w:t>S</w:t>
      </w:r>
      <w:r w:rsidRPr="00123BDE">
        <w:t>chool for the Blind or School for the Deaf summe</w:t>
      </w:r>
      <w:r w:rsidR="00917378" w:rsidRPr="00123BDE">
        <w:t>r</w:t>
      </w:r>
      <w:r w:rsidRPr="00123BDE">
        <w:t xml:space="preserve"> ESY sessions.</w:t>
      </w:r>
    </w:p>
    <w:p w14:paraId="061FBC88" w14:textId="77777777" w:rsidR="00A153E5" w:rsidRPr="00123BDE" w:rsidRDefault="00A153E5" w:rsidP="00A153E5">
      <w:pPr>
        <w:pStyle w:val="NoSpacing"/>
        <w:ind w:left="180"/>
      </w:pPr>
    </w:p>
    <w:p w14:paraId="0A9067A1" w14:textId="77777777" w:rsidR="00BA605C" w:rsidRPr="00123BDE" w:rsidRDefault="00BA605C" w:rsidP="00BE56BA">
      <w:pPr>
        <w:pStyle w:val="NoSpacing"/>
      </w:pPr>
      <w:r w:rsidRPr="00123BDE">
        <w:t>First Party is eligible for the following reimbursable expenses provided through an approved contractual agreement with a providing agency:</w:t>
      </w:r>
    </w:p>
    <w:p w14:paraId="60E44422" w14:textId="77777777" w:rsidR="00BA605C" w:rsidRPr="00123BDE" w:rsidRDefault="00BA605C" w:rsidP="00BE56BA">
      <w:pPr>
        <w:pStyle w:val="NoSpacing"/>
      </w:pPr>
    </w:p>
    <w:p w14:paraId="3016B27B" w14:textId="77777777" w:rsidR="00BA605C" w:rsidRPr="00123BDE" w:rsidRDefault="00BA605C" w:rsidP="00BE56BA">
      <w:pPr>
        <w:pStyle w:val="NoSpacing"/>
      </w:pPr>
      <w:r w:rsidRPr="00123BDE">
        <w:rPr>
          <w:u w:val="single"/>
        </w:rPr>
        <w:t>Part of the cost of the Contracted Services:</w:t>
      </w:r>
    </w:p>
    <w:p w14:paraId="71C9E243" w14:textId="77777777" w:rsidR="00BA605C" w:rsidRPr="00123BDE" w:rsidRDefault="00BA605C" w:rsidP="00BE56BA">
      <w:pPr>
        <w:pStyle w:val="NoSpacing"/>
      </w:pPr>
      <w:r w:rsidRPr="00123BDE">
        <w:t xml:space="preserve">Reimbursement due </w:t>
      </w:r>
      <w:r w:rsidR="00C95A52" w:rsidRPr="00123BDE">
        <w:t xml:space="preserve">to </w:t>
      </w:r>
      <w:r w:rsidRPr="00123BDE">
        <w:t xml:space="preserve">a district for a contract with an accredited providing agency </w:t>
      </w:r>
      <w:r w:rsidR="00C95A52" w:rsidRPr="00123BDE">
        <w:t xml:space="preserve">is based on a ratio </w:t>
      </w:r>
      <w:r w:rsidRPr="00123BDE">
        <w:t xml:space="preserve">of children served </w:t>
      </w:r>
      <w:r w:rsidR="00C95A52" w:rsidRPr="00123BDE">
        <w:t>in an</w:t>
      </w:r>
      <w:r w:rsidRPr="00123BDE">
        <w:t xml:space="preserve"> average special class size for a given category of exceptional children</w:t>
      </w:r>
      <w:r w:rsidR="00C95A52" w:rsidRPr="00123BDE">
        <w:t xml:space="preserve"> by</w:t>
      </w:r>
      <w:r w:rsidRPr="00123BDE">
        <w:t xml:space="preserve"> hourly increments of service</w:t>
      </w:r>
      <w:r w:rsidR="00C95A52" w:rsidRPr="00123BDE">
        <w:t xml:space="preserve">. </w:t>
      </w:r>
      <w:r w:rsidRPr="00123BDE">
        <w:t xml:space="preserve">State Board as authorized by K.S.A. 91-12-37(a)(4). </w:t>
      </w:r>
    </w:p>
    <w:p w14:paraId="68FA0C6A" w14:textId="77777777" w:rsidR="00BA605C" w:rsidRPr="00123BDE" w:rsidRDefault="00BA605C" w:rsidP="00BE56BA">
      <w:pPr>
        <w:pStyle w:val="NoSpacing"/>
      </w:pPr>
      <w:r w:rsidRPr="00123BDE">
        <w:t>See Formula memo for Nonpublic School Equivalents for the current School Year for hourly rates.</w:t>
      </w:r>
    </w:p>
    <w:p w14:paraId="5BBB23E2" w14:textId="77777777" w:rsidR="00BA605C" w:rsidRPr="00123BDE" w:rsidRDefault="00BA605C" w:rsidP="00BE56BA">
      <w:pPr>
        <w:pStyle w:val="NoSpacing"/>
        <w:rPr>
          <w:u w:val="single"/>
        </w:rPr>
      </w:pPr>
    </w:p>
    <w:p w14:paraId="355C8C17" w14:textId="77777777" w:rsidR="00BA605C" w:rsidRPr="00123BDE" w:rsidRDefault="00BA605C" w:rsidP="00BE56BA">
      <w:pPr>
        <w:pStyle w:val="NoSpacing"/>
      </w:pPr>
      <w:r w:rsidRPr="00123BDE">
        <w:rPr>
          <w:u w:val="single"/>
        </w:rPr>
        <w:t>Transportation Reimbursement</w:t>
      </w:r>
    </w:p>
    <w:p w14:paraId="3A7712EA" w14:textId="77777777" w:rsidR="00BA605C" w:rsidRPr="00123BDE" w:rsidRDefault="00BA605C" w:rsidP="00BE56BA">
      <w:pPr>
        <w:pStyle w:val="NoSpacing"/>
        <w:ind w:right="-180"/>
      </w:pPr>
      <w:r w:rsidRPr="00123BDE">
        <w:t>Do NOT include transportation reimbursement.  The amount equal to eighty (80%) of the actual travel expenses incurred for providing transportation for an exceptional child to special education services is submitted on Form #308, Special Education Transportation Reimbursement.  The School Finance Department of KSDE mails this form to school districts on or about May 1.</w:t>
      </w:r>
    </w:p>
    <w:p w14:paraId="051D7C92" w14:textId="77777777" w:rsidR="00BA605C" w:rsidRPr="00123BDE" w:rsidRDefault="00BA605C" w:rsidP="00BE56BA">
      <w:pPr>
        <w:pStyle w:val="NoSpacing"/>
      </w:pPr>
    </w:p>
    <w:p w14:paraId="57408D2F" w14:textId="77777777" w:rsidR="00BA605C" w:rsidRPr="00123BDE" w:rsidRDefault="00BE56BA" w:rsidP="00BE56BA">
      <w:pPr>
        <w:pStyle w:val="NoSpacing"/>
      </w:pPr>
      <w:r w:rsidRPr="00123BDE">
        <w:t xml:space="preserve">6) </w:t>
      </w:r>
      <w:r w:rsidR="00BA605C" w:rsidRPr="00123BDE">
        <w:t>Second Party is not eligible for any special education entitlements under K.S.A. 72-986.</w:t>
      </w:r>
    </w:p>
    <w:p w14:paraId="62751AFD" w14:textId="77777777" w:rsidR="00BA605C" w:rsidRPr="00123BDE" w:rsidRDefault="00BA605C" w:rsidP="00BE56BA">
      <w:pPr>
        <w:pStyle w:val="NoSpacing"/>
      </w:pPr>
    </w:p>
    <w:p w14:paraId="419950B9" w14:textId="77777777" w:rsidR="00BA605C" w:rsidRPr="00123BDE" w:rsidRDefault="00BE56BA" w:rsidP="00A153E5">
      <w:pPr>
        <w:pStyle w:val="NoSpacing"/>
        <w:ind w:left="270" w:hanging="270"/>
      </w:pPr>
      <w:r w:rsidRPr="00123BDE">
        <w:t xml:space="preserve">7) </w:t>
      </w:r>
      <w:r w:rsidR="00BA605C" w:rsidRPr="00123BDE">
        <w:t>Services provided by an accredited providing agency, or any other entity, using district personnel should not be submitted to KSDE on this contract form.</w:t>
      </w:r>
    </w:p>
    <w:p w14:paraId="31BAA9DE" w14:textId="77777777" w:rsidR="00BA605C" w:rsidRPr="00123BDE" w:rsidRDefault="00BA605C" w:rsidP="00BE56BA">
      <w:pPr>
        <w:pStyle w:val="NoSpacing"/>
      </w:pPr>
    </w:p>
    <w:p w14:paraId="61136943" w14:textId="77777777" w:rsidR="00BA605C" w:rsidRPr="00123BDE" w:rsidRDefault="00BA605C" w:rsidP="00BE56BA">
      <w:pPr>
        <w:pStyle w:val="NoSpacing"/>
      </w:pPr>
      <w:r w:rsidRPr="00123BDE">
        <w:t>Reimbursement will be based on the hours documented in the individual students’ Service Delivery Log. State auditors will compare contracts to Service Delivery Logs. Payments may be prorated if contract hours and Service Delivery Logs are not identical, or if there was a break in the student’s direct services. See Appendix D of the Special Education Reimbursement Guide.</w:t>
      </w:r>
    </w:p>
    <w:p w14:paraId="40BA1159" w14:textId="77777777" w:rsidR="00BA605C" w:rsidRPr="00123BDE" w:rsidRDefault="00BA605C" w:rsidP="00BE56BA">
      <w:pPr>
        <w:pStyle w:val="NoSpacing"/>
      </w:pPr>
    </w:p>
    <w:p w14:paraId="3D384D49" w14:textId="77777777" w:rsidR="00BA605C" w:rsidRPr="00123BDE" w:rsidRDefault="00BA605C" w:rsidP="00BE56BA">
      <w:pPr>
        <w:pStyle w:val="NoSpacing"/>
        <w:rPr>
          <w:u w:val="single"/>
        </w:rPr>
      </w:pPr>
      <w:r w:rsidRPr="00123BDE">
        <w:rPr>
          <w:u w:val="single"/>
        </w:rPr>
        <w:t>Revision of Contracts-</w:t>
      </w:r>
      <w:r w:rsidRPr="00123BDE">
        <w:t>Form KSDE C-03(c) Notice of Contract Revision or Termination</w:t>
      </w:r>
    </w:p>
    <w:p w14:paraId="33F9CE13" w14:textId="77777777" w:rsidR="00BA605C" w:rsidRPr="00123BDE" w:rsidRDefault="00BA605C" w:rsidP="00BE56BA">
      <w:pPr>
        <w:pStyle w:val="NoSpacing"/>
      </w:pPr>
    </w:p>
    <w:p w14:paraId="11637F9A" w14:textId="77777777" w:rsidR="00BA605C" w:rsidRPr="00123BDE" w:rsidRDefault="00BE56BA" w:rsidP="00BE56BA">
      <w:pPr>
        <w:pStyle w:val="NoSpacing"/>
      </w:pPr>
      <w:r w:rsidRPr="00123BDE">
        <w:t xml:space="preserve">1). </w:t>
      </w:r>
      <w:r w:rsidR="00BA605C" w:rsidRPr="00123BDE">
        <w:t xml:space="preserve">If the duration of the contract changes, i.e. services begin at a later date or are terminated prior to the original dates, then a contract revision </w:t>
      </w:r>
      <w:r w:rsidR="00BA605C" w:rsidRPr="00123BDE">
        <w:rPr>
          <w:u w:val="single"/>
        </w:rPr>
        <w:t>must</w:t>
      </w:r>
      <w:r w:rsidR="00BA605C" w:rsidRPr="00123BDE">
        <w:t xml:space="preserve"> be completed to reflect the actual service start and end dates, and hours adjusted accordingly. </w:t>
      </w:r>
    </w:p>
    <w:p w14:paraId="31230279" w14:textId="77777777" w:rsidR="00BA605C" w:rsidRPr="00123BDE" w:rsidRDefault="00BA605C" w:rsidP="00BE56BA">
      <w:pPr>
        <w:pStyle w:val="NoSpacing"/>
      </w:pPr>
    </w:p>
    <w:p w14:paraId="2722B965" w14:textId="77777777" w:rsidR="00BA605C" w:rsidRPr="00123BDE" w:rsidRDefault="00BE56BA" w:rsidP="00BE56BA">
      <w:pPr>
        <w:pStyle w:val="NoSpacing"/>
      </w:pPr>
      <w:r w:rsidRPr="00123BDE">
        <w:t xml:space="preserve">2) </w:t>
      </w:r>
      <w:r w:rsidR="00BA605C" w:rsidRPr="00123BDE">
        <w:t xml:space="preserve">If the frequency of services </w:t>
      </w:r>
      <w:r w:rsidR="002D52FE" w:rsidRPr="00123BDE">
        <w:t>changes</w:t>
      </w:r>
      <w:r w:rsidR="00BA605C" w:rsidRPr="00123BDE">
        <w:t xml:space="preserve"> from the original contracted amount, then a contract revision </w:t>
      </w:r>
      <w:r w:rsidR="00BA605C" w:rsidRPr="00123BDE">
        <w:rPr>
          <w:u w:val="single"/>
        </w:rPr>
        <w:t>must</w:t>
      </w:r>
      <w:r w:rsidR="00BA605C" w:rsidRPr="00123BDE">
        <w:t xml:space="preserve"> be completed to reflect the actual amount (in hours) delivered up to that point, plus the anticipated amount to be delivered to the contacted end date. In the case of a new IEP or IFSP, the duration of the contract may be unaffected, only the hours of service are revised.</w:t>
      </w:r>
    </w:p>
    <w:p w14:paraId="7A2F1E92" w14:textId="77777777" w:rsidR="00BA605C" w:rsidRPr="00123BDE" w:rsidRDefault="00BA605C" w:rsidP="00BE56BA">
      <w:pPr>
        <w:pStyle w:val="NoSpacing"/>
      </w:pPr>
    </w:p>
    <w:p w14:paraId="7CB4C0CB" w14:textId="77777777" w:rsidR="00BA605C" w:rsidRPr="00123BDE" w:rsidRDefault="00BE56BA" w:rsidP="00BE56BA">
      <w:pPr>
        <w:pStyle w:val="NoSpacing"/>
      </w:pPr>
      <w:r w:rsidRPr="00123BDE">
        <w:t xml:space="preserve">3) </w:t>
      </w:r>
      <w:r w:rsidR="00BA605C" w:rsidRPr="00123BDE">
        <w:t>If a student changes programs (IT program 1 to IT program 2) and is still receiving services from the same agency and the dates of the contract have not changed, neither the contract nor the MIS needs to be revised.</w:t>
      </w:r>
    </w:p>
    <w:p w14:paraId="3D553265" w14:textId="77777777" w:rsidR="00BA605C" w:rsidRPr="00123BDE" w:rsidRDefault="00BA605C" w:rsidP="00BE56BA">
      <w:pPr>
        <w:pStyle w:val="NoSpacing"/>
      </w:pPr>
    </w:p>
    <w:p w14:paraId="087B0FE8" w14:textId="77777777" w:rsidR="00BA605C" w:rsidRPr="00123BDE" w:rsidRDefault="00BA605C" w:rsidP="00BE56BA">
      <w:pPr>
        <w:pStyle w:val="NoSpacing"/>
      </w:pPr>
      <w:r w:rsidRPr="00123BDE">
        <w:t>Note:</w:t>
      </w:r>
      <w:r w:rsidRPr="00123BDE">
        <w:tab/>
      </w:r>
      <w:r w:rsidRPr="00123BDE">
        <w:rPr>
          <w:u w:val="single"/>
        </w:rPr>
        <w:t>New contract data must be entered on separate MIS contract service lines if:</w:t>
      </w:r>
      <w:r w:rsidRPr="00123BDE">
        <w:t xml:space="preserve"> </w:t>
      </w:r>
    </w:p>
    <w:p w14:paraId="741DE822" w14:textId="77777777" w:rsidR="00BA605C" w:rsidRPr="00123BDE" w:rsidRDefault="00BA605C" w:rsidP="009F0089">
      <w:pPr>
        <w:pStyle w:val="NoSpacing"/>
        <w:numPr>
          <w:ilvl w:val="0"/>
          <w:numId w:val="34"/>
        </w:numPr>
      </w:pPr>
      <w:r w:rsidRPr="00123BDE">
        <w:t>A contracted providing agency changes.</w:t>
      </w:r>
    </w:p>
    <w:p w14:paraId="3A5F4AAD" w14:textId="77777777" w:rsidR="00BA605C" w:rsidRPr="00123BDE" w:rsidRDefault="00BA605C" w:rsidP="009F0089">
      <w:pPr>
        <w:pStyle w:val="NoSpacing"/>
        <w:numPr>
          <w:ilvl w:val="0"/>
          <w:numId w:val="34"/>
        </w:numPr>
      </w:pPr>
      <w:r w:rsidRPr="00123BDE">
        <w:t>A contract expires and services resume at a later date, or if there is a break in service delivery.</w:t>
      </w:r>
    </w:p>
    <w:p w14:paraId="74C09F18" w14:textId="77777777" w:rsidR="00BA605C" w:rsidRPr="00123BDE" w:rsidRDefault="00BA605C" w:rsidP="009F0089">
      <w:pPr>
        <w:pStyle w:val="NoSpacing"/>
        <w:numPr>
          <w:ilvl w:val="0"/>
          <w:numId w:val="34"/>
        </w:numPr>
      </w:pPr>
      <w:r w:rsidRPr="00123BDE">
        <w:t>A different service is delivered, i.e. from Developmentally Delayed (DD) to Speech / Language (SL)</w:t>
      </w:r>
    </w:p>
    <w:p w14:paraId="1CA44A2A" w14:textId="77777777" w:rsidR="00BA605C" w:rsidRPr="00123BDE" w:rsidRDefault="00BA605C" w:rsidP="009F0089">
      <w:pPr>
        <w:pStyle w:val="NoSpacing"/>
        <w:numPr>
          <w:ilvl w:val="0"/>
          <w:numId w:val="34"/>
        </w:numPr>
      </w:pPr>
      <w:r w:rsidRPr="00123BDE">
        <w:t xml:space="preserve">Multiple services are provided by different provider or at different times </w:t>
      </w:r>
    </w:p>
    <w:p w14:paraId="65BDFD34" w14:textId="77777777" w:rsidR="00EF3A76" w:rsidRPr="00123BDE" w:rsidRDefault="00BA605C" w:rsidP="007A2255">
      <w:pPr>
        <w:pStyle w:val="NoSpacing"/>
        <w:numPr>
          <w:ilvl w:val="0"/>
          <w:numId w:val="34"/>
        </w:numPr>
      </w:pPr>
      <w:r w:rsidRPr="00123BDE">
        <w:t>An exited student returns and services are resumed.</w:t>
      </w:r>
      <w:r w:rsidR="00EF3A76" w:rsidRPr="00123BDE">
        <w:br w:type="page"/>
      </w:r>
    </w:p>
    <w:tbl>
      <w:tblPr>
        <w:tblStyle w:val="TableGrid"/>
        <w:tblW w:w="11970" w:type="dxa"/>
        <w:tblInd w:w="-1152" w:type="dxa"/>
        <w:tblLayout w:type="fixed"/>
        <w:tblLook w:val="04A0" w:firstRow="1" w:lastRow="0" w:firstColumn="1" w:lastColumn="0" w:noHBand="0" w:noVBand="1"/>
      </w:tblPr>
      <w:tblGrid>
        <w:gridCol w:w="1080"/>
        <w:gridCol w:w="3960"/>
        <w:gridCol w:w="1080"/>
        <w:gridCol w:w="1080"/>
        <w:gridCol w:w="3690"/>
        <w:gridCol w:w="1080"/>
      </w:tblGrid>
      <w:tr w:rsidR="00123BDE" w:rsidRPr="00123BDE" w14:paraId="6F9DFAEF" w14:textId="77777777" w:rsidTr="007D2336">
        <w:tc>
          <w:tcPr>
            <w:tcW w:w="11970" w:type="dxa"/>
            <w:gridSpan w:val="6"/>
          </w:tcPr>
          <w:p w14:paraId="44A7ACD3" w14:textId="77777777" w:rsidR="00396C94" w:rsidRPr="00123BDE" w:rsidRDefault="00396C94" w:rsidP="0084512B">
            <w:pPr>
              <w:jc w:val="center"/>
              <w:rPr>
                <w:sz w:val="18"/>
                <w:szCs w:val="18"/>
              </w:rPr>
            </w:pPr>
            <w:r w:rsidRPr="00123BDE">
              <w:rPr>
                <w:sz w:val="18"/>
                <w:szCs w:val="18"/>
              </w:rPr>
              <w:t>Checklist of Completed MIS Annual Tasks</w:t>
            </w:r>
          </w:p>
        </w:tc>
      </w:tr>
      <w:tr w:rsidR="00123BDE" w:rsidRPr="00123BDE" w14:paraId="640C7D5D" w14:textId="77777777" w:rsidTr="007D2336">
        <w:tc>
          <w:tcPr>
            <w:tcW w:w="1080" w:type="dxa"/>
          </w:tcPr>
          <w:p w14:paraId="1AB08C53" w14:textId="64B8276A" w:rsidR="00396C94" w:rsidRPr="00123BDE" w:rsidRDefault="00BB7F15" w:rsidP="0084512B">
            <w:pPr>
              <w:rPr>
                <w:sz w:val="18"/>
                <w:szCs w:val="18"/>
              </w:rPr>
            </w:pPr>
            <w:r w:rsidRPr="00123BDE">
              <w:rPr>
                <w:sz w:val="18"/>
                <w:szCs w:val="18"/>
              </w:rPr>
              <w:t>Timeline</w:t>
            </w:r>
          </w:p>
        </w:tc>
        <w:tc>
          <w:tcPr>
            <w:tcW w:w="3960" w:type="dxa"/>
          </w:tcPr>
          <w:p w14:paraId="02041C68" w14:textId="77777777" w:rsidR="00396C94" w:rsidRPr="00123BDE" w:rsidRDefault="00396C94" w:rsidP="00662344">
            <w:pPr>
              <w:jc w:val="center"/>
              <w:rPr>
                <w:sz w:val="18"/>
                <w:szCs w:val="18"/>
              </w:rPr>
            </w:pPr>
            <w:r w:rsidRPr="00123BDE">
              <w:rPr>
                <w:sz w:val="18"/>
                <w:szCs w:val="18"/>
              </w:rPr>
              <w:t>Task</w:t>
            </w:r>
          </w:p>
        </w:tc>
        <w:tc>
          <w:tcPr>
            <w:tcW w:w="1080" w:type="dxa"/>
          </w:tcPr>
          <w:p w14:paraId="72C2637F" w14:textId="77777777" w:rsidR="00396C94" w:rsidRPr="00123BDE" w:rsidRDefault="00396C94" w:rsidP="00662344">
            <w:pPr>
              <w:jc w:val="center"/>
              <w:rPr>
                <w:sz w:val="18"/>
                <w:szCs w:val="18"/>
              </w:rPr>
            </w:pPr>
            <w:r w:rsidRPr="00123BDE">
              <w:rPr>
                <w:sz w:val="18"/>
                <w:szCs w:val="18"/>
              </w:rPr>
              <w:t>Date</w:t>
            </w:r>
          </w:p>
          <w:p w14:paraId="266FF54E" w14:textId="77777777" w:rsidR="00396C94" w:rsidRPr="00123BDE" w:rsidRDefault="00396C94" w:rsidP="00662344">
            <w:pPr>
              <w:jc w:val="center"/>
              <w:rPr>
                <w:sz w:val="18"/>
                <w:szCs w:val="18"/>
              </w:rPr>
            </w:pPr>
            <w:r w:rsidRPr="00123BDE">
              <w:rPr>
                <w:sz w:val="18"/>
                <w:szCs w:val="18"/>
              </w:rPr>
              <w:t>Complete</w:t>
            </w:r>
            <w:r w:rsidR="002D4FE4" w:rsidRPr="00123BDE">
              <w:rPr>
                <w:sz w:val="18"/>
                <w:szCs w:val="18"/>
              </w:rPr>
              <w:t>d</w:t>
            </w:r>
          </w:p>
        </w:tc>
        <w:tc>
          <w:tcPr>
            <w:tcW w:w="1080" w:type="dxa"/>
          </w:tcPr>
          <w:p w14:paraId="3022669C" w14:textId="50AAB1B8" w:rsidR="00396C94" w:rsidRPr="00123BDE" w:rsidRDefault="00BB7F15" w:rsidP="00662344">
            <w:pPr>
              <w:jc w:val="center"/>
              <w:rPr>
                <w:sz w:val="18"/>
                <w:szCs w:val="18"/>
              </w:rPr>
            </w:pPr>
            <w:r w:rsidRPr="00123BDE">
              <w:rPr>
                <w:sz w:val="18"/>
                <w:szCs w:val="18"/>
              </w:rPr>
              <w:t>Timeline</w:t>
            </w:r>
          </w:p>
        </w:tc>
        <w:tc>
          <w:tcPr>
            <w:tcW w:w="3690" w:type="dxa"/>
          </w:tcPr>
          <w:p w14:paraId="32C74E22" w14:textId="77777777" w:rsidR="00396C94" w:rsidRPr="00123BDE" w:rsidRDefault="00396C94" w:rsidP="00662344">
            <w:pPr>
              <w:jc w:val="center"/>
              <w:rPr>
                <w:sz w:val="18"/>
                <w:szCs w:val="18"/>
              </w:rPr>
            </w:pPr>
            <w:r w:rsidRPr="00123BDE">
              <w:rPr>
                <w:sz w:val="18"/>
                <w:szCs w:val="18"/>
              </w:rPr>
              <w:t>Task</w:t>
            </w:r>
          </w:p>
        </w:tc>
        <w:tc>
          <w:tcPr>
            <w:tcW w:w="1080" w:type="dxa"/>
          </w:tcPr>
          <w:p w14:paraId="230D3190" w14:textId="77777777" w:rsidR="00396C94" w:rsidRPr="00123BDE" w:rsidRDefault="00396C94" w:rsidP="00662344">
            <w:pPr>
              <w:jc w:val="center"/>
              <w:rPr>
                <w:sz w:val="18"/>
                <w:szCs w:val="18"/>
              </w:rPr>
            </w:pPr>
            <w:r w:rsidRPr="00123BDE">
              <w:rPr>
                <w:sz w:val="18"/>
                <w:szCs w:val="18"/>
              </w:rPr>
              <w:t>Date</w:t>
            </w:r>
          </w:p>
          <w:p w14:paraId="4C333887" w14:textId="77777777" w:rsidR="00396C94" w:rsidRPr="00123BDE" w:rsidRDefault="00396C94" w:rsidP="00662344">
            <w:pPr>
              <w:jc w:val="center"/>
              <w:rPr>
                <w:sz w:val="18"/>
                <w:szCs w:val="18"/>
              </w:rPr>
            </w:pPr>
            <w:r w:rsidRPr="00123BDE">
              <w:rPr>
                <w:sz w:val="18"/>
                <w:szCs w:val="18"/>
              </w:rPr>
              <w:t>Complete</w:t>
            </w:r>
            <w:r w:rsidR="002D4FE4" w:rsidRPr="00123BDE">
              <w:rPr>
                <w:sz w:val="18"/>
                <w:szCs w:val="18"/>
              </w:rPr>
              <w:t>d</w:t>
            </w:r>
          </w:p>
        </w:tc>
      </w:tr>
      <w:tr w:rsidR="00123BDE" w:rsidRPr="00123BDE" w14:paraId="09077508" w14:textId="77777777" w:rsidTr="007D2336">
        <w:tc>
          <w:tcPr>
            <w:tcW w:w="1080" w:type="dxa"/>
          </w:tcPr>
          <w:p w14:paraId="4E324F52" w14:textId="77777777" w:rsidR="005F246D" w:rsidRPr="00123BDE" w:rsidRDefault="005F246D" w:rsidP="005F246D">
            <w:pPr>
              <w:rPr>
                <w:sz w:val="18"/>
                <w:szCs w:val="18"/>
              </w:rPr>
            </w:pPr>
            <w:r w:rsidRPr="00123BDE">
              <w:rPr>
                <w:sz w:val="18"/>
                <w:szCs w:val="18"/>
              </w:rPr>
              <w:t>July</w:t>
            </w:r>
          </w:p>
        </w:tc>
        <w:tc>
          <w:tcPr>
            <w:tcW w:w="3960" w:type="dxa"/>
          </w:tcPr>
          <w:p w14:paraId="7B19E443" w14:textId="77777777" w:rsidR="005F246D" w:rsidRPr="00123BDE" w:rsidRDefault="005F246D" w:rsidP="005F246D">
            <w:pPr>
              <w:rPr>
                <w:sz w:val="18"/>
                <w:szCs w:val="18"/>
              </w:rPr>
            </w:pPr>
            <w:r w:rsidRPr="00123BDE">
              <w:rPr>
                <w:sz w:val="18"/>
                <w:szCs w:val="18"/>
              </w:rPr>
              <w:t>Promote student active status to Continuing</w:t>
            </w:r>
          </w:p>
        </w:tc>
        <w:tc>
          <w:tcPr>
            <w:tcW w:w="1080" w:type="dxa"/>
            <w:shd w:val="clear" w:color="auto" w:fill="FFFFFF" w:themeFill="background1"/>
          </w:tcPr>
          <w:p w14:paraId="2B56D8A0" w14:textId="77777777" w:rsidR="005F246D" w:rsidRPr="00123BDE" w:rsidRDefault="005F246D" w:rsidP="005F246D">
            <w:pPr>
              <w:rPr>
                <w:sz w:val="18"/>
                <w:szCs w:val="18"/>
              </w:rPr>
            </w:pPr>
          </w:p>
        </w:tc>
        <w:tc>
          <w:tcPr>
            <w:tcW w:w="1080" w:type="dxa"/>
          </w:tcPr>
          <w:p w14:paraId="3DC13663" w14:textId="77777777" w:rsidR="005F246D" w:rsidRPr="00123BDE" w:rsidRDefault="005F246D" w:rsidP="005F246D">
            <w:pPr>
              <w:rPr>
                <w:sz w:val="18"/>
                <w:szCs w:val="18"/>
              </w:rPr>
            </w:pPr>
            <w:r w:rsidRPr="00123BDE">
              <w:rPr>
                <w:sz w:val="18"/>
                <w:szCs w:val="18"/>
              </w:rPr>
              <w:t>December</w:t>
            </w:r>
          </w:p>
        </w:tc>
        <w:tc>
          <w:tcPr>
            <w:tcW w:w="3690" w:type="dxa"/>
          </w:tcPr>
          <w:p w14:paraId="385039A6" w14:textId="77777777" w:rsidR="005F246D" w:rsidRPr="00123BDE" w:rsidRDefault="005F246D" w:rsidP="005F246D">
            <w:pPr>
              <w:rPr>
                <w:sz w:val="18"/>
                <w:szCs w:val="18"/>
              </w:rPr>
            </w:pPr>
            <w:r w:rsidRPr="00123BDE">
              <w:rPr>
                <w:sz w:val="18"/>
                <w:szCs w:val="18"/>
              </w:rPr>
              <w:t>Update Nov</w:t>
            </w:r>
            <w:r w:rsidR="004729D6" w:rsidRPr="00123BDE">
              <w:rPr>
                <w:sz w:val="18"/>
                <w:szCs w:val="18"/>
              </w:rPr>
              <w:t>.</w:t>
            </w:r>
            <w:r w:rsidRPr="00123BDE">
              <w:rPr>
                <w:sz w:val="18"/>
                <w:szCs w:val="18"/>
              </w:rPr>
              <w:t xml:space="preserve"> &amp; Dec</w:t>
            </w:r>
            <w:r w:rsidR="004729D6" w:rsidRPr="00123BDE">
              <w:rPr>
                <w:sz w:val="18"/>
                <w:szCs w:val="18"/>
              </w:rPr>
              <w:t>.</w:t>
            </w:r>
            <w:r w:rsidRPr="00123BDE">
              <w:rPr>
                <w:sz w:val="18"/>
                <w:szCs w:val="18"/>
              </w:rPr>
              <w:t xml:space="preserve"> IEPs and exits</w:t>
            </w:r>
          </w:p>
        </w:tc>
        <w:tc>
          <w:tcPr>
            <w:tcW w:w="1080" w:type="dxa"/>
          </w:tcPr>
          <w:p w14:paraId="78C06C4B" w14:textId="77777777" w:rsidR="005F246D" w:rsidRPr="00123BDE" w:rsidRDefault="005F246D" w:rsidP="005F246D">
            <w:pPr>
              <w:rPr>
                <w:sz w:val="18"/>
                <w:szCs w:val="18"/>
              </w:rPr>
            </w:pPr>
          </w:p>
        </w:tc>
      </w:tr>
      <w:tr w:rsidR="00BB7F15" w:rsidRPr="00123BDE" w14:paraId="4B2C751D" w14:textId="77777777" w:rsidTr="007D2336">
        <w:tc>
          <w:tcPr>
            <w:tcW w:w="1080" w:type="dxa"/>
            <w:vMerge w:val="restart"/>
          </w:tcPr>
          <w:p w14:paraId="7E216A13" w14:textId="77777777" w:rsidR="00BB7F15" w:rsidRPr="00123BDE" w:rsidRDefault="00BB7F15" w:rsidP="005F246D">
            <w:pPr>
              <w:rPr>
                <w:sz w:val="18"/>
                <w:szCs w:val="18"/>
              </w:rPr>
            </w:pPr>
          </w:p>
        </w:tc>
        <w:tc>
          <w:tcPr>
            <w:tcW w:w="3960" w:type="dxa"/>
          </w:tcPr>
          <w:p w14:paraId="62EF679E" w14:textId="77777777" w:rsidR="00BB7F15" w:rsidRPr="00123BDE" w:rsidRDefault="00BB7F15" w:rsidP="005F246D">
            <w:pPr>
              <w:rPr>
                <w:sz w:val="18"/>
                <w:szCs w:val="18"/>
              </w:rPr>
            </w:pPr>
            <w:r w:rsidRPr="00123BDE">
              <w:rPr>
                <w:sz w:val="18"/>
                <w:szCs w:val="18"/>
              </w:rPr>
              <w:t>Promote up student Grade levels</w:t>
            </w:r>
          </w:p>
        </w:tc>
        <w:tc>
          <w:tcPr>
            <w:tcW w:w="1080" w:type="dxa"/>
            <w:shd w:val="clear" w:color="auto" w:fill="FFFFFF" w:themeFill="background1"/>
          </w:tcPr>
          <w:p w14:paraId="1566F709" w14:textId="77777777" w:rsidR="00BB7F15" w:rsidRPr="00123BDE" w:rsidRDefault="00BB7F15" w:rsidP="005F246D">
            <w:pPr>
              <w:rPr>
                <w:sz w:val="18"/>
                <w:szCs w:val="18"/>
              </w:rPr>
            </w:pPr>
          </w:p>
        </w:tc>
        <w:tc>
          <w:tcPr>
            <w:tcW w:w="1080" w:type="dxa"/>
            <w:vMerge w:val="restart"/>
          </w:tcPr>
          <w:p w14:paraId="2A1FD78F" w14:textId="77777777" w:rsidR="00BB7F15" w:rsidRPr="00123BDE" w:rsidRDefault="00BB7F15" w:rsidP="005F246D">
            <w:pPr>
              <w:rPr>
                <w:sz w:val="18"/>
                <w:szCs w:val="18"/>
              </w:rPr>
            </w:pPr>
          </w:p>
        </w:tc>
        <w:tc>
          <w:tcPr>
            <w:tcW w:w="3690" w:type="dxa"/>
          </w:tcPr>
          <w:p w14:paraId="229D40C6" w14:textId="77777777" w:rsidR="00BB7F15" w:rsidRPr="00123BDE" w:rsidRDefault="00BB7F15" w:rsidP="005F246D">
            <w:pPr>
              <w:rPr>
                <w:sz w:val="18"/>
                <w:szCs w:val="18"/>
              </w:rPr>
            </w:pPr>
            <w:r w:rsidRPr="00123BDE">
              <w:rPr>
                <w:sz w:val="18"/>
                <w:szCs w:val="18"/>
              </w:rPr>
              <w:t>Confirm exits prior to December 1</w:t>
            </w:r>
          </w:p>
        </w:tc>
        <w:tc>
          <w:tcPr>
            <w:tcW w:w="1080" w:type="dxa"/>
          </w:tcPr>
          <w:p w14:paraId="05CAABC6" w14:textId="77777777" w:rsidR="00BB7F15" w:rsidRPr="00123BDE" w:rsidRDefault="00BB7F15" w:rsidP="005F246D">
            <w:pPr>
              <w:rPr>
                <w:sz w:val="18"/>
                <w:szCs w:val="18"/>
              </w:rPr>
            </w:pPr>
          </w:p>
        </w:tc>
      </w:tr>
      <w:tr w:rsidR="00BB7F15" w:rsidRPr="00123BDE" w14:paraId="4006A137" w14:textId="77777777" w:rsidTr="007D2336">
        <w:tc>
          <w:tcPr>
            <w:tcW w:w="1080" w:type="dxa"/>
            <w:vMerge/>
          </w:tcPr>
          <w:p w14:paraId="0395BD7E" w14:textId="77777777" w:rsidR="00BB7F15" w:rsidRPr="00123BDE" w:rsidRDefault="00BB7F15" w:rsidP="005F246D">
            <w:pPr>
              <w:rPr>
                <w:sz w:val="18"/>
                <w:szCs w:val="18"/>
              </w:rPr>
            </w:pPr>
          </w:p>
        </w:tc>
        <w:tc>
          <w:tcPr>
            <w:tcW w:w="3960" w:type="dxa"/>
          </w:tcPr>
          <w:p w14:paraId="22934A17" w14:textId="035D4CCA" w:rsidR="00BB7F15" w:rsidRPr="00123BDE" w:rsidRDefault="00BB7F15" w:rsidP="005F246D">
            <w:pPr>
              <w:rPr>
                <w:sz w:val="18"/>
                <w:szCs w:val="18"/>
              </w:rPr>
            </w:pPr>
            <w:r w:rsidRPr="00123BDE">
              <w:rPr>
                <w:sz w:val="18"/>
                <w:szCs w:val="18"/>
              </w:rPr>
              <w:t>Promote Buildings Pre</w:t>
            </w:r>
            <w:r>
              <w:rPr>
                <w:sz w:val="18"/>
                <w:szCs w:val="18"/>
              </w:rPr>
              <w:t>-</w:t>
            </w:r>
            <w:r w:rsidRPr="00123BDE">
              <w:rPr>
                <w:sz w:val="18"/>
                <w:szCs w:val="18"/>
              </w:rPr>
              <w:t>KG – Elem – Mid - High</w:t>
            </w:r>
          </w:p>
        </w:tc>
        <w:tc>
          <w:tcPr>
            <w:tcW w:w="1080" w:type="dxa"/>
            <w:shd w:val="clear" w:color="auto" w:fill="FFFFFF" w:themeFill="background1"/>
          </w:tcPr>
          <w:p w14:paraId="078E1A7E" w14:textId="77777777" w:rsidR="00BB7F15" w:rsidRPr="00123BDE" w:rsidRDefault="00BB7F15" w:rsidP="005F246D">
            <w:pPr>
              <w:rPr>
                <w:sz w:val="18"/>
                <w:szCs w:val="18"/>
              </w:rPr>
            </w:pPr>
          </w:p>
        </w:tc>
        <w:tc>
          <w:tcPr>
            <w:tcW w:w="1080" w:type="dxa"/>
            <w:vMerge/>
          </w:tcPr>
          <w:p w14:paraId="719B07D9" w14:textId="77777777" w:rsidR="00BB7F15" w:rsidRPr="00123BDE" w:rsidRDefault="00BB7F15" w:rsidP="005F246D">
            <w:pPr>
              <w:rPr>
                <w:sz w:val="18"/>
                <w:szCs w:val="18"/>
              </w:rPr>
            </w:pPr>
          </w:p>
        </w:tc>
        <w:tc>
          <w:tcPr>
            <w:tcW w:w="3690" w:type="dxa"/>
          </w:tcPr>
          <w:p w14:paraId="6388F2E3" w14:textId="77777777" w:rsidR="00BB7F15" w:rsidRPr="00123BDE" w:rsidRDefault="00BB7F15" w:rsidP="005F246D">
            <w:pPr>
              <w:rPr>
                <w:sz w:val="18"/>
                <w:szCs w:val="18"/>
              </w:rPr>
            </w:pPr>
            <w:r w:rsidRPr="00123BDE">
              <w:rPr>
                <w:sz w:val="18"/>
                <w:szCs w:val="18"/>
              </w:rPr>
              <w:t>Compare MIS counts to IEP system</w:t>
            </w:r>
          </w:p>
        </w:tc>
        <w:tc>
          <w:tcPr>
            <w:tcW w:w="1080" w:type="dxa"/>
          </w:tcPr>
          <w:p w14:paraId="17DACD67" w14:textId="77777777" w:rsidR="00BB7F15" w:rsidRPr="00123BDE" w:rsidRDefault="00BB7F15" w:rsidP="005F246D">
            <w:pPr>
              <w:rPr>
                <w:sz w:val="18"/>
                <w:szCs w:val="18"/>
              </w:rPr>
            </w:pPr>
          </w:p>
        </w:tc>
      </w:tr>
      <w:tr w:rsidR="00123BDE" w:rsidRPr="00123BDE" w14:paraId="156F97BC" w14:textId="77777777" w:rsidTr="007D2336">
        <w:trPr>
          <w:trHeight w:val="232"/>
        </w:trPr>
        <w:tc>
          <w:tcPr>
            <w:tcW w:w="1080" w:type="dxa"/>
          </w:tcPr>
          <w:p w14:paraId="596388AE" w14:textId="77777777" w:rsidR="00CE0A86" w:rsidRPr="00123BDE" w:rsidRDefault="00CE0A86" w:rsidP="004B6616">
            <w:pPr>
              <w:rPr>
                <w:sz w:val="18"/>
                <w:szCs w:val="18"/>
              </w:rPr>
            </w:pPr>
            <w:r w:rsidRPr="00123BDE">
              <w:rPr>
                <w:sz w:val="18"/>
                <w:szCs w:val="18"/>
              </w:rPr>
              <w:t>August</w:t>
            </w:r>
          </w:p>
        </w:tc>
        <w:tc>
          <w:tcPr>
            <w:tcW w:w="3960" w:type="dxa"/>
            <w:vMerge w:val="restart"/>
          </w:tcPr>
          <w:p w14:paraId="5A7F62E9" w14:textId="77777777" w:rsidR="00CE0A86" w:rsidRPr="00123BDE" w:rsidRDefault="00CE0A86" w:rsidP="004B6616">
            <w:pPr>
              <w:rPr>
                <w:sz w:val="18"/>
                <w:szCs w:val="18"/>
              </w:rPr>
            </w:pPr>
            <w:bookmarkStart w:id="12" w:name="_Hlk108172023"/>
            <w:r w:rsidRPr="00123BDE">
              <w:rPr>
                <w:b/>
                <w:sz w:val="18"/>
                <w:szCs w:val="18"/>
                <w:u w:val="single"/>
              </w:rPr>
              <w:t>Discovery process</w:t>
            </w:r>
            <w:r w:rsidRPr="00123BDE">
              <w:rPr>
                <w:sz w:val="18"/>
                <w:szCs w:val="18"/>
              </w:rPr>
              <w:t xml:space="preserve"> - Determine program types &amp; session times for each building, inform board clerk of changes. Obtain current year calendars. Align current provider assignments, remove inactive providers from personnel list</w:t>
            </w:r>
            <w:bookmarkEnd w:id="12"/>
          </w:p>
        </w:tc>
        <w:tc>
          <w:tcPr>
            <w:tcW w:w="1080" w:type="dxa"/>
            <w:vMerge w:val="restart"/>
            <w:shd w:val="clear" w:color="auto" w:fill="FFFFFF" w:themeFill="background1"/>
          </w:tcPr>
          <w:p w14:paraId="64026D78" w14:textId="77777777" w:rsidR="00CE0A86" w:rsidRPr="00123BDE" w:rsidRDefault="00CE0A86" w:rsidP="004B6616">
            <w:pPr>
              <w:rPr>
                <w:sz w:val="18"/>
                <w:szCs w:val="18"/>
              </w:rPr>
            </w:pPr>
          </w:p>
        </w:tc>
        <w:tc>
          <w:tcPr>
            <w:tcW w:w="1080" w:type="dxa"/>
            <w:vMerge/>
          </w:tcPr>
          <w:p w14:paraId="4C2E72DA" w14:textId="77777777" w:rsidR="00CE0A86" w:rsidRPr="00123BDE" w:rsidRDefault="00CE0A86" w:rsidP="004B6616">
            <w:pPr>
              <w:rPr>
                <w:sz w:val="18"/>
                <w:szCs w:val="18"/>
              </w:rPr>
            </w:pPr>
          </w:p>
        </w:tc>
        <w:tc>
          <w:tcPr>
            <w:tcW w:w="3690" w:type="dxa"/>
            <w:vMerge w:val="restart"/>
          </w:tcPr>
          <w:p w14:paraId="2CF9025E" w14:textId="734334B8" w:rsidR="00CE0A86" w:rsidRPr="00123BDE" w:rsidRDefault="00CE0A86" w:rsidP="004B6616">
            <w:pPr>
              <w:rPr>
                <w:sz w:val="18"/>
                <w:szCs w:val="18"/>
              </w:rPr>
            </w:pPr>
            <w:r w:rsidRPr="00123BDE">
              <w:rPr>
                <w:sz w:val="18"/>
                <w:szCs w:val="18"/>
              </w:rPr>
              <w:t xml:space="preserve">Review Projected December 1, Gifted </w:t>
            </w:r>
            <w:r w:rsidR="00432909">
              <w:rPr>
                <w:sz w:val="18"/>
                <w:szCs w:val="18"/>
              </w:rPr>
              <w:t>Summary</w:t>
            </w:r>
            <w:r w:rsidRPr="00123BDE">
              <w:rPr>
                <w:sz w:val="18"/>
                <w:szCs w:val="18"/>
              </w:rPr>
              <w:t xml:space="preserve"> and EOY reports for accuracy</w:t>
            </w:r>
          </w:p>
        </w:tc>
        <w:tc>
          <w:tcPr>
            <w:tcW w:w="1080" w:type="dxa"/>
            <w:vMerge w:val="restart"/>
          </w:tcPr>
          <w:p w14:paraId="67DC9C93" w14:textId="77777777" w:rsidR="00CE0A86" w:rsidRPr="00123BDE" w:rsidRDefault="00CE0A86" w:rsidP="004B6616">
            <w:pPr>
              <w:rPr>
                <w:sz w:val="18"/>
                <w:szCs w:val="18"/>
              </w:rPr>
            </w:pPr>
          </w:p>
        </w:tc>
      </w:tr>
      <w:tr w:rsidR="00123BDE" w:rsidRPr="00123BDE" w14:paraId="2C2C9E4D" w14:textId="77777777" w:rsidTr="007D2336">
        <w:trPr>
          <w:trHeight w:val="232"/>
        </w:trPr>
        <w:tc>
          <w:tcPr>
            <w:tcW w:w="1080" w:type="dxa"/>
            <w:vMerge w:val="restart"/>
          </w:tcPr>
          <w:p w14:paraId="751CC316" w14:textId="77777777" w:rsidR="00CE0A86" w:rsidRPr="00123BDE" w:rsidRDefault="00CE0A86" w:rsidP="004B6616">
            <w:pPr>
              <w:jc w:val="right"/>
              <w:rPr>
                <w:sz w:val="18"/>
                <w:szCs w:val="18"/>
              </w:rPr>
            </w:pPr>
            <w:r w:rsidRPr="00123BDE">
              <w:rPr>
                <w:sz w:val="18"/>
                <w:szCs w:val="18"/>
              </w:rPr>
              <w:t>By 8/31</w:t>
            </w:r>
          </w:p>
        </w:tc>
        <w:tc>
          <w:tcPr>
            <w:tcW w:w="3960" w:type="dxa"/>
            <w:vMerge/>
          </w:tcPr>
          <w:p w14:paraId="6B75213E" w14:textId="77777777" w:rsidR="00CE0A86" w:rsidRPr="00123BDE" w:rsidRDefault="00CE0A86" w:rsidP="004B6616">
            <w:pPr>
              <w:rPr>
                <w:sz w:val="18"/>
                <w:szCs w:val="18"/>
              </w:rPr>
            </w:pPr>
          </w:p>
        </w:tc>
        <w:tc>
          <w:tcPr>
            <w:tcW w:w="1080" w:type="dxa"/>
            <w:vMerge/>
            <w:shd w:val="clear" w:color="auto" w:fill="FFFFFF" w:themeFill="background1"/>
          </w:tcPr>
          <w:p w14:paraId="07894A47" w14:textId="77777777" w:rsidR="00CE0A86" w:rsidRPr="00123BDE" w:rsidRDefault="00CE0A86" w:rsidP="004B6616">
            <w:pPr>
              <w:rPr>
                <w:sz w:val="18"/>
                <w:szCs w:val="18"/>
              </w:rPr>
            </w:pPr>
          </w:p>
        </w:tc>
        <w:tc>
          <w:tcPr>
            <w:tcW w:w="1080" w:type="dxa"/>
            <w:vMerge/>
          </w:tcPr>
          <w:p w14:paraId="38F337EC" w14:textId="77777777" w:rsidR="00CE0A86" w:rsidRPr="00123BDE" w:rsidRDefault="00CE0A86" w:rsidP="004B6616">
            <w:pPr>
              <w:rPr>
                <w:sz w:val="18"/>
                <w:szCs w:val="18"/>
              </w:rPr>
            </w:pPr>
          </w:p>
        </w:tc>
        <w:tc>
          <w:tcPr>
            <w:tcW w:w="3690" w:type="dxa"/>
            <w:vMerge/>
          </w:tcPr>
          <w:p w14:paraId="65B52010" w14:textId="77777777" w:rsidR="00CE0A86" w:rsidRPr="00123BDE" w:rsidRDefault="00CE0A86" w:rsidP="004B6616">
            <w:pPr>
              <w:rPr>
                <w:sz w:val="18"/>
                <w:szCs w:val="18"/>
              </w:rPr>
            </w:pPr>
          </w:p>
        </w:tc>
        <w:tc>
          <w:tcPr>
            <w:tcW w:w="1080" w:type="dxa"/>
            <w:vMerge/>
          </w:tcPr>
          <w:p w14:paraId="709C0304" w14:textId="77777777" w:rsidR="00CE0A86" w:rsidRPr="00123BDE" w:rsidRDefault="00CE0A86" w:rsidP="004B6616">
            <w:pPr>
              <w:rPr>
                <w:sz w:val="18"/>
                <w:szCs w:val="18"/>
              </w:rPr>
            </w:pPr>
          </w:p>
        </w:tc>
      </w:tr>
      <w:tr w:rsidR="00123BDE" w:rsidRPr="00123BDE" w14:paraId="20478557" w14:textId="77777777" w:rsidTr="007D2336">
        <w:trPr>
          <w:trHeight w:val="232"/>
        </w:trPr>
        <w:tc>
          <w:tcPr>
            <w:tcW w:w="1080" w:type="dxa"/>
            <w:vMerge/>
          </w:tcPr>
          <w:p w14:paraId="46C1AE8A" w14:textId="77777777" w:rsidR="00CE0A86" w:rsidRPr="00123BDE" w:rsidRDefault="00CE0A86" w:rsidP="004B6616">
            <w:pPr>
              <w:rPr>
                <w:sz w:val="18"/>
                <w:szCs w:val="18"/>
              </w:rPr>
            </w:pPr>
          </w:p>
        </w:tc>
        <w:tc>
          <w:tcPr>
            <w:tcW w:w="3960" w:type="dxa"/>
            <w:vMerge/>
          </w:tcPr>
          <w:p w14:paraId="0F51B150" w14:textId="77777777" w:rsidR="00CE0A86" w:rsidRPr="00123BDE" w:rsidRDefault="00CE0A86" w:rsidP="004B6616">
            <w:pPr>
              <w:rPr>
                <w:sz w:val="18"/>
                <w:szCs w:val="18"/>
              </w:rPr>
            </w:pPr>
          </w:p>
        </w:tc>
        <w:tc>
          <w:tcPr>
            <w:tcW w:w="1080" w:type="dxa"/>
            <w:vMerge/>
            <w:shd w:val="clear" w:color="auto" w:fill="FFFFFF" w:themeFill="background1"/>
          </w:tcPr>
          <w:p w14:paraId="4C0C00FC" w14:textId="77777777" w:rsidR="00CE0A86" w:rsidRPr="00123BDE" w:rsidRDefault="00CE0A86" w:rsidP="004B6616">
            <w:pPr>
              <w:rPr>
                <w:sz w:val="18"/>
                <w:szCs w:val="18"/>
              </w:rPr>
            </w:pPr>
          </w:p>
        </w:tc>
        <w:tc>
          <w:tcPr>
            <w:tcW w:w="1080" w:type="dxa"/>
            <w:vMerge/>
          </w:tcPr>
          <w:p w14:paraId="038EA2DC" w14:textId="77777777" w:rsidR="00CE0A86" w:rsidRPr="00123BDE" w:rsidRDefault="00CE0A86" w:rsidP="004B6616">
            <w:pPr>
              <w:rPr>
                <w:sz w:val="18"/>
                <w:szCs w:val="18"/>
              </w:rPr>
            </w:pPr>
          </w:p>
        </w:tc>
        <w:tc>
          <w:tcPr>
            <w:tcW w:w="3690" w:type="dxa"/>
          </w:tcPr>
          <w:p w14:paraId="120A8733" w14:textId="77777777" w:rsidR="00CE0A86" w:rsidRPr="00123BDE" w:rsidRDefault="002F2BCC" w:rsidP="004B6616">
            <w:pPr>
              <w:rPr>
                <w:sz w:val="18"/>
                <w:szCs w:val="18"/>
              </w:rPr>
            </w:pPr>
            <w:r w:rsidRPr="00123BDE">
              <w:rPr>
                <w:sz w:val="18"/>
                <w:szCs w:val="18"/>
              </w:rPr>
              <w:t>Use Projected EOY report to f</w:t>
            </w:r>
            <w:r w:rsidR="00CE0A86" w:rsidRPr="00123BDE">
              <w:rPr>
                <w:sz w:val="18"/>
                <w:szCs w:val="18"/>
              </w:rPr>
              <w:t>ind active students with services ending prior to De</w:t>
            </w:r>
            <w:r w:rsidRPr="00123BDE">
              <w:rPr>
                <w:sz w:val="18"/>
                <w:szCs w:val="18"/>
              </w:rPr>
              <w:t>c.</w:t>
            </w:r>
            <w:r w:rsidR="00CE0A86" w:rsidRPr="00123BDE">
              <w:rPr>
                <w:sz w:val="18"/>
                <w:szCs w:val="18"/>
              </w:rPr>
              <w:t xml:space="preserve"> 1</w:t>
            </w:r>
          </w:p>
        </w:tc>
        <w:tc>
          <w:tcPr>
            <w:tcW w:w="1080" w:type="dxa"/>
          </w:tcPr>
          <w:p w14:paraId="38F168A0" w14:textId="77777777" w:rsidR="00CE0A86" w:rsidRPr="00123BDE" w:rsidRDefault="00CE0A86" w:rsidP="004B6616">
            <w:pPr>
              <w:rPr>
                <w:sz w:val="18"/>
                <w:szCs w:val="18"/>
              </w:rPr>
            </w:pPr>
          </w:p>
        </w:tc>
      </w:tr>
      <w:tr w:rsidR="00123BDE" w:rsidRPr="00123BDE" w14:paraId="1D940A43" w14:textId="77777777" w:rsidTr="007D2336">
        <w:trPr>
          <w:trHeight w:val="210"/>
        </w:trPr>
        <w:tc>
          <w:tcPr>
            <w:tcW w:w="1080" w:type="dxa"/>
            <w:vMerge/>
          </w:tcPr>
          <w:p w14:paraId="72D30B75" w14:textId="77777777" w:rsidR="00CE0A86" w:rsidRPr="00123BDE" w:rsidRDefault="00CE0A86" w:rsidP="004B6616">
            <w:pPr>
              <w:rPr>
                <w:sz w:val="18"/>
                <w:szCs w:val="18"/>
              </w:rPr>
            </w:pPr>
          </w:p>
        </w:tc>
        <w:tc>
          <w:tcPr>
            <w:tcW w:w="3960" w:type="dxa"/>
            <w:vMerge/>
          </w:tcPr>
          <w:p w14:paraId="256B71D4" w14:textId="77777777" w:rsidR="00CE0A86" w:rsidRPr="00123BDE" w:rsidRDefault="00CE0A86" w:rsidP="004B6616">
            <w:pPr>
              <w:rPr>
                <w:sz w:val="18"/>
                <w:szCs w:val="18"/>
              </w:rPr>
            </w:pPr>
          </w:p>
        </w:tc>
        <w:tc>
          <w:tcPr>
            <w:tcW w:w="1080" w:type="dxa"/>
            <w:vMerge/>
            <w:shd w:val="clear" w:color="auto" w:fill="FFFFFF" w:themeFill="background1"/>
          </w:tcPr>
          <w:p w14:paraId="25FAA244" w14:textId="77777777" w:rsidR="00CE0A86" w:rsidRPr="00123BDE" w:rsidRDefault="00CE0A86" w:rsidP="004B6616">
            <w:pPr>
              <w:rPr>
                <w:sz w:val="18"/>
                <w:szCs w:val="18"/>
              </w:rPr>
            </w:pPr>
          </w:p>
        </w:tc>
        <w:tc>
          <w:tcPr>
            <w:tcW w:w="1080" w:type="dxa"/>
            <w:vMerge/>
          </w:tcPr>
          <w:p w14:paraId="1B2FD2C9" w14:textId="77777777" w:rsidR="00CE0A86" w:rsidRPr="00123BDE" w:rsidRDefault="00CE0A86" w:rsidP="004B6616">
            <w:pPr>
              <w:rPr>
                <w:sz w:val="18"/>
                <w:szCs w:val="18"/>
              </w:rPr>
            </w:pPr>
          </w:p>
        </w:tc>
        <w:tc>
          <w:tcPr>
            <w:tcW w:w="3690" w:type="dxa"/>
          </w:tcPr>
          <w:p w14:paraId="14B638D2" w14:textId="77777777" w:rsidR="00CE0A86" w:rsidRPr="00123BDE" w:rsidRDefault="00CE0A86" w:rsidP="004B6616">
            <w:pPr>
              <w:rPr>
                <w:sz w:val="18"/>
                <w:szCs w:val="18"/>
              </w:rPr>
            </w:pPr>
            <w:r w:rsidRPr="00123BDE">
              <w:rPr>
                <w:sz w:val="18"/>
                <w:szCs w:val="18"/>
              </w:rPr>
              <w:t>Address / Resolve Verifications</w:t>
            </w:r>
            <w:r w:rsidR="005C2200" w:rsidRPr="00123BDE">
              <w:rPr>
                <w:sz w:val="18"/>
                <w:szCs w:val="18"/>
              </w:rPr>
              <w:t xml:space="preserve"> (004, 011</w:t>
            </w:r>
            <w:r w:rsidR="00091828" w:rsidRPr="00123BDE">
              <w:rPr>
                <w:sz w:val="18"/>
                <w:szCs w:val="18"/>
              </w:rPr>
              <w:t>, 039</w:t>
            </w:r>
            <w:r w:rsidR="005C2200" w:rsidRPr="00123BDE">
              <w:rPr>
                <w:sz w:val="18"/>
                <w:szCs w:val="18"/>
              </w:rPr>
              <w:t>)</w:t>
            </w:r>
          </w:p>
        </w:tc>
        <w:tc>
          <w:tcPr>
            <w:tcW w:w="1080" w:type="dxa"/>
          </w:tcPr>
          <w:p w14:paraId="2DAE94ED" w14:textId="77777777" w:rsidR="00CE0A86" w:rsidRPr="00123BDE" w:rsidRDefault="00CE0A86" w:rsidP="004B6616">
            <w:pPr>
              <w:rPr>
                <w:sz w:val="18"/>
                <w:szCs w:val="18"/>
              </w:rPr>
            </w:pPr>
          </w:p>
        </w:tc>
      </w:tr>
      <w:tr w:rsidR="00123BDE" w:rsidRPr="00123BDE" w14:paraId="3E369265" w14:textId="77777777" w:rsidTr="007D2336">
        <w:trPr>
          <w:trHeight w:val="230"/>
        </w:trPr>
        <w:tc>
          <w:tcPr>
            <w:tcW w:w="1080" w:type="dxa"/>
            <w:vMerge w:val="restart"/>
          </w:tcPr>
          <w:p w14:paraId="535A6EBA" w14:textId="77777777" w:rsidR="00DE278B" w:rsidRPr="00123BDE" w:rsidRDefault="00DE278B" w:rsidP="004B6616">
            <w:pPr>
              <w:rPr>
                <w:sz w:val="18"/>
                <w:szCs w:val="18"/>
              </w:rPr>
            </w:pPr>
          </w:p>
        </w:tc>
        <w:tc>
          <w:tcPr>
            <w:tcW w:w="3960" w:type="dxa"/>
          </w:tcPr>
          <w:p w14:paraId="4F56ACDC" w14:textId="77777777" w:rsidR="00DE278B" w:rsidRPr="00123BDE" w:rsidRDefault="00DE278B" w:rsidP="004B6616">
            <w:pPr>
              <w:rPr>
                <w:sz w:val="18"/>
                <w:szCs w:val="18"/>
              </w:rPr>
            </w:pPr>
            <w:r w:rsidRPr="00123BDE">
              <w:rPr>
                <w:sz w:val="18"/>
                <w:szCs w:val="18"/>
              </w:rPr>
              <w:t>Align Directory programs to settings</w:t>
            </w:r>
          </w:p>
        </w:tc>
        <w:tc>
          <w:tcPr>
            <w:tcW w:w="1080" w:type="dxa"/>
            <w:shd w:val="clear" w:color="auto" w:fill="FFFFFF" w:themeFill="background1"/>
          </w:tcPr>
          <w:p w14:paraId="4B326537" w14:textId="77777777" w:rsidR="00DE278B" w:rsidRPr="00123BDE" w:rsidRDefault="00DE278B" w:rsidP="004B6616">
            <w:pPr>
              <w:rPr>
                <w:sz w:val="18"/>
                <w:szCs w:val="18"/>
              </w:rPr>
            </w:pPr>
          </w:p>
        </w:tc>
        <w:tc>
          <w:tcPr>
            <w:tcW w:w="1080" w:type="dxa"/>
          </w:tcPr>
          <w:p w14:paraId="6761BB08" w14:textId="77777777" w:rsidR="00DE278B" w:rsidRPr="00123BDE" w:rsidRDefault="00DE278B" w:rsidP="004B6616">
            <w:pPr>
              <w:rPr>
                <w:sz w:val="18"/>
                <w:szCs w:val="18"/>
              </w:rPr>
            </w:pPr>
            <w:r w:rsidRPr="00123BDE">
              <w:rPr>
                <w:sz w:val="18"/>
                <w:szCs w:val="18"/>
              </w:rPr>
              <w:t>January</w:t>
            </w:r>
          </w:p>
        </w:tc>
        <w:tc>
          <w:tcPr>
            <w:tcW w:w="3690" w:type="dxa"/>
          </w:tcPr>
          <w:p w14:paraId="2B5109C2" w14:textId="77777777" w:rsidR="00DE278B" w:rsidRPr="00123BDE" w:rsidRDefault="00DE278B" w:rsidP="004B6616">
            <w:pPr>
              <w:rPr>
                <w:sz w:val="18"/>
                <w:szCs w:val="18"/>
              </w:rPr>
            </w:pPr>
            <w:r w:rsidRPr="00123BDE">
              <w:rPr>
                <w:sz w:val="18"/>
                <w:szCs w:val="18"/>
              </w:rPr>
              <w:t>Update December &amp; Jan. IEPs and exits</w:t>
            </w:r>
          </w:p>
        </w:tc>
        <w:tc>
          <w:tcPr>
            <w:tcW w:w="1080" w:type="dxa"/>
          </w:tcPr>
          <w:p w14:paraId="5EF027E0" w14:textId="77777777" w:rsidR="00DE278B" w:rsidRPr="00123BDE" w:rsidRDefault="00DE278B" w:rsidP="004B6616">
            <w:pPr>
              <w:rPr>
                <w:sz w:val="18"/>
                <w:szCs w:val="18"/>
              </w:rPr>
            </w:pPr>
          </w:p>
        </w:tc>
      </w:tr>
      <w:tr w:rsidR="00123BDE" w:rsidRPr="00123BDE" w14:paraId="432605D7" w14:textId="77777777" w:rsidTr="007D2336">
        <w:trPr>
          <w:trHeight w:val="228"/>
        </w:trPr>
        <w:tc>
          <w:tcPr>
            <w:tcW w:w="1080" w:type="dxa"/>
            <w:vMerge/>
          </w:tcPr>
          <w:p w14:paraId="4E9AF43F" w14:textId="77777777" w:rsidR="00CE0A86" w:rsidRPr="00123BDE" w:rsidRDefault="00CE0A86" w:rsidP="004B6616">
            <w:pPr>
              <w:rPr>
                <w:sz w:val="18"/>
                <w:szCs w:val="18"/>
              </w:rPr>
            </w:pPr>
          </w:p>
        </w:tc>
        <w:tc>
          <w:tcPr>
            <w:tcW w:w="3960" w:type="dxa"/>
            <w:vMerge w:val="restart"/>
          </w:tcPr>
          <w:p w14:paraId="299900A3" w14:textId="77777777" w:rsidR="00CE0A86" w:rsidRPr="00123BDE" w:rsidRDefault="00CE0A86" w:rsidP="004B6616">
            <w:pPr>
              <w:rPr>
                <w:sz w:val="18"/>
                <w:szCs w:val="18"/>
              </w:rPr>
            </w:pPr>
            <w:r w:rsidRPr="00123BDE">
              <w:rPr>
                <w:sz w:val="18"/>
                <w:szCs w:val="18"/>
              </w:rPr>
              <w:t xml:space="preserve">Run Unknown Exit report. Change status “T” for students </w:t>
            </w:r>
            <w:r w:rsidRPr="00123BDE">
              <w:rPr>
                <w:sz w:val="18"/>
                <w:szCs w:val="18"/>
                <w:u w:val="single"/>
              </w:rPr>
              <w:t>not</w:t>
            </w:r>
            <w:r w:rsidRPr="00123BDE">
              <w:rPr>
                <w:sz w:val="18"/>
                <w:szCs w:val="18"/>
              </w:rPr>
              <w:t xml:space="preserve"> continuing elsewhere in KS</w:t>
            </w:r>
          </w:p>
        </w:tc>
        <w:tc>
          <w:tcPr>
            <w:tcW w:w="1080" w:type="dxa"/>
            <w:vMerge w:val="restart"/>
            <w:shd w:val="clear" w:color="auto" w:fill="FFFFFF" w:themeFill="background1"/>
          </w:tcPr>
          <w:p w14:paraId="6DBA2855" w14:textId="77777777" w:rsidR="00CE0A86" w:rsidRPr="00123BDE" w:rsidRDefault="00CE0A86" w:rsidP="004B6616">
            <w:pPr>
              <w:rPr>
                <w:sz w:val="18"/>
                <w:szCs w:val="18"/>
              </w:rPr>
            </w:pPr>
          </w:p>
        </w:tc>
        <w:tc>
          <w:tcPr>
            <w:tcW w:w="1080" w:type="dxa"/>
            <w:vMerge w:val="restart"/>
          </w:tcPr>
          <w:p w14:paraId="19AA2AC9" w14:textId="77777777" w:rsidR="00CE0A86" w:rsidRPr="00123BDE" w:rsidRDefault="00CE0A86" w:rsidP="004B6616">
            <w:pPr>
              <w:jc w:val="right"/>
              <w:rPr>
                <w:sz w:val="18"/>
                <w:szCs w:val="18"/>
              </w:rPr>
            </w:pPr>
          </w:p>
        </w:tc>
        <w:tc>
          <w:tcPr>
            <w:tcW w:w="3690" w:type="dxa"/>
          </w:tcPr>
          <w:p w14:paraId="303815B2" w14:textId="77777777" w:rsidR="00CE0A86" w:rsidRPr="00123BDE" w:rsidRDefault="00CE0A86" w:rsidP="004B6616">
            <w:pPr>
              <w:rPr>
                <w:sz w:val="18"/>
                <w:szCs w:val="18"/>
              </w:rPr>
            </w:pPr>
            <w:r w:rsidRPr="00123BDE">
              <w:rPr>
                <w:sz w:val="18"/>
                <w:szCs w:val="18"/>
              </w:rPr>
              <w:t>Run Overlap report, resolve service dates</w:t>
            </w:r>
          </w:p>
        </w:tc>
        <w:tc>
          <w:tcPr>
            <w:tcW w:w="1080" w:type="dxa"/>
          </w:tcPr>
          <w:p w14:paraId="72A51BBD" w14:textId="77777777" w:rsidR="00CE0A86" w:rsidRPr="00123BDE" w:rsidRDefault="00CE0A86" w:rsidP="004B6616">
            <w:pPr>
              <w:rPr>
                <w:sz w:val="18"/>
                <w:szCs w:val="18"/>
              </w:rPr>
            </w:pPr>
          </w:p>
        </w:tc>
      </w:tr>
      <w:tr w:rsidR="00123BDE" w:rsidRPr="00123BDE" w14:paraId="463251FD" w14:textId="77777777" w:rsidTr="007D2336">
        <w:trPr>
          <w:trHeight w:val="230"/>
        </w:trPr>
        <w:tc>
          <w:tcPr>
            <w:tcW w:w="1080" w:type="dxa"/>
            <w:vMerge/>
          </w:tcPr>
          <w:p w14:paraId="24BADD67" w14:textId="77777777" w:rsidR="00CE0A86" w:rsidRPr="00123BDE" w:rsidRDefault="00CE0A86" w:rsidP="004B6616">
            <w:pPr>
              <w:rPr>
                <w:sz w:val="18"/>
                <w:szCs w:val="18"/>
              </w:rPr>
            </w:pPr>
          </w:p>
        </w:tc>
        <w:tc>
          <w:tcPr>
            <w:tcW w:w="3960" w:type="dxa"/>
            <w:vMerge/>
          </w:tcPr>
          <w:p w14:paraId="2FCC7928" w14:textId="77777777" w:rsidR="00CE0A86" w:rsidRPr="00123BDE" w:rsidRDefault="00CE0A86" w:rsidP="004B6616">
            <w:pPr>
              <w:rPr>
                <w:sz w:val="18"/>
                <w:szCs w:val="18"/>
              </w:rPr>
            </w:pPr>
          </w:p>
        </w:tc>
        <w:tc>
          <w:tcPr>
            <w:tcW w:w="1080" w:type="dxa"/>
            <w:vMerge/>
            <w:shd w:val="clear" w:color="auto" w:fill="FFFFFF" w:themeFill="background1"/>
          </w:tcPr>
          <w:p w14:paraId="5250CAF9" w14:textId="77777777" w:rsidR="00CE0A86" w:rsidRPr="00123BDE" w:rsidRDefault="00CE0A86" w:rsidP="004B6616">
            <w:pPr>
              <w:rPr>
                <w:sz w:val="18"/>
                <w:szCs w:val="18"/>
              </w:rPr>
            </w:pPr>
          </w:p>
        </w:tc>
        <w:tc>
          <w:tcPr>
            <w:tcW w:w="1080" w:type="dxa"/>
            <w:vMerge/>
          </w:tcPr>
          <w:p w14:paraId="00878B54" w14:textId="77777777" w:rsidR="00CE0A86" w:rsidRPr="00123BDE" w:rsidRDefault="00CE0A86" w:rsidP="004B6616">
            <w:pPr>
              <w:jc w:val="right"/>
              <w:rPr>
                <w:sz w:val="18"/>
                <w:szCs w:val="18"/>
              </w:rPr>
            </w:pPr>
          </w:p>
        </w:tc>
        <w:tc>
          <w:tcPr>
            <w:tcW w:w="3690" w:type="dxa"/>
            <w:vMerge w:val="restart"/>
          </w:tcPr>
          <w:p w14:paraId="6AF8B2F6" w14:textId="372651E1" w:rsidR="00CE0A86" w:rsidRPr="00123BDE" w:rsidRDefault="00CE0A86" w:rsidP="004B6616">
            <w:pPr>
              <w:rPr>
                <w:sz w:val="18"/>
                <w:szCs w:val="18"/>
              </w:rPr>
            </w:pPr>
            <w:r w:rsidRPr="00123BDE">
              <w:rPr>
                <w:sz w:val="18"/>
                <w:szCs w:val="18"/>
              </w:rPr>
              <w:t xml:space="preserve">Review Projected December 1, Gifted </w:t>
            </w:r>
            <w:r w:rsidR="00432909">
              <w:rPr>
                <w:sz w:val="18"/>
                <w:szCs w:val="18"/>
              </w:rPr>
              <w:t>Summary</w:t>
            </w:r>
            <w:r w:rsidRPr="00123BDE">
              <w:rPr>
                <w:sz w:val="18"/>
                <w:szCs w:val="18"/>
              </w:rPr>
              <w:t xml:space="preserve"> and EOY reports for accuracy</w:t>
            </w:r>
          </w:p>
        </w:tc>
        <w:tc>
          <w:tcPr>
            <w:tcW w:w="1080" w:type="dxa"/>
            <w:vMerge w:val="restart"/>
          </w:tcPr>
          <w:p w14:paraId="61F66FF7" w14:textId="77777777" w:rsidR="00CE0A86" w:rsidRPr="00123BDE" w:rsidRDefault="00CE0A86" w:rsidP="004B6616">
            <w:pPr>
              <w:rPr>
                <w:sz w:val="18"/>
                <w:szCs w:val="18"/>
              </w:rPr>
            </w:pPr>
          </w:p>
        </w:tc>
      </w:tr>
      <w:tr w:rsidR="00123BDE" w:rsidRPr="00123BDE" w14:paraId="095A7B2A" w14:textId="77777777" w:rsidTr="007D2336">
        <w:trPr>
          <w:trHeight w:val="230"/>
        </w:trPr>
        <w:tc>
          <w:tcPr>
            <w:tcW w:w="1080" w:type="dxa"/>
            <w:vMerge/>
          </w:tcPr>
          <w:p w14:paraId="13802909" w14:textId="77777777" w:rsidR="00621379" w:rsidRPr="00123BDE" w:rsidRDefault="00621379" w:rsidP="004B6616">
            <w:pPr>
              <w:rPr>
                <w:sz w:val="18"/>
                <w:szCs w:val="18"/>
              </w:rPr>
            </w:pPr>
          </w:p>
        </w:tc>
        <w:tc>
          <w:tcPr>
            <w:tcW w:w="3960" w:type="dxa"/>
            <w:vMerge w:val="restart"/>
          </w:tcPr>
          <w:p w14:paraId="36B2F4BE" w14:textId="77777777" w:rsidR="00621379" w:rsidRPr="00123BDE" w:rsidRDefault="00621379" w:rsidP="004B6616">
            <w:pPr>
              <w:rPr>
                <w:sz w:val="18"/>
                <w:szCs w:val="18"/>
              </w:rPr>
            </w:pPr>
            <w:r w:rsidRPr="00123BDE">
              <w:rPr>
                <w:sz w:val="18"/>
                <w:szCs w:val="18"/>
              </w:rPr>
              <w:t>Review Projected EOY, Table 4 Exit and Table 5 Discipline reports for accuracy</w:t>
            </w:r>
          </w:p>
        </w:tc>
        <w:tc>
          <w:tcPr>
            <w:tcW w:w="1080" w:type="dxa"/>
            <w:vMerge w:val="restart"/>
            <w:shd w:val="clear" w:color="auto" w:fill="FFFFFF" w:themeFill="background1"/>
          </w:tcPr>
          <w:p w14:paraId="0A63F8E4" w14:textId="77777777" w:rsidR="00621379" w:rsidRPr="00123BDE" w:rsidRDefault="00621379" w:rsidP="004B6616">
            <w:pPr>
              <w:rPr>
                <w:sz w:val="18"/>
                <w:szCs w:val="18"/>
              </w:rPr>
            </w:pPr>
          </w:p>
        </w:tc>
        <w:tc>
          <w:tcPr>
            <w:tcW w:w="1080" w:type="dxa"/>
            <w:vMerge/>
          </w:tcPr>
          <w:p w14:paraId="384FEA77" w14:textId="77777777" w:rsidR="00621379" w:rsidRPr="00123BDE" w:rsidRDefault="00621379" w:rsidP="004B6616">
            <w:pPr>
              <w:jc w:val="right"/>
              <w:rPr>
                <w:sz w:val="18"/>
                <w:szCs w:val="18"/>
              </w:rPr>
            </w:pPr>
          </w:p>
        </w:tc>
        <w:tc>
          <w:tcPr>
            <w:tcW w:w="3690" w:type="dxa"/>
            <w:vMerge/>
          </w:tcPr>
          <w:p w14:paraId="6CE2B470" w14:textId="77777777" w:rsidR="00621379" w:rsidRPr="00123BDE" w:rsidRDefault="00621379" w:rsidP="004B6616">
            <w:pPr>
              <w:rPr>
                <w:sz w:val="18"/>
                <w:szCs w:val="18"/>
              </w:rPr>
            </w:pPr>
          </w:p>
        </w:tc>
        <w:tc>
          <w:tcPr>
            <w:tcW w:w="1080" w:type="dxa"/>
            <w:vMerge/>
          </w:tcPr>
          <w:p w14:paraId="50312B64" w14:textId="77777777" w:rsidR="00621379" w:rsidRPr="00123BDE" w:rsidRDefault="00621379" w:rsidP="004B6616">
            <w:pPr>
              <w:rPr>
                <w:sz w:val="18"/>
                <w:szCs w:val="18"/>
              </w:rPr>
            </w:pPr>
          </w:p>
        </w:tc>
      </w:tr>
      <w:tr w:rsidR="00123BDE" w:rsidRPr="00123BDE" w14:paraId="7C8DD005" w14:textId="77777777" w:rsidTr="007D2336">
        <w:trPr>
          <w:trHeight w:val="230"/>
        </w:trPr>
        <w:tc>
          <w:tcPr>
            <w:tcW w:w="1080" w:type="dxa"/>
            <w:vMerge/>
          </w:tcPr>
          <w:p w14:paraId="6F33B9F2" w14:textId="77777777" w:rsidR="00621379" w:rsidRPr="00123BDE" w:rsidRDefault="00621379" w:rsidP="0037617C">
            <w:pPr>
              <w:rPr>
                <w:sz w:val="18"/>
                <w:szCs w:val="18"/>
              </w:rPr>
            </w:pPr>
          </w:p>
        </w:tc>
        <w:tc>
          <w:tcPr>
            <w:tcW w:w="3960" w:type="dxa"/>
            <w:vMerge/>
          </w:tcPr>
          <w:p w14:paraId="2E7161E4" w14:textId="77777777" w:rsidR="00621379" w:rsidRPr="00123BDE" w:rsidRDefault="00621379" w:rsidP="0037617C">
            <w:pPr>
              <w:rPr>
                <w:sz w:val="18"/>
                <w:szCs w:val="18"/>
              </w:rPr>
            </w:pPr>
          </w:p>
        </w:tc>
        <w:tc>
          <w:tcPr>
            <w:tcW w:w="1080" w:type="dxa"/>
            <w:vMerge/>
            <w:shd w:val="clear" w:color="auto" w:fill="FFFFFF" w:themeFill="background1"/>
          </w:tcPr>
          <w:p w14:paraId="4EC52DBC" w14:textId="77777777" w:rsidR="00621379" w:rsidRPr="00123BDE" w:rsidRDefault="00621379" w:rsidP="0037617C">
            <w:pPr>
              <w:rPr>
                <w:sz w:val="18"/>
                <w:szCs w:val="18"/>
              </w:rPr>
            </w:pPr>
          </w:p>
        </w:tc>
        <w:tc>
          <w:tcPr>
            <w:tcW w:w="1080" w:type="dxa"/>
            <w:vMerge/>
          </w:tcPr>
          <w:p w14:paraId="7D787131" w14:textId="77777777" w:rsidR="00621379" w:rsidRPr="00123BDE" w:rsidRDefault="00621379" w:rsidP="0037617C">
            <w:pPr>
              <w:jc w:val="right"/>
              <w:rPr>
                <w:sz w:val="18"/>
                <w:szCs w:val="18"/>
              </w:rPr>
            </w:pPr>
          </w:p>
        </w:tc>
        <w:tc>
          <w:tcPr>
            <w:tcW w:w="3690" w:type="dxa"/>
            <w:vMerge w:val="restart"/>
          </w:tcPr>
          <w:p w14:paraId="109B5439" w14:textId="77777777" w:rsidR="00621379" w:rsidRPr="00123BDE" w:rsidRDefault="00621379" w:rsidP="0037617C">
            <w:pPr>
              <w:rPr>
                <w:sz w:val="18"/>
                <w:szCs w:val="18"/>
              </w:rPr>
            </w:pPr>
            <w:r w:rsidRPr="00123BDE">
              <w:rPr>
                <w:sz w:val="18"/>
                <w:szCs w:val="18"/>
              </w:rPr>
              <w:t>Check EOY report for incomplete data. Active students with services ending before January</w:t>
            </w:r>
          </w:p>
        </w:tc>
        <w:tc>
          <w:tcPr>
            <w:tcW w:w="1080" w:type="dxa"/>
            <w:vMerge w:val="restart"/>
          </w:tcPr>
          <w:p w14:paraId="31FAC615" w14:textId="77777777" w:rsidR="00621379" w:rsidRPr="00123BDE" w:rsidRDefault="00621379" w:rsidP="0037617C">
            <w:pPr>
              <w:rPr>
                <w:sz w:val="18"/>
                <w:szCs w:val="18"/>
              </w:rPr>
            </w:pPr>
          </w:p>
        </w:tc>
      </w:tr>
      <w:tr w:rsidR="00123BDE" w:rsidRPr="00123BDE" w14:paraId="4D78E644" w14:textId="77777777" w:rsidTr="007D2336">
        <w:trPr>
          <w:trHeight w:val="230"/>
        </w:trPr>
        <w:tc>
          <w:tcPr>
            <w:tcW w:w="1080" w:type="dxa"/>
            <w:vMerge/>
          </w:tcPr>
          <w:p w14:paraId="67723917" w14:textId="77777777" w:rsidR="00CE0A86" w:rsidRPr="00123BDE" w:rsidRDefault="00CE0A86" w:rsidP="0037617C">
            <w:pPr>
              <w:rPr>
                <w:sz w:val="18"/>
                <w:szCs w:val="18"/>
              </w:rPr>
            </w:pPr>
          </w:p>
        </w:tc>
        <w:tc>
          <w:tcPr>
            <w:tcW w:w="3960" w:type="dxa"/>
          </w:tcPr>
          <w:p w14:paraId="24050924" w14:textId="77777777" w:rsidR="00CE0A86" w:rsidRPr="00123BDE" w:rsidRDefault="00CE0A86" w:rsidP="0037617C">
            <w:pPr>
              <w:rPr>
                <w:sz w:val="18"/>
                <w:szCs w:val="18"/>
              </w:rPr>
            </w:pPr>
            <w:r w:rsidRPr="00123BDE">
              <w:rPr>
                <w:sz w:val="18"/>
                <w:szCs w:val="18"/>
              </w:rPr>
              <w:t>Address / Resolve Verifications</w:t>
            </w:r>
            <w:r w:rsidR="00091828" w:rsidRPr="00123BDE">
              <w:rPr>
                <w:sz w:val="18"/>
                <w:szCs w:val="18"/>
              </w:rPr>
              <w:t xml:space="preserve"> (004, 011, </w:t>
            </w:r>
            <w:r w:rsidR="008C6FB0" w:rsidRPr="00123BDE">
              <w:rPr>
                <w:sz w:val="18"/>
                <w:szCs w:val="18"/>
              </w:rPr>
              <w:t>053)</w:t>
            </w:r>
          </w:p>
        </w:tc>
        <w:tc>
          <w:tcPr>
            <w:tcW w:w="1080" w:type="dxa"/>
            <w:shd w:val="clear" w:color="auto" w:fill="FFFFFF" w:themeFill="background1"/>
          </w:tcPr>
          <w:p w14:paraId="703C5F20" w14:textId="77777777" w:rsidR="00CE0A86" w:rsidRPr="00123BDE" w:rsidRDefault="00CE0A86" w:rsidP="0037617C">
            <w:pPr>
              <w:rPr>
                <w:sz w:val="18"/>
                <w:szCs w:val="18"/>
              </w:rPr>
            </w:pPr>
          </w:p>
        </w:tc>
        <w:tc>
          <w:tcPr>
            <w:tcW w:w="1080" w:type="dxa"/>
            <w:vMerge/>
          </w:tcPr>
          <w:p w14:paraId="571A3F8A" w14:textId="77777777" w:rsidR="00CE0A86" w:rsidRPr="00123BDE" w:rsidRDefault="00CE0A86" w:rsidP="0037617C">
            <w:pPr>
              <w:jc w:val="right"/>
              <w:rPr>
                <w:sz w:val="18"/>
                <w:szCs w:val="18"/>
              </w:rPr>
            </w:pPr>
          </w:p>
        </w:tc>
        <w:tc>
          <w:tcPr>
            <w:tcW w:w="3690" w:type="dxa"/>
            <w:vMerge/>
          </w:tcPr>
          <w:p w14:paraId="25048726" w14:textId="77777777" w:rsidR="00CE0A86" w:rsidRPr="00123BDE" w:rsidRDefault="00CE0A86" w:rsidP="0037617C">
            <w:pPr>
              <w:rPr>
                <w:sz w:val="18"/>
                <w:szCs w:val="18"/>
              </w:rPr>
            </w:pPr>
          </w:p>
        </w:tc>
        <w:tc>
          <w:tcPr>
            <w:tcW w:w="1080" w:type="dxa"/>
            <w:vMerge/>
          </w:tcPr>
          <w:p w14:paraId="39C17381" w14:textId="77777777" w:rsidR="00CE0A86" w:rsidRPr="00123BDE" w:rsidRDefault="00CE0A86" w:rsidP="0037617C">
            <w:pPr>
              <w:rPr>
                <w:sz w:val="18"/>
                <w:szCs w:val="18"/>
              </w:rPr>
            </w:pPr>
          </w:p>
        </w:tc>
      </w:tr>
      <w:tr w:rsidR="00123BDE" w:rsidRPr="00123BDE" w14:paraId="5011BB03" w14:textId="77777777" w:rsidTr="007D2336">
        <w:trPr>
          <w:trHeight w:val="230"/>
        </w:trPr>
        <w:tc>
          <w:tcPr>
            <w:tcW w:w="1080" w:type="dxa"/>
          </w:tcPr>
          <w:p w14:paraId="3226A6B4" w14:textId="77777777" w:rsidR="00DE278B" w:rsidRPr="00123BDE" w:rsidRDefault="00DE278B" w:rsidP="00DE278B">
            <w:pPr>
              <w:rPr>
                <w:sz w:val="18"/>
                <w:szCs w:val="18"/>
              </w:rPr>
            </w:pPr>
            <w:r w:rsidRPr="00123BDE">
              <w:rPr>
                <w:sz w:val="18"/>
                <w:szCs w:val="18"/>
              </w:rPr>
              <w:t>September</w:t>
            </w:r>
          </w:p>
        </w:tc>
        <w:tc>
          <w:tcPr>
            <w:tcW w:w="3960" w:type="dxa"/>
          </w:tcPr>
          <w:p w14:paraId="0FD625BB" w14:textId="3C6B81BF" w:rsidR="00DE278B" w:rsidRPr="00123BDE" w:rsidRDefault="00DE278B" w:rsidP="00DE278B">
            <w:pPr>
              <w:rPr>
                <w:sz w:val="18"/>
                <w:szCs w:val="18"/>
              </w:rPr>
            </w:pPr>
            <w:r w:rsidRPr="00123BDE">
              <w:rPr>
                <w:sz w:val="18"/>
                <w:szCs w:val="18"/>
              </w:rPr>
              <w:t xml:space="preserve">Close prior year, Complete </w:t>
            </w:r>
            <w:r w:rsidR="00FA6FCD">
              <w:rPr>
                <w:sz w:val="18"/>
                <w:szCs w:val="18"/>
              </w:rPr>
              <w:t>begin</w:t>
            </w:r>
            <w:r w:rsidRPr="00123BDE">
              <w:rPr>
                <w:sz w:val="18"/>
                <w:szCs w:val="18"/>
              </w:rPr>
              <w:t xml:space="preserve"> year set-up</w:t>
            </w:r>
          </w:p>
        </w:tc>
        <w:tc>
          <w:tcPr>
            <w:tcW w:w="1080" w:type="dxa"/>
            <w:shd w:val="clear" w:color="auto" w:fill="FFFFFF" w:themeFill="background1"/>
          </w:tcPr>
          <w:p w14:paraId="25721E59" w14:textId="77777777" w:rsidR="00DE278B" w:rsidRPr="00123BDE" w:rsidRDefault="00DE278B" w:rsidP="00DE278B">
            <w:pPr>
              <w:rPr>
                <w:sz w:val="18"/>
                <w:szCs w:val="18"/>
              </w:rPr>
            </w:pPr>
          </w:p>
        </w:tc>
        <w:tc>
          <w:tcPr>
            <w:tcW w:w="1080" w:type="dxa"/>
          </w:tcPr>
          <w:p w14:paraId="260304A4" w14:textId="77777777" w:rsidR="00DE278B" w:rsidRPr="00123BDE" w:rsidRDefault="00DE278B" w:rsidP="00DE278B">
            <w:pPr>
              <w:rPr>
                <w:sz w:val="18"/>
                <w:szCs w:val="18"/>
              </w:rPr>
            </w:pPr>
            <w:r w:rsidRPr="00123BDE">
              <w:rPr>
                <w:sz w:val="18"/>
                <w:szCs w:val="18"/>
              </w:rPr>
              <w:t>February</w:t>
            </w:r>
          </w:p>
        </w:tc>
        <w:tc>
          <w:tcPr>
            <w:tcW w:w="3690" w:type="dxa"/>
          </w:tcPr>
          <w:p w14:paraId="5CD5C5EB" w14:textId="77777777" w:rsidR="00DE278B" w:rsidRPr="00123BDE" w:rsidRDefault="00DE278B" w:rsidP="00DE278B">
            <w:pPr>
              <w:rPr>
                <w:sz w:val="18"/>
                <w:szCs w:val="18"/>
              </w:rPr>
            </w:pPr>
            <w:r w:rsidRPr="00123BDE">
              <w:rPr>
                <w:sz w:val="18"/>
                <w:szCs w:val="18"/>
              </w:rPr>
              <w:t>Update January &amp; Feb. IEPs and exits</w:t>
            </w:r>
          </w:p>
        </w:tc>
        <w:tc>
          <w:tcPr>
            <w:tcW w:w="1080" w:type="dxa"/>
          </w:tcPr>
          <w:p w14:paraId="1016A702" w14:textId="77777777" w:rsidR="00DE278B" w:rsidRPr="00123BDE" w:rsidRDefault="00DE278B" w:rsidP="00DE278B">
            <w:pPr>
              <w:rPr>
                <w:sz w:val="18"/>
                <w:szCs w:val="18"/>
              </w:rPr>
            </w:pPr>
          </w:p>
        </w:tc>
      </w:tr>
      <w:tr w:rsidR="00123BDE" w:rsidRPr="00123BDE" w14:paraId="07B37F1A" w14:textId="77777777" w:rsidTr="007D2336">
        <w:trPr>
          <w:trHeight w:val="230"/>
        </w:trPr>
        <w:tc>
          <w:tcPr>
            <w:tcW w:w="1080" w:type="dxa"/>
          </w:tcPr>
          <w:p w14:paraId="53404046" w14:textId="77777777" w:rsidR="00DE278B" w:rsidRPr="00123BDE" w:rsidRDefault="00DE278B" w:rsidP="00DE278B">
            <w:pPr>
              <w:jc w:val="right"/>
              <w:rPr>
                <w:sz w:val="18"/>
                <w:szCs w:val="18"/>
              </w:rPr>
            </w:pPr>
            <w:r w:rsidRPr="00123BDE">
              <w:rPr>
                <w:sz w:val="18"/>
                <w:szCs w:val="18"/>
              </w:rPr>
              <w:t xml:space="preserve">By 9/01  </w:t>
            </w:r>
          </w:p>
        </w:tc>
        <w:tc>
          <w:tcPr>
            <w:tcW w:w="3960" w:type="dxa"/>
          </w:tcPr>
          <w:p w14:paraId="62EEA3A1" w14:textId="77777777" w:rsidR="00DE278B" w:rsidRPr="00123BDE" w:rsidRDefault="00DE278B" w:rsidP="00DE278B">
            <w:pPr>
              <w:rPr>
                <w:sz w:val="18"/>
                <w:szCs w:val="18"/>
              </w:rPr>
            </w:pPr>
            <w:r w:rsidRPr="00123BDE">
              <w:rPr>
                <w:sz w:val="18"/>
                <w:szCs w:val="18"/>
              </w:rPr>
              <w:t xml:space="preserve">Enter </w:t>
            </w:r>
            <w:r w:rsidR="006B6357" w:rsidRPr="00123BDE">
              <w:rPr>
                <w:sz w:val="18"/>
                <w:szCs w:val="18"/>
              </w:rPr>
              <w:t xml:space="preserve">all </w:t>
            </w:r>
            <w:r w:rsidRPr="00123BDE">
              <w:rPr>
                <w:sz w:val="18"/>
                <w:szCs w:val="18"/>
              </w:rPr>
              <w:t xml:space="preserve">Current year students into the MIS </w:t>
            </w:r>
          </w:p>
        </w:tc>
        <w:tc>
          <w:tcPr>
            <w:tcW w:w="1080" w:type="dxa"/>
            <w:shd w:val="clear" w:color="auto" w:fill="FFFFFF" w:themeFill="background1"/>
          </w:tcPr>
          <w:p w14:paraId="78084E65" w14:textId="77777777" w:rsidR="00DE278B" w:rsidRPr="00123BDE" w:rsidRDefault="00DE278B" w:rsidP="00DE278B">
            <w:pPr>
              <w:rPr>
                <w:sz w:val="18"/>
                <w:szCs w:val="18"/>
              </w:rPr>
            </w:pPr>
          </w:p>
        </w:tc>
        <w:tc>
          <w:tcPr>
            <w:tcW w:w="1080" w:type="dxa"/>
            <w:vMerge w:val="restart"/>
          </w:tcPr>
          <w:p w14:paraId="71B48302" w14:textId="60D91EF9" w:rsidR="00DE278B" w:rsidRPr="00123BDE" w:rsidRDefault="00DE278B" w:rsidP="00DE278B">
            <w:pPr>
              <w:jc w:val="right"/>
              <w:rPr>
                <w:sz w:val="18"/>
                <w:szCs w:val="18"/>
              </w:rPr>
            </w:pPr>
            <w:r w:rsidRPr="00123BDE">
              <w:rPr>
                <w:sz w:val="18"/>
                <w:szCs w:val="18"/>
              </w:rPr>
              <w:t>By 2/2</w:t>
            </w:r>
            <w:r w:rsidR="00FA6FCD">
              <w:rPr>
                <w:sz w:val="18"/>
                <w:szCs w:val="18"/>
              </w:rPr>
              <w:t>2</w:t>
            </w:r>
          </w:p>
        </w:tc>
        <w:tc>
          <w:tcPr>
            <w:tcW w:w="3690" w:type="dxa"/>
            <w:vMerge w:val="restart"/>
          </w:tcPr>
          <w:p w14:paraId="3512C98E" w14:textId="77777777" w:rsidR="00DE278B" w:rsidRPr="00123BDE" w:rsidRDefault="00DE278B" w:rsidP="00DE278B">
            <w:pPr>
              <w:rPr>
                <w:sz w:val="18"/>
                <w:szCs w:val="18"/>
              </w:rPr>
            </w:pPr>
            <w:r w:rsidRPr="00123BDE">
              <w:rPr>
                <w:sz w:val="18"/>
                <w:szCs w:val="18"/>
              </w:rPr>
              <w:t>Find and remove duplicate records from the Projected December 1 report</w:t>
            </w:r>
          </w:p>
        </w:tc>
        <w:tc>
          <w:tcPr>
            <w:tcW w:w="1080" w:type="dxa"/>
            <w:vMerge w:val="restart"/>
          </w:tcPr>
          <w:p w14:paraId="2CCB20BB" w14:textId="77777777" w:rsidR="00DE278B" w:rsidRPr="00123BDE" w:rsidRDefault="00DE278B" w:rsidP="00DE278B">
            <w:pPr>
              <w:rPr>
                <w:sz w:val="18"/>
                <w:szCs w:val="18"/>
              </w:rPr>
            </w:pPr>
          </w:p>
        </w:tc>
      </w:tr>
      <w:tr w:rsidR="00123BDE" w:rsidRPr="00123BDE" w14:paraId="558AAE57" w14:textId="77777777" w:rsidTr="007D2336">
        <w:trPr>
          <w:trHeight w:val="228"/>
        </w:trPr>
        <w:tc>
          <w:tcPr>
            <w:tcW w:w="1080" w:type="dxa"/>
            <w:vMerge w:val="restart"/>
          </w:tcPr>
          <w:p w14:paraId="0C1FC1C5" w14:textId="43A81636" w:rsidR="00080049" w:rsidRPr="00123BDE" w:rsidRDefault="00080049" w:rsidP="00DE278B">
            <w:pPr>
              <w:jc w:val="right"/>
              <w:rPr>
                <w:sz w:val="18"/>
                <w:szCs w:val="18"/>
              </w:rPr>
            </w:pPr>
            <w:r w:rsidRPr="00123BDE">
              <w:rPr>
                <w:sz w:val="18"/>
                <w:szCs w:val="18"/>
              </w:rPr>
              <w:t>By 9/1</w:t>
            </w:r>
            <w:r w:rsidR="002D11C1">
              <w:rPr>
                <w:sz w:val="18"/>
                <w:szCs w:val="18"/>
              </w:rPr>
              <w:t>0</w:t>
            </w:r>
          </w:p>
        </w:tc>
        <w:tc>
          <w:tcPr>
            <w:tcW w:w="3960" w:type="dxa"/>
            <w:vMerge w:val="restart"/>
          </w:tcPr>
          <w:p w14:paraId="39595452" w14:textId="77777777" w:rsidR="00080049" w:rsidRPr="00123BDE" w:rsidRDefault="00080049" w:rsidP="00DE278B">
            <w:pPr>
              <w:rPr>
                <w:sz w:val="18"/>
                <w:szCs w:val="18"/>
              </w:rPr>
            </w:pPr>
            <w:r w:rsidRPr="00123BDE">
              <w:rPr>
                <w:sz w:val="18"/>
                <w:szCs w:val="18"/>
              </w:rPr>
              <w:t xml:space="preserve">Complete </w:t>
            </w:r>
            <w:r w:rsidRPr="00123BDE">
              <w:rPr>
                <w:b/>
                <w:sz w:val="18"/>
                <w:szCs w:val="18"/>
                <w:u w:val="single"/>
              </w:rPr>
              <w:t>Unresolved Exit Report</w:t>
            </w:r>
            <w:r w:rsidRPr="00123BDE">
              <w:rPr>
                <w:sz w:val="18"/>
                <w:szCs w:val="18"/>
              </w:rPr>
              <w:t>, Correct Exit status codes. Exit Status Report is clear</w:t>
            </w:r>
          </w:p>
        </w:tc>
        <w:tc>
          <w:tcPr>
            <w:tcW w:w="1080" w:type="dxa"/>
            <w:vMerge w:val="restart"/>
            <w:shd w:val="clear" w:color="auto" w:fill="FFFFFF" w:themeFill="background1"/>
          </w:tcPr>
          <w:p w14:paraId="330498A5" w14:textId="77777777" w:rsidR="00080049" w:rsidRPr="00123BDE" w:rsidRDefault="00080049" w:rsidP="00DE278B">
            <w:pPr>
              <w:rPr>
                <w:sz w:val="18"/>
                <w:szCs w:val="18"/>
              </w:rPr>
            </w:pPr>
          </w:p>
        </w:tc>
        <w:tc>
          <w:tcPr>
            <w:tcW w:w="1080" w:type="dxa"/>
            <w:vMerge/>
          </w:tcPr>
          <w:p w14:paraId="5260B706" w14:textId="77777777" w:rsidR="00080049" w:rsidRPr="00123BDE" w:rsidRDefault="00080049" w:rsidP="00DE278B">
            <w:pPr>
              <w:jc w:val="right"/>
              <w:rPr>
                <w:sz w:val="18"/>
                <w:szCs w:val="18"/>
              </w:rPr>
            </w:pPr>
          </w:p>
        </w:tc>
        <w:tc>
          <w:tcPr>
            <w:tcW w:w="3690" w:type="dxa"/>
            <w:vMerge/>
          </w:tcPr>
          <w:p w14:paraId="635A4D26" w14:textId="77777777" w:rsidR="00080049" w:rsidRPr="00123BDE" w:rsidRDefault="00080049" w:rsidP="00DE278B">
            <w:pPr>
              <w:rPr>
                <w:sz w:val="18"/>
                <w:szCs w:val="18"/>
              </w:rPr>
            </w:pPr>
          </w:p>
        </w:tc>
        <w:tc>
          <w:tcPr>
            <w:tcW w:w="1080" w:type="dxa"/>
            <w:vMerge/>
          </w:tcPr>
          <w:p w14:paraId="1A4EA132" w14:textId="77777777" w:rsidR="00080049" w:rsidRPr="00123BDE" w:rsidRDefault="00080049" w:rsidP="00DE278B">
            <w:pPr>
              <w:rPr>
                <w:sz w:val="18"/>
                <w:szCs w:val="18"/>
              </w:rPr>
            </w:pPr>
          </w:p>
        </w:tc>
      </w:tr>
      <w:tr w:rsidR="00123BDE" w:rsidRPr="00123BDE" w14:paraId="023CD310" w14:textId="77777777" w:rsidTr="007D2336">
        <w:trPr>
          <w:trHeight w:val="228"/>
        </w:trPr>
        <w:tc>
          <w:tcPr>
            <w:tcW w:w="1080" w:type="dxa"/>
            <w:vMerge/>
          </w:tcPr>
          <w:p w14:paraId="444F1BC4" w14:textId="77777777" w:rsidR="00080049" w:rsidRPr="00123BDE" w:rsidRDefault="00080049" w:rsidP="00DE278B">
            <w:pPr>
              <w:jc w:val="right"/>
              <w:rPr>
                <w:sz w:val="18"/>
                <w:szCs w:val="18"/>
              </w:rPr>
            </w:pPr>
          </w:p>
        </w:tc>
        <w:tc>
          <w:tcPr>
            <w:tcW w:w="3960" w:type="dxa"/>
            <w:vMerge/>
          </w:tcPr>
          <w:p w14:paraId="29E91814" w14:textId="77777777" w:rsidR="00080049" w:rsidRPr="00123BDE" w:rsidRDefault="00080049" w:rsidP="00DE278B">
            <w:pPr>
              <w:rPr>
                <w:sz w:val="18"/>
                <w:szCs w:val="18"/>
              </w:rPr>
            </w:pPr>
          </w:p>
        </w:tc>
        <w:tc>
          <w:tcPr>
            <w:tcW w:w="1080" w:type="dxa"/>
            <w:vMerge/>
            <w:shd w:val="clear" w:color="auto" w:fill="FFFFFF" w:themeFill="background1"/>
          </w:tcPr>
          <w:p w14:paraId="6E4D83FD" w14:textId="77777777" w:rsidR="00080049" w:rsidRPr="00123BDE" w:rsidRDefault="00080049" w:rsidP="00DE278B">
            <w:pPr>
              <w:rPr>
                <w:sz w:val="18"/>
                <w:szCs w:val="18"/>
              </w:rPr>
            </w:pPr>
          </w:p>
        </w:tc>
        <w:tc>
          <w:tcPr>
            <w:tcW w:w="1080" w:type="dxa"/>
            <w:vMerge w:val="restart"/>
          </w:tcPr>
          <w:p w14:paraId="2ECD811D" w14:textId="26C73E4D" w:rsidR="00080049" w:rsidRPr="00123BDE" w:rsidRDefault="00080049" w:rsidP="00CE0A86">
            <w:pPr>
              <w:jc w:val="right"/>
              <w:rPr>
                <w:sz w:val="18"/>
                <w:szCs w:val="18"/>
              </w:rPr>
            </w:pPr>
            <w:r w:rsidRPr="00123BDE">
              <w:rPr>
                <w:sz w:val="18"/>
                <w:szCs w:val="18"/>
              </w:rPr>
              <w:t>By 2/2</w:t>
            </w:r>
            <w:r w:rsidR="00FA6FCD">
              <w:rPr>
                <w:sz w:val="18"/>
                <w:szCs w:val="18"/>
              </w:rPr>
              <w:t>2</w:t>
            </w:r>
          </w:p>
        </w:tc>
        <w:tc>
          <w:tcPr>
            <w:tcW w:w="3690" w:type="dxa"/>
            <w:vMerge w:val="restart"/>
          </w:tcPr>
          <w:p w14:paraId="1CDF0749" w14:textId="77777777" w:rsidR="00080049" w:rsidRPr="00123BDE" w:rsidRDefault="00080049" w:rsidP="00DE278B">
            <w:pPr>
              <w:rPr>
                <w:sz w:val="18"/>
                <w:szCs w:val="18"/>
              </w:rPr>
            </w:pPr>
            <w:r w:rsidRPr="00123BDE">
              <w:rPr>
                <w:sz w:val="18"/>
                <w:szCs w:val="18"/>
              </w:rPr>
              <w:t>Align service line locations for students with OSS / expulsions covering Dec. 1</w:t>
            </w:r>
          </w:p>
        </w:tc>
        <w:tc>
          <w:tcPr>
            <w:tcW w:w="1080" w:type="dxa"/>
            <w:vMerge w:val="restart"/>
          </w:tcPr>
          <w:p w14:paraId="33273584" w14:textId="77777777" w:rsidR="00080049" w:rsidRPr="00123BDE" w:rsidRDefault="00080049" w:rsidP="00DE278B">
            <w:pPr>
              <w:rPr>
                <w:sz w:val="18"/>
                <w:szCs w:val="18"/>
              </w:rPr>
            </w:pPr>
          </w:p>
        </w:tc>
      </w:tr>
      <w:tr w:rsidR="00123BDE" w:rsidRPr="00123BDE" w14:paraId="1B71D97E" w14:textId="77777777" w:rsidTr="007D2336">
        <w:trPr>
          <w:trHeight w:val="230"/>
        </w:trPr>
        <w:tc>
          <w:tcPr>
            <w:tcW w:w="1080" w:type="dxa"/>
            <w:vMerge w:val="restart"/>
          </w:tcPr>
          <w:p w14:paraId="7279B293" w14:textId="30A9E6C7" w:rsidR="00080049" w:rsidRPr="00123BDE" w:rsidRDefault="00080049" w:rsidP="00DE278B">
            <w:pPr>
              <w:jc w:val="right"/>
              <w:rPr>
                <w:sz w:val="18"/>
                <w:szCs w:val="18"/>
              </w:rPr>
            </w:pPr>
            <w:r w:rsidRPr="00123BDE">
              <w:rPr>
                <w:sz w:val="18"/>
                <w:szCs w:val="18"/>
              </w:rPr>
              <w:t>By 9/1</w:t>
            </w:r>
            <w:r w:rsidR="002D11C1">
              <w:rPr>
                <w:sz w:val="18"/>
                <w:szCs w:val="18"/>
              </w:rPr>
              <w:t>0</w:t>
            </w:r>
            <w:r w:rsidRPr="00123BDE">
              <w:rPr>
                <w:sz w:val="18"/>
                <w:szCs w:val="18"/>
              </w:rPr>
              <w:t xml:space="preserve"> </w:t>
            </w:r>
          </w:p>
        </w:tc>
        <w:tc>
          <w:tcPr>
            <w:tcW w:w="3960" w:type="dxa"/>
            <w:vMerge w:val="restart"/>
          </w:tcPr>
          <w:p w14:paraId="41C4A039" w14:textId="77777777" w:rsidR="00080049" w:rsidRPr="00123BDE" w:rsidRDefault="00080049" w:rsidP="00DE278B">
            <w:pPr>
              <w:rPr>
                <w:sz w:val="18"/>
                <w:szCs w:val="18"/>
              </w:rPr>
            </w:pPr>
            <w:r w:rsidRPr="00123BDE">
              <w:rPr>
                <w:sz w:val="18"/>
                <w:szCs w:val="18"/>
              </w:rPr>
              <w:t xml:space="preserve">Complete </w:t>
            </w:r>
            <w:r w:rsidRPr="00123BDE">
              <w:rPr>
                <w:sz w:val="18"/>
                <w:szCs w:val="18"/>
                <w:u w:val="single"/>
              </w:rPr>
              <w:t>Exit Status Report</w:t>
            </w:r>
            <w:r w:rsidRPr="00123BDE">
              <w:rPr>
                <w:sz w:val="18"/>
                <w:szCs w:val="18"/>
              </w:rPr>
              <w:t>, Correct Exit status codes. Exit Status Report is clear</w:t>
            </w:r>
          </w:p>
        </w:tc>
        <w:tc>
          <w:tcPr>
            <w:tcW w:w="1080" w:type="dxa"/>
            <w:vMerge w:val="restart"/>
            <w:shd w:val="clear" w:color="auto" w:fill="FFFFFF" w:themeFill="background1"/>
          </w:tcPr>
          <w:p w14:paraId="2F438DFD" w14:textId="77777777" w:rsidR="00080049" w:rsidRPr="00123BDE" w:rsidRDefault="00080049" w:rsidP="00DE278B">
            <w:pPr>
              <w:rPr>
                <w:sz w:val="18"/>
                <w:szCs w:val="18"/>
              </w:rPr>
            </w:pPr>
          </w:p>
        </w:tc>
        <w:tc>
          <w:tcPr>
            <w:tcW w:w="1080" w:type="dxa"/>
            <w:vMerge/>
          </w:tcPr>
          <w:p w14:paraId="4DAAF03C" w14:textId="77777777" w:rsidR="00080049" w:rsidRPr="00123BDE" w:rsidRDefault="00080049" w:rsidP="00DE278B">
            <w:pPr>
              <w:rPr>
                <w:sz w:val="18"/>
                <w:szCs w:val="18"/>
              </w:rPr>
            </w:pPr>
          </w:p>
        </w:tc>
        <w:tc>
          <w:tcPr>
            <w:tcW w:w="3690" w:type="dxa"/>
            <w:vMerge/>
          </w:tcPr>
          <w:p w14:paraId="31CF1905" w14:textId="77777777" w:rsidR="00080049" w:rsidRPr="00123BDE" w:rsidRDefault="00080049" w:rsidP="00DE278B">
            <w:pPr>
              <w:rPr>
                <w:sz w:val="18"/>
                <w:szCs w:val="18"/>
              </w:rPr>
            </w:pPr>
          </w:p>
        </w:tc>
        <w:tc>
          <w:tcPr>
            <w:tcW w:w="1080" w:type="dxa"/>
            <w:vMerge/>
          </w:tcPr>
          <w:p w14:paraId="70FFABE1" w14:textId="77777777" w:rsidR="00080049" w:rsidRPr="00123BDE" w:rsidRDefault="00080049" w:rsidP="00DE278B">
            <w:pPr>
              <w:rPr>
                <w:sz w:val="18"/>
                <w:szCs w:val="18"/>
              </w:rPr>
            </w:pPr>
          </w:p>
        </w:tc>
      </w:tr>
      <w:tr w:rsidR="00FA6FCD" w:rsidRPr="00123BDE" w14:paraId="4044E5B7" w14:textId="77777777" w:rsidTr="007D2336">
        <w:trPr>
          <w:trHeight w:val="230"/>
        </w:trPr>
        <w:tc>
          <w:tcPr>
            <w:tcW w:w="1080" w:type="dxa"/>
            <w:vMerge/>
          </w:tcPr>
          <w:p w14:paraId="79B168E6" w14:textId="77777777" w:rsidR="00FA6FCD" w:rsidRPr="00123BDE" w:rsidRDefault="00FA6FCD" w:rsidP="00DE278B">
            <w:pPr>
              <w:jc w:val="right"/>
              <w:rPr>
                <w:sz w:val="18"/>
                <w:szCs w:val="18"/>
              </w:rPr>
            </w:pPr>
          </w:p>
        </w:tc>
        <w:tc>
          <w:tcPr>
            <w:tcW w:w="3960" w:type="dxa"/>
            <w:vMerge/>
          </w:tcPr>
          <w:p w14:paraId="26122D40" w14:textId="77777777" w:rsidR="00FA6FCD" w:rsidRPr="00123BDE" w:rsidRDefault="00FA6FCD" w:rsidP="00DE278B">
            <w:pPr>
              <w:rPr>
                <w:sz w:val="18"/>
                <w:szCs w:val="18"/>
              </w:rPr>
            </w:pPr>
          </w:p>
        </w:tc>
        <w:tc>
          <w:tcPr>
            <w:tcW w:w="1080" w:type="dxa"/>
            <w:vMerge/>
            <w:shd w:val="clear" w:color="auto" w:fill="FFFFFF" w:themeFill="background1"/>
          </w:tcPr>
          <w:p w14:paraId="225EC718" w14:textId="77777777" w:rsidR="00FA6FCD" w:rsidRPr="00123BDE" w:rsidRDefault="00FA6FCD" w:rsidP="00DE278B">
            <w:pPr>
              <w:rPr>
                <w:sz w:val="18"/>
                <w:szCs w:val="18"/>
              </w:rPr>
            </w:pPr>
          </w:p>
        </w:tc>
        <w:tc>
          <w:tcPr>
            <w:tcW w:w="1080" w:type="dxa"/>
            <w:vMerge w:val="restart"/>
          </w:tcPr>
          <w:p w14:paraId="2908AB34" w14:textId="77777777" w:rsidR="00FA6FCD" w:rsidRPr="00123BDE" w:rsidRDefault="00FA6FCD" w:rsidP="00DE278B">
            <w:pPr>
              <w:rPr>
                <w:sz w:val="18"/>
                <w:szCs w:val="18"/>
              </w:rPr>
            </w:pPr>
            <w:r w:rsidRPr="00123BDE">
              <w:rPr>
                <w:sz w:val="18"/>
                <w:szCs w:val="18"/>
              </w:rPr>
              <w:t>March</w:t>
            </w:r>
          </w:p>
        </w:tc>
        <w:tc>
          <w:tcPr>
            <w:tcW w:w="3690" w:type="dxa"/>
            <w:vMerge w:val="restart"/>
          </w:tcPr>
          <w:p w14:paraId="4C9CA84E" w14:textId="77777777" w:rsidR="00FA6FCD" w:rsidRPr="00123BDE" w:rsidRDefault="00FA6FCD" w:rsidP="00DE278B">
            <w:pPr>
              <w:rPr>
                <w:sz w:val="18"/>
                <w:szCs w:val="18"/>
              </w:rPr>
            </w:pPr>
            <w:r w:rsidRPr="00123BDE">
              <w:rPr>
                <w:sz w:val="18"/>
                <w:szCs w:val="18"/>
              </w:rPr>
              <w:t>Save and make backups of the final December 1 report. Save on local network</w:t>
            </w:r>
          </w:p>
        </w:tc>
        <w:tc>
          <w:tcPr>
            <w:tcW w:w="1080" w:type="dxa"/>
            <w:vMerge w:val="restart"/>
          </w:tcPr>
          <w:p w14:paraId="30F19DF1" w14:textId="77777777" w:rsidR="00FA6FCD" w:rsidRPr="00123BDE" w:rsidRDefault="00FA6FCD" w:rsidP="00DE278B">
            <w:pPr>
              <w:rPr>
                <w:sz w:val="18"/>
                <w:szCs w:val="18"/>
              </w:rPr>
            </w:pPr>
          </w:p>
        </w:tc>
      </w:tr>
      <w:tr w:rsidR="00FA6FCD" w:rsidRPr="00123BDE" w14:paraId="2D3202E1" w14:textId="77777777" w:rsidTr="007D2336">
        <w:trPr>
          <w:trHeight w:val="230"/>
        </w:trPr>
        <w:tc>
          <w:tcPr>
            <w:tcW w:w="1080" w:type="dxa"/>
            <w:vMerge w:val="restart"/>
          </w:tcPr>
          <w:p w14:paraId="2E2D7C0B" w14:textId="0A17E104" w:rsidR="00FA6FCD" w:rsidRPr="00123BDE" w:rsidRDefault="00FA6FCD" w:rsidP="00DE278B">
            <w:pPr>
              <w:jc w:val="right"/>
              <w:rPr>
                <w:sz w:val="18"/>
                <w:szCs w:val="18"/>
              </w:rPr>
            </w:pPr>
            <w:r w:rsidRPr="00123BDE">
              <w:rPr>
                <w:sz w:val="18"/>
                <w:szCs w:val="18"/>
              </w:rPr>
              <w:t>By 9/1</w:t>
            </w:r>
            <w:r w:rsidR="002D11C1">
              <w:rPr>
                <w:sz w:val="18"/>
                <w:szCs w:val="18"/>
              </w:rPr>
              <w:t>0</w:t>
            </w:r>
          </w:p>
        </w:tc>
        <w:tc>
          <w:tcPr>
            <w:tcW w:w="3960" w:type="dxa"/>
            <w:vMerge w:val="restart"/>
          </w:tcPr>
          <w:p w14:paraId="21FC6E51" w14:textId="77777777" w:rsidR="00FA6FCD" w:rsidRPr="00123BDE" w:rsidRDefault="00FA6FCD" w:rsidP="00DE278B">
            <w:pPr>
              <w:rPr>
                <w:sz w:val="18"/>
                <w:szCs w:val="18"/>
              </w:rPr>
            </w:pPr>
            <w:r w:rsidRPr="00123BDE">
              <w:rPr>
                <w:sz w:val="18"/>
                <w:szCs w:val="18"/>
              </w:rPr>
              <w:t xml:space="preserve">Complete </w:t>
            </w:r>
            <w:r w:rsidRPr="00123BDE">
              <w:rPr>
                <w:sz w:val="18"/>
                <w:szCs w:val="18"/>
                <w:u w:val="single"/>
              </w:rPr>
              <w:t>Unknown Exit Report</w:t>
            </w:r>
            <w:r w:rsidRPr="00123BDE">
              <w:rPr>
                <w:sz w:val="18"/>
                <w:szCs w:val="18"/>
              </w:rPr>
              <w:t>, Correct Exit status codes. Exit Status Report is clear</w:t>
            </w:r>
          </w:p>
        </w:tc>
        <w:tc>
          <w:tcPr>
            <w:tcW w:w="1080" w:type="dxa"/>
            <w:vMerge w:val="restart"/>
            <w:shd w:val="clear" w:color="auto" w:fill="FFFFFF" w:themeFill="background1"/>
          </w:tcPr>
          <w:p w14:paraId="6C20D55E" w14:textId="77777777" w:rsidR="00FA6FCD" w:rsidRPr="00123BDE" w:rsidRDefault="00FA6FCD" w:rsidP="00DE278B">
            <w:pPr>
              <w:rPr>
                <w:sz w:val="18"/>
                <w:szCs w:val="18"/>
              </w:rPr>
            </w:pPr>
          </w:p>
        </w:tc>
        <w:tc>
          <w:tcPr>
            <w:tcW w:w="1080" w:type="dxa"/>
            <w:vMerge/>
          </w:tcPr>
          <w:p w14:paraId="42A65CFA" w14:textId="77777777" w:rsidR="00FA6FCD" w:rsidRPr="00123BDE" w:rsidRDefault="00FA6FCD" w:rsidP="00DE278B">
            <w:pPr>
              <w:rPr>
                <w:sz w:val="18"/>
                <w:szCs w:val="18"/>
              </w:rPr>
            </w:pPr>
          </w:p>
        </w:tc>
        <w:tc>
          <w:tcPr>
            <w:tcW w:w="3690" w:type="dxa"/>
            <w:vMerge/>
          </w:tcPr>
          <w:p w14:paraId="0349B6F8" w14:textId="77777777" w:rsidR="00FA6FCD" w:rsidRPr="00123BDE" w:rsidRDefault="00FA6FCD" w:rsidP="00DE278B">
            <w:pPr>
              <w:rPr>
                <w:sz w:val="18"/>
                <w:szCs w:val="18"/>
              </w:rPr>
            </w:pPr>
          </w:p>
        </w:tc>
        <w:tc>
          <w:tcPr>
            <w:tcW w:w="1080" w:type="dxa"/>
            <w:vMerge/>
          </w:tcPr>
          <w:p w14:paraId="3DFCFAE5" w14:textId="77777777" w:rsidR="00FA6FCD" w:rsidRPr="00123BDE" w:rsidRDefault="00FA6FCD" w:rsidP="00DE278B">
            <w:pPr>
              <w:rPr>
                <w:sz w:val="18"/>
                <w:szCs w:val="18"/>
              </w:rPr>
            </w:pPr>
          </w:p>
        </w:tc>
      </w:tr>
      <w:tr w:rsidR="00123BDE" w:rsidRPr="00123BDE" w14:paraId="2A971478" w14:textId="77777777" w:rsidTr="007D2336">
        <w:trPr>
          <w:trHeight w:val="228"/>
        </w:trPr>
        <w:tc>
          <w:tcPr>
            <w:tcW w:w="1080" w:type="dxa"/>
            <w:vMerge/>
          </w:tcPr>
          <w:p w14:paraId="72A53A7E" w14:textId="77777777" w:rsidR="006D5F02" w:rsidRPr="00123BDE" w:rsidRDefault="006D5F02" w:rsidP="00DE278B">
            <w:pPr>
              <w:ind w:right="-12"/>
              <w:jc w:val="right"/>
              <w:rPr>
                <w:sz w:val="18"/>
                <w:szCs w:val="18"/>
              </w:rPr>
            </w:pPr>
          </w:p>
        </w:tc>
        <w:tc>
          <w:tcPr>
            <w:tcW w:w="3960" w:type="dxa"/>
            <w:vMerge/>
          </w:tcPr>
          <w:p w14:paraId="47C1DBEC" w14:textId="77777777" w:rsidR="006D5F02" w:rsidRPr="00123BDE" w:rsidRDefault="006D5F02" w:rsidP="00DE278B">
            <w:pPr>
              <w:rPr>
                <w:sz w:val="18"/>
                <w:szCs w:val="18"/>
              </w:rPr>
            </w:pPr>
          </w:p>
        </w:tc>
        <w:tc>
          <w:tcPr>
            <w:tcW w:w="1080" w:type="dxa"/>
            <w:vMerge/>
            <w:shd w:val="clear" w:color="auto" w:fill="FFFFFF" w:themeFill="background1"/>
          </w:tcPr>
          <w:p w14:paraId="731ED927" w14:textId="77777777" w:rsidR="006D5F02" w:rsidRPr="00123BDE" w:rsidRDefault="006D5F02" w:rsidP="00DE278B">
            <w:pPr>
              <w:rPr>
                <w:sz w:val="18"/>
                <w:szCs w:val="18"/>
              </w:rPr>
            </w:pPr>
          </w:p>
        </w:tc>
        <w:tc>
          <w:tcPr>
            <w:tcW w:w="1080" w:type="dxa"/>
          </w:tcPr>
          <w:p w14:paraId="017DA701" w14:textId="77777777" w:rsidR="006D5F02" w:rsidRPr="00123BDE" w:rsidRDefault="006D5F02" w:rsidP="00DE278B">
            <w:pPr>
              <w:rPr>
                <w:sz w:val="18"/>
                <w:szCs w:val="18"/>
              </w:rPr>
            </w:pPr>
          </w:p>
        </w:tc>
        <w:tc>
          <w:tcPr>
            <w:tcW w:w="3690" w:type="dxa"/>
          </w:tcPr>
          <w:p w14:paraId="4C7C9253" w14:textId="77777777" w:rsidR="006D5F02" w:rsidRPr="00123BDE" w:rsidRDefault="006D5F02" w:rsidP="00DE278B">
            <w:pPr>
              <w:rPr>
                <w:sz w:val="18"/>
                <w:szCs w:val="18"/>
              </w:rPr>
            </w:pPr>
            <w:r w:rsidRPr="00123BDE">
              <w:rPr>
                <w:sz w:val="18"/>
                <w:szCs w:val="18"/>
              </w:rPr>
              <w:t>Update February &amp; March IEPs and exits</w:t>
            </w:r>
          </w:p>
        </w:tc>
        <w:tc>
          <w:tcPr>
            <w:tcW w:w="1080" w:type="dxa"/>
          </w:tcPr>
          <w:p w14:paraId="62066680" w14:textId="77777777" w:rsidR="006D5F02" w:rsidRPr="00123BDE" w:rsidRDefault="006D5F02" w:rsidP="00DE278B">
            <w:pPr>
              <w:rPr>
                <w:sz w:val="18"/>
                <w:szCs w:val="18"/>
              </w:rPr>
            </w:pPr>
          </w:p>
        </w:tc>
      </w:tr>
      <w:tr w:rsidR="00123BDE" w:rsidRPr="00123BDE" w14:paraId="3D6687F8" w14:textId="77777777" w:rsidTr="007D2336">
        <w:trPr>
          <w:trHeight w:val="228"/>
        </w:trPr>
        <w:tc>
          <w:tcPr>
            <w:tcW w:w="1080" w:type="dxa"/>
            <w:vMerge w:val="restart"/>
          </w:tcPr>
          <w:p w14:paraId="00F8FC84" w14:textId="53805FC6" w:rsidR="006D5F02" w:rsidRPr="00123BDE" w:rsidRDefault="006D5F02" w:rsidP="00DE278B">
            <w:pPr>
              <w:jc w:val="right"/>
              <w:rPr>
                <w:sz w:val="18"/>
                <w:szCs w:val="18"/>
              </w:rPr>
            </w:pPr>
            <w:r w:rsidRPr="00123BDE">
              <w:rPr>
                <w:sz w:val="18"/>
                <w:szCs w:val="18"/>
              </w:rPr>
              <w:t>By 9/1</w:t>
            </w:r>
            <w:r w:rsidR="002D11C1">
              <w:rPr>
                <w:sz w:val="18"/>
                <w:szCs w:val="18"/>
              </w:rPr>
              <w:t>0</w:t>
            </w:r>
          </w:p>
        </w:tc>
        <w:tc>
          <w:tcPr>
            <w:tcW w:w="3960" w:type="dxa"/>
            <w:vMerge w:val="restart"/>
          </w:tcPr>
          <w:p w14:paraId="6AFBFAEA" w14:textId="77777777" w:rsidR="006D5F02" w:rsidRPr="00123BDE" w:rsidRDefault="006D5F02" w:rsidP="00DE278B">
            <w:pPr>
              <w:rPr>
                <w:sz w:val="18"/>
                <w:szCs w:val="18"/>
              </w:rPr>
            </w:pPr>
            <w:r w:rsidRPr="00123BDE">
              <w:rPr>
                <w:sz w:val="18"/>
                <w:szCs w:val="18"/>
              </w:rPr>
              <w:t>Confirm correct projected Exit population prior school year by exit category - Table 4</w:t>
            </w:r>
          </w:p>
        </w:tc>
        <w:tc>
          <w:tcPr>
            <w:tcW w:w="1080" w:type="dxa"/>
            <w:vMerge w:val="restart"/>
            <w:shd w:val="clear" w:color="auto" w:fill="FFFFFF" w:themeFill="background1"/>
          </w:tcPr>
          <w:p w14:paraId="5FD5CE3B" w14:textId="77777777" w:rsidR="006D5F02" w:rsidRPr="00123BDE" w:rsidRDefault="006D5F02" w:rsidP="00DE278B">
            <w:pPr>
              <w:rPr>
                <w:sz w:val="18"/>
                <w:szCs w:val="18"/>
              </w:rPr>
            </w:pPr>
          </w:p>
        </w:tc>
        <w:tc>
          <w:tcPr>
            <w:tcW w:w="1080" w:type="dxa"/>
          </w:tcPr>
          <w:p w14:paraId="2855901E" w14:textId="77777777" w:rsidR="006D5F02" w:rsidRPr="00123BDE" w:rsidRDefault="006D5F02" w:rsidP="00DE278B">
            <w:pPr>
              <w:rPr>
                <w:sz w:val="18"/>
                <w:szCs w:val="18"/>
              </w:rPr>
            </w:pPr>
          </w:p>
        </w:tc>
        <w:tc>
          <w:tcPr>
            <w:tcW w:w="3690" w:type="dxa"/>
          </w:tcPr>
          <w:p w14:paraId="75868AD7" w14:textId="77777777" w:rsidR="006D5F02" w:rsidRPr="00123BDE" w:rsidRDefault="006D5F02" w:rsidP="00DE278B">
            <w:pPr>
              <w:rPr>
                <w:sz w:val="18"/>
                <w:szCs w:val="18"/>
              </w:rPr>
            </w:pPr>
            <w:r w:rsidRPr="00123BDE">
              <w:rPr>
                <w:sz w:val="18"/>
                <w:szCs w:val="18"/>
              </w:rPr>
              <w:t>Address / Resolve Verifications</w:t>
            </w:r>
          </w:p>
        </w:tc>
        <w:tc>
          <w:tcPr>
            <w:tcW w:w="1080" w:type="dxa"/>
          </w:tcPr>
          <w:p w14:paraId="45893FEF" w14:textId="77777777" w:rsidR="006D5F02" w:rsidRPr="00123BDE" w:rsidRDefault="006D5F02" w:rsidP="00DE278B">
            <w:pPr>
              <w:rPr>
                <w:sz w:val="18"/>
                <w:szCs w:val="18"/>
              </w:rPr>
            </w:pPr>
          </w:p>
        </w:tc>
      </w:tr>
      <w:tr w:rsidR="00FA6FCD" w:rsidRPr="00123BDE" w14:paraId="4F69EC45" w14:textId="77777777" w:rsidTr="007D2336">
        <w:trPr>
          <w:trHeight w:val="230"/>
        </w:trPr>
        <w:tc>
          <w:tcPr>
            <w:tcW w:w="1080" w:type="dxa"/>
            <w:vMerge/>
          </w:tcPr>
          <w:p w14:paraId="217B0E43" w14:textId="77777777" w:rsidR="00FA6FCD" w:rsidRPr="00123BDE" w:rsidRDefault="00FA6FCD" w:rsidP="00DE278B">
            <w:pPr>
              <w:jc w:val="right"/>
              <w:rPr>
                <w:sz w:val="18"/>
                <w:szCs w:val="18"/>
              </w:rPr>
            </w:pPr>
          </w:p>
        </w:tc>
        <w:tc>
          <w:tcPr>
            <w:tcW w:w="3960" w:type="dxa"/>
            <w:vMerge/>
          </w:tcPr>
          <w:p w14:paraId="08DED9AA" w14:textId="77777777" w:rsidR="00FA6FCD" w:rsidRPr="00123BDE" w:rsidRDefault="00FA6FCD" w:rsidP="00DE278B">
            <w:pPr>
              <w:rPr>
                <w:sz w:val="18"/>
                <w:szCs w:val="18"/>
              </w:rPr>
            </w:pPr>
          </w:p>
        </w:tc>
        <w:tc>
          <w:tcPr>
            <w:tcW w:w="1080" w:type="dxa"/>
            <w:vMerge/>
            <w:shd w:val="clear" w:color="auto" w:fill="FFFFFF" w:themeFill="background1"/>
          </w:tcPr>
          <w:p w14:paraId="68510082" w14:textId="77777777" w:rsidR="00FA6FCD" w:rsidRPr="00123BDE" w:rsidRDefault="00FA6FCD" w:rsidP="00DE278B">
            <w:pPr>
              <w:rPr>
                <w:sz w:val="18"/>
                <w:szCs w:val="18"/>
              </w:rPr>
            </w:pPr>
          </w:p>
        </w:tc>
        <w:tc>
          <w:tcPr>
            <w:tcW w:w="1080" w:type="dxa"/>
            <w:vMerge w:val="restart"/>
          </w:tcPr>
          <w:p w14:paraId="068D6C72" w14:textId="77777777" w:rsidR="00FA6FCD" w:rsidRPr="00123BDE" w:rsidRDefault="00FA6FCD" w:rsidP="00DE278B">
            <w:pPr>
              <w:rPr>
                <w:sz w:val="18"/>
                <w:szCs w:val="18"/>
              </w:rPr>
            </w:pPr>
          </w:p>
        </w:tc>
        <w:tc>
          <w:tcPr>
            <w:tcW w:w="3690" w:type="dxa"/>
            <w:vMerge w:val="restart"/>
          </w:tcPr>
          <w:p w14:paraId="7A86167F" w14:textId="77777777" w:rsidR="00FA6FCD" w:rsidRPr="00123BDE" w:rsidRDefault="00FA6FCD" w:rsidP="00DE278B">
            <w:pPr>
              <w:rPr>
                <w:sz w:val="18"/>
                <w:szCs w:val="18"/>
              </w:rPr>
            </w:pPr>
            <w:r w:rsidRPr="00123BDE">
              <w:rPr>
                <w:sz w:val="18"/>
                <w:szCs w:val="18"/>
              </w:rPr>
              <w:t>Review Projected EOY, Table 4 Exit and Table 5 Discipline reports for accuracy</w:t>
            </w:r>
          </w:p>
        </w:tc>
        <w:tc>
          <w:tcPr>
            <w:tcW w:w="1080" w:type="dxa"/>
            <w:vMerge w:val="restart"/>
          </w:tcPr>
          <w:p w14:paraId="0519F21D" w14:textId="77777777" w:rsidR="00FA6FCD" w:rsidRPr="00123BDE" w:rsidRDefault="00FA6FCD" w:rsidP="00DE278B">
            <w:pPr>
              <w:rPr>
                <w:sz w:val="18"/>
                <w:szCs w:val="18"/>
              </w:rPr>
            </w:pPr>
          </w:p>
        </w:tc>
      </w:tr>
      <w:tr w:rsidR="00FA6FCD" w:rsidRPr="00123BDE" w14:paraId="6F1678A5" w14:textId="77777777" w:rsidTr="007D2336">
        <w:trPr>
          <w:trHeight w:val="234"/>
        </w:trPr>
        <w:tc>
          <w:tcPr>
            <w:tcW w:w="1080" w:type="dxa"/>
            <w:vMerge w:val="restart"/>
          </w:tcPr>
          <w:p w14:paraId="2D99F393" w14:textId="01D20D86" w:rsidR="00FA6FCD" w:rsidRPr="00123BDE" w:rsidRDefault="00FA6FCD" w:rsidP="00DE278B">
            <w:pPr>
              <w:jc w:val="right"/>
              <w:rPr>
                <w:sz w:val="18"/>
                <w:szCs w:val="18"/>
              </w:rPr>
            </w:pPr>
            <w:r w:rsidRPr="00123BDE">
              <w:rPr>
                <w:sz w:val="18"/>
                <w:szCs w:val="18"/>
              </w:rPr>
              <w:t>By 9/1</w:t>
            </w:r>
            <w:r w:rsidR="002D11C1">
              <w:rPr>
                <w:sz w:val="18"/>
                <w:szCs w:val="18"/>
              </w:rPr>
              <w:t>0</w:t>
            </w:r>
          </w:p>
        </w:tc>
        <w:tc>
          <w:tcPr>
            <w:tcW w:w="3960" w:type="dxa"/>
            <w:vMerge w:val="restart"/>
          </w:tcPr>
          <w:p w14:paraId="06222672" w14:textId="77777777" w:rsidR="00FA6FCD" w:rsidRPr="00123BDE" w:rsidRDefault="00FA6FCD" w:rsidP="00DE278B">
            <w:pPr>
              <w:rPr>
                <w:sz w:val="18"/>
                <w:szCs w:val="18"/>
              </w:rPr>
            </w:pPr>
            <w:r w:rsidRPr="00123BDE">
              <w:rPr>
                <w:sz w:val="18"/>
                <w:szCs w:val="18"/>
              </w:rPr>
              <w:t xml:space="preserve">Review Discipline Omitted report data for accuracy. Omitted from Table 5 report is clear. </w:t>
            </w:r>
          </w:p>
        </w:tc>
        <w:tc>
          <w:tcPr>
            <w:tcW w:w="1080" w:type="dxa"/>
            <w:vMerge w:val="restart"/>
          </w:tcPr>
          <w:p w14:paraId="6729A74C" w14:textId="77777777" w:rsidR="00FA6FCD" w:rsidRPr="00123BDE" w:rsidRDefault="00FA6FCD" w:rsidP="00DE278B">
            <w:pPr>
              <w:rPr>
                <w:sz w:val="18"/>
                <w:szCs w:val="18"/>
              </w:rPr>
            </w:pPr>
          </w:p>
        </w:tc>
        <w:tc>
          <w:tcPr>
            <w:tcW w:w="1080" w:type="dxa"/>
            <w:vMerge/>
          </w:tcPr>
          <w:p w14:paraId="4403FE2D" w14:textId="77777777" w:rsidR="00FA6FCD" w:rsidRPr="00123BDE" w:rsidRDefault="00FA6FCD" w:rsidP="00DE278B">
            <w:pPr>
              <w:rPr>
                <w:sz w:val="18"/>
                <w:szCs w:val="18"/>
              </w:rPr>
            </w:pPr>
          </w:p>
        </w:tc>
        <w:tc>
          <w:tcPr>
            <w:tcW w:w="3690" w:type="dxa"/>
            <w:vMerge/>
          </w:tcPr>
          <w:p w14:paraId="683AEFF1" w14:textId="77777777" w:rsidR="00FA6FCD" w:rsidRPr="00123BDE" w:rsidRDefault="00FA6FCD" w:rsidP="00DE278B">
            <w:pPr>
              <w:rPr>
                <w:sz w:val="18"/>
                <w:szCs w:val="18"/>
              </w:rPr>
            </w:pPr>
          </w:p>
        </w:tc>
        <w:tc>
          <w:tcPr>
            <w:tcW w:w="1080" w:type="dxa"/>
            <w:vMerge/>
          </w:tcPr>
          <w:p w14:paraId="3813EA76" w14:textId="77777777" w:rsidR="00FA6FCD" w:rsidRPr="00123BDE" w:rsidRDefault="00FA6FCD" w:rsidP="00DE278B">
            <w:pPr>
              <w:rPr>
                <w:sz w:val="18"/>
                <w:szCs w:val="18"/>
              </w:rPr>
            </w:pPr>
          </w:p>
        </w:tc>
      </w:tr>
      <w:tr w:rsidR="00123BDE" w:rsidRPr="00123BDE" w14:paraId="61BBE1B1" w14:textId="77777777" w:rsidTr="007D2336">
        <w:trPr>
          <w:trHeight w:val="114"/>
        </w:trPr>
        <w:tc>
          <w:tcPr>
            <w:tcW w:w="1080" w:type="dxa"/>
            <w:vMerge/>
          </w:tcPr>
          <w:p w14:paraId="4C1F5298" w14:textId="77777777" w:rsidR="006D5F02" w:rsidRPr="00123BDE" w:rsidRDefault="006D5F02" w:rsidP="00DE278B">
            <w:pPr>
              <w:jc w:val="right"/>
              <w:rPr>
                <w:sz w:val="18"/>
                <w:szCs w:val="18"/>
              </w:rPr>
            </w:pPr>
          </w:p>
        </w:tc>
        <w:tc>
          <w:tcPr>
            <w:tcW w:w="3960" w:type="dxa"/>
            <w:vMerge/>
          </w:tcPr>
          <w:p w14:paraId="68B06669" w14:textId="77777777" w:rsidR="006D5F02" w:rsidRPr="00123BDE" w:rsidRDefault="006D5F02" w:rsidP="00DE278B">
            <w:pPr>
              <w:rPr>
                <w:sz w:val="18"/>
                <w:szCs w:val="18"/>
              </w:rPr>
            </w:pPr>
          </w:p>
        </w:tc>
        <w:tc>
          <w:tcPr>
            <w:tcW w:w="1080" w:type="dxa"/>
            <w:vMerge/>
          </w:tcPr>
          <w:p w14:paraId="5255B823" w14:textId="77777777" w:rsidR="006D5F02" w:rsidRPr="00123BDE" w:rsidRDefault="006D5F02" w:rsidP="00DE278B">
            <w:pPr>
              <w:rPr>
                <w:sz w:val="18"/>
                <w:szCs w:val="18"/>
              </w:rPr>
            </w:pPr>
          </w:p>
        </w:tc>
        <w:tc>
          <w:tcPr>
            <w:tcW w:w="1080" w:type="dxa"/>
          </w:tcPr>
          <w:p w14:paraId="3D86096E" w14:textId="77777777" w:rsidR="006D5F02" w:rsidRPr="00123BDE" w:rsidRDefault="006D5F02" w:rsidP="00DE278B">
            <w:pPr>
              <w:rPr>
                <w:sz w:val="18"/>
                <w:szCs w:val="18"/>
              </w:rPr>
            </w:pPr>
          </w:p>
        </w:tc>
        <w:tc>
          <w:tcPr>
            <w:tcW w:w="3690" w:type="dxa"/>
          </w:tcPr>
          <w:p w14:paraId="5A249E52" w14:textId="77777777" w:rsidR="006D5F02" w:rsidRPr="00123BDE" w:rsidRDefault="006D5F02" w:rsidP="00DE278B">
            <w:pPr>
              <w:rPr>
                <w:sz w:val="18"/>
                <w:szCs w:val="18"/>
              </w:rPr>
            </w:pPr>
            <w:r w:rsidRPr="00123BDE">
              <w:rPr>
                <w:sz w:val="18"/>
                <w:szCs w:val="18"/>
              </w:rPr>
              <w:t>Prep Catastrophic and NPE claims</w:t>
            </w:r>
          </w:p>
        </w:tc>
        <w:tc>
          <w:tcPr>
            <w:tcW w:w="1080" w:type="dxa"/>
          </w:tcPr>
          <w:p w14:paraId="49DA9611" w14:textId="77777777" w:rsidR="006D5F02" w:rsidRPr="00123BDE" w:rsidRDefault="006D5F02" w:rsidP="00DE278B">
            <w:pPr>
              <w:rPr>
                <w:sz w:val="18"/>
                <w:szCs w:val="18"/>
              </w:rPr>
            </w:pPr>
          </w:p>
        </w:tc>
      </w:tr>
      <w:tr w:rsidR="00123BDE" w:rsidRPr="00123BDE" w14:paraId="4C893D05" w14:textId="77777777" w:rsidTr="007D2336">
        <w:trPr>
          <w:trHeight w:val="242"/>
        </w:trPr>
        <w:tc>
          <w:tcPr>
            <w:tcW w:w="1080" w:type="dxa"/>
            <w:vMerge w:val="restart"/>
          </w:tcPr>
          <w:p w14:paraId="7FCE2321" w14:textId="09C31B1A" w:rsidR="00DE278B" w:rsidRPr="00123BDE" w:rsidRDefault="00DE278B" w:rsidP="00DE278B">
            <w:pPr>
              <w:jc w:val="right"/>
              <w:rPr>
                <w:sz w:val="18"/>
                <w:szCs w:val="18"/>
              </w:rPr>
            </w:pPr>
            <w:r w:rsidRPr="00123BDE">
              <w:rPr>
                <w:sz w:val="18"/>
                <w:szCs w:val="18"/>
              </w:rPr>
              <w:t>By 9/1</w:t>
            </w:r>
            <w:r w:rsidR="002D11C1">
              <w:rPr>
                <w:sz w:val="18"/>
                <w:szCs w:val="18"/>
              </w:rPr>
              <w:t>0</w:t>
            </w:r>
          </w:p>
          <w:p w14:paraId="2226B568" w14:textId="77777777" w:rsidR="00DE278B" w:rsidRPr="00123BDE" w:rsidRDefault="00DE278B" w:rsidP="00DE278B">
            <w:pPr>
              <w:jc w:val="right"/>
              <w:rPr>
                <w:sz w:val="18"/>
                <w:szCs w:val="18"/>
              </w:rPr>
            </w:pPr>
          </w:p>
        </w:tc>
        <w:tc>
          <w:tcPr>
            <w:tcW w:w="3960" w:type="dxa"/>
            <w:vMerge w:val="restart"/>
          </w:tcPr>
          <w:p w14:paraId="420A198B" w14:textId="77777777" w:rsidR="00DE278B" w:rsidRPr="00123BDE" w:rsidRDefault="0083534E" w:rsidP="00DE278B">
            <w:pPr>
              <w:rPr>
                <w:sz w:val="18"/>
                <w:szCs w:val="18"/>
              </w:rPr>
            </w:pPr>
            <w:r w:rsidRPr="00123BDE">
              <w:rPr>
                <w:sz w:val="18"/>
                <w:szCs w:val="18"/>
              </w:rPr>
              <w:t>Confirm correct projected Discipline population from prior school year by category - Table 5</w:t>
            </w:r>
          </w:p>
        </w:tc>
        <w:tc>
          <w:tcPr>
            <w:tcW w:w="1080" w:type="dxa"/>
            <w:vMerge w:val="restart"/>
          </w:tcPr>
          <w:p w14:paraId="1882BD45" w14:textId="77777777" w:rsidR="00DE278B" w:rsidRPr="00123BDE" w:rsidRDefault="00DE278B" w:rsidP="00DE278B">
            <w:pPr>
              <w:rPr>
                <w:sz w:val="18"/>
                <w:szCs w:val="18"/>
              </w:rPr>
            </w:pPr>
          </w:p>
        </w:tc>
        <w:tc>
          <w:tcPr>
            <w:tcW w:w="1080" w:type="dxa"/>
            <w:vMerge w:val="restart"/>
          </w:tcPr>
          <w:p w14:paraId="6AA3B663" w14:textId="77777777" w:rsidR="00DE278B" w:rsidRPr="00123BDE" w:rsidRDefault="00DE278B" w:rsidP="00DE278B">
            <w:pPr>
              <w:rPr>
                <w:sz w:val="18"/>
                <w:szCs w:val="18"/>
              </w:rPr>
            </w:pPr>
            <w:r w:rsidRPr="00123BDE">
              <w:rPr>
                <w:sz w:val="18"/>
                <w:szCs w:val="18"/>
              </w:rPr>
              <w:t>April</w:t>
            </w:r>
          </w:p>
        </w:tc>
        <w:tc>
          <w:tcPr>
            <w:tcW w:w="3690" w:type="dxa"/>
          </w:tcPr>
          <w:p w14:paraId="2598E841" w14:textId="77777777" w:rsidR="00DE278B" w:rsidRPr="00123BDE" w:rsidRDefault="00DE278B" w:rsidP="00DE278B">
            <w:pPr>
              <w:rPr>
                <w:sz w:val="18"/>
                <w:szCs w:val="18"/>
              </w:rPr>
            </w:pPr>
            <w:r w:rsidRPr="00123BDE">
              <w:rPr>
                <w:sz w:val="18"/>
                <w:szCs w:val="18"/>
              </w:rPr>
              <w:t>Update March &amp; April IEPs and exits</w:t>
            </w:r>
          </w:p>
        </w:tc>
        <w:tc>
          <w:tcPr>
            <w:tcW w:w="1080" w:type="dxa"/>
          </w:tcPr>
          <w:p w14:paraId="7612DBDA" w14:textId="77777777" w:rsidR="00DE278B" w:rsidRPr="00123BDE" w:rsidRDefault="00DE278B" w:rsidP="00DE278B">
            <w:pPr>
              <w:rPr>
                <w:sz w:val="18"/>
                <w:szCs w:val="18"/>
              </w:rPr>
            </w:pPr>
          </w:p>
        </w:tc>
      </w:tr>
      <w:tr w:rsidR="00123BDE" w:rsidRPr="00123BDE" w14:paraId="3C859664" w14:textId="77777777" w:rsidTr="007D2336">
        <w:trPr>
          <w:trHeight w:val="170"/>
        </w:trPr>
        <w:tc>
          <w:tcPr>
            <w:tcW w:w="1080" w:type="dxa"/>
            <w:vMerge/>
          </w:tcPr>
          <w:p w14:paraId="47F6C85A" w14:textId="77777777" w:rsidR="00DE278B" w:rsidRPr="00123BDE" w:rsidRDefault="00DE278B" w:rsidP="00DE278B">
            <w:pPr>
              <w:jc w:val="right"/>
              <w:rPr>
                <w:sz w:val="18"/>
                <w:szCs w:val="18"/>
              </w:rPr>
            </w:pPr>
          </w:p>
        </w:tc>
        <w:tc>
          <w:tcPr>
            <w:tcW w:w="3960" w:type="dxa"/>
            <w:vMerge/>
          </w:tcPr>
          <w:p w14:paraId="6170EEDF" w14:textId="77777777" w:rsidR="00DE278B" w:rsidRPr="00123BDE" w:rsidRDefault="00DE278B" w:rsidP="00DE278B">
            <w:pPr>
              <w:rPr>
                <w:sz w:val="18"/>
                <w:szCs w:val="18"/>
              </w:rPr>
            </w:pPr>
          </w:p>
        </w:tc>
        <w:tc>
          <w:tcPr>
            <w:tcW w:w="1080" w:type="dxa"/>
            <w:vMerge/>
          </w:tcPr>
          <w:p w14:paraId="4488DA78" w14:textId="77777777" w:rsidR="00DE278B" w:rsidRPr="00123BDE" w:rsidRDefault="00DE278B" w:rsidP="00DE278B">
            <w:pPr>
              <w:rPr>
                <w:sz w:val="18"/>
                <w:szCs w:val="18"/>
              </w:rPr>
            </w:pPr>
          </w:p>
        </w:tc>
        <w:tc>
          <w:tcPr>
            <w:tcW w:w="1080" w:type="dxa"/>
            <w:vMerge/>
          </w:tcPr>
          <w:p w14:paraId="5132184A" w14:textId="77777777" w:rsidR="00DE278B" w:rsidRPr="00123BDE" w:rsidRDefault="00DE278B" w:rsidP="00DE278B">
            <w:pPr>
              <w:rPr>
                <w:sz w:val="18"/>
                <w:szCs w:val="18"/>
              </w:rPr>
            </w:pPr>
          </w:p>
        </w:tc>
        <w:tc>
          <w:tcPr>
            <w:tcW w:w="3690" w:type="dxa"/>
          </w:tcPr>
          <w:p w14:paraId="09DAC1E7" w14:textId="77777777" w:rsidR="00DE278B" w:rsidRPr="00123BDE" w:rsidRDefault="00DE278B" w:rsidP="00DE278B">
            <w:pPr>
              <w:rPr>
                <w:sz w:val="18"/>
                <w:szCs w:val="18"/>
              </w:rPr>
            </w:pPr>
            <w:r w:rsidRPr="00123BDE">
              <w:rPr>
                <w:sz w:val="18"/>
                <w:szCs w:val="18"/>
              </w:rPr>
              <w:t>Address / Resolve Verifications</w:t>
            </w:r>
          </w:p>
        </w:tc>
        <w:tc>
          <w:tcPr>
            <w:tcW w:w="1080" w:type="dxa"/>
          </w:tcPr>
          <w:p w14:paraId="284D676D" w14:textId="77777777" w:rsidR="00DE278B" w:rsidRPr="00123BDE" w:rsidRDefault="00DE278B" w:rsidP="00DE278B">
            <w:pPr>
              <w:rPr>
                <w:sz w:val="18"/>
                <w:szCs w:val="18"/>
              </w:rPr>
            </w:pPr>
          </w:p>
        </w:tc>
      </w:tr>
      <w:tr w:rsidR="0060096B" w:rsidRPr="00123BDE" w14:paraId="64E0C61D" w14:textId="77777777" w:rsidTr="007D2336">
        <w:trPr>
          <w:trHeight w:val="204"/>
        </w:trPr>
        <w:tc>
          <w:tcPr>
            <w:tcW w:w="1080" w:type="dxa"/>
          </w:tcPr>
          <w:p w14:paraId="6BE75357" w14:textId="441135F0" w:rsidR="0060096B" w:rsidRPr="00123BDE" w:rsidRDefault="0060096B" w:rsidP="0083534E">
            <w:pPr>
              <w:jc w:val="right"/>
              <w:rPr>
                <w:sz w:val="18"/>
                <w:szCs w:val="18"/>
              </w:rPr>
            </w:pPr>
            <w:r w:rsidRPr="00123BDE">
              <w:rPr>
                <w:sz w:val="18"/>
                <w:szCs w:val="18"/>
              </w:rPr>
              <w:t>By 9/1</w:t>
            </w:r>
            <w:r>
              <w:rPr>
                <w:sz w:val="18"/>
                <w:szCs w:val="18"/>
              </w:rPr>
              <w:t>0</w:t>
            </w:r>
          </w:p>
        </w:tc>
        <w:tc>
          <w:tcPr>
            <w:tcW w:w="3960" w:type="dxa"/>
          </w:tcPr>
          <w:p w14:paraId="247528B8" w14:textId="77777777" w:rsidR="0060096B" w:rsidRPr="00123BDE" w:rsidRDefault="0060096B" w:rsidP="0083534E">
            <w:pPr>
              <w:rPr>
                <w:sz w:val="18"/>
                <w:szCs w:val="18"/>
              </w:rPr>
            </w:pPr>
            <w:r w:rsidRPr="00123BDE">
              <w:rPr>
                <w:sz w:val="18"/>
                <w:szCs w:val="18"/>
              </w:rPr>
              <w:t>Find and remove duplicate records &amp; Overlaps from the Projected End of Year report</w:t>
            </w:r>
          </w:p>
        </w:tc>
        <w:tc>
          <w:tcPr>
            <w:tcW w:w="1080" w:type="dxa"/>
            <w:shd w:val="clear" w:color="auto" w:fill="FFFFFF" w:themeFill="background1"/>
          </w:tcPr>
          <w:p w14:paraId="3DA7D4EA" w14:textId="77777777" w:rsidR="0060096B" w:rsidRPr="00123BDE" w:rsidRDefault="0060096B" w:rsidP="0083534E">
            <w:pPr>
              <w:rPr>
                <w:sz w:val="18"/>
                <w:szCs w:val="18"/>
              </w:rPr>
            </w:pPr>
          </w:p>
        </w:tc>
        <w:tc>
          <w:tcPr>
            <w:tcW w:w="1080" w:type="dxa"/>
          </w:tcPr>
          <w:p w14:paraId="6A9FE614" w14:textId="02A2AF6A" w:rsidR="0060096B" w:rsidRPr="00123BDE" w:rsidRDefault="0060096B" w:rsidP="006B6357">
            <w:pPr>
              <w:jc w:val="right"/>
              <w:rPr>
                <w:sz w:val="18"/>
                <w:szCs w:val="18"/>
              </w:rPr>
            </w:pPr>
            <w:r w:rsidRPr="00123BDE">
              <w:rPr>
                <w:sz w:val="18"/>
                <w:szCs w:val="18"/>
              </w:rPr>
              <w:t>By 4/</w:t>
            </w:r>
            <w:r>
              <w:rPr>
                <w:sz w:val="18"/>
                <w:szCs w:val="18"/>
              </w:rPr>
              <w:t>25</w:t>
            </w:r>
          </w:p>
        </w:tc>
        <w:tc>
          <w:tcPr>
            <w:tcW w:w="3690" w:type="dxa"/>
          </w:tcPr>
          <w:p w14:paraId="134A7BA3" w14:textId="77777777" w:rsidR="0060096B" w:rsidRPr="00123BDE" w:rsidRDefault="0060096B" w:rsidP="0083534E">
            <w:pPr>
              <w:rPr>
                <w:sz w:val="18"/>
                <w:szCs w:val="18"/>
              </w:rPr>
            </w:pPr>
            <w:r w:rsidRPr="00123BDE">
              <w:rPr>
                <w:sz w:val="18"/>
                <w:szCs w:val="18"/>
              </w:rPr>
              <w:t>Submit Catastrophic and NPE claims</w:t>
            </w:r>
          </w:p>
        </w:tc>
        <w:tc>
          <w:tcPr>
            <w:tcW w:w="1080" w:type="dxa"/>
          </w:tcPr>
          <w:p w14:paraId="2B75E50C" w14:textId="77777777" w:rsidR="0060096B" w:rsidRPr="00123BDE" w:rsidRDefault="0060096B" w:rsidP="0083534E">
            <w:pPr>
              <w:rPr>
                <w:sz w:val="18"/>
                <w:szCs w:val="18"/>
              </w:rPr>
            </w:pPr>
          </w:p>
        </w:tc>
      </w:tr>
      <w:tr w:rsidR="0060096B" w:rsidRPr="00123BDE" w14:paraId="6D548F1F" w14:textId="77777777" w:rsidTr="007D2336">
        <w:trPr>
          <w:trHeight w:val="251"/>
        </w:trPr>
        <w:tc>
          <w:tcPr>
            <w:tcW w:w="1080" w:type="dxa"/>
          </w:tcPr>
          <w:p w14:paraId="1E1D2EB0" w14:textId="70AD3399" w:rsidR="0060096B" w:rsidRPr="00123BDE" w:rsidRDefault="0060096B" w:rsidP="0083534E">
            <w:pPr>
              <w:jc w:val="right"/>
              <w:rPr>
                <w:sz w:val="18"/>
                <w:szCs w:val="18"/>
              </w:rPr>
            </w:pPr>
            <w:r>
              <w:rPr>
                <w:sz w:val="18"/>
                <w:szCs w:val="18"/>
              </w:rPr>
              <w:t>By 9/10</w:t>
            </w:r>
          </w:p>
        </w:tc>
        <w:tc>
          <w:tcPr>
            <w:tcW w:w="3960" w:type="dxa"/>
          </w:tcPr>
          <w:p w14:paraId="6094DBD8" w14:textId="77777777" w:rsidR="0060096B" w:rsidRPr="00123BDE" w:rsidRDefault="0060096B" w:rsidP="0083534E">
            <w:pPr>
              <w:rPr>
                <w:sz w:val="18"/>
                <w:szCs w:val="18"/>
              </w:rPr>
            </w:pPr>
            <w:r w:rsidRPr="00123BDE">
              <w:rPr>
                <w:sz w:val="18"/>
                <w:szCs w:val="18"/>
              </w:rPr>
              <w:t>Address / Resolve Prior year Verifications. Prior year Verifications are resolved</w:t>
            </w:r>
          </w:p>
        </w:tc>
        <w:tc>
          <w:tcPr>
            <w:tcW w:w="1080" w:type="dxa"/>
            <w:shd w:val="clear" w:color="auto" w:fill="FFFFFF" w:themeFill="background1"/>
          </w:tcPr>
          <w:p w14:paraId="49C2D95D" w14:textId="77777777" w:rsidR="0060096B" w:rsidRPr="00123BDE" w:rsidRDefault="0060096B" w:rsidP="0083534E">
            <w:pPr>
              <w:rPr>
                <w:sz w:val="18"/>
                <w:szCs w:val="18"/>
              </w:rPr>
            </w:pPr>
          </w:p>
        </w:tc>
        <w:tc>
          <w:tcPr>
            <w:tcW w:w="1080" w:type="dxa"/>
          </w:tcPr>
          <w:p w14:paraId="5319B434" w14:textId="05723BFA" w:rsidR="0060096B" w:rsidRPr="00123BDE" w:rsidRDefault="0060096B" w:rsidP="006B6357">
            <w:pPr>
              <w:jc w:val="right"/>
              <w:rPr>
                <w:sz w:val="18"/>
                <w:szCs w:val="18"/>
              </w:rPr>
            </w:pPr>
            <w:r w:rsidRPr="00123BDE">
              <w:rPr>
                <w:sz w:val="18"/>
                <w:szCs w:val="18"/>
              </w:rPr>
              <w:t>By 4/</w:t>
            </w:r>
            <w:r>
              <w:rPr>
                <w:sz w:val="18"/>
                <w:szCs w:val="18"/>
              </w:rPr>
              <w:t>25</w:t>
            </w:r>
          </w:p>
        </w:tc>
        <w:tc>
          <w:tcPr>
            <w:tcW w:w="3690" w:type="dxa"/>
          </w:tcPr>
          <w:p w14:paraId="1C230C8E" w14:textId="69CF8CF0" w:rsidR="0060096B" w:rsidRPr="00123BDE" w:rsidRDefault="0060096B" w:rsidP="0083534E">
            <w:pPr>
              <w:rPr>
                <w:sz w:val="18"/>
                <w:szCs w:val="18"/>
              </w:rPr>
            </w:pPr>
            <w:r w:rsidRPr="00123BDE">
              <w:rPr>
                <w:sz w:val="18"/>
                <w:szCs w:val="18"/>
              </w:rPr>
              <w:t xml:space="preserve">Review Cartographic Aid data and NPE </w:t>
            </w:r>
            <w:r>
              <w:rPr>
                <w:sz w:val="18"/>
                <w:szCs w:val="18"/>
              </w:rPr>
              <w:t>Summary</w:t>
            </w:r>
            <w:r w:rsidRPr="00123BDE">
              <w:rPr>
                <w:sz w:val="18"/>
                <w:szCs w:val="18"/>
              </w:rPr>
              <w:t xml:space="preserve"> reports for accuracy</w:t>
            </w:r>
          </w:p>
        </w:tc>
        <w:tc>
          <w:tcPr>
            <w:tcW w:w="1080" w:type="dxa"/>
          </w:tcPr>
          <w:p w14:paraId="07A55903" w14:textId="77777777" w:rsidR="0060096B" w:rsidRPr="00123BDE" w:rsidRDefault="0060096B" w:rsidP="0083534E">
            <w:pPr>
              <w:rPr>
                <w:sz w:val="18"/>
                <w:szCs w:val="18"/>
              </w:rPr>
            </w:pPr>
          </w:p>
        </w:tc>
      </w:tr>
      <w:tr w:rsidR="00123BDE" w:rsidRPr="00123BDE" w14:paraId="57F77409" w14:textId="77777777" w:rsidTr="007D2336">
        <w:trPr>
          <w:trHeight w:val="312"/>
        </w:trPr>
        <w:tc>
          <w:tcPr>
            <w:tcW w:w="1080" w:type="dxa"/>
          </w:tcPr>
          <w:p w14:paraId="60037998" w14:textId="271DCA6D" w:rsidR="00CE0A86" w:rsidRPr="00123BDE" w:rsidRDefault="0060096B" w:rsidP="0083534E">
            <w:pPr>
              <w:jc w:val="right"/>
              <w:rPr>
                <w:sz w:val="18"/>
                <w:szCs w:val="18"/>
              </w:rPr>
            </w:pPr>
            <w:r>
              <w:rPr>
                <w:sz w:val="18"/>
                <w:szCs w:val="18"/>
              </w:rPr>
              <w:t>By 9/10</w:t>
            </w:r>
          </w:p>
        </w:tc>
        <w:tc>
          <w:tcPr>
            <w:tcW w:w="3960" w:type="dxa"/>
          </w:tcPr>
          <w:p w14:paraId="005C9444" w14:textId="77777777" w:rsidR="00CE0A86" w:rsidRPr="00123BDE" w:rsidRDefault="00CE0A86" w:rsidP="0083534E">
            <w:pPr>
              <w:rPr>
                <w:sz w:val="18"/>
                <w:szCs w:val="18"/>
              </w:rPr>
            </w:pPr>
            <w:r w:rsidRPr="00123BDE">
              <w:rPr>
                <w:sz w:val="18"/>
                <w:szCs w:val="18"/>
              </w:rPr>
              <w:t>Removed students exited in the prior year, from current year MIS population</w:t>
            </w:r>
          </w:p>
        </w:tc>
        <w:tc>
          <w:tcPr>
            <w:tcW w:w="1080" w:type="dxa"/>
            <w:shd w:val="clear" w:color="auto" w:fill="FFFFFF" w:themeFill="background1"/>
          </w:tcPr>
          <w:p w14:paraId="7AB09239" w14:textId="77777777" w:rsidR="00CE0A86" w:rsidRPr="00123BDE" w:rsidRDefault="00CE0A86" w:rsidP="0083534E">
            <w:pPr>
              <w:rPr>
                <w:sz w:val="18"/>
                <w:szCs w:val="18"/>
              </w:rPr>
            </w:pPr>
          </w:p>
        </w:tc>
        <w:tc>
          <w:tcPr>
            <w:tcW w:w="1080" w:type="dxa"/>
          </w:tcPr>
          <w:p w14:paraId="62E68446" w14:textId="77777777" w:rsidR="00CE0A86" w:rsidRPr="00123BDE" w:rsidRDefault="00CE0A86" w:rsidP="0083534E">
            <w:pPr>
              <w:rPr>
                <w:sz w:val="18"/>
                <w:szCs w:val="18"/>
              </w:rPr>
            </w:pPr>
          </w:p>
        </w:tc>
        <w:tc>
          <w:tcPr>
            <w:tcW w:w="3690" w:type="dxa"/>
          </w:tcPr>
          <w:p w14:paraId="406D6B7D" w14:textId="77777777" w:rsidR="00CE0A86" w:rsidRPr="00123BDE" w:rsidRDefault="00CE0A86" w:rsidP="0083534E">
            <w:pPr>
              <w:rPr>
                <w:sz w:val="18"/>
                <w:szCs w:val="18"/>
              </w:rPr>
            </w:pPr>
            <w:r w:rsidRPr="00123BDE">
              <w:rPr>
                <w:sz w:val="18"/>
                <w:szCs w:val="18"/>
              </w:rPr>
              <w:t>Review Projected EOY, Table 4 Exit and Table 5 Discipline reports for accuracy</w:t>
            </w:r>
          </w:p>
        </w:tc>
        <w:tc>
          <w:tcPr>
            <w:tcW w:w="1080" w:type="dxa"/>
          </w:tcPr>
          <w:p w14:paraId="40C17021" w14:textId="77777777" w:rsidR="00CE0A86" w:rsidRPr="00123BDE" w:rsidRDefault="00CE0A86" w:rsidP="0083534E">
            <w:pPr>
              <w:rPr>
                <w:sz w:val="18"/>
                <w:szCs w:val="18"/>
              </w:rPr>
            </w:pPr>
          </w:p>
        </w:tc>
      </w:tr>
      <w:tr w:rsidR="0060096B" w:rsidRPr="00123BDE" w14:paraId="501581CB" w14:textId="77777777" w:rsidTr="007D2336">
        <w:trPr>
          <w:trHeight w:val="206"/>
        </w:trPr>
        <w:tc>
          <w:tcPr>
            <w:tcW w:w="1080" w:type="dxa"/>
            <w:vMerge w:val="restart"/>
          </w:tcPr>
          <w:p w14:paraId="4B2B5323" w14:textId="77777777" w:rsidR="0060096B" w:rsidRPr="00123BDE" w:rsidRDefault="0060096B" w:rsidP="0083534E">
            <w:pPr>
              <w:jc w:val="right"/>
              <w:rPr>
                <w:sz w:val="18"/>
                <w:szCs w:val="18"/>
              </w:rPr>
            </w:pPr>
          </w:p>
        </w:tc>
        <w:tc>
          <w:tcPr>
            <w:tcW w:w="3960" w:type="dxa"/>
            <w:vMerge w:val="restart"/>
          </w:tcPr>
          <w:p w14:paraId="582145B2" w14:textId="77777777" w:rsidR="0060096B" w:rsidRPr="00123BDE" w:rsidRDefault="0060096B" w:rsidP="0083534E">
            <w:pPr>
              <w:rPr>
                <w:sz w:val="18"/>
                <w:szCs w:val="18"/>
              </w:rPr>
            </w:pPr>
            <w:r w:rsidRPr="00123BDE">
              <w:rPr>
                <w:sz w:val="18"/>
                <w:szCs w:val="18"/>
              </w:rPr>
              <w:t>Resolve any Directory issues, - missing or incorrect program types, inaccurate or missing Session minutes and days per week</w:t>
            </w:r>
          </w:p>
        </w:tc>
        <w:tc>
          <w:tcPr>
            <w:tcW w:w="1080" w:type="dxa"/>
            <w:vMerge w:val="restart"/>
            <w:shd w:val="clear" w:color="auto" w:fill="FFFFFF" w:themeFill="background1"/>
          </w:tcPr>
          <w:p w14:paraId="0F7BB1A8" w14:textId="77777777" w:rsidR="0060096B" w:rsidRPr="00123BDE" w:rsidRDefault="0060096B" w:rsidP="0083534E">
            <w:pPr>
              <w:rPr>
                <w:sz w:val="18"/>
                <w:szCs w:val="18"/>
              </w:rPr>
            </w:pPr>
          </w:p>
        </w:tc>
        <w:tc>
          <w:tcPr>
            <w:tcW w:w="1080" w:type="dxa"/>
          </w:tcPr>
          <w:p w14:paraId="175B3467" w14:textId="77777777" w:rsidR="0060096B" w:rsidRPr="00123BDE" w:rsidRDefault="0060096B" w:rsidP="0083534E">
            <w:pPr>
              <w:rPr>
                <w:sz w:val="18"/>
                <w:szCs w:val="18"/>
              </w:rPr>
            </w:pPr>
            <w:r w:rsidRPr="00123BDE">
              <w:rPr>
                <w:sz w:val="18"/>
                <w:szCs w:val="18"/>
              </w:rPr>
              <w:t>May</w:t>
            </w:r>
          </w:p>
        </w:tc>
        <w:tc>
          <w:tcPr>
            <w:tcW w:w="3690" w:type="dxa"/>
          </w:tcPr>
          <w:p w14:paraId="20F61A01" w14:textId="77777777" w:rsidR="0060096B" w:rsidRPr="00123BDE" w:rsidRDefault="0060096B" w:rsidP="0083534E">
            <w:pPr>
              <w:rPr>
                <w:sz w:val="18"/>
                <w:szCs w:val="18"/>
              </w:rPr>
            </w:pPr>
            <w:r w:rsidRPr="00123BDE">
              <w:rPr>
                <w:sz w:val="18"/>
                <w:szCs w:val="18"/>
              </w:rPr>
              <w:t>Update April &amp; May IEPs and exits</w:t>
            </w:r>
          </w:p>
        </w:tc>
        <w:tc>
          <w:tcPr>
            <w:tcW w:w="1080" w:type="dxa"/>
          </w:tcPr>
          <w:p w14:paraId="1C504FE3" w14:textId="77777777" w:rsidR="0060096B" w:rsidRPr="00123BDE" w:rsidRDefault="0060096B" w:rsidP="0083534E">
            <w:pPr>
              <w:rPr>
                <w:sz w:val="18"/>
                <w:szCs w:val="18"/>
              </w:rPr>
            </w:pPr>
          </w:p>
        </w:tc>
      </w:tr>
      <w:tr w:rsidR="0060096B" w:rsidRPr="00123BDE" w14:paraId="089CE3AE" w14:textId="77777777" w:rsidTr="007D2336">
        <w:trPr>
          <w:trHeight w:val="458"/>
        </w:trPr>
        <w:tc>
          <w:tcPr>
            <w:tcW w:w="1080" w:type="dxa"/>
            <w:vMerge/>
          </w:tcPr>
          <w:p w14:paraId="642129C7" w14:textId="77777777" w:rsidR="0060096B" w:rsidRPr="00123BDE" w:rsidRDefault="0060096B" w:rsidP="0083534E">
            <w:pPr>
              <w:jc w:val="right"/>
              <w:rPr>
                <w:sz w:val="18"/>
                <w:szCs w:val="18"/>
              </w:rPr>
            </w:pPr>
          </w:p>
        </w:tc>
        <w:tc>
          <w:tcPr>
            <w:tcW w:w="3960" w:type="dxa"/>
            <w:vMerge/>
          </w:tcPr>
          <w:p w14:paraId="674C99BF" w14:textId="77777777" w:rsidR="0060096B" w:rsidRPr="00123BDE" w:rsidRDefault="0060096B" w:rsidP="0083534E">
            <w:pPr>
              <w:rPr>
                <w:sz w:val="18"/>
                <w:szCs w:val="18"/>
              </w:rPr>
            </w:pPr>
          </w:p>
        </w:tc>
        <w:tc>
          <w:tcPr>
            <w:tcW w:w="1080" w:type="dxa"/>
            <w:vMerge/>
            <w:shd w:val="clear" w:color="auto" w:fill="FFFFFF" w:themeFill="background1"/>
          </w:tcPr>
          <w:p w14:paraId="00B32828" w14:textId="77777777" w:rsidR="0060096B" w:rsidRPr="00123BDE" w:rsidRDefault="0060096B" w:rsidP="0083534E">
            <w:pPr>
              <w:rPr>
                <w:sz w:val="18"/>
                <w:szCs w:val="18"/>
              </w:rPr>
            </w:pPr>
          </w:p>
        </w:tc>
        <w:tc>
          <w:tcPr>
            <w:tcW w:w="1080" w:type="dxa"/>
          </w:tcPr>
          <w:p w14:paraId="74182BFE" w14:textId="77777777" w:rsidR="0060096B" w:rsidRPr="00123BDE" w:rsidRDefault="0060096B" w:rsidP="0083534E">
            <w:pPr>
              <w:rPr>
                <w:sz w:val="18"/>
                <w:szCs w:val="18"/>
              </w:rPr>
            </w:pPr>
          </w:p>
        </w:tc>
        <w:tc>
          <w:tcPr>
            <w:tcW w:w="3690" w:type="dxa"/>
          </w:tcPr>
          <w:p w14:paraId="5E5CA895" w14:textId="77777777" w:rsidR="0060096B" w:rsidRPr="00123BDE" w:rsidRDefault="0060096B" w:rsidP="0083534E">
            <w:pPr>
              <w:rPr>
                <w:sz w:val="18"/>
                <w:szCs w:val="18"/>
              </w:rPr>
            </w:pPr>
            <w:r w:rsidRPr="00123BDE">
              <w:rPr>
                <w:sz w:val="18"/>
                <w:szCs w:val="18"/>
              </w:rPr>
              <w:t>Review Projected EOY, Table 4 Exit and Table 5 Discipline reports for accuracy</w:t>
            </w:r>
          </w:p>
        </w:tc>
        <w:tc>
          <w:tcPr>
            <w:tcW w:w="1080" w:type="dxa"/>
          </w:tcPr>
          <w:p w14:paraId="23BC4482" w14:textId="77777777" w:rsidR="0060096B" w:rsidRPr="00123BDE" w:rsidRDefault="0060096B" w:rsidP="0083534E">
            <w:pPr>
              <w:rPr>
                <w:sz w:val="18"/>
                <w:szCs w:val="18"/>
              </w:rPr>
            </w:pPr>
          </w:p>
        </w:tc>
      </w:tr>
      <w:tr w:rsidR="00123BDE" w:rsidRPr="00123BDE" w14:paraId="76901A2B" w14:textId="77777777" w:rsidTr="007D2336">
        <w:trPr>
          <w:trHeight w:val="204"/>
        </w:trPr>
        <w:tc>
          <w:tcPr>
            <w:tcW w:w="1080" w:type="dxa"/>
            <w:vMerge w:val="restart"/>
          </w:tcPr>
          <w:p w14:paraId="05D74363" w14:textId="77777777" w:rsidR="006D5F02" w:rsidRPr="00123BDE" w:rsidRDefault="006D5F02" w:rsidP="0083534E">
            <w:pPr>
              <w:jc w:val="right"/>
              <w:rPr>
                <w:sz w:val="18"/>
                <w:szCs w:val="18"/>
              </w:rPr>
            </w:pPr>
          </w:p>
        </w:tc>
        <w:tc>
          <w:tcPr>
            <w:tcW w:w="3960" w:type="dxa"/>
            <w:vMerge w:val="restart"/>
          </w:tcPr>
          <w:p w14:paraId="2E40D0C8" w14:textId="77777777" w:rsidR="006D5F02" w:rsidRPr="00123BDE" w:rsidRDefault="006D5F02" w:rsidP="0083534E">
            <w:pPr>
              <w:rPr>
                <w:sz w:val="18"/>
                <w:szCs w:val="18"/>
              </w:rPr>
            </w:pPr>
            <w:r w:rsidRPr="00123BDE">
              <w:rPr>
                <w:sz w:val="18"/>
                <w:szCs w:val="18"/>
              </w:rPr>
              <w:t>Review unapproved settings to Directory program types. Inform board clerk of errors</w:t>
            </w:r>
          </w:p>
        </w:tc>
        <w:tc>
          <w:tcPr>
            <w:tcW w:w="1080" w:type="dxa"/>
            <w:vMerge w:val="restart"/>
            <w:shd w:val="clear" w:color="auto" w:fill="FFFFFF" w:themeFill="background1"/>
          </w:tcPr>
          <w:p w14:paraId="07965BC1" w14:textId="77777777" w:rsidR="006D5F02" w:rsidRPr="00123BDE" w:rsidRDefault="006D5F02" w:rsidP="0083534E">
            <w:pPr>
              <w:rPr>
                <w:sz w:val="18"/>
                <w:szCs w:val="18"/>
              </w:rPr>
            </w:pPr>
          </w:p>
        </w:tc>
        <w:tc>
          <w:tcPr>
            <w:tcW w:w="1080" w:type="dxa"/>
            <w:vMerge w:val="restart"/>
          </w:tcPr>
          <w:p w14:paraId="2E4ABF73" w14:textId="77777777" w:rsidR="006D5F02" w:rsidRPr="00123BDE" w:rsidRDefault="006D5F02" w:rsidP="0083534E">
            <w:pPr>
              <w:rPr>
                <w:sz w:val="18"/>
                <w:szCs w:val="18"/>
              </w:rPr>
            </w:pPr>
          </w:p>
        </w:tc>
        <w:tc>
          <w:tcPr>
            <w:tcW w:w="3690" w:type="dxa"/>
          </w:tcPr>
          <w:p w14:paraId="049F6B6F" w14:textId="77777777" w:rsidR="006D5F02" w:rsidRPr="00123BDE" w:rsidRDefault="006D5F02" w:rsidP="0083534E">
            <w:pPr>
              <w:rPr>
                <w:sz w:val="18"/>
                <w:szCs w:val="18"/>
              </w:rPr>
            </w:pPr>
            <w:r w:rsidRPr="00123BDE">
              <w:rPr>
                <w:sz w:val="18"/>
                <w:szCs w:val="18"/>
              </w:rPr>
              <w:t>Run Overlap report, resolve service dates</w:t>
            </w:r>
          </w:p>
        </w:tc>
        <w:tc>
          <w:tcPr>
            <w:tcW w:w="1080" w:type="dxa"/>
          </w:tcPr>
          <w:p w14:paraId="72E92DD4" w14:textId="77777777" w:rsidR="006D5F02" w:rsidRPr="00123BDE" w:rsidRDefault="006D5F02" w:rsidP="0083534E">
            <w:pPr>
              <w:rPr>
                <w:sz w:val="18"/>
                <w:szCs w:val="18"/>
              </w:rPr>
            </w:pPr>
          </w:p>
        </w:tc>
      </w:tr>
      <w:tr w:rsidR="00123BDE" w:rsidRPr="00123BDE" w14:paraId="12B4F183" w14:textId="77777777" w:rsidTr="007D2336">
        <w:trPr>
          <w:trHeight w:val="204"/>
        </w:trPr>
        <w:tc>
          <w:tcPr>
            <w:tcW w:w="1080" w:type="dxa"/>
            <w:vMerge/>
          </w:tcPr>
          <w:p w14:paraId="1148E314" w14:textId="77777777" w:rsidR="006D5F02" w:rsidRPr="00123BDE" w:rsidRDefault="006D5F02" w:rsidP="00725B16">
            <w:pPr>
              <w:jc w:val="right"/>
              <w:rPr>
                <w:sz w:val="18"/>
                <w:szCs w:val="18"/>
              </w:rPr>
            </w:pPr>
          </w:p>
        </w:tc>
        <w:tc>
          <w:tcPr>
            <w:tcW w:w="3960" w:type="dxa"/>
            <w:vMerge/>
          </w:tcPr>
          <w:p w14:paraId="343C28B2" w14:textId="77777777" w:rsidR="006D5F02" w:rsidRPr="00123BDE" w:rsidRDefault="006D5F02" w:rsidP="00725B16">
            <w:pPr>
              <w:rPr>
                <w:sz w:val="18"/>
                <w:szCs w:val="18"/>
              </w:rPr>
            </w:pPr>
          </w:p>
        </w:tc>
        <w:tc>
          <w:tcPr>
            <w:tcW w:w="1080" w:type="dxa"/>
            <w:vMerge/>
            <w:shd w:val="clear" w:color="auto" w:fill="FFFFFF" w:themeFill="background1"/>
          </w:tcPr>
          <w:p w14:paraId="02F1F183" w14:textId="77777777" w:rsidR="006D5F02" w:rsidRPr="00123BDE" w:rsidRDefault="006D5F02" w:rsidP="00725B16">
            <w:pPr>
              <w:rPr>
                <w:sz w:val="18"/>
                <w:szCs w:val="18"/>
              </w:rPr>
            </w:pPr>
          </w:p>
        </w:tc>
        <w:tc>
          <w:tcPr>
            <w:tcW w:w="1080" w:type="dxa"/>
            <w:vMerge/>
          </w:tcPr>
          <w:p w14:paraId="16CACE96" w14:textId="77777777" w:rsidR="006D5F02" w:rsidRPr="00123BDE" w:rsidRDefault="006D5F02" w:rsidP="00725B16">
            <w:pPr>
              <w:rPr>
                <w:sz w:val="18"/>
                <w:szCs w:val="18"/>
              </w:rPr>
            </w:pPr>
          </w:p>
        </w:tc>
        <w:tc>
          <w:tcPr>
            <w:tcW w:w="3690" w:type="dxa"/>
          </w:tcPr>
          <w:p w14:paraId="7D641979" w14:textId="77777777" w:rsidR="006D5F02" w:rsidRPr="00123BDE" w:rsidRDefault="006D5F02" w:rsidP="00725B16">
            <w:pPr>
              <w:rPr>
                <w:sz w:val="18"/>
                <w:szCs w:val="18"/>
              </w:rPr>
            </w:pPr>
            <w:r w:rsidRPr="00123BDE">
              <w:rPr>
                <w:sz w:val="18"/>
                <w:szCs w:val="18"/>
              </w:rPr>
              <w:t>Verify Projected Discipline report data</w:t>
            </w:r>
          </w:p>
        </w:tc>
        <w:tc>
          <w:tcPr>
            <w:tcW w:w="1080" w:type="dxa"/>
          </w:tcPr>
          <w:p w14:paraId="043224A8" w14:textId="77777777" w:rsidR="006D5F02" w:rsidRPr="00123BDE" w:rsidRDefault="006D5F02" w:rsidP="00725B16">
            <w:pPr>
              <w:rPr>
                <w:sz w:val="18"/>
                <w:szCs w:val="18"/>
              </w:rPr>
            </w:pPr>
          </w:p>
        </w:tc>
      </w:tr>
      <w:tr w:rsidR="00123BDE" w:rsidRPr="00123BDE" w14:paraId="12C95539" w14:textId="77777777" w:rsidTr="007D2336">
        <w:trPr>
          <w:trHeight w:val="216"/>
        </w:trPr>
        <w:tc>
          <w:tcPr>
            <w:tcW w:w="1080" w:type="dxa"/>
            <w:vMerge/>
          </w:tcPr>
          <w:p w14:paraId="42A1F612" w14:textId="77777777" w:rsidR="00CE0A86" w:rsidRPr="00123BDE" w:rsidRDefault="00CE0A86" w:rsidP="00725B16">
            <w:pPr>
              <w:jc w:val="right"/>
              <w:rPr>
                <w:sz w:val="18"/>
                <w:szCs w:val="18"/>
              </w:rPr>
            </w:pPr>
          </w:p>
        </w:tc>
        <w:tc>
          <w:tcPr>
            <w:tcW w:w="3960" w:type="dxa"/>
          </w:tcPr>
          <w:p w14:paraId="5A69F551" w14:textId="77777777" w:rsidR="00CE0A86" w:rsidRPr="00123BDE" w:rsidRDefault="00CE0A86" w:rsidP="00725B16">
            <w:pPr>
              <w:rPr>
                <w:szCs w:val="18"/>
              </w:rPr>
            </w:pPr>
            <w:r w:rsidRPr="00123BDE">
              <w:rPr>
                <w:sz w:val="18"/>
                <w:szCs w:val="18"/>
              </w:rPr>
              <w:t>Enter current year Directory data in local IEP program</w:t>
            </w:r>
          </w:p>
        </w:tc>
        <w:tc>
          <w:tcPr>
            <w:tcW w:w="1080" w:type="dxa"/>
            <w:shd w:val="clear" w:color="auto" w:fill="FFFFFF" w:themeFill="background1"/>
          </w:tcPr>
          <w:p w14:paraId="2DF50A08" w14:textId="77777777" w:rsidR="00CE0A86" w:rsidRPr="00123BDE" w:rsidRDefault="00CE0A86" w:rsidP="00725B16">
            <w:pPr>
              <w:rPr>
                <w:sz w:val="18"/>
                <w:szCs w:val="18"/>
              </w:rPr>
            </w:pPr>
          </w:p>
        </w:tc>
        <w:tc>
          <w:tcPr>
            <w:tcW w:w="1080" w:type="dxa"/>
            <w:vMerge/>
          </w:tcPr>
          <w:p w14:paraId="2C8E9413" w14:textId="77777777" w:rsidR="00CE0A86" w:rsidRPr="00123BDE" w:rsidRDefault="00CE0A86" w:rsidP="00725B16">
            <w:pPr>
              <w:rPr>
                <w:sz w:val="18"/>
                <w:szCs w:val="18"/>
              </w:rPr>
            </w:pPr>
          </w:p>
        </w:tc>
        <w:tc>
          <w:tcPr>
            <w:tcW w:w="3690" w:type="dxa"/>
          </w:tcPr>
          <w:p w14:paraId="74D35518" w14:textId="77777777" w:rsidR="00CE0A86" w:rsidRPr="00123BDE" w:rsidRDefault="00CE0A86" w:rsidP="00725B16">
            <w:pPr>
              <w:rPr>
                <w:sz w:val="18"/>
                <w:szCs w:val="18"/>
              </w:rPr>
            </w:pPr>
            <w:r w:rsidRPr="00123BDE">
              <w:rPr>
                <w:sz w:val="18"/>
                <w:szCs w:val="18"/>
              </w:rPr>
              <w:t>Confirm Gifted students who exited Part B and correct - Verification 0018</w:t>
            </w:r>
          </w:p>
        </w:tc>
        <w:tc>
          <w:tcPr>
            <w:tcW w:w="1080" w:type="dxa"/>
          </w:tcPr>
          <w:p w14:paraId="6A7482C3" w14:textId="77777777" w:rsidR="00CE0A86" w:rsidRPr="00123BDE" w:rsidRDefault="00CE0A86" w:rsidP="00725B16">
            <w:pPr>
              <w:rPr>
                <w:sz w:val="18"/>
                <w:szCs w:val="18"/>
              </w:rPr>
            </w:pPr>
          </w:p>
        </w:tc>
      </w:tr>
      <w:tr w:rsidR="00123BDE" w:rsidRPr="00123BDE" w14:paraId="25182AEA" w14:textId="77777777" w:rsidTr="007D2336">
        <w:trPr>
          <w:trHeight w:val="216"/>
        </w:trPr>
        <w:tc>
          <w:tcPr>
            <w:tcW w:w="1080" w:type="dxa"/>
            <w:vMerge/>
          </w:tcPr>
          <w:p w14:paraId="50D73224" w14:textId="77777777" w:rsidR="00CE0A86" w:rsidRPr="00123BDE" w:rsidRDefault="00CE0A86" w:rsidP="00725B16">
            <w:pPr>
              <w:jc w:val="right"/>
              <w:rPr>
                <w:sz w:val="18"/>
                <w:szCs w:val="18"/>
              </w:rPr>
            </w:pPr>
          </w:p>
        </w:tc>
        <w:tc>
          <w:tcPr>
            <w:tcW w:w="3960" w:type="dxa"/>
          </w:tcPr>
          <w:p w14:paraId="6AAB5F06" w14:textId="77777777" w:rsidR="00CE0A86" w:rsidRPr="00123BDE" w:rsidRDefault="00CE0A86" w:rsidP="00725B16">
            <w:pPr>
              <w:rPr>
                <w:szCs w:val="18"/>
              </w:rPr>
            </w:pPr>
            <w:r w:rsidRPr="00123BDE">
              <w:rPr>
                <w:sz w:val="18"/>
                <w:szCs w:val="18"/>
              </w:rPr>
              <w:t xml:space="preserve">Update August &amp; September IEPs and exits </w:t>
            </w:r>
          </w:p>
        </w:tc>
        <w:tc>
          <w:tcPr>
            <w:tcW w:w="1080" w:type="dxa"/>
            <w:shd w:val="clear" w:color="auto" w:fill="FFFFFF" w:themeFill="background1"/>
          </w:tcPr>
          <w:p w14:paraId="4B69621D" w14:textId="77777777" w:rsidR="00CE0A86" w:rsidRPr="00123BDE" w:rsidRDefault="00CE0A86" w:rsidP="00725B16">
            <w:pPr>
              <w:rPr>
                <w:sz w:val="18"/>
                <w:szCs w:val="18"/>
              </w:rPr>
            </w:pPr>
          </w:p>
        </w:tc>
        <w:tc>
          <w:tcPr>
            <w:tcW w:w="1080" w:type="dxa"/>
            <w:vMerge/>
          </w:tcPr>
          <w:p w14:paraId="24E5D2D2" w14:textId="77777777" w:rsidR="00CE0A86" w:rsidRPr="00123BDE" w:rsidRDefault="00CE0A86" w:rsidP="00725B16">
            <w:pPr>
              <w:rPr>
                <w:sz w:val="18"/>
                <w:szCs w:val="18"/>
              </w:rPr>
            </w:pPr>
          </w:p>
        </w:tc>
        <w:tc>
          <w:tcPr>
            <w:tcW w:w="3690" w:type="dxa"/>
          </w:tcPr>
          <w:p w14:paraId="1FD5856D" w14:textId="77777777" w:rsidR="00CE0A86" w:rsidRPr="00123BDE" w:rsidRDefault="00CE0A86" w:rsidP="00725B16">
            <w:pPr>
              <w:rPr>
                <w:sz w:val="18"/>
                <w:szCs w:val="18"/>
              </w:rPr>
            </w:pPr>
            <w:r w:rsidRPr="00123BDE">
              <w:rPr>
                <w:sz w:val="18"/>
                <w:szCs w:val="18"/>
              </w:rPr>
              <w:t>Address / Resolve Verifications</w:t>
            </w:r>
            <w:r w:rsidR="008C6FB0" w:rsidRPr="00123BDE">
              <w:rPr>
                <w:sz w:val="18"/>
                <w:szCs w:val="18"/>
              </w:rPr>
              <w:t xml:space="preserve"> (019, 020, 144)</w:t>
            </w:r>
          </w:p>
        </w:tc>
        <w:tc>
          <w:tcPr>
            <w:tcW w:w="1080" w:type="dxa"/>
          </w:tcPr>
          <w:p w14:paraId="5D6C76D8" w14:textId="77777777" w:rsidR="00CE0A86" w:rsidRPr="00123BDE" w:rsidRDefault="00CE0A86" w:rsidP="00725B16">
            <w:pPr>
              <w:rPr>
                <w:sz w:val="18"/>
                <w:szCs w:val="18"/>
              </w:rPr>
            </w:pPr>
          </w:p>
        </w:tc>
      </w:tr>
      <w:tr w:rsidR="00123BDE" w:rsidRPr="00123BDE" w14:paraId="47959D09" w14:textId="77777777" w:rsidTr="007D2336">
        <w:trPr>
          <w:trHeight w:val="204"/>
        </w:trPr>
        <w:tc>
          <w:tcPr>
            <w:tcW w:w="1080" w:type="dxa"/>
            <w:vMerge w:val="restart"/>
            <w:shd w:val="clear" w:color="auto" w:fill="auto"/>
          </w:tcPr>
          <w:p w14:paraId="2B3322CF" w14:textId="77777777" w:rsidR="00CE0A86" w:rsidRPr="00123BDE" w:rsidRDefault="00CE0A86" w:rsidP="00725B16">
            <w:pPr>
              <w:jc w:val="right"/>
              <w:rPr>
                <w:sz w:val="18"/>
                <w:szCs w:val="18"/>
              </w:rPr>
            </w:pPr>
          </w:p>
        </w:tc>
        <w:tc>
          <w:tcPr>
            <w:tcW w:w="3960" w:type="dxa"/>
          </w:tcPr>
          <w:p w14:paraId="63CB23D5" w14:textId="77777777" w:rsidR="00CE0A86" w:rsidRPr="00123BDE" w:rsidRDefault="00CE0A86" w:rsidP="00725B16">
            <w:pPr>
              <w:rPr>
                <w:szCs w:val="18"/>
              </w:rPr>
            </w:pPr>
            <w:r w:rsidRPr="00123BDE">
              <w:rPr>
                <w:sz w:val="18"/>
                <w:szCs w:val="18"/>
              </w:rPr>
              <w:t>Mark ESY = Yes in current year records</w:t>
            </w:r>
          </w:p>
        </w:tc>
        <w:tc>
          <w:tcPr>
            <w:tcW w:w="1080" w:type="dxa"/>
            <w:shd w:val="clear" w:color="auto" w:fill="FFFFFF" w:themeFill="background1"/>
          </w:tcPr>
          <w:p w14:paraId="032A8AE8" w14:textId="77777777" w:rsidR="00CE0A86" w:rsidRPr="00123BDE" w:rsidRDefault="00CE0A86" w:rsidP="00725B16">
            <w:pPr>
              <w:rPr>
                <w:sz w:val="18"/>
                <w:szCs w:val="18"/>
              </w:rPr>
            </w:pPr>
          </w:p>
        </w:tc>
        <w:tc>
          <w:tcPr>
            <w:tcW w:w="1080" w:type="dxa"/>
          </w:tcPr>
          <w:p w14:paraId="121FA8AC" w14:textId="77777777" w:rsidR="00CE0A86" w:rsidRPr="00123BDE" w:rsidRDefault="00CE0A86" w:rsidP="00725B16">
            <w:pPr>
              <w:rPr>
                <w:sz w:val="18"/>
                <w:szCs w:val="18"/>
              </w:rPr>
            </w:pPr>
          </w:p>
        </w:tc>
        <w:tc>
          <w:tcPr>
            <w:tcW w:w="3690" w:type="dxa"/>
          </w:tcPr>
          <w:p w14:paraId="63967F6A" w14:textId="77777777" w:rsidR="00CE0A86" w:rsidRPr="00123BDE" w:rsidRDefault="00CE0A86" w:rsidP="00725B16">
            <w:pPr>
              <w:rPr>
                <w:sz w:val="18"/>
                <w:szCs w:val="18"/>
              </w:rPr>
            </w:pPr>
            <w:r w:rsidRPr="00123BDE">
              <w:rPr>
                <w:sz w:val="18"/>
                <w:szCs w:val="18"/>
              </w:rPr>
              <w:t>Confirm Table 4 Exit counts by basis of exit</w:t>
            </w:r>
          </w:p>
        </w:tc>
        <w:tc>
          <w:tcPr>
            <w:tcW w:w="1080" w:type="dxa"/>
          </w:tcPr>
          <w:p w14:paraId="1FA2E771" w14:textId="77777777" w:rsidR="00CE0A86" w:rsidRPr="00123BDE" w:rsidRDefault="00CE0A86" w:rsidP="00725B16">
            <w:pPr>
              <w:rPr>
                <w:sz w:val="18"/>
                <w:szCs w:val="18"/>
              </w:rPr>
            </w:pPr>
          </w:p>
        </w:tc>
      </w:tr>
      <w:tr w:rsidR="00123BDE" w:rsidRPr="00123BDE" w14:paraId="740E458F" w14:textId="77777777" w:rsidTr="007D2336">
        <w:trPr>
          <w:trHeight w:val="204"/>
        </w:trPr>
        <w:tc>
          <w:tcPr>
            <w:tcW w:w="1080" w:type="dxa"/>
            <w:vMerge/>
            <w:shd w:val="clear" w:color="auto" w:fill="auto"/>
          </w:tcPr>
          <w:p w14:paraId="51B64AF2" w14:textId="77777777" w:rsidR="0034337A" w:rsidRPr="00123BDE" w:rsidRDefault="0034337A" w:rsidP="0034337A">
            <w:pPr>
              <w:jc w:val="right"/>
              <w:rPr>
                <w:sz w:val="18"/>
                <w:szCs w:val="18"/>
              </w:rPr>
            </w:pPr>
          </w:p>
        </w:tc>
        <w:tc>
          <w:tcPr>
            <w:tcW w:w="3960" w:type="dxa"/>
          </w:tcPr>
          <w:p w14:paraId="5965F63C" w14:textId="77777777" w:rsidR="0034337A" w:rsidRPr="00123BDE" w:rsidRDefault="0034337A" w:rsidP="0034337A">
            <w:pPr>
              <w:rPr>
                <w:sz w:val="18"/>
                <w:szCs w:val="18"/>
              </w:rPr>
            </w:pPr>
            <w:r w:rsidRPr="00123BDE">
              <w:rPr>
                <w:sz w:val="18"/>
                <w:szCs w:val="18"/>
              </w:rPr>
              <w:t>Address / Resolve Verifications</w:t>
            </w:r>
          </w:p>
        </w:tc>
        <w:tc>
          <w:tcPr>
            <w:tcW w:w="1080" w:type="dxa"/>
            <w:shd w:val="clear" w:color="auto" w:fill="FFFFFF" w:themeFill="background1"/>
          </w:tcPr>
          <w:p w14:paraId="37A45136" w14:textId="77777777" w:rsidR="0034337A" w:rsidRPr="00123BDE" w:rsidRDefault="0034337A" w:rsidP="0034337A">
            <w:pPr>
              <w:rPr>
                <w:sz w:val="18"/>
                <w:szCs w:val="18"/>
              </w:rPr>
            </w:pPr>
          </w:p>
        </w:tc>
        <w:tc>
          <w:tcPr>
            <w:tcW w:w="1080" w:type="dxa"/>
          </w:tcPr>
          <w:p w14:paraId="35CC504C" w14:textId="77777777" w:rsidR="0034337A" w:rsidRPr="00123BDE" w:rsidRDefault="0034337A" w:rsidP="0034337A">
            <w:pPr>
              <w:rPr>
                <w:sz w:val="18"/>
                <w:szCs w:val="18"/>
              </w:rPr>
            </w:pPr>
            <w:r w:rsidRPr="00123BDE">
              <w:rPr>
                <w:sz w:val="18"/>
                <w:szCs w:val="18"/>
              </w:rPr>
              <w:t>June</w:t>
            </w:r>
          </w:p>
        </w:tc>
        <w:tc>
          <w:tcPr>
            <w:tcW w:w="3690" w:type="dxa"/>
          </w:tcPr>
          <w:p w14:paraId="7A31389D" w14:textId="77777777" w:rsidR="0034337A" w:rsidRPr="00123BDE" w:rsidRDefault="0034337A" w:rsidP="0034337A">
            <w:pPr>
              <w:rPr>
                <w:sz w:val="18"/>
                <w:szCs w:val="18"/>
              </w:rPr>
            </w:pPr>
            <w:r w:rsidRPr="00123BDE">
              <w:rPr>
                <w:sz w:val="18"/>
                <w:szCs w:val="18"/>
              </w:rPr>
              <w:t>Update May IEPs and End of Year exits</w:t>
            </w:r>
          </w:p>
        </w:tc>
        <w:tc>
          <w:tcPr>
            <w:tcW w:w="1080" w:type="dxa"/>
          </w:tcPr>
          <w:p w14:paraId="4D55EA67" w14:textId="77777777" w:rsidR="0034337A" w:rsidRPr="00123BDE" w:rsidRDefault="0034337A" w:rsidP="0034337A">
            <w:pPr>
              <w:rPr>
                <w:sz w:val="18"/>
                <w:szCs w:val="18"/>
              </w:rPr>
            </w:pPr>
          </w:p>
        </w:tc>
      </w:tr>
      <w:tr w:rsidR="00123BDE" w:rsidRPr="00123BDE" w14:paraId="437AE77A" w14:textId="77777777" w:rsidTr="007D2336">
        <w:trPr>
          <w:trHeight w:val="208"/>
        </w:trPr>
        <w:tc>
          <w:tcPr>
            <w:tcW w:w="1080" w:type="dxa"/>
            <w:vMerge w:val="restart"/>
            <w:shd w:val="clear" w:color="auto" w:fill="auto"/>
          </w:tcPr>
          <w:p w14:paraId="628F7E7A" w14:textId="77777777" w:rsidR="0034337A" w:rsidRPr="00123BDE" w:rsidRDefault="0034337A" w:rsidP="0034337A">
            <w:pPr>
              <w:jc w:val="right"/>
              <w:rPr>
                <w:sz w:val="18"/>
                <w:szCs w:val="18"/>
              </w:rPr>
            </w:pPr>
            <w:r w:rsidRPr="00123BDE">
              <w:rPr>
                <w:sz w:val="18"/>
                <w:szCs w:val="18"/>
              </w:rPr>
              <w:t>October</w:t>
            </w:r>
          </w:p>
        </w:tc>
        <w:tc>
          <w:tcPr>
            <w:tcW w:w="3960" w:type="dxa"/>
            <w:vMerge w:val="restart"/>
          </w:tcPr>
          <w:p w14:paraId="35F3EE28" w14:textId="77777777" w:rsidR="0034337A" w:rsidRPr="00123BDE" w:rsidRDefault="0034337A" w:rsidP="0034337A">
            <w:pPr>
              <w:rPr>
                <w:sz w:val="18"/>
                <w:szCs w:val="18"/>
              </w:rPr>
            </w:pPr>
            <w:r w:rsidRPr="00123BDE">
              <w:rPr>
                <w:sz w:val="18"/>
                <w:szCs w:val="18"/>
              </w:rPr>
              <w:t>Save and make backups of the final reports from prior year. Save on local network. EOY, Table 4 Exit, Table 5 Discipline reports</w:t>
            </w:r>
          </w:p>
        </w:tc>
        <w:tc>
          <w:tcPr>
            <w:tcW w:w="1080" w:type="dxa"/>
            <w:vMerge w:val="restart"/>
            <w:shd w:val="clear" w:color="auto" w:fill="FFFFFF" w:themeFill="background1"/>
          </w:tcPr>
          <w:p w14:paraId="6A043438" w14:textId="77777777" w:rsidR="0034337A" w:rsidRPr="00123BDE" w:rsidRDefault="0034337A" w:rsidP="0034337A">
            <w:pPr>
              <w:rPr>
                <w:sz w:val="18"/>
                <w:szCs w:val="18"/>
              </w:rPr>
            </w:pPr>
          </w:p>
        </w:tc>
        <w:tc>
          <w:tcPr>
            <w:tcW w:w="1080" w:type="dxa"/>
          </w:tcPr>
          <w:p w14:paraId="3E543152" w14:textId="347A1CCD" w:rsidR="0034337A" w:rsidRPr="00123BDE" w:rsidRDefault="0034337A" w:rsidP="0034337A">
            <w:pPr>
              <w:jc w:val="right"/>
              <w:rPr>
                <w:sz w:val="18"/>
                <w:szCs w:val="18"/>
              </w:rPr>
            </w:pPr>
            <w:r w:rsidRPr="00123BDE">
              <w:rPr>
                <w:sz w:val="18"/>
                <w:szCs w:val="18"/>
              </w:rPr>
              <w:t>By 6/</w:t>
            </w:r>
            <w:r w:rsidR="0060096B">
              <w:rPr>
                <w:sz w:val="18"/>
                <w:szCs w:val="18"/>
              </w:rPr>
              <w:t>25</w:t>
            </w:r>
          </w:p>
        </w:tc>
        <w:tc>
          <w:tcPr>
            <w:tcW w:w="3690" w:type="dxa"/>
          </w:tcPr>
          <w:p w14:paraId="3EF4DC9F" w14:textId="77777777" w:rsidR="0034337A" w:rsidRPr="00123BDE" w:rsidRDefault="0034337A" w:rsidP="0034337A">
            <w:pPr>
              <w:rPr>
                <w:sz w:val="18"/>
                <w:szCs w:val="18"/>
              </w:rPr>
            </w:pPr>
            <w:r w:rsidRPr="00123BDE">
              <w:rPr>
                <w:sz w:val="18"/>
                <w:szCs w:val="18"/>
              </w:rPr>
              <w:t>Address / Resolve Verifications (0148)</w:t>
            </w:r>
          </w:p>
        </w:tc>
        <w:tc>
          <w:tcPr>
            <w:tcW w:w="1080" w:type="dxa"/>
          </w:tcPr>
          <w:p w14:paraId="52C0A4B0" w14:textId="77777777" w:rsidR="0034337A" w:rsidRPr="00123BDE" w:rsidRDefault="0034337A" w:rsidP="0034337A">
            <w:pPr>
              <w:rPr>
                <w:sz w:val="18"/>
                <w:szCs w:val="18"/>
              </w:rPr>
            </w:pPr>
          </w:p>
        </w:tc>
      </w:tr>
      <w:tr w:rsidR="00123BDE" w:rsidRPr="00123BDE" w14:paraId="7990FC22" w14:textId="77777777" w:rsidTr="007D2336">
        <w:trPr>
          <w:trHeight w:val="208"/>
        </w:trPr>
        <w:tc>
          <w:tcPr>
            <w:tcW w:w="1080" w:type="dxa"/>
            <w:vMerge/>
            <w:shd w:val="clear" w:color="auto" w:fill="auto"/>
          </w:tcPr>
          <w:p w14:paraId="5D0F109B" w14:textId="77777777" w:rsidR="0034337A" w:rsidRPr="00123BDE" w:rsidRDefault="0034337A" w:rsidP="0034337A">
            <w:pPr>
              <w:jc w:val="right"/>
              <w:rPr>
                <w:sz w:val="18"/>
                <w:szCs w:val="18"/>
              </w:rPr>
            </w:pPr>
          </w:p>
        </w:tc>
        <w:tc>
          <w:tcPr>
            <w:tcW w:w="3960" w:type="dxa"/>
            <w:vMerge/>
          </w:tcPr>
          <w:p w14:paraId="25FCE99F" w14:textId="77777777" w:rsidR="0034337A" w:rsidRPr="00123BDE" w:rsidRDefault="0034337A" w:rsidP="0034337A">
            <w:pPr>
              <w:rPr>
                <w:sz w:val="18"/>
                <w:szCs w:val="18"/>
              </w:rPr>
            </w:pPr>
          </w:p>
        </w:tc>
        <w:tc>
          <w:tcPr>
            <w:tcW w:w="1080" w:type="dxa"/>
            <w:vMerge/>
            <w:shd w:val="clear" w:color="auto" w:fill="FFFFFF" w:themeFill="background1"/>
          </w:tcPr>
          <w:p w14:paraId="729B2E08" w14:textId="77777777" w:rsidR="0034337A" w:rsidRPr="00123BDE" w:rsidRDefault="0034337A" w:rsidP="0034337A">
            <w:pPr>
              <w:rPr>
                <w:sz w:val="18"/>
                <w:szCs w:val="18"/>
              </w:rPr>
            </w:pPr>
          </w:p>
        </w:tc>
        <w:tc>
          <w:tcPr>
            <w:tcW w:w="1080" w:type="dxa"/>
          </w:tcPr>
          <w:p w14:paraId="4641EEBA" w14:textId="0C9198E2" w:rsidR="0034337A" w:rsidRPr="00123BDE" w:rsidRDefault="0034337A" w:rsidP="0034337A">
            <w:pPr>
              <w:jc w:val="right"/>
              <w:rPr>
                <w:sz w:val="18"/>
                <w:szCs w:val="18"/>
              </w:rPr>
            </w:pPr>
            <w:r w:rsidRPr="00123BDE">
              <w:rPr>
                <w:sz w:val="18"/>
                <w:szCs w:val="18"/>
              </w:rPr>
              <w:t>By 6/</w:t>
            </w:r>
            <w:r w:rsidR="0060096B">
              <w:rPr>
                <w:sz w:val="18"/>
                <w:szCs w:val="18"/>
              </w:rPr>
              <w:t>25</w:t>
            </w:r>
          </w:p>
        </w:tc>
        <w:tc>
          <w:tcPr>
            <w:tcW w:w="3690" w:type="dxa"/>
          </w:tcPr>
          <w:p w14:paraId="6A703F4B" w14:textId="77777777" w:rsidR="0034337A" w:rsidRPr="00123BDE" w:rsidRDefault="0034337A" w:rsidP="0034337A">
            <w:pPr>
              <w:rPr>
                <w:sz w:val="18"/>
                <w:szCs w:val="18"/>
              </w:rPr>
            </w:pPr>
            <w:r w:rsidRPr="00123BDE">
              <w:rPr>
                <w:sz w:val="18"/>
                <w:szCs w:val="18"/>
              </w:rPr>
              <w:t>Address / Resolve Verifications (0176)</w:t>
            </w:r>
          </w:p>
        </w:tc>
        <w:tc>
          <w:tcPr>
            <w:tcW w:w="1080" w:type="dxa"/>
          </w:tcPr>
          <w:p w14:paraId="6F390566" w14:textId="77777777" w:rsidR="0034337A" w:rsidRPr="00123BDE" w:rsidRDefault="0034337A" w:rsidP="0034337A">
            <w:pPr>
              <w:rPr>
                <w:sz w:val="18"/>
                <w:szCs w:val="18"/>
              </w:rPr>
            </w:pPr>
          </w:p>
        </w:tc>
      </w:tr>
      <w:tr w:rsidR="00123BDE" w:rsidRPr="00123BDE" w14:paraId="31CF2ADF" w14:textId="77777777" w:rsidTr="007D2336">
        <w:trPr>
          <w:trHeight w:val="208"/>
        </w:trPr>
        <w:tc>
          <w:tcPr>
            <w:tcW w:w="1080" w:type="dxa"/>
            <w:vMerge/>
            <w:shd w:val="clear" w:color="auto" w:fill="auto"/>
          </w:tcPr>
          <w:p w14:paraId="4A259BB6" w14:textId="77777777" w:rsidR="0034337A" w:rsidRPr="00123BDE" w:rsidRDefault="0034337A" w:rsidP="0034337A">
            <w:pPr>
              <w:jc w:val="right"/>
              <w:rPr>
                <w:sz w:val="18"/>
                <w:szCs w:val="18"/>
              </w:rPr>
            </w:pPr>
          </w:p>
        </w:tc>
        <w:tc>
          <w:tcPr>
            <w:tcW w:w="3960" w:type="dxa"/>
            <w:vMerge/>
          </w:tcPr>
          <w:p w14:paraId="1FD37C98" w14:textId="77777777" w:rsidR="0034337A" w:rsidRPr="00123BDE" w:rsidRDefault="0034337A" w:rsidP="0034337A">
            <w:pPr>
              <w:rPr>
                <w:sz w:val="18"/>
                <w:szCs w:val="18"/>
              </w:rPr>
            </w:pPr>
          </w:p>
        </w:tc>
        <w:tc>
          <w:tcPr>
            <w:tcW w:w="1080" w:type="dxa"/>
            <w:vMerge/>
            <w:shd w:val="clear" w:color="auto" w:fill="FFFFFF" w:themeFill="background1"/>
          </w:tcPr>
          <w:p w14:paraId="0F5FA724" w14:textId="77777777" w:rsidR="0034337A" w:rsidRPr="00123BDE" w:rsidRDefault="0034337A" w:rsidP="0034337A">
            <w:pPr>
              <w:rPr>
                <w:sz w:val="18"/>
                <w:szCs w:val="18"/>
              </w:rPr>
            </w:pPr>
          </w:p>
        </w:tc>
        <w:tc>
          <w:tcPr>
            <w:tcW w:w="1080" w:type="dxa"/>
            <w:vMerge w:val="restart"/>
          </w:tcPr>
          <w:p w14:paraId="639BD456" w14:textId="77777777" w:rsidR="0034337A" w:rsidRPr="00123BDE" w:rsidRDefault="0034337A" w:rsidP="0034337A">
            <w:pPr>
              <w:jc w:val="right"/>
              <w:rPr>
                <w:sz w:val="18"/>
                <w:szCs w:val="18"/>
              </w:rPr>
            </w:pPr>
            <w:r w:rsidRPr="00123BDE">
              <w:rPr>
                <w:sz w:val="18"/>
                <w:szCs w:val="18"/>
              </w:rPr>
              <w:t>By 6/30</w:t>
            </w:r>
          </w:p>
        </w:tc>
        <w:tc>
          <w:tcPr>
            <w:tcW w:w="3690" w:type="dxa"/>
            <w:vMerge w:val="restart"/>
          </w:tcPr>
          <w:p w14:paraId="6C2DD349" w14:textId="7E62A8BA" w:rsidR="0034337A" w:rsidRPr="00123BDE" w:rsidRDefault="0034337A" w:rsidP="0034337A">
            <w:pPr>
              <w:rPr>
                <w:sz w:val="18"/>
                <w:szCs w:val="18"/>
              </w:rPr>
            </w:pPr>
            <w:r w:rsidRPr="00123BDE">
              <w:rPr>
                <w:sz w:val="18"/>
                <w:szCs w:val="18"/>
              </w:rPr>
              <w:t xml:space="preserve">Review Table 5 Discipline Incident, </w:t>
            </w:r>
            <w:r w:rsidR="00432909">
              <w:rPr>
                <w:sz w:val="18"/>
                <w:szCs w:val="18"/>
              </w:rPr>
              <w:t>Summary</w:t>
            </w:r>
            <w:r w:rsidRPr="00123BDE">
              <w:rPr>
                <w:sz w:val="18"/>
                <w:szCs w:val="18"/>
              </w:rPr>
              <w:t xml:space="preserve"> &amp; Omitted reports data for accuracy. Omitted report is clear</w:t>
            </w:r>
          </w:p>
        </w:tc>
        <w:tc>
          <w:tcPr>
            <w:tcW w:w="1080" w:type="dxa"/>
            <w:vMerge w:val="restart"/>
          </w:tcPr>
          <w:p w14:paraId="350F94E0" w14:textId="77777777" w:rsidR="0034337A" w:rsidRPr="00123BDE" w:rsidRDefault="0034337A" w:rsidP="0034337A">
            <w:pPr>
              <w:rPr>
                <w:sz w:val="18"/>
                <w:szCs w:val="18"/>
              </w:rPr>
            </w:pPr>
          </w:p>
        </w:tc>
      </w:tr>
      <w:tr w:rsidR="00123BDE" w:rsidRPr="00123BDE" w14:paraId="2BA18388" w14:textId="77777777" w:rsidTr="007D2336">
        <w:trPr>
          <w:trHeight w:val="204"/>
        </w:trPr>
        <w:tc>
          <w:tcPr>
            <w:tcW w:w="1080" w:type="dxa"/>
          </w:tcPr>
          <w:p w14:paraId="73AC6A26" w14:textId="77777777" w:rsidR="0034337A" w:rsidRPr="00123BDE" w:rsidRDefault="0034337A" w:rsidP="0034337A">
            <w:pPr>
              <w:jc w:val="right"/>
              <w:rPr>
                <w:sz w:val="18"/>
                <w:szCs w:val="18"/>
              </w:rPr>
            </w:pPr>
          </w:p>
        </w:tc>
        <w:tc>
          <w:tcPr>
            <w:tcW w:w="3960" w:type="dxa"/>
          </w:tcPr>
          <w:p w14:paraId="38713C66" w14:textId="77777777" w:rsidR="0034337A" w:rsidRPr="00123BDE" w:rsidRDefault="0034337A" w:rsidP="0034337A">
            <w:pPr>
              <w:rPr>
                <w:sz w:val="18"/>
                <w:szCs w:val="18"/>
              </w:rPr>
            </w:pPr>
            <w:r w:rsidRPr="00123BDE">
              <w:rPr>
                <w:sz w:val="18"/>
                <w:szCs w:val="18"/>
              </w:rPr>
              <w:t>Run Overlap report, resolve service dates</w:t>
            </w:r>
          </w:p>
        </w:tc>
        <w:tc>
          <w:tcPr>
            <w:tcW w:w="1080" w:type="dxa"/>
            <w:shd w:val="clear" w:color="auto" w:fill="FFFFFF" w:themeFill="background1"/>
          </w:tcPr>
          <w:p w14:paraId="6B26F3FD" w14:textId="77777777" w:rsidR="0034337A" w:rsidRPr="00123BDE" w:rsidRDefault="0034337A" w:rsidP="0034337A">
            <w:pPr>
              <w:rPr>
                <w:sz w:val="18"/>
                <w:szCs w:val="18"/>
              </w:rPr>
            </w:pPr>
          </w:p>
        </w:tc>
        <w:tc>
          <w:tcPr>
            <w:tcW w:w="1080" w:type="dxa"/>
            <w:vMerge/>
          </w:tcPr>
          <w:p w14:paraId="506B1012" w14:textId="77777777" w:rsidR="0034337A" w:rsidRPr="00123BDE" w:rsidRDefault="0034337A" w:rsidP="0034337A">
            <w:pPr>
              <w:jc w:val="right"/>
              <w:rPr>
                <w:sz w:val="18"/>
                <w:szCs w:val="18"/>
              </w:rPr>
            </w:pPr>
          </w:p>
        </w:tc>
        <w:tc>
          <w:tcPr>
            <w:tcW w:w="3690" w:type="dxa"/>
            <w:vMerge/>
          </w:tcPr>
          <w:p w14:paraId="36545064" w14:textId="77777777" w:rsidR="0034337A" w:rsidRPr="00123BDE" w:rsidRDefault="0034337A" w:rsidP="0034337A">
            <w:pPr>
              <w:rPr>
                <w:sz w:val="18"/>
                <w:szCs w:val="18"/>
              </w:rPr>
            </w:pPr>
          </w:p>
        </w:tc>
        <w:tc>
          <w:tcPr>
            <w:tcW w:w="1080" w:type="dxa"/>
            <w:vMerge/>
          </w:tcPr>
          <w:p w14:paraId="5B9CDB9A" w14:textId="77777777" w:rsidR="0034337A" w:rsidRPr="00123BDE" w:rsidRDefault="0034337A" w:rsidP="0034337A">
            <w:pPr>
              <w:rPr>
                <w:sz w:val="18"/>
                <w:szCs w:val="18"/>
              </w:rPr>
            </w:pPr>
          </w:p>
        </w:tc>
      </w:tr>
      <w:tr w:rsidR="00123BDE" w:rsidRPr="00123BDE" w14:paraId="43551358" w14:textId="77777777" w:rsidTr="007D2336">
        <w:trPr>
          <w:trHeight w:val="204"/>
        </w:trPr>
        <w:tc>
          <w:tcPr>
            <w:tcW w:w="1080" w:type="dxa"/>
          </w:tcPr>
          <w:p w14:paraId="6E3FB10D" w14:textId="77777777" w:rsidR="0034337A" w:rsidRPr="00123BDE" w:rsidRDefault="0034337A" w:rsidP="0034337A">
            <w:pPr>
              <w:jc w:val="right"/>
              <w:rPr>
                <w:sz w:val="18"/>
                <w:szCs w:val="18"/>
              </w:rPr>
            </w:pPr>
          </w:p>
        </w:tc>
        <w:tc>
          <w:tcPr>
            <w:tcW w:w="3960" w:type="dxa"/>
          </w:tcPr>
          <w:p w14:paraId="1C7825DA" w14:textId="77777777" w:rsidR="0034337A" w:rsidRPr="00123BDE" w:rsidRDefault="0034337A" w:rsidP="0034337A">
            <w:pPr>
              <w:rPr>
                <w:sz w:val="18"/>
                <w:szCs w:val="18"/>
              </w:rPr>
            </w:pPr>
            <w:r w:rsidRPr="00123BDE">
              <w:rPr>
                <w:sz w:val="18"/>
                <w:szCs w:val="18"/>
              </w:rPr>
              <w:t>Update Sept. &amp; Oct. IEPs and exits</w:t>
            </w:r>
          </w:p>
        </w:tc>
        <w:tc>
          <w:tcPr>
            <w:tcW w:w="1080" w:type="dxa"/>
            <w:shd w:val="clear" w:color="auto" w:fill="FFFFFF" w:themeFill="background1"/>
          </w:tcPr>
          <w:p w14:paraId="4850E5DA" w14:textId="77777777" w:rsidR="0034337A" w:rsidRPr="00123BDE" w:rsidRDefault="0034337A" w:rsidP="0034337A">
            <w:pPr>
              <w:rPr>
                <w:sz w:val="18"/>
                <w:szCs w:val="18"/>
              </w:rPr>
            </w:pPr>
          </w:p>
        </w:tc>
        <w:tc>
          <w:tcPr>
            <w:tcW w:w="1080" w:type="dxa"/>
            <w:vMerge/>
          </w:tcPr>
          <w:p w14:paraId="628EA4E0" w14:textId="77777777" w:rsidR="0034337A" w:rsidRPr="00123BDE" w:rsidRDefault="0034337A" w:rsidP="0034337A">
            <w:pPr>
              <w:jc w:val="right"/>
              <w:rPr>
                <w:sz w:val="18"/>
                <w:szCs w:val="18"/>
              </w:rPr>
            </w:pPr>
          </w:p>
        </w:tc>
        <w:tc>
          <w:tcPr>
            <w:tcW w:w="3690" w:type="dxa"/>
            <w:vMerge/>
          </w:tcPr>
          <w:p w14:paraId="1558068F" w14:textId="77777777" w:rsidR="0034337A" w:rsidRPr="00123BDE" w:rsidRDefault="0034337A" w:rsidP="0034337A">
            <w:pPr>
              <w:rPr>
                <w:sz w:val="18"/>
                <w:szCs w:val="18"/>
              </w:rPr>
            </w:pPr>
          </w:p>
        </w:tc>
        <w:tc>
          <w:tcPr>
            <w:tcW w:w="1080" w:type="dxa"/>
            <w:vMerge/>
          </w:tcPr>
          <w:p w14:paraId="6D0065FA" w14:textId="77777777" w:rsidR="0034337A" w:rsidRPr="00123BDE" w:rsidRDefault="0034337A" w:rsidP="0034337A">
            <w:pPr>
              <w:rPr>
                <w:sz w:val="18"/>
                <w:szCs w:val="18"/>
              </w:rPr>
            </w:pPr>
          </w:p>
        </w:tc>
      </w:tr>
      <w:tr w:rsidR="00123BDE" w:rsidRPr="00123BDE" w14:paraId="2E74A16D" w14:textId="77777777" w:rsidTr="007D2336">
        <w:trPr>
          <w:trHeight w:val="204"/>
        </w:trPr>
        <w:tc>
          <w:tcPr>
            <w:tcW w:w="1080" w:type="dxa"/>
          </w:tcPr>
          <w:p w14:paraId="31D3E39F" w14:textId="77777777" w:rsidR="0034337A" w:rsidRPr="00123BDE" w:rsidRDefault="0034337A" w:rsidP="0034337A">
            <w:pPr>
              <w:jc w:val="right"/>
              <w:rPr>
                <w:sz w:val="18"/>
                <w:szCs w:val="18"/>
              </w:rPr>
            </w:pPr>
          </w:p>
        </w:tc>
        <w:tc>
          <w:tcPr>
            <w:tcW w:w="3960" w:type="dxa"/>
          </w:tcPr>
          <w:p w14:paraId="28D01DA2" w14:textId="77777777" w:rsidR="0034337A" w:rsidRPr="00123BDE" w:rsidRDefault="0034337A" w:rsidP="0034337A">
            <w:pPr>
              <w:rPr>
                <w:sz w:val="18"/>
                <w:szCs w:val="18"/>
              </w:rPr>
            </w:pPr>
            <w:r w:rsidRPr="00123BDE">
              <w:rPr>
                <w:sz w:val="18"/>
                <w:szCs w:val="18"/>
              </w:rPr>
              <w:t>Address / Resolve Verifications</w:t>
            </w:r>
            <w:r w:rsidR="008C6FB0" w:rsidRPr="00123BDE">
              <w:rPr>
                <w:sz w:val="18"/>
                <w:szCs w:val="18"/>
              </w:rPr>
              <w:t xml:space="preserve"> (</w:t>
            </w:r>
            <w:r w:rsidR="002F2BCC" w:rsidRPr="00123BDE">
              <w:rPr>
                <w:sz w:val="18"/>
                <w:szCs w:val="18"/>
              </w:rPr>
              <w:t xml:space="preserve">044, 047, </w:t>
            </w:r>
            <w:r w:rsidR="008C6FB0" w:rsidRPr="00123BDE">
              <w:rPr>
                <w:sz w:val="18"/>
                <w:szCs w:val="18"/>
              </w:rPr>
              <w:t>053</w:t>
            </w:r>
            <w:r w:rsidR="002F2BCC" w:rsidRPr="00123BDE">
              <w:rPr>
                <w:sz w:val="18"/>
                <w:szCs w:val="18"/>
              </w:rPr>
              <w:t>)</w:t>
            </w:r>
          </w:p>
        </w:tc>
        <w:tc>
          <w:tcPr>
            <w:tcW w:w="1080" w:type="dxa"/>
            <w:shd w:val="clear" w:color="auto" w:fill="FFFFFF" w:themeFill="background1"/>
          </w:tcPr>
          <w:p w14:paraId="530DA5A5" w14:textId="77777777" w:rsidR="0034337A" w:rsidRPr="00123BDE" w:rsidRDefault="0034337A" w:rsidP="0034337A">
            <w:pPr>
              <w:rPr>
                <w:sz w:val="18"/>
                <w:szCs w:val="18"/>
              </w:rPr>
            </w:pPr>
          </w:p>
        </w:tc>
        <w:tc>
          <w:tcPr>
            <w:tcW w:w="1080" w:type="dxa"/>
          </w:tcPr>
          <w:p w14:paraId="4D9883F5" w14:textId="268A1D0D" w:rsidR="0034337A" w:rsidRPr="00123BDE" w:rsidRDefault="0034337A" w:rsidP="0034337A">
            <w:pPr>
              <w:jc w:val="right"/>
              <w:rPr>
                <w:sz w:val="18"/>
                <w:szCs w:val="18"/>
              </w:rPr>
            </w:pPr>
            <w:r w:rsidRPr="00123BDE">
              <w:rPr>
                <w:sz w:val="18"/>
                <w:szCs w:val="18"/>
              </w:rPr>
              <w:t>By 6/</w:t>
            </w:r>
            <w:r w:rsidR="0060096B">
              <w:rPr>
                <w:sz w:val="18"/>
                <w:szCs w:val="18"/>
              </w:rPr>
              <w:t>25</w:t>
            </w:r>
          </w:p>
        </w:tc>
        <w:tc>
          <w:tcPr>
            <w:tcW w:w="3690" w:type="dxa"/>
          </w:tcPr>
          <w:p w14:paraId="6F0B1FC0" w14:textId="77777777" w:rsidR="0034337A" w:rsidRPr="00123BDE" w:rsidRDefault="0034337A" w:rsidP="0034337A">
            <w:pPr>
              <w:rPr>
                <w:sz w:val="18"/>
                <w:szCs w:val="18"/>
              </w:rPr>
            </w:pPr>
            <w:r w:rsidRPr="00123BDE">
              <w:rPr>
                <w:sz w:val="18"/>
                <w:szCs w:val="18"/>
              </w:rPr>
              <w:t>Contact KIAS user for Discipline corrections</w:t>
            </w:r>
          </w:p>
        </w:tc>
        <w:tc>
          <w:tcPr>
            <w:tcW w:w="1080" w:type="dxa"/>
          </w:tcPr>
          <w:p w14:paraId="18CDE91C" w14:textId="77777777" w:rsidR="0034337A" w:rsidRPr="00123BDE" w:rsidRDefault="0034337A" w:rsidP="0034337A">
            <w:pPr>
              <w:rPr>
                <w:sz w:val="18"/>
                <w:szCs w:val="18"/>
              </w:rPr>
            </w:pPr>
          </w:p>
        </w:tc>
      </w:tr>
      <w:tr w:rsidR="00123BDE" w:rsidRPr="00123BDE" w14:paraId="2BE61FA6" w14:textId="77777777" w:rsidTr="007D2336">
        <w:trPr>
          <w:trHeight w:val="204"/>
        </w:trPr>
        <w:tc>
          <w:tcPr>
            <w:tcW w:w="1080" w:type="dxa"/>
          </w:tcPr>
          <w:p w14:paraId="4B61ACA9" w14:textId="77777777" w:rsidR="0034337A" w:rsidRPr="00123BDE" w:rsidRDefault="0034337A" w:rsidP="0034337A">
            <w:pPr>
              <w:jc w:val="right"/>
              <w:rPr>
                <w:sz w:val="18"/>
                <w:szCs w:val="18"/>
              </w:rPr>
            </w:pPr>
            <w:r w:rsidRPr="00123BDE">
              <w:rPr>
                <w:sz w:val="18"/>
                <w:szCs w:val="18"/>
              </w:rPr>
              <w:t>November</w:t>
            </w:r>
          </w:p>
        </w:tc>
        <w:tc>
          <w:tcPr>
            <w:tcW w:w="3960" w:type="dxa"/>
          </w:tcPr>
          <w:p w14:paraId="7D29B5F8" w14:textId="77777777" w:rsidR="0034337A" w:rsidRPr="00123BDE" w:rsidRDefault="0034337A" w:rsidP="0034337A">
            <w:pPr>
              <w:rPr>
                <w:sz w:val="18"/>
                <w:szCs w:val="18"/>
              </w:rPr>
            </w:pPr>
            <w:r w:rsidRPr="00123BDE">
              <w:rPr>
                <w:sz w:val="18"/>
                <w:szCs w:val="18"/>
              </w:rPr>
              <w:t>Update October &amp; November IEPs and exits</w:t>
            </w:r>
          </w:p>
        </w:tc>
        <w:tc>
          <w:tcPr>
            <w:tcW w:w="1080" w:type="dxa"/>
            <w:shd w:val="clear" w:color="auto" w:fill="FFFFFF" w:themeFill="background1"/>
          </w:tcPr>
          <w:p w14:paraId="4436DE7C" w14:textId="77777777" w:rsidR="0034337A" w:rsidRPr="00123BDE" w:rsidRDefault="0034337A" w:rsidP="0034337A">
            <w:pPr>
              <w:rPr>
                <w:sz w:val="18"/>
                <w:szCs w:val="18"/>
              </w:rPr>
            </w:pPr>
          </w:p>
        </w:tc>
        <w:tc>
          <w:tcPr>
            <w:tcW w:w="1080" w:type="dxa"/>
          </w:tcPr>
          <w:p w14:paraId="08020A66" w14:textId="77777777" w:rsidR="0034337A" w:rsidRPr="00123BDE" w:rsidRDefault="0034337A" w:rsidP="0034337A">
            <w:pPr>
              <w:rPr>
                <w:sz w:val="18"/>
                <w:szCs w:val="18"/>
              </w:rPr>
            </w:pPr>
          </w:p>
        </w:tc>
        <w:tc>
          <w:tcPr>
            <w:tcW w:w="3690" w:type="dxa"/>
          </w:tcPr>
          <w:p w14:paraId="5155AC3E" w14:textId="77777777" w:rsidR="0034337A" w:rsidRPr="00123BDE" w:rsidRDefault="0034337A" w:rsidP="0034337A">
            <w:pPr>
              <w:rPr>
                <w:sz w:val="18"/>
                <w:szCs w:val="18"/>
              </w:rPr>
            </w:pPr>
            <w:r w:rsidRPr="00123BDE">
              <w:rPr>
                <w:sz w:val="18"/>
                <w:szCs w:val="18"/>
              </w:rPr>
              <w:t>Run Overlap report, resolve service dates</w:t>
            </w:r>
          </w:p>
        </w:tc>
        <w:tc>
          <w:tcPr>
            <w:tcW w:w="1080" w:type="dxa"/>
          </w:tcPr>
          <w:p w14:paraId="5EBDA169" w14:textId="77777777" w:rsidR="0034337A" w:rsidRPr="00123BDE" w:rsidRDefault="0034337A" w:rsidP="0034337A">
            <w:pPr>
              <w:rPr>
                <w:sz w:val="18"/>
                <w:szCs w:val="18"/>
              </w:rPr>
            </w:pPr>
          </w:p>
        </w:tc>
      </w:tr>
      <w:tr w:rsidR="00123BDE" w:rsidRPr="00123BDE" w14:paraId="5B04A815" w14:textId="77777777" w:rsidTr="007D2336">
        <w:trPr>
          <w:trHeight w:val="204"/>
        </w:trPr>
        <w:tc>
          <w:tcPr>
            <w:tcW w:w="1080" w:type="dxa"/>
            <w:vMerge w:val="restart"/>
          </w:tcPr>
          <w:p w14:paraId="3658E95D" w14:textId="77777777" w:rsidR="008C6FB0" w:rsidRPr="00123BDE" w:rsidRDefault="008C6FB0" w:rsidP="0034337A">
            <w:pPr>
              <w:jc w:val="right"/>
              <w:rPr>
                <w:sz w:val="18"/>
                <w:szCs w:val="18"/>
              </w:rPr>
            </w:pPr>
          </w:p>
        </w:tc>
        <w:tc>
          <w:tcPr>
            <w:tcW w:w="3960" w:type="dxa"/>
          </w:tcPr>
          <w:p w14:paraId="0BFD6842" w14:textId="77777777" w:rsidR="008C6FB0" w:rsidRPr="00123BDE" w:rsidRDefault="008C6FB0" w:rsidP="0034337A">
            <w:pPr>
              <w:rPr>
                <w:sz w:val="18"/>
                <w:szCs w:val="18"/>
              </w:rPr>
            </w:pPr>
            <w:r w:rsidRPr="00123BDE">
              <w:rPr>
                <w:sz w:val="18"/>
                <w:szCs w:val="18"/>
              </w:rPr>
              <w:t>Run Overlap report, resolve service dates</w:t>
            </w:r>
          </w:p>
        </w:tc>
        <w:tc>
          <w:tcPr>
            <w:tcW w:w="1080" w:type="dxa"/>
            <w:vMerge w:val="restart"/>
            <w:shd w:val="clear" w:color="auto" w:fill="FFFFFF" w:themeFill="background1"/>
          </w:tcPr>
          <w:p w14:paraId="13956CCB" w14:textId="77777777" w:rsidR="008C6FB0" w:rsidRPr="00123BDE" w:rsidRDefault="008C6FB0" w:rsidP="0034337A">
            <w:pPr>
              <w:rPr>
                <w:sz w:val="18"/>
                <w:szCs w:val="18"/>
              </w:rPr>
            </w:pPr>
          </w:p>
        </w:tc>
        <w:tc>
          <w:tcPr>
            <w:tcW w:w="1080" w:type="dxa"/>
            <w:vMerge w:val="restart"/>
          </w:tcPr>
          <w:p w14:paraId="667B5FCA" w14:textId="77777777" w:rsidR="008C6FB0" w:rsidRPr="00123BDE" w:rsidRDefault="008C6FB0" w:rsidP="0034337A">
            <w:pPr>
              <w:rPr>
                <w:sz w:val="18"/>
                <w:szCs w:val="18"/>
              </w:rPr>
            </w:pPr>
          </w:p>
        </w:tc>
        <w:tc>
          <w:tcPr>
            <w:tcW w:w="3690" w:type="dxa"/>
            <w:vMerge w:val="restart"/>
          </w:tcPr>
          <w:p w14:paraId="2616C37E" w14:textId="6BA062AA" w:rsidR="008C6FB0" w:rsidRPr="00123BDE" w:rsidRDefault="008C6FB0" w:rsidP="0034337A">
            <w:pPr>
              <w:rPr>
                <w:sz w:val="18"/>
                <w:szCs w:val="18"/>
              </w:rPr>
            </w:pPr>
            <w:r w:rsidRPr="00123BDE">
              <w:rPr>
                <w:sz w:val="18"/>
                <w:szCs w:val="18"/>
              </w:rPr>
              <w:t xml:space="preserve">Review Projected End of Year, and Table 4 </w:t>
            </w:r>
            <w:r w:rsidR="00FA6FCD" w:rsidRPr="00123BDE">
              <w:rPr>
                <w:sz w:val="18"/>
                <w:szCs w:val="18"/>
              </w:rPr>
              <w:t xml:space="preserve">Exit </w:t>
            </w:r>
            <w:r w:rsidR="00FA6FCD">
              <w:rPr>
                <w:sz w:val="18"/>
                <w:szCs w:val="18"/>
              </w:rPr>
              <w:t xml:space="preserve">report </w:t>
            </w:r>
            <w:r w:rsidR="00FA6FCD" w:rsidRPr="00123BDE">
              <w:rPr>
                <w:sz w:val="18"/>
                <w:szCs w:val="18"/>
              </w:rPr>
              <w:t>for</w:t>
            </w:r>
            <w:r w:rsidRPr="00123BDE">
              <w:rPr>
                <w:sz w:val="18"/>
                <w:szCs w:val="18"/>
              </w:rPr>
              <w:t xml:space="preserve"> accuracy</w:t>
            </w:r>
          </w:p>
        </w:tc>
        <w:tc>
          <w:tcPr>
            <w:tcW w:w="1080" w:type="dxa"/>
            <w:vMerge w:val="restart"/>
          </w:tcPr>
          <w:p w14:paraId="52567CF5" w14:textId="77777777" w:rsidR="008C6FB0" w:rsidRPr="00123BDE" w:rsidRDefault="008C6FB0" w:rsidP="0034337A">
            <w:pPr>
              <w:rPr>
                <w:sz w:val="18"/>
                <w:szCs w:val="18"/>
              </w:rPr>
            </w:pPr>
          </w:p>
        </w:tc>
      </w:tr>
      <w:tr w:rsidR="00123BDE" w:rsidRPr="00123BDE" w14:paraId="3CE70597" w14:textId="77777777" w:rsidTr="007D2336">
        <w:trPr>
          <w:trHeight w:val="204"/>
        </w:trPr>
        <w:tc>
          <w:tcPr>
            <w:tcW w:w="1080" w:type="dxa"/>
            <w:vMerge/>
          </w:tcPr>
          <w:p w14:paraId="5CB108BE" w14:textId="77777777" w:rsidR="008C6FB0" w:rsidRPr="00123BDE" w:rsidRDefault="008C6FB0" w:rsidP="0034337A">
            <w:pPr>
              <w:jc w:val="right"/>
              <w:rPr>
                <w:sz w:val="18"/>
                <w:szCs w:val="18"/>
              </w:rPr>
            </w:pPr>
          </w:p>
        </w:tc>
        <w:tc>
          <w:tcPr>
            <w:tcW w:w="3960" w:type="dxa"/>
          </w:tcPr>
          <w:p w14:paraId="0EA93612" w14:textId="77777777" w:rsidR="008C6FB0" w:rsidRPr="00123BDE" w:rsidRDefault="008C6FB0" w:rsidP="0034337A">
            <w:pPr>
              <w:rPr>
                <w:sz w:val="18"/>
                <w:szCs w:val="18"/>
              </w:rPr>
            </w:pPr>
            <w:r w:rsidRPr="00123BDE">
              <w:rPr>
                <w:sz w:val="18"/>
                <w:szCs w:val="18"/>
              </w:rPr>
              <w:t>Address / Resolve Verifications (085, 0123, 0124)</w:t>
            </w:r>
          </w:p>
        </w:tc>
        <w:tc>
          <w:tcPr>
            <w:tcW w:w="1080" w:type="dxa"/>
            <w:vMerge/>
            <w:shd w:val="clear" w:color="auto" w:fill="FFFFFF" w:themeFill="background1"/>
          </w:tcPr>
          <w:p w14:paraId="0C8C0A3D" w14:textId="77777777" w:rsidR="008C6FB0" w:rsidRPr="00123BDE" w:rsidRDefault="008C6FB0" w:rsidP="0034337A">
            <w:pPr>
              <w:rPr>
                <w:sz w:val="18"/>
                <w:szCs w:val="18"/>
              </w:rPr>
            </w:pPr>
          </w:p>
        </w:tc>
        <w:tc>
          <w:tcPr>
            <w:tcW w:w="1080" w:type="dxa"/>
            <w:vMerge/>
          </w:tcPr>
          <w:p w14:paraId="73717463" w14:textId="77777777" w:rsidR="008C6FB0" w:rsidRPr="00123BDE" w:rsidRDefault="008C6FB0" w:rsidP="0034337A">
            <w:pPr>
              <w:rPr>
                <w:sz w:val="18"/>
                <w:szCs w:val="18"/>
              </w:rPr>
            </w:pPr>
          </w:p>
        </w:tc>
        <w:tc>
          <w:tcPr>
            <w:tcW w:w="3690" w:type="dxa"/>
            <w:vMerge/>
          </w:tcPr>
          <w:p w14:paraId="628AFCF0" w14:textId="77777777" w:rsidR="008C6FB0" w:rsidRPr="00123BDE" w:rsidRDefault="008C6FB0" w:rsidP="0034337A">
            <w:pPr>
              <w:rPr>
                <w:sz w:val="18"/>
                <w:szCs w:val="18"/>
              </w:rPr>
            </w:pPr>
          </w:p>
        </w:tc>
        <w:tc>
          <w:tcPr>
            <w:tcW w:w="1080" w:type="dxa"/>
            <w:vMerge/>
          </w:tcPr>
          <w:p w14:paraId="09167083" w14:textId="77777777" w:rsidR="008C6FB0" w:rsidRPr="00123BDE" w:rsidRDefault="008C6FB0" w:rsidP="0034337A">
            <w:pPr>
              <w:rPr>
                <w:sz w:val="18"/>
                <w:szCs w:val="18"/>
              </w:rPr>
            </w:pPr>
          </w:p>
        </w:tc>
      </w:tr>
      <w:tr w:rsidR="00123BDE" w:rsidRPr="00123BDE" w14:paraId="72619142" w14:textId="77777777" w:rsidTr="007D2336">
        <w:trPr>
          <w:trHeight w:val="424"/>
        </w:trPr>
        <w:tc>
          <w:tcPr>
            <w:tcW w:w="1080" w:type="dxa"/>
            <w:vMerge/>
          </w:tcPr>
          <w:p w14:paraId="05CE4DF2" w14:textId="77777777" w:rsidR="008C6FB0" w:rsidRPr="00123BDE" w:rsidRDefault="008C6FB0" w:rsidP="0034337A">
            <w:pPr>
              <w:jc w:val="right"/>
              <w:rPr>
                <w:sz w:val="18"/>
                <w:szCs w:val="18"/>
              </w:rPr>
            </w:pPr>
          </w:p>
        </w:tc>
        <w:tc>
          <w:tcPr>
            <w:tcW w:w="3960" w:type="dxa"/>
          </w:tcPr>
          <w:p w14:paraId="5690F974" w14:textId="735C2B85" w:rsidR="008C6FB0" w:rsidRPr="00123BDE" w:rsidRDefault="008C6FB0" w:rsidP="0034337A">
            <w:pPr>
              <w:rPr>
                <w:sz w:val="18"/>
                <w:szCs w:val="18"/>
              </w:rPr>
            </w:pPr>
            <w:r w:rsidRPr="00123BDE">
              <w:rPr>
                <w:sz w:val="18"/>
                <w:szCs w:val="18"/>
              </w:rPr>
              <w:t xml:space="preserve">Review Projected December 1, Gifted </w:t>
            </w:r>
            <w:r w:rsidR="00432909">
              <w:rPr>
                <w:sz w:val="18"/>
                <w:szCs w:val="18"/>
              </w:rPr>
              <w:t>Summary</w:t>
            </w:r>
            <w:r w:rsidRPr="00123BDE">
              <w:rPr>
                <w:sz w:val="18"/>
                <w:szCs w:val="18"/>
              </w:rPr>
              <w:t xml:space="preserve"> and EOY reports for accuracy</w:t>
            </w:r>
          </w:p>
        </w:tc>
        <w:tc>
          <w:tcPr>
            <w:tcW w:w="1080" w:type="dxa"/>
            <w:shd w:val="clear" w:color="auto" w:fill="FFFFFF" w:themeFill="background1"/>
          </w:tcPr>
          <w:p w14:paraId="12BECE5B" w14:textId="77777777" w:rsidR="008C6FB0" w:rsidRPr="00123BDE" w:rsidRDefault="008C6FB0" w:rsidP="0034337A">
            <w:pPr>
              <w:rPr>
                <w:sz w:val="18"/>
                <w:szCs w:val="18"/>
              </w:rPr>
            </w:pPr>
          </w:p>
        </w:tc>
        <w:tc>
          <w:tcPr>
            <w:tcW w:w="1080" w:type="dxa"/>
          </w:tcPr>
          <w:p w14:paraId="3CFF2C29" w14:textId="77777777" w:rsidR="008C6FB0" w:rsidRPr="00123BDE" w:rsidRDefault="008C6FB0" w:rsidP="0034337A">
            <w:pPr>
              <w:rPr>
                <w:sz w:val="18"/>
                <w:szCs w:val="18"/>
              </w:rPr>
            </w:pPr>
          </w:p>
        </w:tc>
        <w:tc>
          <w:tcPr>
            <w:tcW w:w="3690" w:type="dxa"/>
          </w:tcPr>
          <w:p w14:paraId="244DF617" w14:textId="77777777" w:rsidR="008C6FB0" w:rsidRPr="00123BDE" w:rsidRDefault="008C6FB0" w:rsidP="0034337A">
            <w:pPr>
              <w:rPr>
                <w:sz w:val="18"/>
                <w:szCs w:val="18"/>
              </w:rPr>
            </w:pPr>
            <w:r w:rsidRPr="00123BDE">
              <w:rPr>
                <w:sz w:val="18"/>
                <w:szCs w:val="18"/>
              </w:rPr>
              <w:t>Align service line locations for students with OSS suspensions or expulsions</w:t>
            </w:r>
          </w:p>
        </w:tc>
        <w:tc>
          <w:tcPr>
            <w:tcW w:w="1080" w:type="dxa"/>
          </w:tcPr>
          <w:p w14:paraId="5DE697FC" w14:textId="77777777" w:rsidR="008C6FB0" w:rsidRPr="00123BDE" w:rsidRDefault="008C6FB0" w:rsidP="0034337A">
            <w:pPr>
              <w:rPr>
                <w:sz w:val="18"/>
                <w:szCs w:val="18"/>
              </w:rPr>
            </w:pPr>
          </w:p>
        </w:tc>
      </w:tr>
      <w:tr w:rsidR="00123BDE" w:rsidRPr="00123BDE" w14:paraId="45B662CF" w14:textId="77777777" w:rsidTr="007D2336">
        <w:trPr>
          <w:trHeight w:val="424"/>
        </w:trPr>
        <w:tc>
          <w:tcPr>
            <w:tcW w:w="1080" w:type="dxa"/>
          </w:tcPr>
          <w:p w14:paraId="240E94B4" w14:textId="77777777" w:rsidR="0034337A" w:rsidRPr="00123BDE" w:rsidRDefault="0034337A" w:rsidP="0034337A">
            <w:pPr>
              <w:jc w:val="right"/>
              <w:rPr>
                <w:sz w:val="18"/>
                <w:szCs w:val="18"/>
              </w:rPr>
            </w:pPr>
          </w:p>
        </w:tc>
        <w:tc>
          <w:tcPr>
            <w:tcW w:w="3960" w:type="dxa"/>
          </w:tcPr>
          <w:p w14:paraId="5E6B7D74" w14:textId="77777777" w:rsidR="0034337A" w:rsidRPr="00123BDE" w:rsidRDefault="0034337A" w:rsidP="0034337A">
            <w:pPr>
              <w:rPr>
                <w:sz w:val="18"/>
                <w:szCs w:val="18"/>
              </w:rPr>
            </w:pPr>
            <w:r w:rsidRPr="00123BDE">
              <w:rPr>
                <w:sz w:val="18"/>
                <w:szCs w:val="18"/>
              </w:rPr>
              <w:t>Check EOY report for incomplete data. Active students with services ending before November</w:t>
            </w:r>
          </w:p>
        </w:tc>
        <w:tc>
          <w:tcPr>
            <w:tcW w:w="1080" w:type="dxa"/>
            <w:shd w:val="clear" w:color="auto" w:fill="FFFFFF" w:themeFill="background1"/>
          </w:tcPr>
          <w:p w14:paraId="5CB8B098" w14:textId="77777777" w:rsidR="0034337A" w:rsidRPr="00123BDE" w:rsidRDefault="0034337A" w:rsidP="0034337A">
            <w:pPr>
              <w:rPr>
                <w:sz w:val="18"/>
                <w:szCs w:val="18"/>
              </w:rPr>
            </w:pPr>
          </w:p>
        </w:tc>
        <w:tc>
          <w:tcPr>
            <w:tcW w:w="1080" w:type="dxa"/>
          </w:tcPr>
          <w:p w14:paraId="345B8ED0" w14:textId="77777777" w:rsidR="0034337A" w:rsidRPr="00123BDE" w:rsidRDefault="0034337A" w:rsidP="0034337A">
            <w:pPr>
              <w:rPr>
                <w:sz w:val="18"/>
                <w:szCs w:val="18"/>
              </w:rPr>
            </w:pPr>
          </w:p>
        </w:tc>
        <w:tc>
          <w:tcPr>
            <w:tcW w:w="3690" w:type="dxa"/>
          </w:tcPr>
          <w:p w14:paraId="37828200" w14:textId="77777777" w:rsidR="0034337A" w:rsidRPr="00123BDE" w:rsidRDefault="0034337A" w:rsidP="0034337A">
            <w:pPr>
              <w:rPr>
                <w:sz w:val="18"/>
                <w:szCs w:val="18"/>
              </w:rPr>
            </w:pPr>
            <w:r w:rsidRPr="00123BDE">
              <w:rPr>
                <w:sz w:val="18"/>
                <w:szCs w:val="18"/>
              </w:rPr>
              <w:t>Crosscheck MIS Exits to IEP Exits &amp; KIDS system Exits</w:t>
            </w:r>
          </w:p>
        </w:tc>
        <w:tc>
          <w:tcPr>
            <w:tcW w:w="1080" w:type="dxa"/>
          </w:tcPr>
          <w:p w14:paraId="24C21BEF" w14:textId="77777777" w:rsidR="0034337A" w:rsidRPr="00123BDE" w:rsidRDefault="0034337A" w:rsidP="0034337A">
            <w:pPr>
              <w:rPr>
                <w:sz w:val="18"/>
                <w:szCs w:val="18"/>
              </w:rPr>
            </w:pPr>
          </w:p>
        </w:tc>
      </w:tr>
      <w:tr w:rsidR="00123BDE" w:rsidRPr="00123BDE" w14:paraId="01FB283D" w14:textId="77777777" w:rsidTr="007D2336">
        <w:trPr>
          <w:trHeight w:val="204"/>
        </w:trPr>
        <w:tc>
          <w:tcPr>
            <w:tcW w:w="1080" w:type="dxa"/>
          </w:tcPr>
          <w:p w14:paraId="00F987E1" w14:textId="77777777" w:rsidR="0034337A" w:rsidRPr="00123BDE" w:rsidRDefault="0034337A" w:rsidP="0034337A">
            <w:pPr>
              <w:jc w:val="right"/>
              <w:rPr>
                <w:sz w:val="18"/>
                <w:szCs w:val="18"/>
              </w:rPr>
            </w:pPr>
          </w:p>
        </w:tc>
        <w:tc>
          <w:tcPr>
            <w:tcW w:w="3960" w:type="dxa"/>
          </w:tcPr>
          <w:p w14:paraId="7FDE6CB2" w14:textId="77777777" w:rsidR="0034337A" w:rsidRPr="00123BDE" w:rsidRDefault="0034337A" w:rsidP="0034337A">
            <w:pPr>
              <w:rPr>
                <w:sz w:val="18"/>
                <w:szCs w:val="18"/>
              </w:rPr>
            </w:pPr>
            <w:r w:rsidRPr="00123BDE">
              <w:rPr>
                <w:sz w:val="18"/>
                <w:szCs w:val="18"/>
              </w:rPr>
              <w:t>Run Duplicate student check in EOY report</w:t>
            </w:r>
          </w:p>
        </w:tc>
        <w:tc>
          <w:tcPr>
            <w:tcW w:w="1080" w:type="dxa"/>
            <w:shd w:val="clear" w:color="auto" w:fill="FFFFFF" w:themeFill="background1"/>
          </w:tcPr>
          <w:p w14:paraId="12FCDE15" w14:textId="77777777" w:rsidR="0034337A" w:rsidRPr="00123BDE" w:rsidRDefault="0034337A" w:rsidP="0034337A">
            <w:pPr>
              <w:rPr>
                <w:sz w:val="18"/>
                <w:szCs w:val="18"/>
              </w:rPr>
            </w:pPr>
          </w:p>
        </w:tc>
        <w:tc>
          <w:tcPr>
            <w:tcW w:w="1080" w:type="dxa"/>
          </w:tcPr>
          <w:p w14:paraId="09E07C90" w14:textId="77777777" w:rsidR="0034337A" w:rsidRPr="00123BDE" w:rsidRDefault="0034337A" w:rsidP="0034337A">
            <w:pPr>
              <w:rPr>
                <w:sz w:val="18"/>
                <w:szCs w:val="18"/>
              </w:rPr>
            </w:pPr>
          </w:p>
        </w:tc>
        <w:tc>
          <w:tcPr>
            <w:tcW w:w="3690" w:type="dxa"/>
          </w:tcPr>
          <w:p w14:paraId="041744E2" w14:textId="77777777" w:rsidR="0034337A" w:rsidRPr="00123BDE" w:rsidRDefault="008C6FB0" w:rsidP="0034337A">
            <w:pPr>
              <w:rPr>
                <w:sz w:val="18"/>
                <w:szCs w:val="18"/>
              </w:rPr>
            </w:pPr>
            <w:r w:rsidRPr="00123BDE">
              <w:rPr>
                <w:sz w:val="18"/>
                <w:szCs w:val="18"/>
              </w:rPr>
              <w:t>Address / Resolve Verifications (028, 067, 171)</w:t>
            </w:r>
          </w:p>
        </w:tc>
        <w:tc>
          <w:tcPr>
            <w:tcW w:w="1080" w:type="dxa"/>
          </w:tcPr>
          <w:p w14:paraId="0BBA37CB" w14:textId="77777777" w:rsidR="0034337A" w:rsidRPr="00123BDE" w:rsidRDefault="0034337A" w:rsidP="0034337A">
            <w:pPr>
              <w:rPr>
                <w:sz w:val="18"/>
                <w:szCs w:val="18"/>
              </w:rPr>
            </w:pPr>
          </w:p>
        </w:tc>
      </w:tr>
    </w:tbl>
    <w:p w14:paraId="014E9230" w14:textId="4FEDED53" w:rsidR="00BA605C" w:rsidRPr="00123BDE" w:rsidRDefault="00BA605C" w:rsidP="00BE56BA">
      <w:pPr>
        <w:pStyle w:val="NoSpacing"/>
        <w:jc w:val="center"/>
        <w:rPr>
          <w:b/>
          <w:sz w:val="28"/>
          <w:szCs w:val="28"/>
        </w:rPr>
      </w:pPr>
      <w:r w:rsidRPr="00123BDE">
        <w:rPr>
          <w:b/>
          <w:sz w:val="28"/>
          <w:szCs w:val="28"/>
        </w:rPr>
        <w:t xml:space="preserve">Data Codes </w:t>
      </w:r>
      <w:r w:rsidR="00984A93" w:rsidRPr="00123BDE">
        <w:rPr>
          <w:b/>
          <w:sz w:val="28"/>
          <w:szCs w:val="28"/>
        </w:rPr>
        <w:t xml:space="preserve">and descriptions </w:t>
      </w:r>
      <w:r w:rsidRPr="00123BDE">
        <w:rPr>
          <w:b/>
          <w:sz w:val="28"/>
          <w:szCs w:val="28"/>
        </w:rPr>
        <w:t xml:space="preserve">used in MIS </w:t>
      </w:r>
      <w:r w:rsidR="00191172" w:rsidRPr="00123BDE">
        <w:rPr>
          <w:b/>
          <w:sz w:val="28"/>
          <w:szCs w:val="28"/>
        </w:rPr>
        <w:t>reports.</w:t>
      </w:r>
    </w:p>
    <w:p w14:paraId="3E4AF3A2" w14:textId="77777777" w:rsidR="00BA605C" w:rsidRPr="00123BDE" w:rsidRDefault="00BA605C" w:rsidP="00BE56BA">
      <w:pPr>
        <w:pStyle w:val="NoSpacing"/>
      </w:pPr>
    </w:p>
    <w:p w14:paraId="5C717088" w14:textId="2BE9B837" w:rsidR="00BA605C" w:rsidRPr="00BB0045" w:rsidRDefault="00EE1DCB" w:rsidP="00BE56BA">
      <w:pPr>
        <w:pStyle w:val="NoSpacing"/>
      </w:pPr>
      <w:r w:rsidRPr="00BB0045">
        <w:rPr>
          <w:bCs/>
        </w:rPr>
        <w:t xml:space="preserve">OSEP data category / data set </w:t>
      </w:r>
      <w:r w:rsidR="00191172" w:rsidRPr="00BB0045">
        <w:t xml:space="preserve">- </w:t>
      </w:r>
      <w:r w:rsidR="00621D3D" w:rsidRPr="00BB0045">
        <w:t xml:space="preserve">Discipline data - </w:t>
      </w:r>
      <w:r w:rsidR="00BA605C" w:rsidRPr="00BB0045">
        <w:t>Basis of removal codes:</w:t>
      </w:r>
      <w:r w:rsidR="00621D3D" w:rsidRPr="00BB004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40"/>
        <w:gridCol w:w="420"/>
        <w:gridCol w:w="4482"/>
      </w:tblGrid>
      <w:tr w:rsidR="00BB0045" w:rsidRPr="00BB0045" w14:paraId="7B107E6E" w14:textId="77777777" w:rsidTr="00235ECA">
        <w:tc>
          <w:tcPr>
            <w:tcW w:w="648" w:type="dxa"/>
            <w:shd w:val="clear" w:color="auto" w:fill="auto"/>
          </w:tcPr>
          <w:p w14:paraId="06F6FF2E" w14:textId="77777777" w:rsidR="00BA605C" w:rsidRPr="00BB0045" w:rsidRDefault="00BA605C" w:rsidP="00BE56BA">
            <w:pPr>
              <w:pStyle w:val="NoSpacing"/>
            </w:pPr>
            <w:r w:rsidRPr="00BB0045">
              <w:t>D</w:t>
            </w:r>
          </w:p>
        </w:tc>
        <w:tc>
          <w:tcPr>
            <w:tcW w:w="4440" w:type="dxa"/>
            <w:shd w:val="clear" w:color="auto" w:fill="auto"/>
          </w:tcPr>
          <w:p w14:paraId="4CA83F28" w14:textId="77777777" w:rsidR="00BA605C" w:rsidRPr="00BB0045" w:rsidRDefault="00BA605C" w:rsidP="00BE56BA">
            <w:pPr>
              <w:pStyle w:val="NoSpacing"/>
            </w:pPr>
            <w:r w:rsidRPr="00BB0045">
              <w:t xml:space="preserve"> Drug offense</w:t>
            </w:r>
          </w:p>
        </w:tc>
        <w:tc>
          <w:tcPr>
            <w:tcW w:w="420" w:type="dxa"/>
            <w:shd w:val="clear" w:color="auto" w:fill="auto"/>
          </w:tcPr>
          <w:p w14:paraId="6D8BCB41" w14:textId="77777777" w:rsidR="00BA605C" w:rsidRPr="00BB0045" w:rsidRDefault="00BA605C" w:rsidP="00BE56BA">
            <w:pPr>
              <w:pStyle w:val="NoSpacing"/>
            </w:pPr>
            <w:r w:rsidRPr="00BB0045">
              <w:t>H</w:t>
            </w:r>
          </w:p>
        </w:tc>
        <w:tc>
          <w:tcPr>
            <w:tcW w:w="4482" w:type="dxa"/>
            <w:shd w:val="clear" w:color="auto" w:fill="auto"/>
          </w:tcPr>
          <w:p w14:paraId="270161C5" w14:textId="77777777" w:rsidR="00BA605C" w:rsidRPr="00BB0045" w:rsidRDefault="00BA605C" w:rsidP="00BE56BA">
            <w:pPr>
              <w:pStyle w:val="NoSpacing"/>
            </w:pPr>
            <w:r w:rsidRPr="00BB0045">
              <w:t>Due Process Hearing Officer Determination</w:t>
            </w:r>
          </w:p>
        </w:tc>
      </w:tr>
      <w:tr w:rsidR="00BB0045" w:rsidRPr="00BB0045" w14:paraId="1C19371E" w14:textId="77777777" w:rsidTr="00235ECA">
        <w:tc>
          <w:tcPr>
            <w:tcW w:w="648" w:type="dxa"/>
            <w:shd w:val="clear" w:color="auto" w:fill="auto"/>
          </w:tcPr>
          <w:p w14:paraId="42CF472F" w14:textId="77777777" w:rsidR="00BA605C" w:rsidRPr="00BB0045" w:rsidRDefault="00BA605C" w:rsidP="00BE56BA">
            <w:pPr>
              <w:pStyle w:val="NoSpacing"/>
            </w:pPr>
            <w:r w:rsidRPr="00BB0045">
              <w:t>S</w:t>
            </w:r>
          </w:p>
        </w:tc>
        <w:tc>
          <w:tcPr>
            <w:tcW w:w="4440" w:type="dxa"/>
            <w:shd w:val="clear" w:color="auto" w:fill="auto"/>
          </w:tcPr>
          <w:p w14:paraId="24EAAE6B" w14:textId="77777777" w:rsidR="00BA605C" w:rsidRPr="00BB0045" w:rsidRDefault="00BA605C" w:rsidP="00BE56BA">
            <w:pPr>
              <w:pStyle w:val="NoSpacing"/>
            </w:pPr>
            <w:r w:rsidRPr="00BB0045">
              <w:t xml:space="preserve"> Serious Bodily Injury</w:t>
            </w:r>
          </w:p>
        </w:tc>
        <w:tc>
          <w:tcPr>
            <w:tcW w:w="420" w:type="dxa"/>
            <w:shd w:val="clear" w:color="auto" w:fill="auto"/>
          </w:tcPr>
          <w:p w14:paraId="5A31F844" w14:textId="77777777" w:rsidR="00BA605C" w:rsidRPr="00BB0045" w:rsidRDefault="00BA605C" w:rsidP="00BE56BA">
            <w:pPr>
              <w:pStyle w:val="NoSpacing"/>
            </w:pPr>
            <w:r w:rsidRPr="00BB0045">
              <w:t>V</w:t>
            </w:r>
          </w:p>
        </w:tc>
        <w:tc>
          <w:tcPr>
            <w:tcW w:w="4482" w:type="dxa"/>
            <w:shd w:val="clear" w:color="auto" w:fill="auto"/>
          </w:tcPr>
          <w:p w14:paraId="4A0E27C9" w14:textId="77777777" w:rsidR="00BA605C" w:rsidRPr="00BB0045" w:rsidRDefault="00BA605C" w:rsidP="00BE56BA">
            <w:pPr>
              <w:pStyle w:val="NoSpacing"/>
            </w:pPr>
            <w:r w:rsidRPr="00BB0045">
              <w:t>Violation of a school’s code of conduct</w:t>
            </w:r>
          </w:p>
        </w:tc>
      </w:tr>
      <w:tr w:rsidR="00BB0045" w:rsidRPr="00BB0045" w14:paraId="349F5302" w14:textId="77777777" w:rsidTr="00235ECA">
        <w:tc>
          <w:tcPr>
            <w:tcW w:w="648" w:type="dxa"/>
            <w:shd w:val="clear" w:color="auto" w:fill="auto"/>
          </w:tcPr>
          <w:p w14:paraId="0E643F5C" w14:textId="77777777" w:rsidR="00BA605C" w:rsidRPr="00BB0045" w:rsidRDefault="00BA605C" w:rsidP="00BE56BA">
            <w:pPr>
              <w:pStyle w:val="NoSpacing"/>
            </w:pPr>
            <w:r w:rsidRPr="00BB0045">
              <w:t>W</w:t>
            </w:r>
          </w:p>
        </w:tc>
        <w:tc>
          <w:tcPr>
            <w:tcW w:w="9342" w:type="dxa"/>
            <w:gridSpan w:val="3"/>
            <w:shd w:val="clear" w:color="auto" w:fill="auto"/>
          </w:tcPr>
          <w:p w14:paraId="36DF6E82" w14:textId="77777777" w:rsidR="00BA605C" w:rsidRPr="00BB0045" w:rsidRDefault="00BA605C" w:rsidP="00BE56BA">
            <w:pPr>
              <w:pStyle w:val="NoSpacing"/>
            </w:pPr>
            <w:r w:rsidRPr="00BB0045">
              <w:t xml:space="preserve"> Weapon offense</w:t>
            </w:r>
          </w:p>
        </w:tc>
      </w:tr>
    </w:tbl>
    <w:p w14:paraId="5F404F23" w14:textId="77777777" w:rsidR="00BA605C" w:rsidRPr="00BB0045" w:rsidRDefault="00BA605C" w:rsidP="00BE56BA">
      <w:pPr>
        <w:pStyle w:val="NoSpacing"/>
      </w:pPr>
      <w:r w:rsidRPr="00BB0045">
        <w:t xml:space="preserve">Discipline records include numeric values for the number of days of removal by incident date and incident type. </w:t>
      </w:r>
    </w:p>
    <w:p w14:paraId="4128E2A2" w14:textId="77777777" w:rsidR="00BA605C" w:rsidRPr="00BB0045" w:rsidRDefault="00BA605C" w:rsidP="00BE56BA">
      <w:pPr>
        <w:pStyle w:val="NoSpacing"/>
        <w:rPr>
          <w:sz w:val="16"/>
          <w:szCs w:val="16"/>
        </w:rPr>
      </w:pPr>
    </w:p>
    <w:p w14:paraId="588B306D" w14:textId="3C20E585" w:rsidR="00BA605C" w:rsidRPr="00BB0045" w:rsidRDefault="00EE1DCB" w:rsidP="00BE56BA">
      <w:pPr>
        <w:pStyle w:val="NoSpacing"/>
      </w:pPr>
      <w:r w:rsidRPr="00BB0045">
        <w:rPr>
          <w:bCs/>
        </w:rPr>
        <w:t xml:space="preserve">OSEP data category / data set </w:t>
      </w:r>
      <w:r w:rsidR="00191172" w:rsidRPr="00BB0045">
        <w:t xml:space="preserve">- </w:t>
      </w:r>
      <w:r w:rsidR="00BA605C" w:rsidRPr="00BB0045">
        <w:t>Environment Codes for LRE and Indicators 5 &amp; 6</w:t>
      </w:r>
    </w:p>
    <w:tbl>
      <w:tblPr>
        <w:tblW w:w="100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241"/>
        <w:gridCol w:w="591"/>
        <w:gridCol w:w="3505"/>
      </w:tblGrid>
      <w:tr w:rsidR="00BB0045" w:rsidRPr="00BB0045" w14:paraId="3ECBBD47" w14:textId="77777777" w:rsidTr="0045568A">
        <w:tc>
          <w:tcPr>
            <w:tcW w:w="5961" w:type="dxa"/>
            <w:gridSpan w:val="2"/>
            <w:shd w:val="clear" w:color="auto" w:fill="auto"/>
          </w:tcPr>
          <w:p w14:paraId="6ECD9BB0" w14:textId="77777777" w:rsidR="00BA605C" w:rsidRPr="00BB0045" w:rsidRDefault="00BA605C" w:rsidP="00BE56BA">
            <w:pPr>
              <w:pStyle w:val="NoSpacing"/>
            </w:pPr>
            <w:r w:rsidRPr="00BB0045">
              <w:t>Early Childhood Environments</w:t>
            </w:r>
          </w:p>
        </w:tc>
        <w:tc>
          <w:tcPr>
            <w:tcW w:w="4096" w:type="dxa"/>
            <w:gridSpan w:val="2"/>
            <w:shd w:val="clear" w:color="auto" w:fill="auto"/>
          </w:tcPr>
          <w:p w14:paraId="60DAA3D3" w14:textId="77777777" w:rsidR="00BA605C" w:rsidRPr="00BB0045" w:rsidRDefault="00BA605C" w:rsidP="00BE56BA">
            <w:pPr>
              <w:pStyle w:val="NoSpacing"/>
            </w:pPr>
            <w:r w:rsidRPr="00BB0045">
              <w:t>School age Environments</w:t>
            </w:r>
          </w:p>
        </w:tc>
      </w:tr>
      <w:tr w:rsidR="00BB0045" w:rsidRPr="00BB0045" w14:paraId="63F20B70" w14:textId="77777777" w:rsidTr="0045568A">
        <w:tc>
          <w:tcPr>
            <w:tcW w:w="720" w:type="dxa"/>
            <w:shd w:val="clear" w:color="auto" w:fill="auto"/>
          </w:tcPr>
          <w:p w14:paraId="29292EA7" w14:textId="77777777" w:rsidR="00BA605C" w:rsidRPr="00BB0045" w:rsidRDefault="00BA605C" w:rsidP="00BE56BA">
            <w:pPr>
              <w:pStyle w:val="NoSpacing"/>
            </w:pPr>
          </w:p>
        </w:tc>
        <w:tc>
          <w:tcPr>
            <w:tcW w:w="5241" w:type="dxa"/>
            <w:shd w:val="clear" w:color="auto" w:fill="auto"/>
          </w:tcPr>
          <w:p w14:paraId="2BEF78B0" w14:textId="77777777" w:rsidR="00BA605C" w:rsidRPr="00BB0045" w:rsidRDefault="00BA605C" w:rsidP="00BE56BA">
            <w:pPr>
              <w:pStyle w:val="NoSpacing"/>
            </w:pPr>
            <w:r w:rsidRPr="00BB0045">
              <w:t>Age 3-5</w:t>
            </w:r>
            <w:r w:rsidR="00722C03" w:rsidRPr="00BB0045">
              <w:t xml:space="preserve"> preschoolers</w:t>
            </w:r>
          </w:p>
        </w:tc>
        <w:tc>
          <w:tcPr>
            <w:tcW w:w="591" w:type="dxa"/>
            <w:shd w:val="clear" w:color="auto" w:fill="auto"/>
          </w:tcPr>
          <w:p w14:paraId="1CF5BE5F" w14:textId="77777777" w:rsidR="00BA605C" w:rsidRPr="00BB0045" w:rsidRDefault="00BA605C" w:rsidP="00BE56BA">
            <w:pPr>
              <w:pStyle w:val="NoSpacing"/>
            </w:pPr>
          </w:p>
        </w:tc>
        <w:tc>
          <w:tcPr>
            <w:tcW w:w="3505" w:type="dxa"/>
            <w:shd w:val="clear" w:color="auto" w:fill="auto"/>
          </w:tcPr>
          <w:p w14:paraId="1A951276" w14:textId="77777777" w:rsidR="00BA605C" w:rsidRPr="00BB0045" w:rsidRDefault="00BA605C" w:rsidP="00BE56BA">
            <w:pPr>
              <w:pStyle w:val="NoSpacing"/>
            </w:pPr>
            <w:r w:rsidRPr="00BB0045">
              <w:t>Age 6-21</w:t>
            </w:r>
            <w:r w:rsidR="00722C03" w:rsidRPr="00BB0045">
              <w:t xml:space="preserve"> &amp; </w:t>
            </w:r>
            <w:r w:rsidR="00EB32B5" w:rsidRPr="00BB0045">
              <w:t>5-year-old</w:t>
            </w:r>
            <w:r w:rsidR="00722C03" w:rsidRPr="00BB0045">
              <w:t xml:space="preserve"> Kindergartners</w:t>
            </w:r>
          </w:p>
        </w:tc>
      </w:tr>
      <w:tr w:rsidR="00BB0045" w:rsidRPr="00BB0045" w14:paraId="677AD8A5" w14:textId="77777777" w:rsidTr="0045568A">
        <w:tc>
          <w:tcPr>
            <w:tcW w:w="720" w:type="dxa"/>
            <w:shd w:val="clear" w:color="auto" w:fill="auto"/>
          </w:tcPr>
          <w:p w14:paraId="57ADA7F8" w14:textId="77777777" w:rsidR="00BA605C" w:rsidRPr="00BB0045" w:rsidRDefault="00BA605C" w:rsidP="00BE56BA">
            <w:pPr>
              <w:pStyle w:val="NoSpacing"/>
            </w:pPr>
            <w:r w:rsidRPr="00BB0045">
              <w:t>TM</w:t>
            </w:r>
          </w:p>
        </w:tc>
        <w:tc>
          <w:tcPr>
            <w:tcW w:w="5241" w:type="dxa"/>
            <w:shd w:val="clear" w:color="auto" w:fill="auto"/>
          </w:tcPr>
          <w:p w14:paraId="3C11BE98" w14:textId="77777777" w:rsidR="00BA605C" w:rsidRPr="00BB0045" w:rsidRDefault="00BA605C" w:rsidP="00BE56BA">
            <w:pPr>
              <w:pStyle w:val="NoSpacing"/>
            </w:pPr>
            <w:r w:rsidRPr="00BB0045">
              <w:t>10 hours or more &amp; Services</w:t>
            </w:r>
            <w:r w:rsidR="002D170E" w:rsidRPr="00BB0045">
              <w:t xml:space="preserve"> </w:t>
            </w:r>
            <w:r w:rsidRPr="00BB0045">
              <w:t xml:space="preserve">50% &gt; in regular EC programs </w:t>
            </w:r>
          </w:p>
        </w:tc>
        <w:tc>
          <w:tcPr>
            <w:tcW w:w="591" w:type="dxa"/>
            <w:shd w:val="clear" w:color="auto" w:fill="auto"/>
          </w:tcPr>
          <w:p w14:paraId="0FC99D78" w14:textId="77777777" w:rsidR="00BA605C" w:rsidRPr="00BB0045" w:rsidRDefault="00BA605C" w:rsidP="00BE56BA">
            <w:pPr>
              <w:pStyle w:val="NoSpacing"/>
            </w:pPr>
            <w:r w:rsidRPr="00BB0045">
              <w:t>RC</w:t>
            </w:r>
          </w:p>
        </w:tc>
        <w:tc>
          <w:tcPr>
            <w:tcW w:w="3505" w:type="dxa"/>
            <w:shd w:val="clear" w:color="auto" w:fill="auto"/>
          </w:tcPr>
          <w:p w14:paraId="44AACCAD" w14:textId="77777777" w:rsidR="00BA605C" w:rsidRPr="00BB0045" w:rsidRDefault="00BA605C" w:rsidP="00BE56BA">
            <w:pPr>
              <w:pStyle w:val="NoSpacing"/>
            </w:pPr>
            <w:r w:rsidRPr="00BB0045">
              <w:t>Less than 21 % outside reg. class</w:t>
            </w:r>
          </w:p>
        </w:tc>
      </w:tr>
      <w:tr w:rsidR="00BB0045" w:rsidRPr="00BB0045" w14:paraId="34F8765F" w14:textId="77777777" w:rsidTr="0045568A">
        <w:tc>
          <w:tcPr>
            <w:tcW w:w="720" w:type="dxa"/>
            <w:shd w:val="clear" w:color="auto" w:fill="auto"/>
          </w:tcPr>
          <w:p w14:paraId="6ED61CF0" w14:textId="77777777" w:rsidR="00BA605C" w:rsidRPr="00BB0045" w:rsidRDefault="00BA605C" w:rsidP="00BE56BA">
            <w:pPr>
              <w:pStyle w:val="NoSpacing"/>
            </w:pPr>
            <w:r w:rsidRPr="00BB0045">
              <w:t>UM</w:t>
            </w:r>
          </w:p>
        </w:tc>
        <w:tc>
          <w:tcPr>
            <w:tcW w:w="5241" w:type="dxa"/>
            <w:shd w:val="clear" w:color="auto" w:fill="auto"/>
          </w:tcPr>
          <w:p w14:paraId="27210BB7" w14:textId="77777777" w:rsidR="00BA605C" w:rsidRPr="00BB0045" w:rsidRDefault="00BA605C" w:rsidP="00BE56BA">
            <w:pPr>
              <w:pStyle w:val="NoSpacing"/>
            </w:pPr>
            <w:r w:rsidRPr="00BB0045">
              <w:t>less than 10 hours &amp; Services 50% &gt; in regular EC programs</w:t>
            </w:r>
          </w:p>
        </w:tc>
        <w:tc>
          <w:tcPr>
            <w:tcW w:w="591" w:type="dxa"/>
            <w:shd w:val="clear" w:color="auto" w:fill="auto"/>
          </w:tcPr>
          <w:p w14:paraId="39CB2DF1" w14:textId="77777777" w:rsidR="00BA605C" w:rsidRPr="00BB0045" w:rsidRDefault="00BA605C" w:rsidP="00BE56BA">
            <w:pPr>
              <w:pStyle w:val="NoSpacing"/>
            </w:pPr>
            <w:r w:rsidRPr="00BB0045">
              <w:t>RR</w:t>
            </w:r>
          </w:p>
        </w:tc>
        <w:tc>
          <w:tcPr>
            <w:tcW w:w="3505" w:type="dxa"/>
            <w:shd w:val="clear" w:color="auto" w:fill="auto"/>
          </w:tcPr>
          <w:p w14:paraId="42AE54D0" w14:textId="77777777" w:rsidR="00BA605C" w:rsidRPr="00BB0045" w:rsidRDefault="00BA605C" w:rsidP="00BE56BA">
            <w:pPr>
              <w:pStyle w:val="NoSpacing"/>
            </w:pPr>
            <w:r w:rsidRPr="00BB0045">
              <w:t>21 % - 60 % outside reg. class</w:t>
            </w:r>
          </w:p>
        </w:tc>
      </w:tr>
      <w:tr w:rsidR="00BB0045" w:rsidRPr="00BB0045" w14:paraId="21E66B20" w14:textId="77777777" w:rsidTr="0045568A">
        <w:tc>
          <w:tcPr>
            <w:tcW w:w="720" w:type="dxa"/>
            <w:shd w:val="clear" w:color="auto" w:fill="auto"/>
          </w:tcPr>
          <w:p w14:paraId="3AE1E6F0" w14:textId="77777777" w:rsidR="00BA605C" w:rsidRPr="00BB0045" w:rsidRDefault="00BA605C" w:rsidP="00BE56BA">
            <w:pPr>
              <w:pStyle w:val="NoSpacing"/>
            </w:pPr>
            <w:r w:rsidRPr="00BB0045">
              <w:t>TL</w:t>
            </w:r>
          </w:p>
        </w:tc>
        <w:tc>
          <w:tcPr>
            <w:tcW w:w="5241" w:type="dxa"/>
            <w:shd w:val="clear" w:color="auto" w:fill="auto"/>
          </w:tcPr>
          <w:p w14:paraId="07656985" w14:textId="77777777" w:rsidR="00BA605C" w:rsidRPr="00BB0045" w:rsidRDefault="00BA605C" w:rsidP="00BE56BA">
            <w:pPr>
              <w:pStyle w:val="NoSpacing"/>
            </w:pPr>
            <w:r w:rsidRPr="00BB0045">
              <w:t xml:space="preserve">10 hours or more &amp; Services &lt; 50% in regular EC programs </w:t>
            </w:r>
          </w:p>
        </w:tc>
        <w:tc>
          <w:tcPr>
            <w:tcW w:w="591" w:type="dxa"/>
            <w:shd w:val="clear" w:color="auto" w:fill="auto"/>
          </w:tcPr>
          <w:p w14:paraId="588DCF1C" w14:textId="77777777" w:rsidR="00BA605C" w:rsidRPr="00BB0045" w:rsidRDefault="00BA605C" w:rsidP="00BE56BA">
            <w:pPr>
              <w:pStyle w:val="NoSpacing"/>
            </w:pPr>
            <w:r w:rsidRPr="00BB0045">
              <w:t>SC</w:t>
            </w:r>
          </w:p>
        </w:tc>
        <w:tc>
          <w:tcPr>
            <w:tcW w:w="3505" w:type="dxa"/>
            <w:shd w:val="clear" w:color="auto" w:fill="auto"/>
          </w:tcPr>
          <w:p w14:paraId="534F3D10" w14:textId="77777777" w:rsidR="00BA605C" w:rsidRPr="00BB0045" w:rsidRDefault="00BA605C" w:rsidP="00BE56BA">
            <w:pPr>
              <w:pStyle w:val="NoSpacing"/>
            </w:pPr>
            <w:r w:rsidRPr="00BB0045">
              <w:t>More than 60 % outside reg. class</w:t>
            </w:r>
          </w:p>
        </w:tc>
      </w:tr>
      <w:tr w:rsidR="00BB0045" w:rsidRPr="00BB0045" w14:paraId="52361B86" w14:textId="77777777" w:rsidTr="0045568A">
        <w:tc>
          <w:tcPr>
            <w:tcW w:w="720" w:type="dxa"/>
            <w:shd w:val="clear" w:color="auto" w:fill="auto"/>
          </w:tcPr>
          <w:p w14:paraId="1FA87C13" w14:textId="77777777" w:rsidR="00BA605C" w:rsidRPr="00BB0045" w:rsidRDefault="00BA605C" w:rsidP="00BE56BA">
            <w:pPr>
              <w:pStyle w:val="NoSpacing"/>
            </w:pPr>
            <w:r w:rsidRPr="00BB0045">
              <w:t>UL</w:t>
            </w:r>
          </w:p>
        </w:tc>
        <w:tc>
          <w:tcPr>
            <w:tcW w:w="5241" w:type="dxa"/>
            <w:shd w:val="clear" w:color="auto" w:fill="auto"/>
          </w:tcPr>
          <w:p w14:paraId="1DACA964" w14:textId="77777777" w:rsidR="00BA605C" w:rsidRPr="00BB0045" w:rsidRDefault="00BA605C" w:rsidP="00BE56BA">
            <w:pPr>
              <w:pStyle w:val="NoSpacing"/>
            </w:pPr>
            <w:r w:rsidRPr="00BB0045">
              <w:t xml:space="preserve">less than 10 hours &amp; Services &lt; 50% in regular EC programs </w:t>
            </w:r>
          </w:p>
        </w:tc>
        <w:tc>
          <w:tcPr>
            <w:tcW w:w="591" w:type="dxa"/>
            <w:shd w:val="clear" w:color="auto" w:fill="auto"/>
          </w:tcPr>
          <w:p w14:paraId="03EB158F" w14:textId="77777777" w:rsidR="00BA605C" w:rsidRPr="00BB0045" w:rsidRDefault="00BA605C" w:rsidP="00BE56BA">
            <w:pPr>
              <w:pStyle w:val="NoSpacing"/>
            </w:pPr>
            <w:r w:rsidRPr="00BB0045">
              <w:t>SS</w:t>
            </w:r>
          </w:p>
        </w:tc>
        <w:tc>
          <w:tcPr>
            <w:tcW w:w="3505" w:type="dxa"/>
            <w:shd w:val="clear" w:color="auto" w:fill="auto"/>
          </w:tcPr>
          <w:p w14:paraId="6CA6B336" w14:textId="77777777" w:rsidR="00BA605C" w:rsidRPr="00BB0045" w:rsidRDefault="00BA605C" w:rsidP="00BE56BA">
            <w:pPr>
              <w:pStyle w:val="NoSpacing"/>
            </w:pPr>
            <w:r w:rsidRPr="00BB0045">
              <w:t>Separate School</w:t>
            </w:r>
          </w:p>
        </w:tc>
      </w:tr>
      <w:tr w:rsidR="00BB0045" w:rsidRPr="00BB0045" w14:paraId="139F98DD" w14:textId="77777777" w:rsidTr="0045568A">
        <w:tc>
          <w:tcPr>
            <w:tcW w:w="720" w:type="dxa"/>
            <w:shd w:val="clear" w:color="auto" w:fill="auto"/>
          </w:tcPr>
          <w:p w14:paraId="00CAB5BB" w14:textId="77777777" w:rsidR="00BA605C" w:rsidRPr="00BB0045" w:rsidRDefault="00BA605C" w:rsidP="00BE56BA">
            <w:pPr>
              <w:pStyle w:val="NoSpacing"/>
            </w:pPr>
            <w:r w:rsidRPr="00BB0045">
              <w:t>SP</w:t>
            </w:r>
          </w:p>
        </w:tc>
        <w:tc>
          <w:tcPr>
            <w:tcW w:w="5241" w:type="dxa"/>
            <w:shd w:val="clear" w:color="auto" w:fill="auto"/>
          </w:tcPr>
          <w:p w14:paraId="7BAA766F" w14:textId="77777777" w:rsidR="00BA605C" w:rsidRPr="00BB0045" w:rsidRDefault="00BA605C" w:rsidP="00BE56BA">
            <w:pPr>
              <w:pStyle w:val="NoSpacing"/>
            </w:pPr>
            <w:r w:rsidRPr="00BB0045">
              <w:t>Separate Class</w:t>
            </w:r>
          </w:p>
        </w:tc>
        <w:tc>
          <w:tcPr>
            <w:tcW w:w="591" w:type="dxa"/>
            <w:shd w:val="clear" w:color="auto" w:fill="auto"/>
          </w:tcPr>
          <w:p w14:paraId="558E86AC" w14:textId="77777777" w:rsidR="00BA605C" w:rsidRPr="00BB0045" w:rsidRDefault="00BA605C" w:rsidP="00BE56BA">
            <w:pPr>
              <w:pStyle w:val="NoSpacing"/>
            </w:pPr>
            <w:r w:rsidRPr="00BB0045">
              <w:t>RF</w:t>
            </w:r>
          </w:p>
        </w:tc>
        <w:tc>
          <w:tcPr>
            <w:tcW w:w="3505" w:type="dxa"/>
            <w:shd w:val="clear" w:color="auto" w:fill="auto"/>
          </w:tcPr>
          <w:p w14:paraId="57D14DB9" w14:textId="77777777" w:rsidR="00BA605C" w:rsidRPr="00BB0045" w:rsidRDefault="00BA605C" w:rsidP="00BE56BA">
            <w:pPr>
              <w:pStyle w:val="NoSpacing"/>
            </w:pPr>
            <w:r w:rsidRPr="00BB0045">
              <w:t>Residential Facility</w:t>
            </w:r>
          </w:p>
        </w:tc>
      </w:tr>
      <w:tr w:rsidR="00BB0045" w:rsidRPr="00BB0045" w14:paraId="4B601D1D" w14:textId="77777777" w:rsidTr="0045568A">
        <w:tc>
          <w:tcPr>
            <w:tcW w:w="720" w:type="dxa"/>
            <w:shd w:val="clear" w:color="auto" w:fill="auto"/>
          </w:tcPr>
          <w:p w14:paraId="6CB803EA" w14:textId="77777777" w:rsidR="0053306B" w:rsidRPr="00BB0045" w:rsidRDefault="0053306B" w:rsidP="0053306B">
            <w:pPr>
              <w:pStyle w:val="NoSpacing"/>
            </w:pPr>
            <w:r w:rsidRPr="00BB0045">
              <w:t>RF</w:t>
            </w:r>
          </w:p>
        </w:tc>
        <w:tc>
          <w:tcPr>
            <w:tcW w:w="5241" w:type="dxa"/>
            <w:shd w:val="clear" w:color="auto" w:fill="auto"/>
          </w:tcPr>
          <w:p w14:paraId="6A7B1999" w14:textId="77777777" w:rsidR="0053306B" w:rsidRPr="00BB0045" w:rsidRDefault="0053306B" w:rsidP="0053306B">
            <w:pPr>
              <w:pStyle w:val="NoSpacing"/>
            </w:pPr>
            <w:r w:rsidRPr="00BB0045">
              <w:t>Residential Facility</w:t>
            </w:r>
          </w:p>
        </w:tc>
        <w:tc>
          <w:tcPr>
            <w:tcW w:w="591" w:type="dxa"/>
            <w:shd w:val="clear" w:color="auto" w:fill="auto"/>
          </w:tcPr>
          <w:p w14:paraId="0F91EA83" w14:textId="77777777" w:rsidR="0053306B" w:rsidRPr="00BB0045" w:rsidRDefault="0053306B" w:rsidP="0053306B">
            <w:pPr>
              <w:pStyle w:val="NoSpacing"/>
            </w:pPr>
            <w:r w:rsidRPr="00BB0045">
              <w:t>HH</w:t>
            </w:r>
          </w:p>
        </w:tc>
        <w:tc>
          <w:tcPr>
            <w:tcW w:w="3505" w:type="dxa"/>
            <w:shd w:val="clear" w:color="auto" w:fill="auto"/>
          </w:tcPr>
          <w:p w14:paraId="6BDE5497" w14:textId="77777777" w:rsidR="0053306B" w:rsidRPr="00BB0045" w:rsidRDefault="0053306B" w:rsidP="0053306B">
            <w:pPr>
              <w:pStyle w:val="NoSpacing"/>
            </w:pPr>
            <w:r w:rsidRPr="00BB0045">
              <w:t>Homebound / Hospital</w:t>
            </w:r>
          </w:p>
        </w:tc>
      </w:tr>
      <w:tr w:rsidR="00BB0045" w:rsidRPr="00BB0045" w14:paraId="4C106B2D" w14:textId="77777777" w:rsidTr="0045568A">
        <w:tc>
          <w:tcPr>
            <w:tcW w:w="720" w:type="dxa"/>
            <w:shd w:val="clear" w:color="auto" w:fill="auto"/>
          </w:tcPr>
          <w:p w14:paraId="4149CFE8" w14:textId="77777777" w:rsidR="0053306B" w:rsidRPr="00BB0045" w:rsidRDefault="0053306B" w:rsidP="0053306B">
            <w:pPr>
              <w:pStyle w:val="NoSpacing"/>
            </w:pPr>
            <w:r w:rsidRPr="00BB0045">
              <w:t>SS</w:t>
            </w:r>
          </w:p>
        </w:tc>
        <w:tc>
          <w:tcPr>
            <w:tcW w:w="5241" w:type="dxa"/>
            <w:shd w:val="clear" w:color="auto" w:fill="auto"/>
          </w:tcPr>
          <w:p w14:paraId="47B9C01D" w14:textId="77777777" w:rsidR="0053306B" w:rsidRPr="00BB0045" w:rsidRDefault="0053306B" w:rsidP="0053306B">
            <w:pPr>
              <w:pStyle w:val="NoSpacing"/>
            </w:pPr>
            <w:r w:rsidRPr="00BB0045">
              <w:t>Separate School</w:t>
            </w:r>
          </w:p>
        </w:tc>
        <w:tc>
          <w:tcPr>
            <w:tcW w:w="591" w:type="dxa"/>
            <w:shd w:val="clear" w:color="auto" w:fill="auto"/>
          </w:tcPr>
          <w:p w14:paraId="3C0BE14B" w14:textId="77777777" w:rsidR="0053306B" w:rsidRPr="00BB0045" w:rsidRDefault="0053306B" w:rsidP="0053306B">
            <w:pPr>
              <w:pStyle w:val="NoSpacing"/>
            </w:pPr>
            <w:r w:rsidRPr="00BB0045">
              <w:t>PP</w:t>
            </w:r>
          </w:p>
        </w:tc>
        <w:tc>
          <w:tcPr>
            <w:tcW w:w="3505" w:type="dxa"/>
            <w:shd w:val="clear" w:color="auto" w:fill="auto"/>
          </w:tcPr>
          <w:p w14:paraId="2ECEBC09" w14:textId="77777777" w:rsidR="0053306B" w:rsidRPr="00BB0045" w:rsidRDefault="0053306B" w:rsidP="0053306B">
            <w:pPr>
              <w:pStyle w:val="NoSpacing"/>
            </w:pPr>
            <w:r w:rsidRPr="00BB0045">
              <w:t xml:space="preserve">Private </w:t>
            </w:r>
            <w:r w:rsidR="006856F1" w:rsidRPr="00BB0045">
              <w:t xml:space="preserve">/ </w:t>
            </w:r>
            <w:r w:rsidRPr="00BB0045">
              <w:t>Parochial Student</w:t>
            </w:r>
          </w:p>
        </w:tc>
      </w:tr>
      <w:tr w:rsidR="00BB0045" w:rsidRPr="00BB0045" w14:paraId="2CC0ACD1" w14:textId="77777777" w:rsidTr="0045568A">
        <w:tc>
          <w:tcPr>
            <w:tcW w:w="720" w:type="dxa"/>
            <w:shd w:val="clear" w:color="auto" w:fill="auto"/>
          </w:tcPr>
          <w:p w14:paraId="2CEC893F" w14:textId="77777777" w:rsidR="0053306B" w:rsidRPr="00BB0045" w:rsidRDefault="0053306B" w:rsidP="0053306B">
            <w:pPr>
              <w:pStyle w:val="NoSpacing"/>
            </w:pPr>
            <w:r w:rsidRPr="00BB0045">
              <w:t>HO</w:t>
            </w:r>
          </w:p>
        </w:tc>
        <w:tc>
          <w:tcPr>
            <w:tcW w:w="5241" w:type="dxa"/>
            <w:shd w:val="clear" w:color="auto" w:fill="auto"/>
          </w:tcPr>
          <w:p w14:paraId="0959FEF2" w14:textId="77777777" w:rsidR="0053306B" w:rsidRPr="00BB0045" w:rsidRDefault="0053306B" w:rsidP="0053306B">
            <w:pPr>
              <w:pStyle w:val="NoSpacing"/>
            </w:pPr>
            <w:r w:rsidRPr="00BB0045">
              <w:t>Home</w:t>
            </w:r>
          </w:p>
        </w:tc>
        <w:tc>
          <w:tcPr>
            <w:tcW w:w="591" w:type="dxa"/>
            <w:shd w:val="clear" w:color="auto" w:fill="auto"/>
          </w:tcPr>
          <w:p w14:paraId="5C964136" w14:textId="77777777" w:rsidR="0053306B" w:rsidRPr="00BB0045" w:rsidRDefault="0053306B" w:rsidP="0053306B">
            <w:pPr>
              <w:pStyle w:val="NoSpacing"/>
            </w:pPr>
            <w:r w:rsidRPr="00BB0045">
              <w:t>CF</w:t>
            </w:r>
          </w:p>
        </w:tc>
        <w:tc>
          <w:tcPr>
            <w:tcW w:w="3505" w:type="dxa"/>
            <w:shd w:val="clear" w:color="auto" w:fill="auto"/>
          </w:tcPr>
          <w:p w14:paraId="0B509068" w14:textId="77777777" w:rsidR="0053306B" w:rsidRPr="00BB0045" w:rsidRDefault="0053306B" w:rsidP="0053306B">
            <w:pPr>
              <w:pStyle w:val="NoSpacing"/>
            </w:pPr>
            <w:r w:rsidRPr="00BB0045">
              <w:t>Correctional Facility</w:t>
            </w:r>
          </w:p>
        </w:tc>
      </w:tr>
      <w:tr w:rsidR="00BB0045" w:rsidRPr="00BB0045" w14:paraId="55E1599E" w14:textId="77777777" w:rsidTr="0045568A">
        <w:tc>
          <w:tcPr>
            <w:tcW w:w="720" w:type="dxa"/>
            <w:shd w:val="clear" w:color="auto" w:fill="auto"/>
          </w:tcPr>
          <w:p w14:paraId="76B288E4" w14:textId="77777777" w:rsidR="0053306B" w:rsidRPr="00BB0045" w:rsidRDefault="0053306B" w:rsidP="0053306B">
            <w:pPr>
              <w:pStyle w:val="NoSpacing"/>
            </w:pPr>
            <w:r w:rsidRPr="00BB0045">
              <w:t>PL</w:t>
            </w:r>
          </w:p>
        </w:tc>
        <w:tc>
          <w:tcPr>
            <w:tcW w:w="5241" w:type="dxa"/>
            <w:shd w:val="clear" w:color="auto" w:fill="auto"/>
          </w:tcPr>
          <w:p w14:paraId="3A3A9128" w14:textId="77777777" w:rsidR="0053306B" w:rsidRPr="00BB0045" w:rsidRDefault="0053306B" w:rsidP="0053306B">
            <w:pPr>
              <w:pStyle w:val="NoSpacing"/>
            </w:pPr>
            <w:r w:rsidRPr="00BB0045">
              <w:t>Service Provider Location</w:t>
            </w:r>
          </w:p>
        </w:tc>
        <w:tc>
          <w:tcPr>
            <w:tcW w:w="591" w:type="dxa"/>
            <w:shd w:val="clear" w:color="auto" w:fill="auto"/>
          </w:tcPr>
          <w:p w14:paraId="73DF8EF5" w14:textId="77777777" w:rsidR="0053306B" w:rsidRPr="00BB0045" w:rsidRDefault="0053306B" w:rsidP="0053306B">
            <w:pPr>
              <w:pStyle w:val="NoSpacing"/>
            </w:pPr>
          </w:p>
        </w:tc>
        <w:tc>
          <w:tcPr>
            <w:tcW w:w="3505" w:type="dxa"/>
            <w:shd w:val="clear" w:color="auto" w:fill="auto"/>
          </w:tcPr>
          <w:p w14:paraId="627C4EA1" w14:textId="77777777" w:rsidR="0053306B" w:rsidRPr="00BB0045" w:rsidRDefault="0053306B" w:rsidP="0053306B">
            <w:pPr>
              <w:pStyle w:val="NoSpacing"/>
            </w:pPr>
          </w:p>
        </w:tc>
      </w:tr>
    </w:tbl>
    <w:p w14:paraId="48884662" w14:textId="77777777" w:rsidR="00BA605C" w:rsidRDefault="00BA605C" w:rsidP="00BE56BA">
      <w:pPr>
        <w:pStyle w:val="NoSpacing"/>
      </w:pPr>
    </w:p>
    <w:p w14:paraId="52674AA9" w14:textId="15E201FB" w:rsidR="0045568A" w:rsidRPr="00A17923" w:rsidRDefault="0045568A" w:rsidP="00BE56BA">
      <w:pPr>
        <w:pStyle w:val="NoSpacing"/>
        <w:rPr>
          <w:color w:val="FF0000"/>
        </w:rPr>
      </w:pPr>
      <w:r w:rsidRPr="00A17923">
        <w:rPr>
          <w:bCs/>
          <w:color w:val="FF0000"/>
        </w:rPr>
        <w:t xml:space="preserve">OSEP data category / data set </w:t>
      </w:r>
      <w:r w:rsidRPr="00A17923">
        <w:rPr>
          <w:color w:val="FF0000"/>
        </w:rPr>
        <w:t>– Area of Disability categorization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A17923" w:rsidRPr="00A17923" w14:paraId="3D8A784D" w14:textId="77777777" w:rsidTr="0045568A">
        <w:tc>
          <w:tcPr>
            <w:tcW w:w="10188" w:type="dxa"/>
            <w:shd w:val="clear" w:color="auto" w:fill="auto"/>
          </w:tcPr>
          <w:p w14:paraId="730C64F8" w14:textId="142F5651" w:rsidR="0045568A" w:rsidRPr="00A17923" w:rsidRDefault="0045568A" w:rsidP="00436A4E">
            <w:pPr>
              <w:pStyle w:val="NoSpacing"/>
              <w:rPr>
                <w:color w:val="FF0000"/>
              </w:rPr>
            </w:pPr>
            <w:r w:rsidRPr="00A17923">
              <w:rPr>
                <w:color w:val="FF0000"/>
              </w:rPr>
              <w:t xml:space="preserve">Primary Disability – A Primary disability is reported to OSEP under the Primary disability category </w:t>
            </w:r>
          </w:p>
        </w:tc>
      </w:tr>
      <w:tr w:rsidR="00A17923" w:rsidRPr="00A17923" w14:paraId="2F3A704C" w14:textId="77777777" w:rsidTr="0045568A">
        <w:tc>
          <w:tcPr>
            <w:tcW w:w="10188" w:type="dxa"/>
            <w:shd w:val="clear" w:color="auto" w:fill="auto"/>
          </w:tcPr>
          <w:p w14:paraId="59550F57" w14:textId="6E0FB810" w:rsidR="0045568A" w:rsidRPr="00A17923" w:rsidRDefault="0045568A" w:rsidP="00436A4E">
            <w:pPr>
              <w:pStyle w:val="NoSpacing"/>
              <w:rPr>
                <w:color w:val="FF0000"/>
                <w:sz w:val="18"/>
                <w:szCs w:val="18"/>
              </w:rPr>
            </w:pPr>
            <w:r w:rsidRPr="00A17923">
              <w:rPr>
                <w:color w:val="FF0000"/>
                <w:sz w:val="18"/>
                <w:szCs w:val="18"/>
              </w:rPr>
              <w:t xml:space="preserve">Primary &amp; Secondary Disability – Primary &amp; Secondary disabilities are reported to OSEP under the Multiple disability category </w:t>
            </w:r>
          </w:p>
        </w:tc>
      </w:tr>
      <w:tr w:rsidR="00A17923" w:rsidRPr="00A17923" w14:paraId="27859B2A" w14:textId="77777777" w:rsidTr="0045568A">
        <w:tc>
          <w:tcPr>
            <w:tcW w:w="10188" w:type="dxa"/>
            <w:shd w:val="clear" w:color="auto" w:fill="auto"/>
          </w:tcPr>
          <w:p w14:paraId="043605B5" w14:textId="28BC2E04" w:rsidR="0045568A" w:rsidRPr="00A17923" w:rsidRDefault="00FE4967" w:rsidP="00436A4E">
            <w:pPr>
              <w:pStyle w:val="NoSpacing"/>
              <w:rPr>
                <w:color w:val="FF0000"/>
              </w:rPr>
            </w:pPr>
            <w:r w:rsidRPr="00A17923">
              <w:rPr>
                <w:color w:val="FF0000"/>
              </w:rPr>
              <w:t xml:space="preserve">Exception to </w:t>
            </w:r>
            <w:r w:rsidRPr="00A17923">
              <w:rPr>
                <w:color w:val="FF0000"/>
                <w:sz w:val="18"/>
                <w:szCs w:val="18"/>
              </w:rPr>
              <w:t>Primary &amp; Secondary Disability – Speech Language disability does not apply to the Multiple disability categorization rule.</w:t>
            </w:r>
          </w:p>
        </w:tc>
      </w:tr>
      <w:tr w:rsidR="00A17923" w:rsidRPr="00A17923" w14:paraId="17BF016E" w14:textId="77777777" w:rsidTr="0045568A">
        <w:tc>
          <w:tcPr>
            <w:tcW w:w="10188" w:type="dxa"/>
            <w:shd w:val="clear" w:color="auto" w:fill="auto"/>
          </w:tcPr>
          <w:p w14:paraId="4B9E6CC1" w14:textId="7236BE10" w:rsidR="0045568A" w:rsidRPr="00A17923" w:rsidRDefault="00FE4967" w:rsidP="00436A4E">
            <w:pPr>
              <w:pStyle w:val="NoSpacing"/>
              <w:rPr>
                <w:color w:val="FF0000"/>
              </w:rPr>
            </w:pPr>
            <w:r w:rsidRPr="00A17923">
              <w:rPr>
                <w:color w:val="FF0000"/>
              </w:rPr>
              <w:t xml:space="preserve">Hearing Impairment / Visual Impairment combinations - are reported to OSEP under the Deaf / Blind category </w:t>
            </w:r>
          </w:p>
        </w:tc>
      </w:tr>
      <w:tr w:rsidR="00A17923" w:rsidRPr="00A17923" w14:paraId="345D5438" w14:textId="77777777" w:rsidTr="0045568A">
        <w:tc>
          <w:tcPr>
            <w:tcW w:w="10188" w:type="dxa"/>
            <w:shd w:val="clear" w:color="auto" w:fill="auto"/>
          </w:tcPr>
          <w:p w14:paraId="15A6A038" w14:textId="0836EF7E" w:rsidR="0045568A" w:rsidRPr="00A17923" w:rsidRDefault="00FE4967" w:rsidP="00436A4E">
            <w:pPr>
              <w:pStyle w:val="NoSpacing"/>
              <w:rPr>
                <w:color w:val="FF0000"/>
              </w:rPr>
            </w:pPr>
            <w:r w:rsidRPr="00A17923">
              <w:rPr>
                <w:color w:val="FF0000"/>
              </w:rPr>
              <w:t xml:space="preserve">Gifted Indicator – The presence or absence of Gifted does not apply to the OSEP area of Disability Categorization. </w:t>
            </w:r>
          </w:p>
        </w:tc>
      </w:tr>
    </w:tbl>
    <w:p w14:paraId="61451501" w14:textId="77777777" w:rsidR="0045568A" w:rsidRPr="00BB0045" w:rsidRDefault="0045568A" w:rsidP="00BE56BA">
      <w:pPr>
        <w:pStyle w:val="NoSpacing"/>
      </w:pPr>
    </w:p>
    <w:p w14:paraId="2F010108" w14:textId="0349C8E5" w:rsidR="00BA605C" w:rsidRPr="00BB0045" w:rsidRDefault="00EE1DCB" w:rsidP="00BE56BA">
      <w:pPr>
        <w:pStyle w:val="NoSpacing"/>
      </w:pPr>
      <w:r w:rsidRPr="00BB0045">
        <w:rPr>
          <w:bCs/>
        </w:rPr>
        <w:t xml:space="preserve">OSEP data category / data set </w:t>
      </w:r>
      <w:r w:rsidR="00191172" w:rsidRPr="00BB0045">
        <w:t xml:space="preserve">- </w:t>
      </w:r>
      <w:r w:rsidR="00BA605C" w:rsidRPr="00BB0045">
        <w:t>Race / 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900"/>
        <w:gridCol w:w="4050"/>
        <w:gridCol w:w="900"/>
      </w:tblGrid>
      <w:tr w:rsidR="00BB0045" w:rsidRPr="00BB0045" w14:paraId="29E778A5" w14:textId="77777777" w:rsidTr="00235ECA">
        <w:tc>
          <w:tcPr>
            <w:tcW w:w="3438" w:type="dxa"/>
            <w:shd w:val="clear" w:color="auto" w:fill="auto"/>
          </w:tcPr>
          <w:p w14:paraId="54916B2B" w14:textId="77777777" w:rsidR="00BA605C" w:rsidRPr="00BB0045" w:rsidRDefault="00BA605C" w:rsidP="00BE56BA">
            <w:pPr>
              <w:pStyle w:val="NoSpacing"/>
            </w:pPr>
            <w:bookmarkStart w:id="13" w:name="_Hlk78356907"/>
            <w:r w:rsidRPr="00BB0045">
              <w:t>Category</w:t>
            </w:r>
          </w:p>
        </w:tc>
        <w:tc>
          <w:tcPr>
            <w:tcW w:w="900" w:type="dxa"/>
            <w:shd w:val="clear" w:color="auto" w:fill="auto"/>
          </w:tcPr>
          <w:p w14:paraId="69C93399" w14:textId="77777777" w:rsidR="00BA605C" w:rsidRPr="00BB0045" w:rsidRDefault="00BA605C" w:rsidP="00BE56BA">
            <w:pPr>
              <w:pStyle w:val="NoSpacing"/>
            </w:pPr>
            <w:r w:rsidRPr="00BB0045">
              <w:t>Code</w:t>
            </w:r>
          </w:p>
        </w:tc>
        <w:tc>
          <w:tcPr>
            <w:tcW w:w="4050" w:type="dxa"/>
            <w:shd w:val="clear" w:color="auto" w:fill="auto"/>
          </w:tcPr>
          <w:p w14:paraId="66CD72C2" w14:textId="77777777" w:rsidR="00BA605C" w:rsidRPr="00BB0045" w:rsidRDefault="00BA605C" w:rsidP="00BE56BA">
            <w:pPr>
              <w:pStyle w:val="NoSpacing"/>
            </w:pPr>
            <w:r w:rsidRPr="00BB0045">
              <w:t>Category</w:t>
            </w:r>
          </w:p>
        </w:tc>
        <w:tc>
          <w:tcPr>
            <w:tcW w:w="900" w:type="dxa"/>
            <w:shd w:val="clear" w:color="auto" w:fill="auto"/>
          </w:tcPr>
          <w:p w14:paraId="72B8782E" w14:textId="77777777" w:rsidR="00BA605C" w:rsidRPr="00BB0045" w:rsidRDefault="00BA605C" w:rsidP="00BE56BA">
            <w:pPr>
              <w:pStyle w:val="NoSpacing"/>
            </w:pPr>
            <w:r w:rsidRPr="00BB0045">
              <w:t>Code</w:t>
            </w:r>
          </w:p>
        </w:tc>
      </w:tr>
      <w:tr w:rsidR="00BB0045" w:rsidRPr="00BB0045" w14:paraId="67EF3AB5" w14:textId="77777777" w:rsidTr="00235ECA">
        <w:tc>
          <w:tcPr>
            <w:tcW w:w="3438" w:type="dxa"/>
            <w:shd w:val="clear" w:color="auto" w:fill="auto"/>
          </w:tcPr>
          <w:p w14:paraId="300C1634" w14:textId="77777777" w:rsidR="00BA605C" w:rsidRPr="00BB0045" w:rsidRDefault="00BA605C" w:rsidP="00BE56BA">
            <w:pPr>
              <w:pStyle w:val="NoSpacing"/>
            </w:pPr>
            <w:r w:rsidRPr="00BB0045">
              <w:t>American Indian or Alaska Native</w:t>
            </w:r>
          </w:p>
        </w:tc>
        <w:tc>
          <w:tcPr>
            <w:tcW w:w="900" w:type="dxa"/>
            <w:shd w:val="clear" w:color="auto" w:fill="auto"/>
          </w:tcPr>
          <w:p w14:paraId="5ABC8E93" w14:textId="77777777" w:rsidR="00BA605C" w:rsidRPr="00BB0045" w:rsidRDefault="00BA605C" w:rsidP="00BE56BA">
            <w:pPr>
              <w:pStyle w:val="NoSpacing"/>
            </w:pPr>
            <w:r w:rsidRPr="00BB0045">
              <w:t>A</w:t>
            </w:r>
          </w:p>
        </w:tc>
        <w:tc>
          <w:tcPr>
            <w:tcW w:w="4050" w:type="dxa"/>
            <w:shd w:val="clear" w:color="auto" w:fill="auto"/>
          </w:tcPr>
          <w:p w14:paraId="0EB67466" w14:textId="77777777" w:rsidR="00BA605C" w:rsidRPr="00BB0045" w:rsidRDefault="00BA605C" w:rsidP="00BE56BA">
            <w:pPr>
              <w:pStyle w:val="NoSpacing"/>
            </w:pPr>
            <w:r w:rsidRPr="00BB0045">
              <w:t>Native Hawaiian or Other Pacific Islander</w:t>
            </w:r>
          </w:p>
        </w:tc>
        <w:tc>
          <w:tcPr>
            <w:tcW w:w="900" w:type="dxa"/>
            <w:shd w:val="clear" w:color="auto" w:fill="auto"/>
          </w:tcPr>
          <w:p w14:paraId="089C1C1D" w14:textId="77777777" w:rsidR="00BA605C" w:rsidRPr="00BB0045" w:rsidRDefault="00BA605C" w:rsidP="00BE56BA">
            <w:pPr>
              <w:pStyle w:val="NoSpacing"/>
            </w:pPr>
            <w:r w:rsidRPr="00BB0045">
              <w:t>P</w:t>
            </w:r>
          </w:p>
        </w:tc>
      </w:tr>
      <w:tr w:rsidR="00BB0045" w:rsidRPr="00BB0045" w14:paraId="46606C6A" w14:textId="77777777" w:rsidTr="00235ECA">
        <w:tc>
          <w:tcPr>
            <w:tcW w:w="3438" w:type="dxa"/>
            <w:shd w:val="clear" w:color="auto" w:fill="auto"/>
          </w:tcPr>
          <w:p w14:paraId="5FAC181B" w14:textId="77777777" w:rsidR="00BA605C" w:rsidRPr="00BB0045" w:rsidRDefault="00BA605C" w:rsidP="00BE56BA">
            <w:pPr>
              <w:pStyle w:val="NoSpacing"/>
            </w:pPr>
            <w:r w:rsidRPr="00BB0045">
              <w:t>Asian</w:t>
            </w:r>
          </w:p>
        </w:tc>
        <w:tc>
          <w:tcPr>
            <w:tcW w:w="900" w:type="dxa"/>
            <w:shd w:val="clear" w:color="auto" w:fill="auto"/>
          </w:tcPr>
          <w:p w14:paraId="6825A24B" w14:textId="77777777" w:rsidR="00BA605C" w:rsidRPr="00BB0045" w:rsidRDefault="00BA605C" w:rsidP="00BE56BA">
            <w:pPr>
              <w:pStyle w:val="NoSpacing"/>
            </w:pPr>
            <w:r w:rsidRPr="00BB0045">
              <w:t>S</w:t>
            </w:r>
          </w:p>
        </w:tc>
        <w:tc>
          <w:tcPr>
            <w:tcW w:w="4050" w:type="dxa"/>
            <w:shd w:val="clear" w:color="auto" w:fill="auto"/>
          </w:tcPr>
          <w:p w14:paraId="06CFF2F6" w14:textId="77777777" w:rsidR="00BA605C" w:rsidRPr="00BB0045" w:rsidRDefault="00BA605C" w:rsidP="00BE56BA">
            <w:pPr>
              <w:pStyle w:val="NoSpacing"/>
            </w:pPr>
            <w:r w:rsidRPr="00BB0045">
              <w:t>Two or more races</w:t>
            </w:r>
          </w:p>
        </w:tc>
        <w:tc>
          <w:tcPr>
            <w:tcW w:w="900" w:type="dxa"/>
            <w:shd w:val="clear" w:color="auto" w:fill="auto"/>
          </w:tcPr>
          <w:p w14:paraId="72A8876E" w14:textId="77777777" w:rsidR="00BA605C" w:rsidRPr="00BB0045" w:rsidRDefault="00BA605C" w:rsidP="00BE56BA">
            <w:pPr>
              <w:pStyle w:val="NoSpacing"/>
            </w:pPr>
            <w:r w:rsidRPr="00BB0045">
              <w:t>M</w:t>
            </w:r>
          </w:p>
        </w:tc>
      </w:tr>
      <w:tr w:rsidR="00BB0045" w:rsidRPr="00BB0045" w14:paraId="63BB23CE" w14:textId="77777777" w:rsidTr="00235ECA">
        <w:tc>
          <w:tcPr>
            <w:tcW w:w="3438" w:type="dxa"/>
            <w:shd w:val="clear" w:color="auto" w:fill="auto"/>
          </w:tcPr>
          <w:p w14:paraId="7C2BF63F" w14:textId="77777777" w:rsidR="00BA605C" w:rsidRPr="00BB0045" w:rsidRDefault="00BA605C" w:rsidP="00BE56BA">
            <w:pPr>
              <w:pStyle w:val="NoSpacing"/>
            </w:pPr>
            <w:r w:rsidRPr="00BB0045">
              <w:t>Black or African American</w:t>
            </w:r>
          </w:p>
        </w:tc>
        <w:tc>
          <w:tcPr>
            <w:tcW w:w="900" w:type="dxa"/>
            <w:shd w:val="clear" w:color="auto" w:fill="auto"/>
          </w:tcPr>
          <w:p w14:paraId="3D92C3A0" w14:textId="77777777" w:rsidR="00BA605C" w:rsidRPr="00BB0045" w:rsidRDefault="00BA605C" w:rsidP="00BE56BA">
            <w:pPr>
              <w:pStyle w:val="NoSpacing"/>
            </w:pPr>
            <w:r w:rsidRPr="00BB0045">
              <w:t>B</w:t>
            </w:r>
          </w:p>
        </w:tc>
        <w:tc>
          <w:tcPr>
            <w:tcW w:w="4050" w:type="dxa"/>
            <w:shd w:val="clear" w:color="auto" w:fill="auto"/>
          </w:tcPr>
          <w:p w14:paraId="4267AAF7" w14:textId="77777777" w:rsidR="00BA605C" w:rsidRPr="00BB0045" w:rsidRDefault="00BA605C" w:rsidP="00BE56BA">
            <w:pPr>
              <w:pStyle w:val="NoSpacing"/>
            </w:pPr>
            <w:r w:rsidRPr="00BB0045">
              <w:t>White</w:t>
            </w:r>
          </w:p>
        </w:tc>
        <w:tc>
          <w:tcPr>
            <w:tcW w:w="900" w:type="dxa"/>
            <w:shd w:val="clear" w:color="auto" w:fill="auto"/>
          </w:tcPr>
          <w:p w14:paraId="1E169768" w14:textId="77777777" w:rsidR="00BA605C" w:rsidRPr="00BB0045" w:rsidRDefault="00BA605C" w:rsidP="00BE56BA">
            <w:pPr>
              <w:pStyle w:val="NoSpacing"/>
            </w:pPr>
            <w:r w:rsidRPr="00BB0045">
              <w:t>W</w:t>
            </w:r>
          </w:p>
        </w:tc>
      </w:tr>
      <w:tr w:rsidR="00BA605C" w:rsidRPr="00BB0045" w14:paraId="092E6A5F" w14:textId="77777777" w:rsidTr="00235ECA">
        <w:tc>
          <w:tcPr>
            <w:tcW w:w="3438" w:type="dxa"/>
            <w:shd w:val="clear" w:color="auto" w:fill="auto"/>
          </w:tcPr>
          <w:p w14:paraId="1D598A6D" w14:textId="77777777" w:rsidR="00BA605C" w:rsidRPr="00BB0045" w:rsidRDefault="00BA605C" w:rsidP="00BE56BA">
            <w:pPr>
              <w:pStyle w:val="NoSpacing"/>
            </w:pPr>
            <w:r w:rsidRPr="00BB0045">
              <w:t>Hispanic</w:t>
            </w:r>
          </w:p>
        </w:tc>
        <w:tc>
          <w:tcPr>
            <w:tcW w:w="900" w:type="dxa"/>
            <w:shd w:val="clear" w:color="auto" w:fill="auto"/>
          </w:tcPr>
          <w:p w14:paraId="0F20435A" w14:textId="77777777" w:rsidR="00BA605C" w:rsidRPr="00BB0045" w:rsidRDefault="00BA605C" w:rsidP="00BE56BA">
            <w:pPr>
              <w:pStyle w:val="NoSpacing"/>
            </w:pPr>
            <w:r w:rsidRPr="00BB0045">
              <w:t>H</w:t>
            </w:r>
          </w:p>
        </w:tc>
        <w:tc>
          <w:tcPr>
            <w:tcW w:w="4950" w:type="dxa"/>
            <w:gridSpan w:val="2"/>
            <w:shd w:val="clear" w:color="auto" w:fill="auto"/>
          </w:tcPr>
          <w:p w14:paraId="63C49FAC" w14:textId="77777777" w:rsidR="00BA605C" w:rsidRPr="00BB0045" w:rsidRDefault="00BA605C" w:rsidP="00BE56BA">
            <w:pPr>
              <w:pStyle w:val="NoSpacing"/>
            </w:pPr>
          </w:p>
        </w:tc>
      </w:tr>
      <w:bookmarkEnd w:id="13"/>
    </w:tbl>
    <w:p w14:paraId="54B36CAB" w14:textId="77777777" w:rsidR="00BA605C" w:rsidRPr="00BB0045" w:rsidRDefault="00BA605C" w:rsidP="00BE56BA">
      <w:pPr>
        <w:pStyle w:val="NoSpacing"/>
      </w:pPr>
    </w:p>
    <w:p w14:paraId="025CB1C5" w14:textId="6A3C2B1E" w:rsidR="007F2B59" w:rsidRPr="00BB0045" w:rsidRDefault="007F2B59" w:rsidP="00BE56BA">
      <w:pPr>
        <w:pStyle w:val="NoSpacing"/>
        <w:rPr>
          <w:bCs/>
        </w:rPr>
      </w:pPr>
      <w:r w:rsidRPr="00BB0045">
        <w:rPr>
          <w:bCs/>
        </w:rPr>
        <w:t xml:space="preserve">OSEP </w:t>
      </w:r>
      <w:r w:rsidR="00191172" w:rsidRPr="00BB0045">
        <w:rPr>
          <w:bCs/>
        </w:rPr>
        <w:t xml:space="preserve">data </w:t>
      </w:r>
      <w:r w:rsidR="00EE1DCB" w:rsidRPr="00BB0045">
        <w:rPr>
          <w:bCs/>
        </w:rPr>
        <w:t xml:space="preserve">category / data </w:t>
      </w:r>
      <w:r w:rsidR="00191172" w:rsidRPr="00BB0045">
        <w:rPr>
          <w:bCs/>
        </w:rPr>
        <w:t xml:space="preserve">set - </w:t>
      </w:r>
      <w:r w:rsidRPr="00BB0045">
        <w:rPr>
          <w:bCs/>
        </w:rPr>
        <w:t xml:space="preserve">Exit category </w:t>
      </w:r>
      <w:r w:rsidR="008569BA" w:rsidRPr="00BB0045">
        <w:rPr>
          <w:bCs/>
        </w:rPr>
        <w:t>– crosswalk from MIS Exit codes</w:t>
      </w: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750"/>
        <w:gridCol w:w="2700"/>
      </w:tblGrid>
      <w:tr w:rsidR="00BB0045" w:rsidRPr="00BB0045" w14:paraId="353E322B" w14:textId="77777777" w:rsidTr="005D6EF4">
        <w:tc>
          <w:tcPr>
            <w:tcW w:w="1080" w:type="dxa"/>
            <w:shd w:val="clear" w:color="auto" w:fill="auto"/>
          </w:tcPr>
          <w:p w14:paraId="391C7748" w14:textId="77777777" w:rsidR="00401D03" w:rsidRPr="00BB0045" w:rsidRDefault="00401D03" w:rsidP="007F2B59">
            <w:pPr>
              <w:pStyle w:val="NoSpacing"/>
            </w:pPr>
            <w:r w:rsidRPr="00BB0045">
              <w:t>MIS Code</w:t>
            </w:r>
          </w:p>
        </w:tc>
        <w:tc>
          <w:tcPr>
            <w:tcW w:w="6750" w:type="dxa"/>
            <w:shd w:val="clear" w:color="auto" w:fill="auto"/>
          </w:tcPr>
          <w:p w14:paraId="1418DF27" w14:textId="77777777" w:rsidR="00401D03" w:rsidRPr="00BB0045" w:rsidRDefault="00401D03" w:rsidP="007F2B59">
            <w:pPr>
              <w:pStyle w:val="NoSpacing"/>
            </w:pPr>
            <w:r w:rsidRPr="00BB0045">
              <w:t>Description</w:t>
            </w:r>
          </w:p>
        </w:tc>
        <w:tc>
          <w:tcPr>
            <w:tcW w:w="2700" w:type="dxa"/>
            <w:shd w:val="clear" w:color="auto" w:fill="auto"/>
          </w:tcPr>
          <w:p w14:paraId="1935850E" w14:textId="77777777" w:rsidR="00401D03" w:rsidRPr="00BB0045" w:rsidRDefault="00401D03" w:rsidP="007F2B59">
            <w:pPr>
              <w:pStyle w:val="NoSpacing"/>
            </w:pPr>
            <w:r w:rsidRPr="00BB0045">
              <w:t>OSEP Category</w:t>
            </w:r>
          </w:p>
        </w:tc>
      </w:tr>
      <w:tr w:rsidR="00BB0045" w:rsidRPr="00BB0045" w14:paraId="2EB6BBBC" w14:textId="77777777" w:rsidTr="005D6EF4">
        <w:tc>
          <w:tcPr>
            <w:tcW w:w="1080" w:type="dxa"/>
            <w:shd w:val="clear" w:color="auto" w:fill="auto"/>
          </w:tcPr>
          <w:p w14:paraId="2E176B6C" w14:textId="77777777" w:rsidR="00401D03" w:rsidRPr="00BB0045" w:rsidRDefault="00401D03" w:rsidP="00EA13BD">
            <w:pPr>
              <w:pStyle w:val="NoSpacing"/>
              <w:jc w:val="center"/>
            </w:pPr>
            <w:r w:rsidRPr="00BB0045">
              <w:t>A</w:t>
            </w:r>
          </w:p>
        </w:tc>
        <w:tc>
          <w:tcPr>
            <w:tcW w:w="6750" w:type="dxa"/>
            <w:shd w:val="clear" w:color="auto" w:fill="auto"/>
          </w:tcPr>
          <w:p w14:paraId="5380D2DE" w14:textId="7F7328A5" w:rsidR="00401D03" w:rsidRPr="00BB0045" w:rsidRDefault="00401D03" w:rsidP="007F2B59">
            <w:pPr>
              <w:pStyle w:val="NoSpacing"/>
            </w:pPr>
            <w:r w:rsidRPr="00BB0045">
              <w:t>Action Initiated withdrawal</w:t>
            </w:r>
            <w:r w:rsidR="008641C7" w:rsidRPr="00BB0045">
              <w:t xml:space="preserve"> </w:t>
            </w:r>
            <w:r w:rsidR="00657246" w:rsidRPr="00BB0045">
              <w:t xml:space="preserve">(no revocation) </w:t>
            </w:r>
            <w:r w:rsidR="008641C7" w:rsidRPr="00BB0045">
              <w:t>- Transfer to Home school</w:t>
            </w:r>
          </w:p>
        </w:tc>
        <w:tc>
          <w:tcPr>
            <w:tcW w:w="2700" w:type="dxa"/>
            <w:shd w:val="clear" w:color="auto" w:fill="auto"/>
          </w:tcPr>
          <w:p w14:paraId="1026772D" w14:textId="77777777" w:rsidR="00401D03" w:rsidRPr="00BB0045" w:rsidRDefault="00401D03" w:rsidP="007F2B59">
            <w:pPr>
              <w:pStyle w:val="NoSpacing"/>
            </w:pPr>
            <w:r w:rsidRPr="00BB0045">
              <w:t xml:space="preserve">Transfer to </w:t>
            </w:r>
            <w:r w:rsidR="008569BA" w:rsidRPr="00BB0045">
              <w:t>General Education</w:t>
            </w:r>
          </w:p>
        </w:tc>
      </w:tr>
      <w:tr w:rsidR="00BB0045" w:rsidRPr="00BB0045" w14:paraId="35E7B664" w14:textId="77777777" w:rsidTr="005D6EF4">
        <w:tc>
          <w:tcPr>
            <w:tcW w:w="1080" w:type="dxa"/>
            <w:shd w:val="clear" w:color="auto" w:fill="auto"/>
          </w:tcPr>
          <w:p w14:paraId="334CF297" w14:textId="77777777" w:rsidR="00401D03" w:rsidRPr="00BB0045" w:rsidRDefault="00401D03" w:rsidP="00EA13BD">
            <w:pPr>
              <w:pStyle w:val="NoSpacing"/>
              <w:jc w:val="center"/>
            </w:pPr>
            <w:r w:rsidRPr="00BB0045">
              <w:t>D</w:t>
            </w:r>
          </w:p>
        </w:tc>
        <w:tc>
          <w:tcPr>
            <w:tcW w:w="6750" w:type="dxa"/>
            <w:shd w:val="clear" w:color="auto" w:fill="auto"/>
          </w:tcPr>
          <w:p w14:paraId="2A0355C9" w14:textId="77777777" w:rsidR="00401D03" w:rsidRPr="00BB0045" w:rsidRDefault="00401D03" w:rsidP="007F2B59">
            <w:pPr>
              <w:pStyle w:val="NoSpacing"/>
            </w:pPr>
            <w:r w:rsidRPr="00BB0045">
              <w:t>Drop Out</w:t>
            </w:r>
          </w:p>
        </w:tc>
        <w:tc>
          <w:tcPr>
            <w:tcW w:w="2700" w:type="dxa"/>
            <w:shd w:val="clear" w:color="auto" w:fill="auto"/>
          </w:tcPr>
          <w:p w14:paraId="5CFECC12" w14:textId="77777777" w:rsidR="00401D03" w:rsidRPr="00BB0045" w:rsidRDefault="00401D03" w:rsidP="007F2B59">
            <w:pPr>
              <w:pStyle w:val="NoSpacing"/>
            </w:pPr>
            <w:r w:rsidRPr="00BB0045">
              <w:t>Drop Out</w:t>
            </w:r>
          </w:p>
        </w:tc>
      </w:tr>
      <w:tr w:rsidR="00BB0045" w:rsidRPr="00BB0045" w14:paraId="03511EE5" w14:textId="77777777" w:rsidTr="005D6EF4">
        <w:tc>
          <w:tcPr>
            <w:tcW w:w="1080" w:type="dxa"/>
            <w:shd w:val="clear" w:color="auto" w:fill="auto"/>
          </w:tcPr>
          <w:p w14:paraId="154CEABB" w14:textId="77777777" w:rsidR="00401D03" w:rsidRPr="00BB0045" w:rsidRDefault="00401D03" w:rsidP="00EA13BD">
            <w:pPr>
              <w:pStyle w:val="NoSpacing"/>
              <w:jc w:val="center"/>
            </w:pPr>
            <w:r w:rsidRPr="00BB0045">
              <w:t>G</w:t>
            </w:r>
          </w:p>
        </w:tc>
        <w:tc>
          <w:tcPr>
            <w:tcW w:w="6750" w:type="dxa"/>
            <w:shd w:val="clear" w:color="auto" w:fill="auto"/>
          </w:tcPr>
          <w:p w14:paraId="42D5B797" w14:textId="77777777" w:rsidR="00401D03" w:rsidRPr="00BB0045" w:rsidRDefault="00401D03" w:rsidP="007F2B59">
            <w:pPr>
              <w:pStyle w:val="NoSpacing"/>
            </w:pPr>
            <w:r w:rsidRPr="00BB0045">
              <w:t>Graduate with Diploma</w:t>
            </w:r>
          </w:p>
        </w:tc>
        <w:tc>
          <w:tcPr>
            <w:tcW w:w="2700" w:type="dxa"/>
            <w:shd w:val="clear" w:color="auto" w:fill="auto"/>
          </w:tcPr>
          <w:p w14:paraId="1BF0E36A" w14:textId="77777777" w:rsidR="00401D03" w:rsidRPr="00BB0045" w:rsidRDefault="00401D03" w:rsidP="007F2B59">
            <w:pPr>
              <w:pStyle w:val="NoSpacing"/>
            </w:pPr>
            <w:r w:rsidRPr="00BB0045">
              <w:t>Graduate with Diploma</w:t>
            </w:r>
          </w:p>
        </w:tc>
      </w:tr>
      <w:tr w:rsidR="00BB0045" w:rsidRPr="00BB0045" w14:paraId="62D4D5EB" w14:textId="77777777" w:rsidTr="005D6EF4">
        <w:tc>
          <w:tcPr>
            <w:tcW w:w="1080" w:type="dxa"/>
            <w:shd w:val="clear" w:color="auto" w:fill="auto"/>
          </w:tcPr>
          <w:p w14:paraId="5A1AF24F" w14:textId="77777777" w:rsidR="007F2B59" w:rsidRPr="00BB0045" w:rsidRDefault="007F2B59" w:rsidP="00EA13BD">
            <w:pPr>
              <w:pStyle w:val="NoSpacing"/>
              <w:jc w:val="center"/>
            </w:pPr>
            <w:r w:rsidRPr="00BB0045">
              <w:t>H</w:t>
            </w:r>
          </w:p>
        </w:tc>
        <w:tc>
          <w:tcPr>
            <w:tcW w:w="6750" w:type="dxa"/>
            <w:shd w:val="clear" w:color="auto" w:fill="auto"/>
          </w:tcPr>
          <w:p w14:paraId="56CEA69A" w14:textId="77777777" w:rsidR="007F2B59" w:rsidRPr="00BB0045" w:rsidRDefault="00401D03" w:rsidP="007F2B59">
            <w:pPr>
              <w:pStyle w:val="NoSpacing"/>
            </w:pPr>
            <w:r w:rsidRPr="00BB0045">
              <w:t>Enroll in GED Program</w:t>
            </w:r>
          </w:p>
        </w:tc>
        <w:tc>
          <w:tcPr>
            <w:tcW w:w="2700" w:type="dxa"/>
            <w:shd w:val="clear" w:color="auto" w:fill="auto"/>
          </w:tcPr>
          <w:p w14:paraId="50DA53FC" w14:textId="77777777" w:rsidR="007F2B59" w:rsidRPr="00BB0045" w:rsidRDefault="00401D03" w:rsidP="007F2B59">
            <w:pPr>
              <w:pStyle w:val="NoSpacing"/>
            </w:pPr>
            <w:r w:rsidRPr="00BB0045">
              <w:t>Drop Out</w:t>
            </w:r>
          </w:p>
        </w:tc>
      </w:tr>
      <w:tr w:rsidR="00BB0045" w:rsidRPr="00BB0045" w14:paraId="7FF154DD" w14:textId="77777777" w:rsidTr="005D6EF4">
        <w:tc>
          <w:tcPr>
            <w:tcW w:w="1080" w:type="dxa"/>
            <w:shd w:val="clear" w:color="auto" w:fill="auto"/>
          </w:tcPr>
          <w:p w14:paraId="1A1F7D61" w14:textId="77777777" w:rsidR="007F2B59" w:rsidRPr="00BB0045" w:rsidRDefault="007F2B59" w:rsidP="00EA13BD">
            <w:pPr>
              <w:pStyle w:val="NoSpacing"/>
              <w:jc w:val="center"/>
            </w:pPr>
            <w:r w:rsidRPr="00BB0045">
              <w:t>L</w:t>
            </w:r>
          </w:p>
        </w:tc>
        <w:tc>
          <w:tcPr>
            <w:tcW w:w="6750" w:type="dxa"/>
            <w:shd w:val="clear" w:color="auto" w:fill="auto"/>
          </w:tcPr>
          <w:p w14:paraId="4519A005" w14:textId="77777777" w:rsidR="007F2B59" w:rsidRPr="00BB0045" w:rsidRDefault="00401D03" w:rsidP="007F2B59">
            <w:pPr>
              <w:pStyle w:val="NoSpacing"/>
            </w:pPr>
            <w:r w:rsidRPr="00BB0045">
              <w:t>Left State of Kansas</w:t>
            </w:r>
            <w:r w:rsidR="008641C7" w:rsidRPr="00BB0045">
              <w:t xml:space="preserve"> - Include out of state</w:t>
            </w:r>
            <w:r w:rsidR="0025468C" w:rsidRPr="00BB0045">
              <w:t xml:space="preserve"> Public, Private &amp;</w:t>
            </w:r>
            <w:r w:rsidR="008641C7" w:rsidRPr="00BB0045">
              <w:t xml:space="preserve"> Virtual </w:t>
            </w:r>
            <w:r w:rsidR="0025468C" w:rsidRPr="00BB0045">
              <w:t>schools</w:t>
            </w:r>
          </w:p>
        </w:tc>
        <w:tc>
          <w:tcPr>
            <w:tcW w:w="2700" w:type="dxa"/>
            <w:shd w:val="clear" w:color="auto" w:fill="auto"/>
          </w:tcPr>
          <w:p w14:paraId="031CB8FC" w14:textId="77777777" w:rsidR="007F2B59" w:rsidRPr="00BB0045" w:rsidRDefault="00401D03" w:rsidP="007F2B59">
            <w:pPr>
              <w:pStyle w:val="NoSpacing"/>
            </w:pPr>
            <w:r w:rsidRPr="00BB0045">
              <w:t>Moved know to be continuing</w:t>
            </w:r>
          </w:p>
        </w:tc>
      </w:tr>
      <w:tr w:rsidR="00BB0045" w:rsidRPr="00BB0045" w14:paraId="509A41B4" w14:textId="77777777" w:rsidTr="005D6EF4">
        <w:tc>
          <w:tcPr>
            <w:tcW w:w="1080" w:type="dxa"/>
            <w:shd w:val="clear" w:color="auto" w:fill="auto"/>
          </w:tcPr>
          <w:p w14:paraId="6851A0C4" w14:textId="77777777" w:rsidR="007F2B59" w:rsidRPr="00BB0045" w:rsidRDefault="007F2B59" w:rsidP="00EA13BD">
            <w:pPr>
              <w:pStyle w:val="NoSpacing"/>
              <w:jc w:val="center"/>
            </w:pPr>
            <w:r w:rsidRPr="00BB0045">
              <w:t>M</w:t>
            </w:r>
          </w:p>
        </w:tc>
        <w:tc>
          <w:tcPr>
            <w:tcW w:w="6750" w:type="dxa"/>
            <w:shd w:val="clear" w:color="auto" w:fill="auto"/>
          </w:tcPr>
          <w:p w14:paraId="1E916123" w14:textId="77777777" w:rsidR="007F2B59" w:rsidRPr="00BB0045" w:rsidRDefault="00401D03" w:rsidP="007F2B59">
            <w:pPr>
              <w:pStyle w:val="NoSpacing"/>
            </w:pPr>
            <w:r w:rsidRPr="00BB0045">
              <w:t>Maximum Age</w:t>
            </w:r>
          </w:p>
        </w:tc>
        <w:tc>
          <w:tcPr>
            <w:tcW w:w="2700" w:type="dxa"/>
            <w:shd w:val="clear" w:color="auto" w:fill="auto"/>
          </w:tcPr>
          <w:p w14:paraId="4A483EB3" w14:textId="77777777" w:rsidR="007F2B59" w:rsidRPr="00BB0045" w:rsidRDefault="00401D03" w:rsidP="007F2B59">
            <w:pPr>
              <w:pStyle w:val="NoSpacing"/>
            </w:pPr>
            <w:r w:rsidRPr="00BB0045">
              <w:t>Reach Maximum Age</w:t>
            </w:r>
          </w:p>
        </w:tc>
      </w:tr>
      <w:tr w:rsidR="00BB0045" w:rsidRPr="00BB0045" w14:paraId="33D5BB01" w14:textId="77777777" w:rsidTr="005D6EF4">
        <w:tc>
          <w:tcPr>
            <w:tcW w:w="1080" w:type="dxa"/>
            <w:shd w:val="clear" w:color="auto" w:fill="auto"/>
          </w:tcPr>
          <w:p w14:paraId="48D766B7" w14:textId="77777777" w:rsidR="007F2B59" w:rsidRPr="00BB0045" w:rsidRDefault="007F2B59" w:rsidP="00EA13BD">
            <w:pPr>
              <w:pStyle w:val="NoSpacing"/>
              <w:jc w:val="center"/>
            </w:pPr>
            <w:r w:rsidRPr="00BB0045">
              <w:t>O</w:t>
            </w:r>
          </w:p>
        </w:tc>
        <w:tc>
          <w:tcPr>
            <w:tcW w:w="6750" w:type="dxa"/>
            <w:shd w:val="clear" w:color="auto" w:fill="auto"/>
          </w:tcPr>
          <w:p w14:paraId="0A8C4989" w14:textId="77777777" w:rsidR="007F2B59" w:rsidRPr="00BB0045" w:rsidRDefault="00401D03" w:rsidP="007F2B59">
            <w:pPr>
              <w:pStyle w:val="NoSpacing"/>
            </w:pPr>
            <w:r w:rsidRPr="00BB0045">
              <w:t>Objectives Completed</w:t>
            </w:r>
          </w:p>
        </w:tc>
        <w:tc>
          <w:tcPr>
            <w:tcW w:w="2700" w:type="dxa"/>
            <w:shd w:val="clear" w:color="auto" w:fill="auto"/>
          </w:tcPr>
          <w:p w14:paraId="42EDB215" w14:textId="77777777" w:rsidR="007F2B59" w:rsidRPr="00BB0045" w:rsidRDefault="00401D03" w:rsidP="007F2B59">
            <w:pPr>
              <w:pStyle w:val="NoSpacing"/>
            </w:pPr>
            <w:r w:rsidRPr="00BB0045">
              <w:t xml:space="preserve">Transfer to </w:t>
            </w:r>
            <w:r w:rsidR="008569BA" w:rsidRPr="00BB0045">
              <w:t>General Education</w:t>
            </w:r>
          </w:p>
        </w:tc>
      </w:tr>
      <w:tr w:rsidR="00BB0045" w:rsidRPr="00BB0045" w14:paraId="22F7CE03" w14:textId="77777777" w:rsidTr="005D6EF4">
        <w:tc>
          <w:tcPr>
            <w:tcW w:w="1080" w:type="dxa"/>
            <w:shd w:val="clear" w:color="auto" w:fill="auto"/>
          </w:tcPr>
          <w:p w14:paraId="2973D401" w14:textId="77777777" w:rsidR="007F2B59" w:rsidRPr="00BB0045" w:rsidRDefault="007F2B59" w:rsidP="00EA13BD">
            <w:pPr>
              <w:pStyle w:val="NoSpacing"/>
              <w:jc w:val="center"/>
            </w:pPr>
            <w:r w:rsidRPr="00BB0045">
              <w:t>T</w:t>
            </w:r>
          </w:p>
        </w:tc>
        <w:tc>
          <w:tcPr>
            <w:tcW w:w="6750" w:type="dxa"/>
            <w:shd w:val="clear" w:color="auto" w:fill="auto"/>
          </w:tcPr>
          <w:p w14:paraId="5B98FE82" w14:textId="77777777" w:rsidR="007F2B59" w:rsidRPr="00BB0045" w:rsidRDefault="00401D03" w:rsidP="007F2B59">
            <w:pPr>
              <w:pStyle w:val="NoSpacing"/>
            </w:pPr>
            <w:r w:rsidRPr="00BB0045">
              <w:t>Moved know to be continuing</w:t>
            </w:r>
            <w:r w:rsidR="008641C7" w:rsidRPr="00BB0045">
              <w:t xml:space="preserve"> - </w:t>
            </w:r>
            <w:r w:rsidR="005E6E65" w:rsidRPr="00BB0045">
              <w:t xml:space="preserve">Include </w:t>
            </w:r>
            <w:r w:rsidR="005D6EF4" w:rsidRPr="00BB0045">
              <w:t>in-</w:t>
            </w:r>
            <w:r w:rsidR="005E6E65" w:rsidRPr="00BB0045">
              <w:t>state Public, Private &amp; Virtual schools</w:t>
            </w:r>
          </w:p>
        </w:tc>
        <w:tc>
          <w:tcPr>
            <w:tcW w:w="2700" w:type="dxa"/>
            <w:shd w:val="clear" w:color="auto" w:fill="auto"/>
          </w:tcPr>
          <w:p w14:paraId="17689A65" w14:textId="77777777" w:rsidR="007F2B59" w:rsidRPr="00BB0045" w:rsidRDefault="00401D03" w:rsidP="007F2B59">
            <w:pPr>
              <w:pStyle w:val="NoSpacing"/>
            </w:pPr>
            <w:r w:rsidRPr="00BB0045">
              <w:t>Moved know to be continuing</w:t>
            </w:r>
          </w:p>
        </w:tc>
      </w:tr>
      <w:tr w:rsidR="00123BDE" w:rsidRPr="00123BDE" w14:paraId="0609A597" w14:textId="77777777" w:rsidTr="005D6EF4">
        <w:tc>
          <w:tcPr>
            <w:tcW w:w="1080" w:type="dxa"/>
            <w:shd w:val="clear" w:color="auto" w:fill="auto"/>
          </w:tcPr>
          <w:p w14:paraId="17A72135" w14:textId="77777777" w:rsidR="007F2B59" w:rsidRPr="00123BDE" w:rsidRDefault="007F2B59" w:rsidP="00EA13BD">
            <w:pPr>
              <w:pStyle w:val="NoSpacing"/>
              <w:jc w:val="center"/>
            </w:pPr>
            <w:r w:rsidRPr="00123BDE">
              <w:t>W</w:t>
            </w:r>
          </w:p>
        </w:tc>
        <w:tc>
          <w:tcPr>
            <w:tcW w:w="6750" w:type="dxa"/>
            <w:shd w:val="clear" w:color="auto" w:fill="auto"/>
          </w:tcPr>
          <w:p w14:paraId="01B1B91D" w14:textId="77777777" w:rsidR="007F2B59" w:rsidRPr="00123BDE" w:rsidRDefault="00401D03" w:rsidP="007F2B59">
            <w:pPr>
              <w:pStyle w:val="NoSpacing"/>
            </w:pPr>
            <w:r w:rsidRPr="00123BDE">
              <w:t xml:space="preserve">Revocation and participating in </w:t>
            </w:r>
            <w:r w:rsidR="008569BA" w:rsidRPr="00123BDE">
              <w:t>G</w:t>
            </w:r>
            <w:r w:rsidRPr="00123BDE">
              <w:t xml:space="preserve">eneral </w:t>
            </w:r>
            <w:r w:rsidR="008569BA" w:rsidRPr="00123BDE">
              <w:t>E</w:t>
            </w:r>
            <w:r w:rsidRPr="00123BDE">
              <w:t>ducation</w:t>
            </w:r>
          </w:p>
        </w:tc>
        <w:tc>
          <w:tcPr>
            <w:tcW w:w="2700" w:type="dxa"/>
            <w:shd w:val="clear" w:color="auto" w:fill="auto"/>
          </w:tcPr>
          <w:p w14:paraId="1A172C42" w14:textId="77777777" w:rsidR="007F2B59" w:rsidRPr="00123BDE" w:rsidRDefault="00401D03" w:rsidP="007F2B59">
            <w:pPr>
              <w:pStyle w:val="NoSpacing"/>
            </w:pPr>
            <w:r w:rsidRPr="00123BDE">
              <w:t xml:space="preserve">Transfer to </w:t>
            </w:r>
            <w:r w:rsidR="008569BA" w:rsidRPr="00123BDE">
              <w:t>General Education</w:t>
            </w:r>
          </w:p>
        </w:tc>
      </w:tr>
      <w:tr w:rsidR="00621D3D" w:rsidRPr="00123BDE" w14:paraId="298921F3" w14:textId="77777777" w:rsidTr="005D6EF4">
        <w:tc>
          <w:tcPr>
            <w:tcW w:w="1080" w:type="dxa"/>
            <w:shd w:val="clear" w:color="auto" w:fill="auto"/>
          </w:tcPr>
          <w:p w14:paraId="3B225285" w14:textId="77777777" w:rsidR="007F2B59" w:rsidRPr="00123BDE" w:rsidRDefault="007F2B59" w:rsidP="00EA13BD">
            <w:pPr>
              <w:pStyle w:val="NoSpacing"/>
              <w:jc w:val="center"/>
            </w:pPr>
            <w:r w:rsidRPr="00123BDE">
              <w:t>X</w:t>
            </w:r>
          </w:p>
        </w:tc>
        <w:tc>
          <w:tcPr>
            <w:tcW w:w="6750" w:type="dxa"/>
            <w:shd w:val="clear" w:color="auto" w:fill="auto"/>
          </w:tcPr>
          <w:p w14:paraId="2EC488CA" w14:textId="77777777" w:rsidR="007F2B59" w:rsidRPr="00123BDE" w:rsidRDefault="00401D03" w:rsidP="007F2B59">
            <w:pPr>
              <w:pStyle w:val="NoSpacing"/>
            </w:pPr>
            <w:r w:rsidRPr="00123BDE">
              <w:t>Deceased</w:t>
            </w:r>
          </w:p>
        </w:tc>
        <w:tc>
          <w:tcPr>
            <w:tcW w:w="2700" w:type="dxa"/>
            <w:shd w:val="clear" w:color="auto" w:fill="auto"/>
          </w:tcPr>
          <w:p w14:paraId="44C08A5E" w14:textId="77777777" w:rsidR="007F2B59" w:rsidRPr="00123BDE" w:rsidRDefault="00401D03" w:rsidP="007F2B59">
            <w:pPr>
              <w:pStyle w:val="NoSpacing"/>
            </w:pPr>
            <w:r w:rsidRPr="00123BDE">
              <w:t>Deceased</w:t>
            </w:r>
          </w:p>
        </w:tc>
      </w:tr>
    </w:tbl>
    <w:p w14:paraId="0CE82D0A" w14:textId="77777777" w:rsidR="00401D03" w:rsidRPr="00123BDE" w:rsidRDefault="00401D03" w:rsidP="00BE56BA">
      <w:pPr>
        <w:pStyle w:val="NoSpacing"/>
        <w:rPr>
          <w:b/>
          <w:bCs/>
          <w:sz w:val="16"/>
          <w:szCs w:val="16"/>
        </w:rPr>
      </w:pPr>
    </w:p>
    <w:p w14:paraId="4214903B" w14:textId="77777777" w:rsidR="00BA605C" w:rsidRPr="00123BDE" w:rsidRDefault="00BA605C" w:rsidP="00BE56BA">
      <w:pPr>
        <w:pStyle w:val="NoSpacing"/>
        <w:rPr>
          <w:b/>
          <w:bCs/>
          <w:sz w:val="32"/>
          <w:szCs w:val="32"/>
        </w:rPr>
      </w:pPr>
      <w:r w:rsidRPr="00123BDE">
        <w:rPr>
          <w:b/>
          <w:bCs/>
          <w:sz w:val="32"/>
          <w:szCs w:val="32"/>
        </w:rPr>
        <w:t>Directory Updates – Guidance</w:t>
      </w:r>
    </w:p>
    <w:p w14:paraId="29EDF8BC" w14:textId="77777777" w:rsidR="00BA605C" w:rsidRPr="00123BDE" w:rsidRDefault="00BA605C" w:rsidP="00BE56BA">
      <w:pPr>
        <w:pStyle w:val="NoSpacing"/>
        <w:rPr>
          <w:bCs/>
        </w:rPr>
      </w:pPr>
    </w:p>
    <w:p w14:paraId="296BFAD9" w14:textId="77777777" w:rsidR="00BA605C" w:rsidRPr="00123BDE" w:rsidRDefault="00BA605C" w:rsidP="00BE56BA">
      <w:pPr>
        <w:pStyle w:val="NoSpacing"/>
        <w:rPr>
          <w:bCs/>
          <w:u w:val="single"/>
        </w:rPr>
      </w:pPr>
      <w:r w:rsidRPr="00123BDE">
        <w:rPr>
          <w:bCs/>
        </w:rPr>
        <w:t xml:space="preserve">The State Educational Directory is </w:t>
      </w:r>
      <w:r w:rsidR="00CB6ED8" w:rsidRPr="00123BDE">
        <w:rPr>
          <w:bCs/>
        </w:rPr>
        <w:t>completed</w:t>
      </w:r>
      <w:r w:rsidRPr="00123BDE">
        <w:rPr>
          <w:bCs/>
        </w:rPr>
        <w:t xml:space="preserve"> each </w:t>
      </w:r>
      <w:r w:rsidR="00887937" w:rsidRPr="00123BDE">
        <w:rPr>
          <w:bCs/>
        </w:rPr>
        <w:t>annually</w:t>
      </w:r>
      <w:r w:rsidRPr="00123BDE">
        <w:rPr>
          <w:bCs/>
        </w:rPr>
        <w:t xml:space="preserve"> with schools</w:t>
      </w:r>
      <w:r w:rsidR="00CB6ED8" w:rsidRPr="00123BDE">
        <w:rPr>
          <w:bCs/>
        </w:rPr>
        <w:t>, building and</w:t>
      </w:r>
      <w:r w:rsidRPr="00123BDE">
        <w:rPr>
          <w:bCs/>
        </w:rPr>
        <w:t xml:space="preserve"> program</w:t>
      </w:r>
      <w:r w:rsidR="00887937" w:rsidRPr="00123BDE">
        <w:rPr>
          <w:bCs/>
        </w:rPr>
        <w:t xml:space="preserve"> data</w:t>
      </w:r>
      <w:r w:rsidR="00CB6ED8" w:rsidRPr="00123BDE">
        <w:rPr>
          <w:bCs/>
        </w:rPr>
        <w:t>.</w:t>
      </w:r>
      <w:r w:rsidRPr="00123BDE">
        <w:rPr>
          <w:bCs/>
        </w:rPr>
        <w:t xml:space="preserve"> The </w:t>
      </w:r>
      <w:r w:rsidR="00CB6ED8" w:rsidRPr="00123BDE">
        <w:rPr>
          <w:bCs/>
        </w:rPr>
        <w:t>Directory</w:t>
      </w:r>
      <w:r w:rsidRPr="00123BDE">
        <w:rPr>
          <w:bCs/>
        </w:rPr>
        <w:t xml:space="preserve"> is a KSDE web application named </w:t>
      </w:r>
      <w:r w:rsidRPr="00123BDE">
        <w:rPr>
          <w:bCs/>
          <w:u w:val="single"/>
        </w:rPr>
        <w:t>Directory Updates</w:t>
      </w:r>
      <w:r w:rsidRPr="00123BDE">
        <w:rPr>
          <w:bCs/>
        </w:rPr>
        <w:t xml:space="preserve">. Each school year, class schedules are reported by </w:t>
      </w:r>
      <w:r w:rsidRPr="00123BDE">
        <w:rPr>
          <w:bCs/>
          <w:u w:val="single"/>
        </w:rPr>
        <w:t>start and dismissal time</w:t>
      </w:r>
      <w:r w:rsidRPr="00123BDE">
        <w:rPr>
          <w:bCs/>
        </w:rPr>
        <w:t xml:space="preserve">, lunch time times, kindergarten and preschool sessions by program type, and days per week. The Superintendent, </w:t>
      </w:r>
      <w:r w:rsidR="00040DD8" w:rsidRPr="00123BDE">
        <w:rPr>
          <w:bCs/>
        </w:rPr>
        <w:t xml:space="preserve">and </w:t>
      </w:r>
      <w:r w:rsidRPr="00123BDE">
        <w:rPr>
          <w:bCs/>
        </w:rPr>
        <w:t xml:space="preserve">district board clerk </w:t>
      </w:r>
      <w:r w:rsidR="00040DD8" w:rsidRPr="00123BDE">
        <w:t>have permissions to make Directory updates. O</w:t>
      </w:r>
      <w:r w:rsidR="00667A32" w:rsidRPr="00123BDE">
        <w:t xml:space="preserve">ther KSDE staff have permissions to make Directory updates only under the guidance of LEA requesting assistance. </w:t>
      </w:r>
      <w:r w:rsidRPr="00123BDE">
        <w:rPr>
          <w:bCs/>
          <w:u w:val="single"/>
        </w:rPr>
        <w:t>Recommended guidance for entering Directory data:</w:t>
      </w:r>
    </w:p>
    <w:p w14:paraId="2E83134D" w14:textId="77777777" w:rsidR="00BA605C" w:rsidRPr="00123BDE" w:rsidRDefault="00BA605C" w:rsidP="00BE56BA">
      <w:pPr>
        <w:pStyle w:val="NoSpacing"/>
        <w:rPr>
          <w:bCs/>
        </w:rPr>
      </w:pPr>
      <w:r w:rsidRPr="00123BDE">
        <w:rPr>
          <w:bCs/>
        </w:rPr>
        <w:t xml:space="preserve">Schedules require starting and dismissal times by </w:t>
      </w:r>
      <w:r w:rsidR="008952CC" w:rsidRPr="00123BDE">
        <w:rPr>
          <w:bCs/>
        </w:rPr>
        <w:t>A.M.</w:t>
      </w:r>
      <w:r w:rsidRPr="00123BDE">
        <w:rPr>
          <w:bCs/>
        </w:rPr>
        <w:t xml:space="preserve"> and P.M. Do not use military times.</w:t>
      </w:r>
    </w:p>
    <w:p w14:paraId="75883AD9" w14:textId="77777777" w:rsidR="00BA605C" w:rsidRPr="00123BDE" w:rsidRDefault="00BA605C" w:rsidP="00BE56BA">
      <w:pPr>
        <w:pStyle w:val="NoSpacing"/>
        <w:rPr>
          <w:bCs/>
        </w:rPr>
      </w:pPr>
      <w:r w:rsidRPr="00123BDE">
        <w:rPr>
          <w:bCs/>
        </w:rPr>
        <w:t>Preschools and Kindergarten - enter the district standard schedule for each session by program type</w:t>
      </w:r>
      <w:r w:rsidR="00DD70AD" w:rsidRPr="00123BDE">
        <w:rPr>
          <w:bCs/>
        </w:rPr>
        <w:t xml:space="preserve"> *</w:t>
      </w:r>
    </w:p>
    <w:p w14:paraId="06469AC9" w14:textId="77777777" w:rsidR="00BA605C" w:rsidRPr="00123BDE" w:rsidRDefault="0058154D" w:rsidP="00BE56BA">
      <w:pPr>
        <w:pStyle w:val="NoSpacing"/>
        <w:rPr>
          <w:bCs/>
        </w:rPr>
      </w:pPr>
      <w:r w:rsidRPr="00123BDE">
        <w:rPr>
          <w:bCs/>
        </w:rPr>
        <w:t xml:space="preserve">SPED programs - </w:t>
      </w:r>
      <w:r w:rsidR="00BA605C" w:rsidRPr="00123BDE">
        <w:rPr>
          <w:bCs/>
        </w:rPr>
        <w:t>Home, off site</w:t>
      </w:r>
      <w:r w:rsidRPr="00123BDE">
        <w:rPr>
          <w:bCs/>
        </w:rPr>
        <w:t>, off campus,</w:t>
      </w:r>
      <w:r w:rsidR="00BA605C" w:rsidRPr="00123BDE">
        <w:rPr>
          <w:bCs/>
        </w:rPr>
        <w:t xml:space="preserve"> community locations, Hospitals</w:t>
      </w:r>
      <w:r w:rsidRPr="00123BDE">
        <w:rPr>
          <w:bCs/>
        </w:rPr>
        <w:t>,</w:t>
      </w:r>
      <w:r w:rsidR="00BA605C" w:rsidRPr="00123BDE">
        <w:rPr>
          <w:bCs/>
        </w:rPr>
        <w:t xml:space="preserve"> </w:t>
      </w:r>
      <w:r w:rsidRPr="00123BDE">
        <w:rPr>
          <w:bCs/>
        </w:rPr>
        <w:t xml:space="preserve">etc. </w:t>
      </w:r>
      <w:r w:rsidR="00BA605C" w:rsidRPr="00123BDE">
        <w:rPr>
          <w:bCs/>
        </w:rPr>
        <w:t xml:space="preserve">– enter the district standard schedule </w:t>
      </w:r>
      <w:r w:rsidR="00281102" w:rsidRPr="00123BDE">
        <w:rPr>
          <w:bCs/>
        </w:rPr>
        <w:t>*</w:t>
      </w:r>
    </w:p>
    <w:p w14:paraId="5DACBF8C" w14:textId="77777777" w:rsidR="00BA605C" w:rsidRPr="00123BDE" w:rsidRDefault="00BA605C" w:rsidP="00BE56BA">
      <w:pPr>
        <w:pStyle w:val="NoSpacing"/>
        <w:rPr>
          <w:bCs/>
        </w:rPr>
      </w:pPr>
      <w:r w:rsidRPr="00123BDE">
        <w:rPr>
          <w:bCs/>
        </w:rPr>
        <w:t>Local correctional facilities, programs without a set schedule, – enter the district standard schedule</w:t>
      </w:r>
      <w:r w:rsidR="00281102" w:rsidRPr="00123BDE">
        <w:rPr>
          <w:bCs/>
        </w:rPr>
        <w:t xml:space="preserve"> *</w:t>
      </w:r>
    </w:p>
    <w:p w14:paraId="473D5658" w14:textId="77777777" w:rsidR="00BA605C" w:rsidRPr="00123BDE" w:rsidRDefault="00BA605C" w:rsidP="00BE56BA">
      <w:pPr>
        <w:pStyle w:val="NoSpacing"/>
        <w:rPr>
          <w:bCs/>
        </w:rPr>
      </w:pPr>
      <w:r w:rsidRPr="00123BDE">
        <w:rPr>
          <w:bCs/>
        </w:rPr>
        <w:t xml:space="preserve">Non-accredited private / parochial school </w:t>
      </w:r>
      <w:r w:rsidR="008952CC" w:rsidRPr="00123BDE">
        <w:rPr>
          <w:bCs/>
        </w:rPr>
        <w:t xml:space="preserve">Organization X0440, </w:t>
      </w:r>
      <w:r w:rsidRPr="00123BDE">
        <w:rPr>
          <w:bCs/>
        </w:rPr>
        <w:t>– enter the actual daily schedule</w:t>
      </w:r>
    </w:p>
    <w:p w14:paraId="17264ACF" w14:textId="77777777" w:rsidR="00BA605C" w:rsidRPr="00123BDE" w:rsidRDefault="00BA605C" w:rsidP="00BE56BA">
      <w:pPr>
        <w:pStyle w:val="NoSpacing"/>
        <w:rPr>
          <w:bCs/>
        </w:rPr>
      </w:pPr>
      <w:r w:rsidRPr="00123BDE">
        <w:rPr>
          <w:bCs/>
        </w:rPr>
        <w:t>Before or after school K time programs w/o IEP support in other locations. Enter 8 am to 4 pm with</w:t>
      </w:r>
      <w:r w:rsidR="008952CC" w:rsidRPr="00123BDE">
        <w:rPr>
          <w:bCs/>
        </w:rPr>
        <w:t xml:space="preserve"> zero</w:t>
      </w:r>
      <w:r w:rsidRPr="00123BDE">
        <w:rPr>
          <w:bCs/>
        </w:rPr>
        <w:t xml:space="preserve"> lunch minutes. </w:t>
      </w:r>
    </w:p>
    <w:p w14:paraId="33109CB3" w14:textId="77777777" w:rsidR="00BA605C" w:rsidRPr="00123BDE" w:rsidRDefault="00DD70AD" w:rsidP="00BE56BA">
      <w:pPr>
        <w:pStyle w:val="NoSpacing"/>
        <w:rPr>
          <w:bCs/>
        </w:rPr>
      </w:pPr>
      <w:r w:rsidRPr="00123BDE">
        <w:rPr>
          <w:bCs/>
        </w:rPr>
        <w:t xml:space="preserve">SPED programs - </w:t>
      </w:r>
      <w:r w:rsidR="00BA605C" w:rsidRPr="00123BDE">
        <w:rPr>
          <w:bCs/>
        </w:rPr>
        <w:t xml:space="preserve">Address, phone number, e-mail, contact information – use the special education office. </w:t>
      </w:r>
    </w:p>
    <w:p w14:paraId="1F584D08" w14:textId="77777777" w:rsidR="00BA605C" w:rsidRPr="00123BDE" w:rsidRDefault="00DD70AD" w:rsidP="00BE56BA">
      <w:pPr>
        <w:pStyle w:val="NoSpacing"/>
        <w:rPr>
          <w:bCs/>
        </w:rPr>
      </w:pPr>
      <w:r w:rsidRPr="00123BDE">
        <w:rPr>
          <w:bCs/>
        </w:rPr>
        <w:t xml:space="preserve">SPED programs - </w:t>
      </w:r>
      <w:r w:rsidR="00BA605C" w:rsidRPr="00123BDE">
        <w:rPr>
          <w:bCs/>
        </w:rPr>
        <w:t>Administrators – list the director of special education as head teacher or principal.</w:t>
      </w:r>
    </w:p>
    <w:p w14:paraId="198FE2C2" w14:textId="77777777" w:rsidR="00BA605C" w:rsidRPr="00123BDE" w:rsidRDefault="00BA605C" w:rsidP="00BE56BA">
      <w:pPr>
        <w:pStyle w:val="NoSpacing"/>
        <w:rPr>
          <w:bCs/>
          <w:u w:val="single"/>
        </w:rPr>
      </w:pPr>
      <w:r w:rsidRPr="00123BDE">
        <w:rPr>
          <w:bCs/>
          <w:u w:val="single"/>
        </w:rPr>
        <w:t>Preschool program types for each directory session by start, dismissal times and days / week</w:t>
      </w:r>
    </w:p>
    <w:p w14:paraId="3FFADE74" w14:textId="77777777" w:rsidR="00BA605C" w:rsidRPr="00123BDE" w:rsidRDefault="00BA605C" w:rsidP="00BE56BA">
      <w:pPr>
        <w:pStyle w:val="NoSpacing"/>
        <w:rPr>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350"/>
        <w:gridCol w:w="270"/>
        <w:gridCol w:w="3510"/>
        <w:gridCol w:w="1620"/>
      </w:tblGrid>
      <w:tr w:rsidR="00123BDE" w:rsidRPr="00123BDE" w14:paraId="6D6E23FB" w14:textId="77777777" w:rsidTr="00C44D6F">
        <w:tc>
          <w:tcPr>
            <w:tcW w:w="2520" w:type="dxa"/>
            <w:shd w:val="clear" w:color="auto" w:fill="auto"/>
          </w:tcPr>
          <w:p w14:paraId="1634E7E7" w14:textId="77777777" w:rsidR="00C44D6F" w:rsidRPr="00123BDE" w:rsidRDefault="00C44D6F" w:rsidP="00BE56BA">
            <w:pPr>
              <w:pStyle w:val="NoSpacing"/>
            </w:pPr>
            <w:r w:rsidRPr="00123BDE">
              <w:t>Program Type</w:t>
            </w:r>
          </w:p>
        </w:tc>
        <w:tc>
          <w:tcPr>
            <w:tcW w:w="1350" w:type="dxa"/>
            <w:shd w:val="clear" w:color="auto" w:fill="auto"/>
          </w:tcPr>
          <w:p w14:paraId="06B141A4" w14:textId="77777777" w:rsidR="00C44D6F" w:rsidRPr="00123BDE" w:rsidRDefault="00C44D6F" w:rsidP="00BE56BA">
            <w:pPr>
              <w:pStyle w:val="NoSpacing"/>
            </w:pPr>
            <w:r w:rsidRPr="00123BDE">
              <w:t>Setting Code</w:t>
            </w:r>
          </w:p>
        </w:tc>
        <w:tc>
          <w:tcPr>
            <w:tcW w:w="270" w:type="dxa"/>
            <w:shd w:val="clear" w:color="auto" w:fill="auto"/>
          </w:tcPr>
          <w:p w14:paraId="592FF74F" w14:textId="77777777" w:rsidR="00C44D6F" w:rsidRPr="00123BDE" w:rsidRDefault="00C44D6F" w:rsidP="00BE56BA">
            <w:pPr>
              <w:pStyle w:val="NoSpacing"/>
            </w:pPr>
          </w:p>
        </w:tc>
        <w:tc>
          <w:tcPr>
            <w:tcW w:w="3510" w:type="dxa"/>
            <w:shd w:val="clear" w:color="auto" w:fill="auto"/>
          </w:tcPr>
          <w:p w14:paraId="202F7D86" w14:textId="77777777" w:rsidR="00C44D6F" w:rsidRPr="00123BDE" w:rsidRDefault="00C44D6F" w:rsidP="00BE56BA">
            <w:pPr>
              <w:pStyle w:val="NoSpacing"/>
            </w:pPr>
            <w:r w:rsidRPr="00123BDE">
              <w:t>Program Type</w:t>
            </w:r>
          </w:p>
        </w:tc>
        <w:tc>
          <w:tcPr>
            <w:tcW w:w="1620" w:type="dxa"/>
            <w:shd w:val="clear" w:color="auto" w:fill="auto"/>
          </w:tcPr>
          <w:p w14:paraId="58EF3FC4" w14:textId="77777777" w:rsidR="00C44D6F" w:rsidRPr="00123BDE" w:rsidRDefault="00C44D6F" w:rsidP="00BE56BA">
            <w:pPr>
              <w:pStyle w:val="NoSpacing"/>
            </w:pPr>
            <w:r w:rsidRPr="00123BDE">
              <w:t>Setting Code</w:t>
            </w:r>
          </w:p>
        </w:tc>
      </w:tr>
      <w:tr w:rsidR="00123BDE" w:rsidRPr="00123BDE" w14:paraId="1EAE2591" w14:textId="77777777" w:rsidTr="00C44D6F">
        <w:tc>
          <w:tcPr>
            <w:tcW w:w="2520" w:type="dxa"/>
            <w:shd w:val="clear" w:color="auto" w:fill="auto"/>
          </w:tcPr>
          <w:p w14:paraId="356755F6" w14:textId="77777777" w:rsidR="00C44D6F" w:rsidRPr="00123BDE" w:rsidRDefault="00C44D6F" w:rsidP="00BE56BA">
            <w:pPr>
              <w:pStyle w:val="NoSpacing"/>
              <w:rPr>
                <w:rFonts w:ascii="Verdana" w:hAnsi="Verdana"/>
              </w:rPr>
            </w:pPr>
            <w:r w:rsidRPr="00123BDE">
              <w:rPr>
                <w:rFonts w:ascii="Verdana" w:hAnsi="Verdana"/>
              </w:rPr>
              <w:t>Headstart</w:t>
            </w:r>
          </w:p>
        </w:tc>
        <w:tc>
          <w:tcPr>
            <w:tcW w:w="1350" w:type="dxa"/>
            <w:shd w:val="clear" w:color="auto" w:fill="auto"/>
          </w:tcPr>
          <w:p w14:paraId="585988EB" w14:textId="77777777" w:rsidR="00C44D6F" w:rsidRPr="00123BDE" w:rsidRDefault="00C44D6F" w:rsidP="00BE56BA">
            <w:pPr>
              <w:pStyle w:val="NoSpacing"/>
              <w:rPr>
                <w:rFonts w:ascii="Verdana" w:hAnsi="Verdana"/>
              </w:rPr>
            </w:pPr>
            <w:r w:rsidRPr="00123BDE">
              <w:rPr>
                <w:rFonts w:ascii="Verdana" w:hAnsi="Verdana"/>
              </w:rPr>
              <w:t>B, K</w:t>
            </w:r>
          </w:p>
        </w:tc>
        <w:tc>
          <w:tcPr>
            <w:tcW w:w="270" w:type="dxa"/>
            <w:shd w:val="clear" w:color="auto" w:fill="auto"/>
          </w:tcPr>
          <w:p w14:paraId="7DE6954E" w14:textId="77777777" w:rsidR="00C44D6F" w:rsidRPr="00123BDE" w:rsidRDefault="00C44D6F" w:rsidP="00BE56BA">
            <w:pPr>
              <w:pStyle w:val="NoSpacing"/>
              <w:rPr>
                <w:rFonts w:ascii="Verdana" w:hAnsi="Verdana"/>
              </w:rPr>
            </w:pPr>
          </w:p>
        </w:tc>
        <w:tc>
          <w:tcPr>
            <w:tcW w:w="3510" w:type="dxa"/>
            <w:shd w:val="clear" w:color="auto" w:fill="auto"/>
          </w:tcPr>
          <w:p w14:paraId="11FACDCC" w14:textId="77777777" w:rsidR="00C44D6F" w:rsidRPr="00123BDE" w:rsidRDefault="00C44D6F" w:rsidP="00BE56BA">
            <w:pPr>
              <w:pStyle w:val="NoSpacing"/>
              <w:rPr>
                <w:rFonts w:ascii="Verdana" w:hAnsi="Verdana"/>
              </w:rPr>
            </w:pPr>
            <w:r w:rsidRPr="00123BDE">
              <w:rPr>
                <w:rFonts w:ascii="Verdana" w:hAnsi="Verdana"/>
              </w:rPr>
              <w:t>SPED Reverse Mainstream</w:t>
            </w:r>
          </w:p>
        </w:tc>
        <w:tc>
          <w:tcPr>
            <w:tcW w:w="1620" w:type="dxa"/>
            <w:shd w:val="clear" w:color="auto" w:fill="auto"/>
          </w:tcPr>
          <w:p w14:paraId="5DB5B358" w14:textId="77777777" w:rsidR="00C44D6F" w:rsidRPr="00123BDE" w:rsidRDefault="00C44D6F" w:rsidP="00BE56BA">
            <w:pPr>
              <w:pStyle w:val="NoSpacing"/>
              <w:rPr>
                <w:rFonts w:ascii="Verdana" w:hAnsi="Verdana"/>
              </w:rPr>
            </w:pPr>
            <w:r w:rsidRPr="00123BDE">
              <w:rPr>
                <w:rFonts w:ascii="Verdana" w:hAnsi="Verdana"/>
              </w:rPr>
              <w:t>W</w:t>
            </w:r>
          </w:p>
        </w:tc>
      </w:tr>
      <w:tr w:rsidR="00123BDE" w:rsidRPr="00123BDE" w14:paraId="7579C73E" w14:textId="77777777" w:rsidTr="00C44D6F">
        <w:tc>
          <w:tcPr>
            <w:tcW w:w="2520" w:type="dxa"/>
            <w:shd w:val="clear" w:color="auto" w:fill="auto"/>
          </w:tcPr>
          <w:p w14:paraId="19E3E30D" w14:textId="77777777" w:rsidR="00C44D6F" w:rsidRPr="00123BDE" w:rsidRDefault="00C44D6F" w:rsidP="00BE56BA">
            <w:pPr>
              <w:pStyle w:val="NoSpacing"/>
              <w:rPr>
                <w:rFonts w:ascii="Verdana" w:hAnsi="Verdana"/>
              </w:rPr>
            </w:pPr>
            <w:r w:rsidRPr="00123BDE">
              <w:rPr>
                <w:rFonts w:ascii="Verdana" w:hAnsi="Verdana"/>
              </w:rPr>
              <w:t>Preschool age At-Risk</w:t>
            </w:r>
          </w:p>
        </w:tc>
        <w:tc>
          <w:tcPr>
            <w:tcW w:w="1350" w:type="dxa"/>
            <w:shd w:val="clear" w:color="auto" w:fill="auto"/>
          </w:tcPr>
          <w:p w14:paraId="568A261D" w14:textId="77777777" w:rsidR="00C44D6F" w:rsidRPr="00123BDE" w:rsidRDefault="00C44D6F" w:rsidP="00BE56BA">
            <w:pPr>
              <w:pStyle w:val="NoSpacing"/>
              <w:rPr>
                <w:rFonts w:ascii="Verdana" w:hAnsi="Verdana"/>
              </w:rPr>
            </w:pPr>
            <w:r w:rsidRPr="00123BDE">
              <w:rPr>
                <w:rFonts w:ascii="Verdana" w:hAnsi="Verdana"/>
              </w:rPr>
              <w:t>B, K</w:t>
            </w:r>
          </w:p>
        </w:tc>
        <w:tc>
          <w:tcPr>
            <w:tcW w:w="270" w:type="dxa"/>
            <w:shd w:val="clear" w:color="auto" w:fill="auto"/>
          </w:tcPr>
          <w:p w14:paraId="0CE50FD0" w14:textId="77777777" w:rsidR="00C44D6F" w:rsidRPr="00123BDE" w:rsidRDefault="00C44D6F" w:rsidP="00BE56BA">
            <w:pPr>
              <w:pStyle w:val="NoSpacing"/>
              <w:rPr>
                <w:rFonts w:ascii="Verdana" w:hAnsi="Verdana"/>
              </w:rPr>
            </w:pPr>
          </w:p>
        </w:tc>
        <w:tc>
          <w:tcPr>
            <w:tcW w:w="3510" w:type="dxa"/>
            <w:shd w:val="clear" w:color="auto" w:fill="auto"/>
          </w:tcPr>
          <w:p w14:paraId="4A9C59E8" w14:textId="77777777" w:rsidR="00C44D6F" w:rsidRPr="00123BDE" w:rsidRDefault="00C44D6F" w:rsidP="00BE56BA">
            <w:pPr>
              <w:pStyle w:val="NoSpacing"/>
              <w:rPr>
                <w:rFonts w:ascii="Verdana" w:hAnsi="Verdana"/>
              </w:rPr>
            </w:pPr>
            <w:r w:rsidRPr="00123BDE">
              <w:rPr>
                <w:rFonts w:ascii="Verdana" w:hAnsi="Verdana"/>
              </w:rPr>
              <w:t>All other Reg / Gen Ed Preschool</w:t>
            </w:r>
          </w:p>
        </w:tc>
        <w:tc>
          <w:tcPr>
            <w:tcW w:w="1620" w:type="dxa"/>
            <w:shd w:val="clear" w:color="auto" w:fill="auto"/>
          </w:tcPr>
          <w:p w14:paraId="6B31EDB9" w14:textId="77777777" w:rsidR="00C44D6F" w:rsidRPr="00123BDE" w:rsidRDefault="00C44D6F" w:rsidP="00BE56BA">
            <w:pPr>
              <w:pStyle w:val="NoSpacing"/>
              <w:rPr>
                <w:rFonts w:ascii="Verdana" w:hAnsi="Verdana"/>
              </w:rPr>
            </w:pPr>
            <w:r w:rsidRPr="00123BDE">
              <w:rPr>
                <w:rFonts w:ascii="Verdana" w:hAnsi="Verdana"/>
              </w:rPr>
              <w:t>B, K</w:t>
            </w:r>
          </w:p>
        </w:tc>
      </w:tr>
      <w:tr w:rsidR="00123BDE" w:rsidRPr="00123BDE" w14:paraId="10946AAC" w14:textId="77777777" w:rsidTr="00C44D6F">
        <w:tc>
          <w:tcPr>
            <w:tcW w:w="2520" w:type="dxa"/>
            <w:shd w:val="clear" w:color="auto" w:fill="auto"/>
          </w:tcPr>
          <w:p w14:paraId="5BDD8B3C" w14:textId="77777777" w:rsidR="00C44D6F" w:rsidRPr="00123BDE" w:rsidRDefault="00C44D6F" w:rsidP="00BE56BA">
            <w:pPr>
              <w:pStyle w:val="NoSpacing"/>
              <w:rPr>
                <w:rFonts w:ascii="Verdana" w:hAnsi="Verdana"/>
              </w:rPr>
            </w:pPr>
            <w:r w:rsidRPr="00123BDE">
              <w:rPr>
                <w:rFonts w:ascii="Verdana" w:hAnsi="Verdana"/>
              </w:rPr>
              <w:t>Integrated SPED</w:t>
            </w:r>
          </w:p>
        </w:tc>
        <w:tc>
          <w:tcPr>
            <w:tcW w:w="1350" w:type="dxa"/>
            <w:shd w:val="clear" w:color="auto" w:fill="auto"/>
          </w:tcPr>
          <w:p w14:paraId="5D33646C" w14:textId="77777777" w:rsidR="00C44D6F" w:rsidRPr="00123BDE" w:rsidRDefault="00C44D6F" w:rsidP="00BE56BA">
            <w:pPr>
              <w:pStyle w:val="NoSpacing"/>
              <w:rPr>
                <w:rFonts w:ascii="Verdana" w:hAnsi="Verdana"/>
              </w:rPr>
            </w:pPr>
            <w:r w:rsidRPr="00123BDE">
              <w:rPr>
                <w:rFonts w:ascii="Verdana" w:hAnsi="Verdana"/>
              </w:rPr>
              <w:t>R</w:t>
            </w:r>
          </w:p>
        </w:tc>
        <w:tc>
          <w:tcPr>
            <w:tcW w:w="270" w:type="dxa"/>
            <w:shd w:val="clear" w:color="auto" w:fill="auto"/>
          </w:tcPr>
          <w:p w14:paraId="17A06518" w14:textId="77777777" w:rsidR="00C44D6F" w:rsidRPr="00123BDE" w:rsidRDefault="00C44D6F" w:rsidP="00BE56BA">
            <w:pPr>
              <w:pStyle w:val="NoSpacing"/>
              <w:rPr>
                <w:rFonts w:ascii="Verdana" w:hAnsi="Verdana"/>
              </w:rPr>
            </w:pPr>
          </w:p>
        </w:tc>
        <w:tc>
          <w:tcPr>
            <w:tcW w:w="3510" w:type="dxa"/>
            <w:shd w:val="clear" w:color="auto" w:fill="auto"/>
          </w:tcPr>
          <w:p w14:paraId="7F5305BC" w14:textId="77777777" w:rsidR="00C44D6F" w:rsidRPr="00123BDE" w:rsidRDefault="00C44D6F" w:rsidP="00BE56BA">
            <w:pPr>
              <w:pStyle w:val="NoSpacing"/>
              <w:rPr>
                <w:rFonts w:ascii="Verdana" w:hAnsi="Verdana"/>
              </w:rPr>
            </w:pPr>
            <w:r w:rsidRPr="00123BDE">
              <w:rPr>
                <w:rFonts w:ascii="Verdana" w:hAnsi="Verdana"/>
              </w:rPr>
              <w:t xml:space="preserve">Itinerant Services – All other </w:t>
            </w:r>
          </w:p>
        </w:tc>
        <w:tc>
          <w:tcPr>
            <w:tcW w:w="1620" w:type="dxa"/>
            <w:shd w:val="clear" w:color="auto" w:fill="auto"/>
          </w:tcPr>
          <w:p w14:paraId="2F0FEA18" w14:textId="77777777" w:rsidR="00C44D6F" w:rsidRPr="00123BDE" w:rsidRDefault="00C44D6F" w:rsidP="00BE56BA">
            <w:pPr>
              <w:pStyle w:val="NoSpacing"/>
              <w:rPr>
                <w:rFonts w:ascii="Verdana" w:hAnsi="Verdana"/>
              </w:rPr>
            </w:pPr>
            <w:r w:rsidRPr="00123BDE">
              <w:rPr>
                <w:rFonts w:ascii="Verdana" w:hAnsi="Verdana"/>
              </w:rPr>
              <w:t>G</w:t>
            </w:r>
          </w:p>
        </w:tc>
      </w:tr>
    </w:tbl>
    <w:p w14:paraId="28CCF4B2" w14:textId="77777777" w:rsidR="00750688" w:rsidRPr="00123BDE" w:rsidRDefault="00750688" w:rsidP="0058154D">
      <w:pPr>
        <w:pStyle w:val="NoSpacing"/>
        <w:ind w:left="-270" w:right="-360"/>
        <w:rPr>
          <w:sz w:val="22"/>
          <w:szCs w:val="22"/>
          <w:u w:val="single"/>
        </w:rPr>
      </w:pPr>
      <w:r w:rsidRPr="00123BDE">
        <w:rPr>
          <w:sz w:val="22"/>
          <w:szCs w:val="22"/>
        </w:rPr>
        <w:t xml:space="preserve">* </w:t>
      </w:r>
      <w:r w:rsidRPr="00123BDE">
        <w:rPr>
          <w:sz w:val="22"/>
          <w:szCs w:val="22"/>
          <w:u w:val="single"/>
        </w:rPr>
        <w:t>Note – A</w:t>
      </w:r>
      <w:r w:rsidR="0058154D" w:rsidRPr="00123BDE">
        <w:rPr>
          <w:sz w:val="22"/>
          <w:szCs w:val="22"/>
          <w:u w:val="single"/>
        </w:rPr>
        <w:t xml:space="preserve"> local</w:t>
      </w:r>
      <w:r w:rsidRPr="00123BDE">
        <w:rPr>
          <w:sz w:val="22"/>
          <w:szCs w:val="22"/>
          <w:u w:val="single"/>
        </w:rPr>
        <w:t xml:space="preserve"> e</w:t>
      </w:r>
      <w:r w:rsidRPr="00123BDE">
        <w:rPr>
          <w:bCs/>
          <w:sz w:val="22"/>
          <w:szCs w:val="22"/>
          <w:u w:val="single"/>
        </w:rPr>
        <w:t xml:space="preserve">lementary school schedule for Grades PR, KG, 1-12 should be used as </w:t>
      </w:r>
      <w:r w:rsidRPr="00123BDE">
        <w:rPr>
          <w:sz w:val="22"/>
          <w:szCs w:val="22"/>
          <w:u w:val="single"/>
        </w:rPr>
        <w:t>the district standard schedule.</w:t>
      </w:r>
    </w:p>
    <w:p w14:paraId="59D40A95" w14:textId="77777777" w:rsidR="00E4624A" w:rsidRPr="00123BDE" w:rsidRDefault="00E4624A" w:rsidP="00BE56BA">
      <w:pPr>
        <w:pStyle w:val="NoSpacing"/>
        <w:rPr>
          <w:rFonts w:ascii="Verdana" w:hAnsi="Verdana"/>
          <w:b/>
        </w:rPr>
      </w:pPr>
    </w:p>
    <w:p w14:paraId="36A6DFA1" w14:textId="77777777" w:rsidR="00BA605C" w:rsidRPr="00123BDE" w:rsidRDefault="00BA605C" w:rsidP="00BE56BA">
      <w:pPr>
        <w:pStyle w:val="NoSpacing"/>
        <w:rPr>
          <w:rFonts w:ascii="Verdana" w:hAnsi="Verdana"/>
          <w:b/>
          <w:sz w:val="24"/>
          <w:szCs w:val="24"/>
        </w:rPr>
      </w:pPr>
      <w:r w:rsidRPr="00123BDE">
        <w:rPr>
          <w:rFonts w:ascii="Verdana" w:hAnsi="Verdana"/>
          <w:b/>
          <w:sz w:val="24"/>
          <w:szCs w:val="24"/>
        </w:rPr>
        <w:t xml:space="preserve">Early Childhood Special Education Services </w:t>
      </w:r>
    </w:p>
    <w:p w14:paraId="3ADDF3BD" w14:textId="77777777" w:rsidR="00BA605C" w:rsidRPr="00123BDE" w:rsidRDefault="00BA605C" w:rsidP="00BE56BA">
      <w:pPr>
        <w:pStyle w:val="NoSpacing"/>
        <w:rPr>
          <w:sz w:val="24"/>
          <w:szCs w:val="24"/>
        </w:rPr>
      </w:pPr>
    </w:p>
    <w:p w14:paraId="6FDC61BD" w14:textId="77777777" w:rsidR="00BA605C" w:rsidRPr="00123BDE" w:rsidRDefault="00BA605C" w:rsidP="00BE56BA">
      <w:pPr>
        <w:pStyle w:val="NoSpacing"/>
        <w:rPr>
          <w:u w:val="single"/>
        </w:rPr>
      </w:pPr>
      <w:r w:rsidRPr="00123BDE">
        <w:rPr>
          <w:u w:val="single"/>
        </w:rPr>
        <w:t xml:space="preserve">Full Sessions </w:t>
      </w:r>
    </w:p>
    <w:p w14:paraId="749E85D2" w14:textId="77777777" w:rsidR="00BA605C" w:rsidRPr="00123BDE" w:rsidRDefault="00BA605C" w:rsidP="00BE56BA">
      <w:pPr>
        <w:pStyle w:val="NoSpacing"/>
      </w:pPr>
    </w:p>
    <w:p w14:paraId="0080B45E" w14:textId="77777777" w:rsidR="00BA605C" w:rsidRPr="00123BDE" w:rsidRDefault="00BA605C" w:rsidP="00BE56BA">
      <w:pPr>
        <w:pStyle w:val="NoSpacing"/>
      </w:pPr>
      <w:r w:rsidRPr="00123BDE">
        <w:t xml:space="preserve">Children that are enrolled in early childhood special education programs such as integrated special education classrooms or reverse mainstream (RMS) classroom would be considered to be receiving special education support for the entire time they attend these programs. </w:t>
      </w:r>
    </w:p>
    <w:p w14:paraId="64941CFD" w14:textId="77777777" w:rsidR="00BA605C" w:rsidRPr="00123BDE" w:rsidRDefault="00BA605C" w:rsidP="00BE56BA">
      <w:pPr>
        <w:pStyle w:val="NoSpacing"/>
      </w:pPr>
    </w:p>
    <w:p w14:paraId="21290183" w14:textId="77777777" w:rsidR="00BA605C" w:rsidRPr="00123BDE" w:rsidRDefault="00BA605C" w:rsidP="00BE56BA">
      <w:pPr>
        <w:pStyle w:val="NoSpacing"/>
      </w:pPr>
      <w:r w:rsidRPr="00123BDE">
        <w:rPr>
          <w:i/>
        </w:rPr>
        <w:t>Example 1</w:t>
      </w:r>
      <w:r w:rsidRPr="00123BDE">
        <w:t xml:space="preserve"> – The RMS program has 180 minutes per session 4 days per week. Student 1 attends the program 2 days per week for 150 days. The MIS would be reported; Line 1 = 180 min for 150 days.</w:t>
      </w:r>
    </w:p>
    <w:p w14:paraId="3D2BB73C" w14:textId="77777777" w:rsidR="00BA605C" w:rsidRPr="00123BDE" w:rsidRDefault="00BA605C" w:rsidP="00BE56BA">
      <w:pPr>
        <w:pStyle w:val="NoSpacing"/>
      </w:pPr>
      <w:r w:rsidRPr="00123BDE">
        <w:rPr>
          <w:i/>
        </w:rPr>
        <w:t>Example 2</w:t>
      </w:r>
      <w:r w:rsidRPr="00123BDE">
        <w:t xml:space="preserve"> - The RMS program has 180 minutes per session 4 days per week. Student 2 attends the program 4 days for 150 days and receives pull out services for 30 minutes 2 days per week.</w:t>
      </w:r>
    </w:p>
    <w:p w14:paraId="51215EEC" w14:textId="77777777" w:rsidR="00BA605C" w:rsidRPr="00123BDE" w:rsidRDefault="00BA605C" w:rsidP="00BE56BA">
      <w:pPr>
        <w:pStyle w:val="NoSpacing"/>
      </w:pPr>
      <w:r w:rsidRPr="00123BDE">
        <w:t xml:space="preserve">The MIS would be reported; Line 1 = 180 min for 75 days, Line 2 = 30 min for 75 days, </w:t>
      </w:r>
    </w:p>
    <w:p w14:paraId="084373AE" w14:textId="77777777" w:rsidR="00BA605C" w:rsidRPr="00123BDE" w:rsidRDefault="00BA605C" w:rsidP="00BE56BA">
      <w:pPr>
        <w:pStyle w:val="NoSpacing"/>
      </w:pPr>
      <w:r w:rsidRPr="00123BDE">
        <w:t>and Line 3 = 150 min for 75 days.</w:t>
      </w:r>
    </w:p>
    <w:p w14:paraId="1EB99BED" w14:textId="77777777" w:rsidR="00BA605C" w:rsidRPr="00123BDE" w:rsidRDefault="00BA605C" w:rsidP="00BE56BA">
      <w:pPr>
        <w:pStyle w:val="NoSpacing"/>
      </w:pPr>
    </w:p>
    <w:p w14:paraId="519F9209" w14:textId="77777777" w:rsidR="00BA605C" w:rsidRPr="00123BDE" w:rsidRDefault="00BA605C" w:rsidP="00BE56BA">
      <w:pPr>
        <w:pStyle w:val="NoSpacing"/>
      </w:pPr>
      <w:r w:rsidRPr="00123BDE">
        <w:t>If a student falls on the “Not in full session” verification report; respond addressing these points</w:t>
      </w:r>
    </w:p>
    <w:p w14:paraId="71B25349" w14:textId="77777777" w:rsidR="00BA605C" w:rsidRPr="00123BDE" w:rsidRDefault="00BA605C" w:rsidP="00BE56BA">
      <w:pPr>
        <w:pStyle w:val="NoSpacing"/>
      </w:pPr>
      <w:r w:rsidRPr="00123BDE">
        <w:t>Student attends a full session. Refer to the “Reporting Time as it Occurs” or “Time by days” support document. Correct the service lines to account for a full day session of services and resubmit the student record.</w:t>
      </w:r>
    </w:p>
    <w:p w14:paraId="61320690" w14:textId="77777777" w:rsidR="00BA605C" w:rsidRPr="00123BDE" w:rsidRDefault="00BA605C" w:rsidP="00BE56BA">
      <w:pPr>
        <w:pStyle w:val="NoSpacing"/>
      </w:pPr>
      <w:r w:rsidRPr="00123BDE">
        <w:t>Student attends part time / not a full daily session. Respond as such on the verification report and return the verification report to KSDE.</w:t>
      </w:r>
    </w:p>
    <w:p w14:paraId="5732A3A5" w14:textId="77777777" w:rsidR="00BA605C" w:rsidRPr="00123BDE" w:rsidRDefault="00BA605C" w:rsidP="00BE56BA">
      <w:pPr>
        <w:pStyle w:val="NoSpacing"/>
      </w:pPr>
      <w:r w:rsidRPr="00123BDE">
        <w:t xml:space="preserve">The test for full sessions does not apply to general education programs such as headstart, </w:t>
      </w:r>
      <w:r w:rsidR="00CF6328" w:rsidRPr="00123BDE">
        <w:t>Preschool age</w:t>
      </w:r>
      <w:r w:rsidRPr="00123BDE">
        <w:t xml:space="preserve"> at risk, community based / private preschools, group day care facilities etc.</w:t>
      </w:r>
    </w:p>
    <w:p w14:paraId="4CBCC8E8" w14:textId="77777777" w:rsidR="00BA605C" w:rsidRPr="00123BDE" w:rsidRDefault="00BA605C" w:rsidP="00BE56BA">
      <w:pPr>
        <w:pStyle w:val="NoSpacing"/>
      </w:pPr>
    </w:p>
    <w:p w14:paraId="01744F91" w14:textId="77777777" w:rsidR="00BA605C" w:rsidRPr="00123BDE" w:rsidRDefault="00BA605C" w:rsidP="00BE56BA">
      <w:pPr>
        <w:pStyle w:val="NoSpacing"/>
        <w:rPr>
          <w:u w:val="single"/>
        </w:rPr>
      </w:pPr>
      <w:r w:rsidRPr="00123BDE">
        <w:rPr>
          <w:u w:val="single"/>
        </w:rPr>
        <w:t>Participation in Regular Early Childhood Programs</w:t>
      </w:r>
    </w:p>
    <w:p w14:paraId="661D14A3" w14:textId="77777777" w:rsidR="00BA605C" w:rsidRPr="00123BDE" w:rsidRDefault="00BA605C" w:rsidP="00BE56BA">
      <w:pPr>
        <w:pStyle w:val="NoSpacing"/>
      </w:pPr>
    </w:p>
    <w:p w14:paraId="04AD9C71" w14:textId="77777777" w:rsidR="00BA605C" w:rsidRPr="00123BDE" w:rsidRDefault="00BA605C" w:rsidP="00BE56BA">
      <w:pPr>
        <w:pStyle w:val="NoSpacing"/>
      </w:pPr>
      <w:r w:rsidRPr="00123BDE">
        <w:t xml:space="preserve">OSEP LRE environments for early childhood students (age 3, 4 or 5 on December 1) are tiered between those children who attend a Regular Early Childhood Program (page 14) and those who do not. To assure children who participate in these Regular Early Childhood Programs are correctly accounted for; the MIS uses a data element known </w:t>
      </w:r>
      <w:r w:rsidR="002B1FAF" w:rsidRPr="00123BDE">
        <w:t>as K-Time</w:t>
      </w:r>
      <w:r w:rsidRPr="00123BDE">
        <w:t xml:space="preserve">. K-time represents the portion of the child’s day that they are not receiving special education services and are participating in a program that has a ratio of 50% or more non-disabled peers. Support documents for collecting and calculating K-time are found at </w:t>
      </w:r>
      <w:r w:rsidR="00AF3BD2" w:rsidRPr="00123BDE">
        <w:t xml:space="preserve">found </w:t>
      </w:r>
      <w:r w:rsidR="00A57002" w:rsidRPr="00123BDE">
        <w:t>on</w:t>
      </w:r>
      <w:r w:rsidR="00AF3BD2" w:rsidRPr="00123BDE">
        <w:t xml:space="preserve"> </w:t>
      </w:r>
      <w:r w:rsidR="00AF3BD2" w:rsidRPr="00123BDE">
        <w:rPr>
          <w:rStyle w:val="Hyperlink"/>
          <w:color w:val="auto"/>
        </w:rPr>
        <w:t xml:space="preserve">the MIS and Student Data page @ </w:t>
      </w:r>
      <w:r w:rsidR="00AF3BD2" w:rsidRPr="00123BDE">
        <w:rPr>
          <w:rStyle w:val="Hyperlink"/>
          <w:color w:val="auto"/>
          <w:u w:val="single"/>
        </w:rPr>
        <w:t>www.ksde.org</w:t>
      </w:r>
      <w:r w:rsidR="00AF3BD2" w:rsidRPr="00123BDE">
        <w:t xml:space="preserve">. </w:t>
      </w:r>
      <w:r w:rsidRPr="00123BDE">
        <w:t>Selected clarifications are provided below.</w:t>
      </w:r>
    </w:p>
    <w:p w14:paraId="13575739" w14:textId="77777777" w:rsidR="00BA605C" w:rsidRPr="00123BDE" w:rsidRDefault="00BA605C" w:rsidP="00BE56BA">
      <w:pPr>
        <w:pStyle w:val="NoSpacing"/>
      </w:pPr>
    </w:p>
    <w:p w14:paraId="18B9D3B7" w14:textId="77777777" w:rsidR="00BA605C" w:rsidRPr="00123BDE" w:rsidRDefault="00BA605C" w:rsidP="00BE56BA">
      <w:pPr>
        <w:pStyle w:val="NoSpacing"/>
      </w:pPr>
      <w:r w:rsidRPr="00123BDE">
        <w:rPr>
          <w:i/>
        </w:rPr>
        <w:t xml:space="preserve">Example </w:t>
      </w:r>
      <w:r w:rsidR="003B472E" w:rsidRPr="00123BDE">
        <w:rPr>
          <w:i/>
        </w:rPr>
        <w:t>1</w:t>
      </w:r>
      <w:r w:rsidRPr="00123BDE">
        <w:t xml:space="preserve"> - Child 3 attends a RMS program for 180 minutes 4 days a week. The program has a 20-minute recess and a 15-minute snack time daily during the 180-minute session. Is the recess and snack times considered K-Time? No, because recess and snack times are part of the RMS program.</w:t>
      </w:r>
    </w:p>
    <w:p w14:paraId="2BFBDB30" w14:textId="652C20AC" w:rsidR="00BA605C" w:rsidRPr="00123BDE" w:rsidRDefault="00BA605C" w:rsidP="00BE56BA">
      <w:pPr>
        <w:pStyle w:val="NoSpacing"/>
      </w:pPr>
      <w:r w:rsidRPr="00123BDE">
        <w:rPr>
          <w:i/>
        </w:rPr>
        <w:t xml:space="preserve">Example </w:t>
      </w:r>
      <w:r w:rsidR="003B472E" w:rsidRPr="00123BDE">
        <w:rPr>
          <w:i/>
        </w:rPr>
        <w:t xml:space="preserve">2 </w:t>
      </w:r>
      <w:r w:rsidRPr="00123BDE">
        <w:t xml:space="preserve">- Child 4 comes to the preschool for breakfast before the start of the RMS session. Is the pre-session breakfast considered K-time? Yes - if the </w:t>
      </w:r>
      <w:r w:rsidR="00EE1DCB" w:rsidRPr="00123BDE">
        <w:t>mealtime</w:t>
      </w:r>
      <w:r w:rsidRPr="00123BDE">
        <w:t xml:space="preserve"> is open to all children attending any early childhood program in the facility. No - if the </w:t>
      </w:r>
      <w:r w:rsidR="00EE1DCB" w:rsidRPr="00123BDE">
        <w:t>mealtime</w:t>
      </w:r>
      <w:r w:rsidRPr="00123BDE">
        <w:t xml:space="preserve"> is only open to children participating in the special education program. </w:t>
      </w:r>
    </w:p>
    <w:p w14:paraId="781493C1" w14:textId="77777777" w:rsidR="00BA605C" w:rsidRPr="00123BDE" w:rsidRDefault="00BA605C" w:rsidP="00BE56BA">
      <w:pPr>
        <w:pStyle w:val="NoSpacing"/>
      </w:pPr>
      <w:r w:rsidRPr="00123BDE">
        <w:rPr>
          <w:i/>
        </w:rPr>
        <w:t xml:space="preserve">Example </w:t>
      </w:r>
      <w:r w:rsidR="003B472E" w:rsidRPr="00123BDE">
        <w:rPr>
          <w:i/>
        </w:rPr>
        <w:t>3</w:t>
      </w:r>
      <w:r w:rsidRPr="00123BDE">
        <w:t xml:space="preserve">- Child 5 attends both a morning and afternoon RMS session and stays for a lunch period between the sessions. Is the lunch period considered K-time? Same as example </w:t>
      </w:r>
      <w:r w:rsidR="00DF0B98" w:rsidRPr="00123BDE">
        <w:t>2</w:t>
      </w:r>
      <w:r w:rsidRPr="00123BDE">
        <w:t xml:space="preserve"> above.</w:t>
      </w:r>
    </w:p>
    <w:p w14:paraId="24B45538" w14:textId="3E8E63D4" w:rsidR="001C2940" w:rsidRPr="00FE4967" w:rsidRDefault="00BA605C" w:rsidP="00FE4967">
      <w:pPr>
        <w:pStyle w:val="NoSpacing"/>
      </w:pPr>
      <w:r w:rsidRPr="00123BDE">
        <w:rPr>
          <w:i/>
        </w:rPr>
        <w:t xml:space="preserve">Example </w:t>
      </w:r>
      <w:r w:rsidR="003B472E" w:rsidRPr="00123BDE">
        <w:rPr>
          <w:i/>
        </w:rPr>
        <w:t>4</w:t>
      </w:r>
      <w:r w:rsidRPr="00123BDE">
        <w:t>- Child 6 attends a morning Headstart session and spends the afternoon hours with his brother at babysitter’s house. Is the time at the babysitters considered K-time? No – babysitters do not qualify as a regular early childhood program. However, the time the child spends in the Headstart classroom without SPED support does qualify as K-Time.</w:t>
      </w:r>
    </w:p>
    <w:p w14:paraId="009EE344" w14:textId="77777777" w:rsidR="008A3937" w:rsidRDefault="008A3937" w:rsidP="007B0E6A">
      <w:pPr>
        <w:pStyle w:val="NoSpacing"/>
        <w:ind w:right="-90"/>
        <w:jc w:val="center"/>
        <w:rPr>
          <w:sz w:val="40"/>
          <w:szCs w:val="40"/>
        </w:rPr>
      </w:pPr>
    </w:p>
    <w:p w14:paraId="35360C74" w14:textId="27F86DF4" w:rsidR="004D7CBB" w:rsidRPr="00123BDE" w:rsidRDefault="004D7CBB" w:rsidP="007B0E6A">
      <w:pPr>
        <w:pStyle w:val="NoSpacing"/>
        <w:ind w:right="-90"/>
        <w:jc w:val="center"/>
        <w:rPr>
          <w:sz w:val="40"/>
          <w:szCs w:val="40"/>
        </w:rPr>
      </w:pPr>
      <w:r w:rsidRPr="00123BDE">
        <w:rPr>
          <w:sz w:val="40"/>
          <w:szCs w:val="40"/>
        </w:rPr>
        <w:t xml:space="preserve">MIS </w:t>
      </w:r>
      <w:r w:rsidR="00B52D93" w:rsidRPr="00123BDE">
        <w:rPr>
          <w:sz w:val="40"/>
          <w:szCs w:val="40"/>
        </w:rPr>
        <w:t>Reports</w:t>
      </w:r>
    </w:p>
    <w:p w14:paraId="75888013" w14:textId="77777777" w:rsidR="007C3098" w:rsidRPr="00123BDE" w:rsidRDefault="007C3098" w:rsidP="007C3098">
      <w:pPr>
        <w:pStyle w:val="NoSpacing"/>
        <w:ind w:left="-540"/>
        <w:rPr>
          <w:sz w:val="22"/>
          <w:szCs w:val="22"/>
        </w:rPr>
      </w:pPr>
    </w:p>
    <w:p w14:paraId="10A6531D" w14:textId="77777777" w:rsidR="00B52D93" w:rsidRPr="00123BDE" w:rsidRDefault="00B52D93" w:rsidP="007B0E6A">
      <w:pPr>
        <w:pStyle w:val="NoSpacing"/>
        <w:ind w:left="-540" w:right="180"/>
        <w:rPr>
          <w:sz w:val="22"/>
          <w:szCs w:val="22"/>
        </w:rPr>
      </w:pPr>
      <w:r w:rsidRPr="00123BDE">
        <w:rPr>
          <w:sz w:val="22"/>
          <w:szCs w:val="22"/>
        </w:rPr>
        <w:t>Child Count reports</w:t>
      </w:r>
    </w:p>
    <w:p w14:paraId="57CF3CE6" w14:textId="77777777" w:rsidR="00B52D93" w:rsidRPr="00123BDE" w:rsidRDefault="00B52D93" w:rsidP="007B0E6A">
      <w:pPr>
        <w:pStyle w:val="NoSpacing"/>
        <w:ind w:left="-540"/>
        <w:rPr>
          <w:sz w:val="22"/>
          <w:szCs w:val="22"/>
        </w:rPr>
      </w:pPr>
      <w:r w:rsidRPr="00123BDE">
        <w:rPr>
          <w:sz w:val="22"/>
          <w:szCs w:val="22"/>
        </w:rPr>
        <w:tab/>
      </w:r>
      <w:r w:rsidRPr="00123BDE">
        <w:rPr>
          <w:sz w:val="22"/>
          <w:szCs w:val="22"/>
          <w:u w:val="single"/>
        </w:rPr>
        <w:t>December 1 report</w:t>
      </w:r>
      <w:r w:rsidRPr="00123BDE">
        <w:rPr>
          <w:sz w:val="22"/>
          <w:szCs w:val="22"/>
        </w:rPr>
        <w:t xml:space="preserve"> - A list of all Claimed IDEA students with IEP services intersecting the December 1 date. </w:t>
      </w:r>
    </w:p>
    <w:p w14:paraId="44603AB1" w14:textId="77777777" w:rsidR="00DB312F" w:rsidRPr="00123BDE" w:rsidRDefault="008C66E8" w:rsidP="007B0E6A">
      <w:pPr>
        <w:pStyle w:val="NoSpacing"/>
        <w:ind w:left="-540" w:right="-180"/>
        <w:rPr>
          <w:sz w:val="22"/>
          <w:szCs w:val="22"/>
        </w:rPr>
      </w:pPr>
      <w:r w:rsidRPr="00123BDE">
        <w:rPr>
          <w:sz w:val="22"/>
          <w:szCs w:val="22"/>
        </w:rPr>
        <w:tab/>
      </w:r>
    </w:p>
    <w:p w14:paraId="3AB86ACC" w14:textId="0AD8F7E7" w:rsidR="008C66E8" w:rsidRPr="00123BDE" w:rsidRDefault="00DB312F" w:rsidP="007B0E6A">
      <w:pPr>
        <w:pStyle w:val="NoSpacing"/>
        <w:ind w:left="-540" w:right="-180"/>
        <w:rPr>
          <w:sz w:val="22"/>
          <w:szCs w:val="22"/>
        </w:rPr>
      </w:pPr>
      <w:r w:rsidRPr="00123BDE">
        <w:rPr>
          <w:sz w:val="22"/>
          <w:szCs w:val="22"/>
        </w:rPr>
        <w:tab/>
      </w:r>
      <w:r w:rsidR="008C66E8" w:rsidRPr="00123BDE">
        <w:rPr>
          <w:sz w:val="22"/>
          <w:szCs w:val="22"/>
          <w:u w:val="single"/>
        </w:rPr>
        <w:t xml:space="preserve">Gifted </w:t>
      </w:r>
      <w:r w:rsidR="00432909">
        <w:rPr>
          <w:sz w:val="22"/>
          <w:szCs w:val="22"/>
          <w:u w:val="single"/>
        </w:rPr>
        <w:t>Summary</w:t>
      </w:r>
      <w:r w:rsidR="008C66E8" w:rsidRPr="00123BDE">
        <w:rPr>
          <w:sz w:val="22"/>
          <w:szCs w:val="22"/>
          <w:u w:val="single"/>
        </w:rPr>
        <w:t xml:space="preserve"> report </w:t>
      </w:r>
      <w:r w:rsidR="008C66E8" w:rsidRPr="00123BDE">
        <w:rPr>
          <w:sz w:val="22"/>
          <w:szCs w:val="22"/>
        </w:rPr>
        <w:t>- A list of all Claimed Gifted students with Gifted services intersecting the December 1</w:t>
      </w:r>
      <w:r w:rsidR="007B0E6A" w:rsidRPr="00123BDE">
        <w:rPr>
          <w:sz w:val="22"/>
          <w:szCs w:val="22"/>
        </w:rPr>
        <w:t xml:space="preserve"> </w:t>
      </w:r>
      <w:r w:rsidR="008C66E8" w:rsidRPr="00123BDE">
        <w:rPr>
          <w:sz w:val="22"/>
          <w:szCs w:val="22"/>
        </w:rPr>
        <w:t xml:space="preserve">date. </w:t>
      </w:r>
    </w:p>
    <w:p w14:paraId="4FE5ED6C" w14:textId="77777777" w:rsidR="00DB312F" w:rsidRPr="00123BDE" w:rsidRDefault="00B52D93" w:rsidP="007B0E6A">
      <w:pPr>
        <w:pStyle w:val="NoSpacing"/>
        <w:ind w:left="-540"/>
        <w:rPr>
          <w:sz w:val="22"/>
          <w:szCs w:val="22"/>
        </w:rPr>
      </w:pPr>
      <w:r w:rsidRPr="00123BDE">
        <w:rPr>
          <w:sz w:val="22"/>
          <w:szCs w:val="22"/>
        </w:rPr>
        <w:tab/>
      </w:r>
    </w:p>
    <w:p w14:paraId="42D235DB" w14:textId="77777777" w:rsidR="00B52D93" w:rsidRPr="00123BDE" w:rsidRDefault="00DB312F" w:rsidP="007B0E6A">
      <w:pPr>
        <w:pStyle w:val="NoSpacing"/>
        <w:ind w:left="-540"/>
        <w:rPr>
          <w:sz w:val="22"/>
          <w:szCs w:val="22"/>
        </w:rPr>
      </w:pPr>
      <w:r w:rsidRPr="00123BDE">
        <w:rPr>
          <w:sz w:val="22"/>
          <w:szCs w:val="22"/>
        </w:rPr>
        <w:tab/>
      </w:r>
      <w:r w:rsidR="00B52D93" w:rsidRPr="00123BDE">
        <w:rPr>
          <w:sz w:val="22"/>
          <w:szCs w:val="22"/>
          <w:u w:val="single"/>
        </w:rPr>
        <w:t>End of Year report</w:t>
      </w:r>
      <w:r w:rsidR="00B52D93" w:rsidRPr="00123BDE">
        <w:rPr>
          <w:sz w:val="22"/>
          <w:szCs w:val="22"/>
        </w:rPr>
        <w:t xml:space="preserve"> - </w:t>
      </w:r>
      <w:r w:rsidR="008C66E8" w:rsidRPr="00123BDE">
        <w:rPr>
          <w:sz w:val="22"/>
          <w:szCs w:val="22"/>
        </w:rPr>
        <w:t>A list of all Claimed IDEA &amp; Gifted students with IEP services at any time in the school year.</w:t>
      </w:r>
    </w:p>
    <w:p w14:paraId="1568E26F" w14:textId="77777777" w:rsidR="00E372DD" w:rsidRPr="00123BDE" w:rsidRDefault="00E372DD" w:rsidP="007B0E6A">
      <w:pPr>
        <w:pStyle w:val="NoSpacing"/>
        <w:ind w:left="-540" w:right="180"/>
        <w:rPr>
          <w:sz w:val="24"/>
          <w:szCs w:val="24"/>
        </w:rPr>
      </w:pPr>
    </w:p>
    <w:p w14:paraId="73C387ED" w14:textId="77777777" w:rsidR="00E372DD" w:rsidRPr="00123BDE" w:rsidRDefault="00E372DD" w:rsidP="007B0E6A">
      <w:pPr>
        <w:pStyle w:val="NoSpacing"/>
        <w:ind w:left="-540" w:right="180"/>
        <w:rPr>
          <w:sz w:val="22"/>
          <w:szCs w:val="22"/>
        </w:rPr>
      </w:pPr>
      <w:r w:rsidRPr="00123BDE">
        <w:rPr>
          <w:sz w:val="22"/>
          <w:szCs w:val="22"/>
        </w:rPr>
        <w:t>Data Quality reports</w:t>
      </w:r>
    </w:p>
    <w:p w14:paraId="2F427381" w14:textId="77777777" w:rsidR="00314040" w:rsidRPr="00123BDE" w:rsidRDefault="00314040" w:rsidP="007B0E6A">
      <w:pPr>
        <w:pStyle w:val="NoSpacing"/>
        <w:ind w:left="-540" w:right="180"/>
        <w:rPr>
          <w:sz w:val="22"/>
          <w:szCs w:val="22"/>
        </w:rPr>
      </w:pPr>
      <w:r w:rsidRPr="00123BDE">
        <w:rPr>
          <w:sz w:val="22"/>
          <w:szCs w:val="22"/>
        </w:rPr>
        <w:tab/>
      </w:r>
      <w:r w:rsidRPr="00123BDE">
        <w:rPr>
          <w:sz w:val="22"/>
          <w:szCs w:val="22"/>
          <w:u w:val="single"/>
        </w:rPr>
        <w:t>Gained Student report</w:t>
      </w:r>
      <w:r w:rsidR="00F423B7" w:rsidRPr="00123BDE">
        <w:rPr>
          <w:sz w:val="22"/>
          <w:szCs w:val="22"/>
        </w:rPr>
        <w:t xml:space="preserve"> - </w:t>
      </w:r>
      <w:r w:rsidR="00921C37" w:rsidRPr="00123BDE">
        <w:rPr>
          <w:sz w:val="22"/>
          <w:szCs w:val="22"/>
        </w:rPr>
        <w:t xml:space="preserve">A list of Claimed students with Exit status of (A, D , L, T) from another Agency in the </w:t>
      </w:r>
      <w:r w:rsidR="00921C37" w:rsidRPr="00123BDE">
        <w:rPr>
          <w:sz w:val="22"/>
          <w:szCs w:val="22"/>
        </w:rPr>
        <w:tab/>
      </w:r>
      <w:r w:rsidR="00921C37" w:rsidRPr="00123BDE">
        <w:rPr>
          <w:sz w:val="22"/>
          <w:szCs w:val="22"/>
        </w:rPr>
        <w:tab/>
        <w:t>Target School Year</w:t>
      </w:r>
      <w:r w:rsidR="00410AF4" w:rsidRPr="00123BDE">
        <w:rPr>
          <w:sz w:val="22"/>
          <w:szCs w:val="22"/>
        </w:rPr>
        <w:t xml:space="preserve">. </w:t>
      </w:r>
      <w:r w:rsidR="0077023F" w:rsidRPr="00123BDE">
        <w:rPr>
          <w:sz w:val="22"/>
          <w:szCs w:val="22"/>
        </w:rPr>
        <w:t>The</w:t>
      </w:r>
      <w:r w:rsidR="00921C37" w:rsidRPr="00123BDE">
        <w:rPr>
          <w:sz w:val="22"/>
          <w:szCs w:val="22"/>
        </w:rPr>
        <w:t xml:space="preserve"> student has a KIDS record for the Child Count Org in the Target School </w:t>
      </w:r>
      <w:r w:rsidR="00360B30" w:rsidRPr="00123BDE">
        <w:rPr>
          <w:sz w:val="22"/>
          <w:szCs w:val="22"/>
        </w:rPr>
        <w:t>Year</w:t>
      </w:r>
      <w:r w:rsidR="00921C37" w:rsidRPr="00123BDE">
        <w:rPr>
          <w:sz w:val="22"/>
          <w:szCs w:val="22"/>
        </w:rPr>
        <w:tab/>
      </w:r>
      <w:r w:rsidR="00921C37" w:rsidRPr="00123BDE">
        <w:rPr>
          <w:sz w:val="22"/>
          <w:szCs w:val="22"/>
        </w:rPr>
        <w:tab/>
        <w:t>with a</w:t>
      </w:r>
      <w:r w:rsidR="000D42FF" w:rsidRPr="00123BDE">
        <w:rPr>
          <w:sz w:val="22"/>
          <w:szCs w:val="22"/>
        </w:rPr>
        <w:t xml:space="preserve">n </w:t>
      </w:r>
      <w:r w:rsidR="00921C37" w:rsidRPr="00123BDE">
        <w:rPr>
          <w:sz w:val="22"/>
          <w:szCs w:val="22"/>
        </w:rPr>
        <w:t>Entry Date that is on or after the Exit Date</w:t>
      </w:r>
      <w:r w:rsidR="0077023F" w:rsidRPr="00123BDE">
        <w:rPr>
          <w:sz w:val="22"/>
          <w:szCs w:val="22"/>
        </w:rPr>
        <w:t>.</w:t>
      </w:r>
      <w:r w:rsidR="00921C37" w:rsidRPr="00123BDE">
        <w:rPr>
          <w:sz w:val="22"/>
          <w:szCs w:val="22"/>
        </w:rPr>
        <w:t xml:space="preserve"> </w:t>
      </w:r>
      <w:r w:rsidR="0077023F" w:rsidRPr="00123BDE">
        <w:rPr>
          <w:sz w:val="22"/>
          <w:szCs w:val="22"/>
        </w:rPr>
        <w:t>The</w:t>
      </w:r>
      <w:r w:rsidR="00921C37" w:rsidRPr="00123BDE">
        <w:rPr>
          <w:sz w:val="22"/>
          <w:szCs w:val="22"/>
        </w:rPr>
        <w:t xml:space="preserve"> student does not have a SPEDPro profile </w:t>
      </w:r>
      <w:r w:rsidR="00360B30" w:rsidRPr="00123BDE">
        <w:rPr>
          <w:sz w:val="22"/>
          <w:szCs w:val="22"/>
        </w:rPr>
        <w:tab/>
      </w:r>
      <w:r w:rsidR="00360B30" w:rsidRPr="00123BDE">
        <w:rPr>
          <w:sz w:val="22"/>
          <w:szCs w:val="22"/>
        </w:rPr>
        <w:tab/>
      </w:r>
      <w:r w:rsidR="00360B30" w:rsidRPr="00123BDE">
        <w:rPr>
          <w:sz w:val="22"/>
          <w:szCs w:val="22"/>
        </w:rPr>
        <w:tab/>
      </w:r>
      <w:r w:rsidR="00921C37" w:rsidRPr="00123BDE">
        <w:rPr>
          <w:sz w:val="22"/>
          <w:szCs w:val="22"/>
        </w:rPr>
        <w:t>associated to Assign Child Count Org that has a Service End Date after the first Profile’s Exit Date</w:t>
      </w:r>
    </w:p>
    <w:p w14:paraId="2355DEA0" w14:textId="77777777" w:rsidR="007B0E6A" w:rsidRPr="00123BDE" w:rsidRDefault="00921C37" w:rsidP="007B0E6A">
      <w:pPr>
        <w:pStyle w:val="NoSpacing"/>
        <w:ind w:left="-540" w:right="180"/>
        <w:rPr>
          <w:sz w:val="22"/>
          <w:szCs w:val="22"/>
        </w:rPr>
      </w:pPr>
      <w:r w:rsidRPr="00123BDE">
        <w:rPr>
          <w:sz w:val="22"/>
          <w:szCs w:val="22"/>
        </w:rPr>
        <w:tab/>
      </w:r>
      <w:r w:rsidRPr="00123BDE">
        <w:rPr>
          <w:sz w:val="22"/>
          <w:szCs w:val="22"/>
        </w:rPr>
        <w:tab/>
      </w:r>
      <w:r w:rsidRPr="00123BDE">
        <w:rPr>
          <w:sz w:val="22"/>
          <w:szCs w:val="22"/>
        </w:rPr>
        <w:tab/>
      </w:r>
      <w:r w:rsidRPr="00123BDE">
        <w:rPr>
          <w:sz w:val="22"/>
          <w:szCs w:val="22"/>
          <w:u w:val="single"/>
        </w:rPr>
        <w:t>Action:</w:t>
      </w:r>
      <w:r w:rsidRPr="00123BDE">
        <w:rPr>
          <w:sz w:val="22"/>
          <w:szCs w:val="22"/>
        </w:rPr>
        <w:t xml:space="preserve"> Confirm the student's </w:t>
      </w:r>
      <w:r w:rsidR="007B0E6A" w:rsidRPr="00123BDE">
        <w:rPr>
          <w:sz w:val="22"/>
          <w:szCs w:val="22"/>
        </w:rPr>
        <w:t xml:space="preserve">enrollment and </w:t>
      </w:r>
      <w:r w:rsidRPr="00123BDE">
        <w:rPr>
          <w:sz w:val="22"/>
          <w:szCs w:val="22"/>
        </w:rPr>
        <w:t xml:space="preserve">IEP status. </w:t>
      </w:r>
    </w:p>
    <w:p w14:paraId="304A73E5" w14:textId="77777777" w:rsidR="007B0E6A" w:rsidRPr="00123BDE" w:rsidRDefault="007B0E6A" w:rsidP="007B0E6A">
      <w:pPr>
        <w:pStyle w:val="NoSpacing"/>
        <w:ind w:left="-540" w:right="180"/>
        <w:rPr>
          <w:sz w:val="22"/>
          <w:szCs w:val="22"/>
        </w:rPr>
      </w:pPr>
      <w:r w:rsidRPr="00123BDE">
        <w:rPr>
          <w:sz w:val="22"/>
          <w:szCs w:val="22"/>
        </w:rPr>
        <w:tab/>
      </w:r>
      <w:r w:rsidRPr="00123BDE">
        <w:rPr>
          <w:sz w:val="22"/>
          <w:szCs w:val="22"/>
        </w:rPr>
        <w:tab/>
      </w:r>
      <w:r w:rsidRPr="00123BDE">
        <w:rPr>
          <w:sz w:val="22"/>
          <w:szCs w:val="22"/>
        </w:rPr>
        <w:tab/>
      </w:r>
      <w:r w:rsidRPr="00123BDE">
        <w:rPr>
          <w:sz w:val="22"/>
          <w:szCs w:val="22"/>
        </w:rPr>
        <w:tab/>
        <w:t xml:space="preserve">- </w:t>
      </w:r>
      <w:r w:rsidR="00BE0E35" w:rsidRPr="00123BDE">
        <w:rPr>
          <w:sz w:val="22"/>
          <w:szCs w:val="22"/>
        </w:rPr>
        <w:t xml:space="preserve">If </w:t>
      </w:r>
      <w:r w:rsidR="00A01800" w:rsidRPr="00123BDE">
        <w:rPr>
          <w:sz w:val="22"/>
          <w:szCs w:val="22"/>
        </w:rPr>
        <w:t>the</w:t>
      </w:r>
      <w:r w:rsidR="00BE0E35" w:rsidRPr="00123BDE">
        <w:rPr>
          <w:sz w:val="22"/>
          <w:szCs w:val="22"/>
        </w:rPr>
        <w:t xml:space="preserve"> student is </w:t>
      </w:r>
      <w:r w:rsidRPr="00123BDE">
        <w:rPr>
          <w:sz w:val="22"/>
          <w:szCs w:val="22"/>
        </w:rPr>
        <w:t>enrolled and receiving IEP servic</w:t>
      </w:r>
      <w:r w:rsidR="00A01800" w:rsidRPr="00123BDE">
        <w:rPr>
          <w:sz w:val="22"/>
          <w:szCs w:val="22"/>
        </w:rPr>
        <w:t>e</w:t>
      </w:r>
      <w:r w:rsidR="00360B30" w:rsidRPr="00123BDE">
        <w:rPr>
          <w:sz w:val="22"/>
          <w:szCs w:val="22"/>
        </w:rPr>
        <w:t xml:space="preserve">, but no student record is present in </w:t>
      </w:r>
      <w:r w:rsidR="00360B30" w:rsidRPr="00123BDE">
        <w:rPr>
          <w:sz w:val="22"/>
          <w:szCs w:val="22"/>
        </w:rPr>
        <w:tab/>
      </w:r>
      <w:r w:rsidR="00360B30" w:rsidRPr="00123BDE">
        <w:rPr>
          <w:sz w:val="22"/>
          <w:szCs w:val="22"/>
        </w:rPr>
        <w:tab/>
      </w:r>
      <w:r w:rsidR="00360B30" w:rsidRPr="00123BDE">
        <w:rPr>
          <w:sz w:val="22"/>
          <w:szCs w:val="22"/>
        </w:rPr>
        <w:tab/>
      </w:r>
      <w:r w:rsidR="00360B30" w:rsidRPr="00123BDE">
        <w:rPr>
          <w:sz w:val="22"/>
          <w:szCs w:val="22"/>
        </w:rPr>
        <w:tab/>
        <w:t>SPEDPro, submit an initial SPEDPro record</w:t>
      </w:r>
    </w:p>
    <w:p w14:paraId="334CF4E1" w14:textId="74FA9BAF" w:rsidR="00921C37" w:rsidRPr="00123BDE" w:rsidRDefault="007B0E6A" w:rsidP="007B0E6A">
      <w:pPr>
        <w:pStyle w:val="NoSpacing"/>
        <w:ind w:left="-540" w:right="180"/>
        <w:rPr>
          <w:sz w:val="22"/>
          <w:szCs w:val="22"/>
        </w:rPr>
      </w:pPr>
      <w:r w:rsidRPr="00123BDE">
        <w:rPr>
          <w:sz w:val="22"/>
          <w:szCs w:val="22"/>
        </w:rPr>
        <w:tab/>
      </w:r>
      <w:r w:rsidRPr="00123BDE">
        <w:rPr>
          <w:sz w:val="22"/>
          <w:szCs w:val="22"/>
        </w:rPr>
        <w:tab/>
      </w:r>
      <w:r w:rsidRPr="00123BDE">
        <w:rPr>
          <w:sz w:val="22"/>
          <w:szCs w:val="22"/>
        </w:rPr>
        <w:tab/>
      </w:r>
      <w:r w:rsidR="00BE0E35" w:rsidRPr="00123BDE">
        <w:rPr>
          <w:sz w:val="22"/>
          <w:szCs w:val="22"/>
        </w:rPr>
        <w:t xml:space="preserve"> </w:t>
      </w:r>
      <w:r w:rsidRPr="00123BDE">
        <w:rPr>
          <w:sz w:val="22"/>
          <w:szCs w:val="22"/>
        </w:rPr>
        <w:tab/>
      </w:r>
      <w:r w:rsidR="00BE0E35" w:rsidRPr="00123BDE">
        <w:rPr>
          <w:sz w:val="22"/>
          <w:szCs w:val="22"/>
        </w:rPr>
        <w:t>-</w:t>
      </w:r>
      <w:r w:rsidRPr="00123BDE">
        <w:rPr>
          <w:sz w:val="22"/>
          <w:szCs w:val="22"/>
        </w:rPr>
        <w:t xml:space="preserve"> </w:t>
      </w:r>
      <w:r w:rsidR="00BE0E35" w:rsidRPr="00123BDE">
        <w:rPr>
          <w:sz w:val="22"/>
          <w:szCs w:val="22"/>
        </w:rPr>
        <w:t xml:space="preserve">If </w:t>
      </w:r>
      <w:r w:rsidRPr="00123BDE">
        <w:rPr>
          <w:sz w:val="22"/>
          <w:szCs w:val="22"/>
        </w:rPr>
        <w:t>a</w:t>
      </w:r>
      <w:r w:rsidR="00BE0E35" w:rsidRPr="00123BDE">
        <w:rPr>
          <w:sz w:val="22"/>
          <w:szCs w:val="22"/>
        </w:rPr>
        <w:t xml:space="preserve"> student </w:t>
      </w:r>
      <w:r w:rsidRPr="00123BDE">
        <w:rPr>
          <w:sz w:val="22"/>
          <w:szCs w:val="22"/>
        </w:rPr>
        <w:t xml:space="preserve">record </w:t>
      </w:r>
      <w:r w:rsidR="00BE0E35" w:rsidRPr="00123BDE">
        <w:rPr>
          <w:sz w:val="22"/>
          <w:szCs w:val="22"/>
        </w:rPr>
        <w:t>is present in SPEDPro, no additional action is required.</w:t>
      </w:r>
    </w:p>
    <w:p w14:paraId="2A5B29AA" w14:textId="77777777" w:rsidR="00314040" w:rsidRPr="00123BDE" w:rsidRDefault="00314040" w:rsidP="007B0E6A">
      <w:pPr>
        <w:pStyle w:val="NoSpacing"/>
        <w:ind w:left="-540" w:right="180"/>
        <w:rPr>
          <w:sz w:val="24"/>
          <w:szCs w:val="24"/>
        </w:rPr>
      </w:pPr>
    </w:p>
    <w:p w14:paraId="065A3501" w14:textId="589F588B" w:rsidR="00314040" w:rsidRPr="00123BDE" w:rsidRDefault="00314040" w:rsidP="007B0E6A">
      <w:pPr>
        <w:pStyle w:val="NoSpacing"/>
        <w:ind w:left="-540" w:right="180"/>
        <w:rPr>
          <w:sz w:val="22"/>
          <w:szCs w:val="22"/>
        </w:rPr>
      </w:pPr>
      <w:r w:rsidRPr="00123BDE">
        <w:rPr>
          <w:sz w:val="22"/>
          <w:szCs w:val="22"/>
        </w:rPr>
        <w:tab/>
      </w:r>
      <w:r w:rsidRPr="00123BDE">
        <w:rPr>
          <w:sz w:val="22"/>
          <w:szCs w:val="22"/>
          <w:u w:val="single"/>
        </w:rPr>
        <w:t>Overlap report</w:t>
      </w:r>
      <w:r w:rsidR="008D09F7" w:rsidRPr="00123BDE">
        <w:rPr>
          <w:sz w:val="22"/>
          <w:szCs w:val="22"/>
        </w:rPr>
        <w:t xml:space="preserve"> - A list </w:t>
      </w:r>
      <w:r w:rsidR="00CD038A" w:rsidRPr="00123BDE">
        <w:rPr>
          <w:sz w:val="22"/>
          <w:szCs w:val="22"/>
        </w:rPr>
        <w:t>of Claimed</w:t>
      </w:r>
      <w:r w:rsidR="008D09F7" w:rsidRPr="00123BDE">
        <w:rPr>
          <w:sz w:val="22"/>
          <w:szCs w:val="22"/>
        </w:rPr>
        <w:t xml:space="preserve"> students who have Service Line date ranges that overlap with</w:t>
      </w:r>
      <w:r w:rsidR="00AE290E" w:rsidRPr="00123BDE">
        <w:rPr>
          <w:sz w:val="22"/>
          <w:szCs w:val="22"/>
        </w:rPr>
        <w:t xml:space="preserve"> IEPs within </w:t>
      </w:r>
      <w:r w:rsidR="008D09F7" w:rsidRPr="00123BDE">
        <w:rPr>
          <w:sz w:val="22"/>
          <w:szCs w:val="22"/>
        </w:rPr>
        <w:tab/>
      </w:r>
      <w:r w:rsidR="008D09F7" w:rsidRPr="00123BDE">
        <w:rPr>
          <w:sz w:val="22"/>
          <w:szCs w:val="22"/>
        </w:rPr>
        <w:tab/>
      </w:r>
      <w:r w:rsidR="008D09F7" w:rsidRPr="00123BDE">
        <w:rPr>
          <w:sz w:val="22"/>
          <w:szCs w:val="22"/>
        </w:rPr>
        <w:tab/>
      </w:r>
      <w:r w:rsidR="00921C37" w:rsidRPr="00123BDE">
        <w:rPr>
          <w:sz w:val="22"/>
          <w:szCs w:val="22"/>
        </w:rPr>
        <w:tab/>
      </w:r>
      <w:r w:rsidR="008D09F7" w:rsidRPr="00123BDE">
        <w:rPr>
          <w:sz w:val="22"/>
          <w:szCs w:val="22"/>
        </w:rPr>
        <w:t>the same School Year at any Assign Child Count Org state-wide</w:t>
      </w:r>
      <w:r w:rsidR="006041C4">
        <w:rPr>
          <w:sz w:val="22"/>
          <w:szCs w:val="22"/>
        </w:rPr>
        <w:t>.</w:t>
      </w:r>
    </w:p>
    <w:p w14:paraId="4DB01D76" w14:textId="7414B851" w:rsidR="00E372DD" w:rsidRPr="00123BDE" w:rsidRDefault="00E372DD" w:rsidP="007B0E6A">
      <w:pPr>
        <w:pStyle w:val="NoSpacing"/>
        <w:ind w:left="-540" w:right="180"/>
        <w:rPr>
          <w:sz w:val="22"/>
          <w:szCs w:val="22"/>
        </w:rPr>
      </w:pPr>
      <w:r w:rsidRPr="00123BDE">
        <w:rPr>
          <w:sz w:val="22"/>
          <w:szCs w:val="22"/>
        </w:rPr>
        <w:tab/>
      </w:r>
      <w:r w:rsidR="008D09F7" w:rsidRPr="00123BDE">
        <w:rPr>
          <w:sz w:val="22"/>
          <w:szCs w:val="22"/>
        </w:rPr>
        <w:tab/>
      </w:r>
      <w:r w:rsidR="008D09F7" w:rsidRPr="00123BDE">
        <w:rPr>
          <w:sz w:val="22"/>
          <w:szCs w:val="22"/>
        </w:rPr>
        <w:tab/>
      </w:r>
      <w:r w:rsidR="008D09F7" w:rsidRPr="00123BDE">
        <w:rPr>
          <w:sz w:val="22"/>
          <w:szCs w:val="22"/>
          <w:u w:val="single"/>
        </w:rPr>
        <w:t>Action:</w:t>
      </w:r>
      <w:r w:rsidR="008D09F7" w:rsidRPr="00123BDE">
        <w:rPr>
          <w:sz w:val="22"/>
          <w:szCs w:val="22"/>
        </w:rPr>
        <w:t xml:space="preserve"> Confirm the student's attendance dates. Adjust service start / end dates accordingly</w:t>
      </w:r>
      <w:r w:rsidR="006041C4">
        <w:rPr>
          <w:sz w:val="22"/>
          <w:szCs w:val="22"/>
        </w:rPr>
        <w:t>.</w:t>
      </w:r>
    </w:p>
    <w:p w14:paraId="7867173F" w14:textId="77777777" w:rsidR="008D09F7" w:rsidRPr="00123BDE" w:rsidRDefault="008D09F7" w:rsidP="00A01800">
      <w:pPr>
        <w:pStyle w:val="NoSpacing"/>
        <w:ind w:left="-540"/>
        <w:rPr>
          <w:sz w:val="22"/>
          <w:szCs w:val="22"/>
        </w:rPr>
      </w:pPr>
      <w:r w:rsidRPr="00123BDE">
        <w:rPr>
          <w:sz w:val="22"/>
          <w:szCs w:val="22"/>
        </w:rPr>
        <w:tab/>
      </w:r>
      <w:r w:rsidRPr="00123BDE">
        <w:rPr>
          <w:sz w:val="22"/>
          <w:szCs w:val="22"/>
        </w:rPr>
        <w:tab/>
      </w:r>
      <w:r w:rsidRPr="00123BDE">
        <w:rPr>
          <w:sz w:val="22"/>
          <w:szCs w:val="22"/>
        </w:rPr>
        <w:tab/>
      </w:r>
      <w:r w:rsidRPr="00123BDE">
        <w:rPr>
          <w:sz w:val="22"/>
          <w:szCs w:val="22"/>
        </w:rPr>
        <w:tab/>
        <w:t>- If the student exited, then the service end dates maybe long. Truncate to resolve</w:t>
      </w:r>
      <w:r w:rsidR="00A01800" w:rsidRPr="00123BDE">
        <w:rPr>
          <w:sz w:val="22"/>
          <w:szCs w:val="22"/>
        </w:rPr>
        <w:t xml:space="preserve"> </w:t>
      </w:r>
      <w:r w:rsidRPr="00123BDE">
        <w:rPr>
          <w:sz w:val="22"/>
          <w:szCs w:val="22"/>
        </w:rPr>
        <w:t xml:space="preserve">overlap. </w:t>
      </w:r>
    </w:p>
    <w:p w14:paraId="25F3D4DC" w14:textId="77777777" w:rsidR="004E7E16" w:rsidRPr="00123BDE" w:rsidRDefault="004E7E16" w:rsidP="00A01800">
      <w:pPr>
        <w:pStyle w:val="NoSpacing"/>
        <w:ind w:left="-540"/>
        <w:rPr>
          <w:sz w:val="22"/>
          <w:szCs w:val="22"/>
        </w:rPr>
      </w:pPr>
    </w:p>
    <w:p w14:paraId="1639B0E6" w14:textId="6305EA4E" w:rsidR="00A21A10" w:rsidRPr="00123BDE" w:rsidRDefault="007C3098" w:rsidP="00A01800">
      <w:pPr>
        <w:pStyle w:val="NoSpacing"/>
        <w:ind w:left="-540"/>
        <w:rPr>
          <w:sz w:val="22"/>
          <w:szCs w:val="22"/>
        </w:rPr>
      </w:pPr>
      <w:r w:rsidRPr="00123BDE">
        <w:rPr>
          <w:sz w:val="22"/>
          <w:szCs w:val="22"/>
        </w:rPr>
        <w:tab/>
      </w:r>
      <w:r w:rsidR="00A21A10" w:rsidRPr="00123BDE">
        <w:rPr>
          <w:sz w:val="22"/>
          <w:szCs w:val="22"/>
          <w:u w:val="single"/>
        </w:rPr>
        <w:t>Unclaimed student report</w:t>
      </w:r>
      <w:r w:rsidRPr="00123BDE">
        <w:rPr>
          <w:sz w:val="22"/>
          <w:szCs w:val="22"/>
        </w:rPr>
        <w:t xml:space="preserve"> - List of </w:t>
      </w:r>
      <w:r w:rsidR="00CD038A" w:rsidRPr="00123BDE">
        <w:rPr>
          <w:sz w:val="22"/>
          <w:szCs w:val="22"/>
        </w:rPr>
        <w:t>students to</w:t>
      </w:r>
      <w:r w:rsidRPr="00123BDE">
        <w:rPr>
          <w:sz w:val="22"/>
          <w:szCs w:val="22"/>
        </w:rPr>
        <w:t xml:space="preserve"> be excluded from Federal and State MIS child count and 618 reports</w:t>
      </w:r>
      <w:r w:rsidR="006041C4">
        <w:rPr>
          <w:sz w:val="22"/>
          <w:szCs w:val="22"/>
        </w:rPr>
        <w:t>.</w:t>
      </w:r>
    </w:p>
    <w:p w14:paraId="3E442B24" w14:textId="77777777" w:rsidR="007C3098" w:rsidRPr="00123BDE" w:rsidRDefault="007C3098" w:rsidP="007B0E6A">
      <w:pPr>
        <w:pStyle w:val="NoSpacing"/>
        <w:ind w:left="-540" w:right="180"/>
        <w:rPr>
          <w:sz w:val="22"/>
          <w:szCs w:val="22"/>
        </w:rPr>
      </w:pPr>
      <w:r w:rsidRPr="00123BDE">
        <w:rPr>
          <w:sz w:val="22"/>
          <w:szCs w:val="22"/>
        </w:rPr>
        <w:tab/>
      </w:r>
      <w:r w:rsidRPr="00123BDE">
        <w:rPr>
          <w:sz w:val="22"/>
          <w:szCs w:val="22"/>
        </w:rPr>
        <w:tab/>
      </w:r>
      <w:r w:rsidRPr="00123BDE">
        <w:rPr>
          <w:sz w:val="22"/>
          <w:szCs w:val="22"/>
        </w:rPr>
        <w:tab/>
      </w:r>
      <w:r w:rsidRPr="00123BDE">
        <w:rPr>
          <w:sz w:val="22"/>
          <w:szCs w:val="22"/>
          <w:u w:val="single"/>
        </w:rPr>
        <w:t>Action</w:t>
      </w:r>
      <w:r w:rsidRPr="00123BDE">
        <w:rPr>
          <w:sz w:val="22"/>
          <w:szCs w:val="22"/>
        </w:rPr>
        <w:t>: Confirm the basis of inclusion / exclusion from Federal and State MIS reports</w:t>
      </w:r>
    </w:p>
    <w:p w14:paraId="5837D7C6" w14:textId="77777777" w:rsidR="007C3098" w:rsidRPr="00123BDE" w:rsidRDefault="007C3098" w:rsidP="007B0E6A">
      <w:pPr>
        <w:pStyle w:val="NoSpacing"/>
        <w:ind w:left="-540" w:right="180"/>
        <w:rPr>
          <w:sz w:val="22"/>
          <w:szCs w:val="22"/>
        </w:rPr>
      </w:pPr>
      <w:r w:rsidRPr="00123BDE">
        <w:rPr>
          <w:sz w:val="22"/>
          <w:szCs w:val="22"/>
        </w:rPr>
        <w:tab/>
      </w:r>
      <w:r w:rsidRPr="00123BDE">
        <w:rPr>
          <w:sz w:val="22"/>
          <w:szCs w:val="22"/>
        </w:rPr>
        <w:tab/>
      </w:r>
      <w:r w:rsidRPr="00123BDE">
        <w:rPr>
          <w:sz w:val="22"/>
          <w:szCs w:val="22"/>
        </w:rPr>
        <w:tab/>
      </w:r>
      <w:r w:rsidRPr="00123BDE">
        <w:rPr>
          <w:sz w:val="22"/>
          <w:szCs w:val="22"/>
        </w:rPr>
        <w:tab/>
        <w:t xml:space="preserve">- If the listed student does not meet a condition for exclusion (page 11), then update the </w:t>
      </w:r>
      <w:r w:rsidRPr="00123BDE">
        <w:rPr>
          <w:sz w:val="22"/>
          <w:szCs w:val="22"/>
        </w:rPr>
        <w:tab/>
      </w:r>
      <w:r w:rsidRPr="00123BDE">
        <w:rPr>
          <w:sz w:val="22"/>
          <w:szCs w:val="22"/>
        </w:rPr>
        <w:tab/>
      </w:r>
      <w:r w:rsidRPr="00123BDE">
        <w:rPr>
          <w:sz w:val="22"/>
          <w:szCs w:val="22"/>
        </w:rPr>
        <w:tab/>
      </w:r>
      <w:r w:rsidRPr="00123BDE">
        <w:rPr>
          <w:sz w:val="22"/>
          <w:szCs w:val="22"/>
        </w:rPr>
        <w:tab/>
        <w:t>claiming indicator on the SPEDPro student profile to a Yes value.</w:t>
      </w:r>
    </w:p>
    <w:p w14:paraId="715D9CA5" w14:textId="77777777" w:rsidR="007C3098" w:rsidRPr="00123BDE" w:rsidRDefault="007C3098" w:rsidP="00A01800">
      <w:pPr>
        <w:pStyle w:val="NoSpacing"/>
        <w:ind w:left="-540"/>
        <w:rPr>
          <w:sz w:val="22"/>
          <w:szCs w:val="22"/>
        </w:rPr>
      </w:pPr>
      <w:r w:rsidRPr="00123BDE">
        <w:rPr>
          <w:sz w:val="22"/>
          <w:szCs w:val="22"/>
        </w:rPr>
        <w:tab/>
      </w:r>
      <w:r w:rsidRPr="00123BDE">
        <w:rPr>
          <w:sz w:val="22"/>
          <w:szCs w:val="22"/>
        </w:rPr>
        <w:tab/>
      </w:r>
      <w:r w:rsidRPr="00123BDE">
        <w:rPr>
          <w:sz w:val="22"/>
          <w:szCs w:val="22"/>
        </w:rPr>
        <w:tab/>
      </w:r>
      <w:r w:rsidRPr="00123BDE">
        <w:rPr>
          <w:sz w:val="22"/>
          <w:szCs w:val="22"/>
        </w:rPr>
        <w:tab/>
        <w:t>- If the student meets a condition for exclusion (page 11), no additional action i</w:t>
      </w:r>
      <w:r w:rsidR="00A01800" w:rsidRPr="00123BDE">
        <w:rPr>
          <w:sz w:val="22"/>
          <w:szCs w:val="22"/>
        </w:rPr>
        <w:t xml:space="preserve">s </w:t>
      </w:r>
      <w:r w:rsidRPr="00123BDE">
        <w:rPr>
          <w:sz w:val="22"/>
          <w:szCs w:val="22"/>
        </w:rPr>
        <w:t>required.</w:t>
      </w:r>
    </w:p>
    <w:p w14:paraId="2F4F5E5A" w14:textId="77777777" w:rsidR="008C66E8" w:rsidRPr="00123BDE" w:rsidRDefault="008C66E8" w:rsidP="007B0E6A">
      <w:pPr>
        <w:pStyle w:val="NoSpacing"/>
        <w:ind w:left="-540" w:right="180"/>
        <w:rPr>
          <w:sz w:val="24"/>
          <w:szCs w:val="24"/>
        </w:rPr>
      </w:pPr>
    </w:p>
    <w:p w14:paraId="12E378A4" w14:textId="77777777" w:rsidR="008C66E8" w:rsidRPr="00123BDE" w:rsidRDefault="008C66E8" w:rsidP="007B0E6A">
      <w:pPr>
        <w:pStyle w:val="NoSpacing"/>
        <w:ind w:left="-540" w:right="180"/>
        <w:rPr>
          <w:sz w:val="22"/>
          <w:szCs w:val="22"/>
        </w:rPr>
      </w:pPr>
      <w:r w:rsidRPr="00123BDE">
        <w:rPr>
          <w:sz w:val="22"/>
          <w:szCs w:val="22"/>
        </w:rPr>
        <w:t xml:space="preserve">Discipline reports </w:t>
      </w:r>
    </w:p>
    <w:p w14:paraId="3B97EC2B" w14:textId="6A814EF7" w:rsidR="008C66E8" w:rsidRPr="00123BDE" w:rsidRDefault="00AE290E" w:rsidP="007B0E6A">
      <w:pPr>
        <w:pStyle w:val="NoSpacing"/>
        <w:ind w:left="-540" w:right="180"/>
        <w:rPr>
          <w:sz w:val="22"/>
          <w:szCs w:val="22"/>
        </w:rPr>
      </w:pPr>
      <w:r w:rsidRPr="00123BDE">
        <w:rPr>
          <w:sz w:val="22"/>
          <w:szCs w:val="22"/>
        </w:rPr>
        <w:tab/>
      </w:r>
      <w:r w:rsidR="008C66E8" w:rsidRPr="00123BDE">
        <w:rPr>
          <w:sz w:val="22"/>
          <w:szCs w:val="22"/>
          <w:u w:val="single"/>
        </w:rPr>
        <w:t>Discipline incident report</w:t>
      </w:r>
      <w:r w:rsidR="008C66E8" w:rsidRPr="00123BDE">
        <w:rPr>
          <w:sz w:val="22"/>
          <w:szCs w:val="22"/>
        </w:rPr>
        <w:t xml:space="preserve"> - A list of all Claimed IDEA students subject to ISS, OSS or expulsion during the </w:t>
      </w:r>
      <w:r w:rsidRPr="00123BDE">
        <w:rPr>
          <w:sz w:val="22"/>
          <w:szCs w:val="22"/>
        </w:rPr>
        <w:tab/>
      </w:r>
      <w:r w:rsidRPr="00123BDE">
        <w:rPr>
          <w:sz w:val="22"/>
          <w:szCs w:val="22"/>
        </w:rPr>
        <w:tab/>
      </w:r>
      <w:r w:rsidRPr="00123BDE">
        <w:rPr>
          <w:sz w:val="22"/>
          <w:szCs w:val="22"/>
        </w:rPr>
        <w:tab/>
      </w:r>
      <w:r w:rsidRPr="00123BDE">
        <w:rPr>
          <w:sz w:val="22"/>
          <w:szCs w:val="22"/>
        </w:rPr>
        <w:tab/>
      </w:r>
      <w:r w:rsidR="008C66E8" w:rsidRPr="00123BDE">
        <w:rPr>
          <w:sz w:val="22"/>
          <w:szCs w:val="22"/>
        </w:rPr>
        <w:t>school year individually by Incident date and OSEP category</w:t>
      </w:r>
      <w:r w:rsidR="008A3937">
        <w:rPr>
          <w:sz w:val="22"/>
          <w:szCs w:val="22"/>
        </w:rPr>
        <w:t>.</w:t>
      </w:r>
    </w:p>
    <w:p w14:paraId="4E4BF720" w14:textId="77777777" w:rsidR="004E7E16" w:rsidRPr="00123BDE" w:rsidRDefault="004E7E16" w:rsidP="007B0E6A">
      <w:pPr>
        <w:pStyle w:val="NoSpacing"/>
        <w:ind w:left="-540" w:right="180"/>
        <w:rPr>
          <w:sz w:val="22"/>
          <w:szCs w:val="22"/>
        </w:rPr>
      </w:pPr>
    </w:p>
    <w:p w14:paraId="535467BB" w14:textId="7DBF3A76" w:rsidR="008C66E8" w:rsidRPr="00123BDE" w:rsidRDefault="008C66E8" w:rsidP="007B0E6A">
      <w:pPr>
        <w:pStyle w:val="NoSpacing"/>
        <w:ind w:left="-540" w:right="180"/>
        <w:rPr>
          <w:sz w:val="22"/>
          <w:szCs w:val="22"/>
        </w:rPr>
      </w:pPr>
      <w:r w:rsidRPr="00123BDE">
        <w:rPr>
          <w:sz w:val="22"/>
          <w:szCs w:val="22"/>
        </w:rPr>
        <w:tab/>
      </w:r>
      <w:r w:rsidRPr="00123BDE">
        <w:rPr>
          <w:sz w:val="22"/>
          <w:szCs w:val="22"/>
          <w:u w:val="single"/>
        </w:rPr>
        <w:t xml:space="preserve">Discipline </w:t>
      </w:r>
      <w:r w:rsidR="00432909">
        <w:rPr>
          <w:sz w:val="22"/>
          <w:szCs w:val="22"/>
          <w:u w:val="single"/>
        </w:rPr>
        <w:t>Summary</w:t>
      </w:r>
      <w:r w:rsidRPr="00123BDE">
        <w:rPr>
          <w:sz w:val="22"/>
          <w:szCs w:val="22"/>
          <w:u w:val="single"/>
        </w:rPr>
        <w:t xml:space="preserve"> report</w:t>
      </w:r>
      <w:r w:rsidRPr="00123BDE">
        <w:rPr>
          <w:sz w:val="22"/>
          <w:szCs w:val="22"/>
        </w:rPr>
        <w:t xml:space="preserve"> </w:t>
      </w:r>
      <w:r w:rsidR="00615EE4" w:rsidRPr="00123BDE">
        <w:rPr>
          <w:sz w:val="22"/>
          <w:szCs w:val="22"/>
        </w:rPr>
        <w:t xml:space="preserve">- </w:t>
      </w:r>
      <w:r w:rsidR="001030CF" w:rsidRPr="00123BDE">
        <w:rPr>
          <w:sz w:val="22"/>
          <w:szCs w:val="22"/>
        </w:rPr>
        <w:t>A</w:t>
      </w:r>
      <w:r w:rsidRPr="00123BDE">
        <w:rPr>
          <w:sz w:val="22"/>
          <w:szCs w:val="22"/>
        </w:rPr>
        <w:t xml:space="preserve"> cumulative total of all incidences by student by OSEP category</w:t>
      </w:r>
      <w:r w:rsidR="008A3937">
        <w:rPr>
          <w:sz w:val="22"/>
          <w:szCs w:val="22"/>
        </w:rPr>
        <w:t>.</w:t>
      </w:r>
    </w:p>
    <w:p w14:paraId="681C5A5B" w14:textId="77777777" w:rsidR="004E7E16" w:rsidRPr="00123BDE" w:rsidRDefault="004E7E16" w:rsidP="007B0E6A">
      <w:pPr>
        <w:pStyle w:val="NoSpacing"/>
        <w:ind w:left="-540" w:right="180"/>
        <w:rPr>
          <w:sz w:val="22"/>
          <w:szCs w:val="22"/>
        </w:rPr>
      </w:pPr>
    </w:p>
    <w:p w14:paraId="22C344B4" w14:textId="1734FB4B" w:rsidR="001030CF" w:rsidRPr="00123BDE" w:rsidRDefault="001030CF" w:rsidP="007B0E6A">
      <w:pPr>
        <w:pStyle w:val="NoSpacing"/>
        <w:ind w:left="-540" w:right="180"/>
        <w:rPr>
          <w:sz w:val="22"/>
          <w:szCs w:val="22"/>
        </w:rPr>
      </w:pPr>
      <w:r w:rsidRPr="00123BDE">
        <w:rPr>
          <w:sz w:val="22"/>
          <w:szCs w:val="22"/>
        </w:rPr>
        <w:tab/>
      </w:r>
      <w:r w:rsidRPr="00123BDE">
        <w:rPr>
          <w:sz w:val="22"/>
          <w:szCs w:val="22"/>
          <w:u w:val="single"/>
        </w:rPr>
        <w:t xml:space="preserve">Discipline Incidence </w:t>
      </w:r>
      <w:r w:rsidR="00CD038A">
        <w:rPr>
          <w:sz w:val="22"/>
          <w:szCs w:val="22"/>
          <w:u w:val="single"/>
        </w:rPr>
        <w:t>omitted from OSEP Table 5</w:t>
      </w:r>
      <w:r w:rsidR="00E372DD" w:rsidRPr="00123BDE">
        <w:rPr>
          <w:sz w:val="22"/>
          <w:szCs w:val="22"/>
        </w:rPr>
        <w:t xml:space="preserve"> - </w:t>
      </w:r>
      <w:r w:rsidR="00C4789E" w:rsidRPr="00123BDE">
        <w:rPr>
          <w:sz w:val="22"/>
          <w:szCs w:val="22"/>
        </w:rPr>
        <w:t xml:space="preserve">A cross check </w:t>
      </w:r>
      <w:r w:rsidR="00596118" w:rsidRPr="00123BDE">
        <w:rPr>
          <w:sz w:val="22"/>
          <w:szCs w:val="22"/>
        </w:rPr>
        <w:t xml:space="preserve">between the incident reported in KIAS </w:t>
      </w:r>
      <w:r w:rsidR="00AE290E" w:rsidRPr="00123BDE">
        <w:rPr>
          <w:sz w:val="22"/>
          <w:szCs w:val="22"/>
        </w:rPr>
        <w:tab/>
      </w:r>
      <w:r w:rsidR="00AE290E" w:rsidRPr="00123BDE">
        <w:rPr>
          <w:sz w:val="22"/>
          <w:szCs w:val="22"/>
        </w:rPr>
        <w:tab/>
      </w:r>
      <w:r w:rsidR="00596118" w:rsidRPr="00123BDE">
        <w:rPr>
          <w:sz w:val="22"/>
          <w:szCs w:val="22"/>
        </w:rPr>
        <w:t xml:space="preserve">and the service line dates in SPEDPro. Students listed do not have a corresponding service </w:t>
      </w:r>
      <w:r w:rsidR="007517CD" w:rsidRPr="00123BDE">
        <w:rPr>
          <w:sz w:val="22"/>
          <w:szCs w:val="22"/>
        </w:rPr>
        <w:t xml:space="preserve">date </w:t>
      </w:r>
      <w:r w:rsidR="00596118" w:rsidRPr="00123BDE">
        <w:rPr>
          <w:sz w:val="22"/>
          <w:szCs w:val="22"/>
        </w:rPr>
        <w:t xml:space="preserve">on the </w:t>
      </w:r>
      <w:r w:rsidR="00AE290E" w:rsidRPr="00123BDE">
        <w:rPr>
          <w:sz w:val="22"/>
          <w:szCs w:val="22"/>
        </w:rPr>
        <w:tab/>
      </w:r>
      <w:r w:rsidR="00AE290E" w:rsidRPr="00123BDE">
        <w:rPr>
          <w:sz w:val="22"/>
          <w:szCs w:val="22"/>
        </w:rPr>
        <w:tab/>
      </w:r>
      <w:r w:rsidR="00596118" w:rsidRPr="00123BDE">
        <w:rPr>
          <w:sz w:val="22"/>
          <w:szCs w:val="22"/>
        </w:rPr>
        <w:t>incident</w:t>
      </w:r>
      <w:r w:rsidR="00AE290E" w:rsidRPr="00123BDE">
        <w:rPr>
          <w:sz w:val="22"/>
          <w:szCs w:val="22"/>
        </w:rPr>
        <w:t xml:space="preserve"> </w:t>
      </w:r>
      <w:r w:rsidR="00596118" w:rsidRPr="00123BDE">
        <w:rPr>
          <w:sz w:val="22"/>
          <w:szCs w:val="22"/>
        </w:rPr>
        <w:t>date or an area of disability is not present in SPEDPro on the incident date.</w:t>
      </w:r>
    </w:p>
    <w:p w14:paraId="382F7998" w14:textId="77777777" w:rsidR="007517CD" w:rsidRPr="00123BDE" w:rsidRDefault="007517CD" w:rsidP="007B0E6A">
      <w:pPr>
        <w:pStyle w:val="NoSpacing"/>
        <w:ind w:left="-540" w:right="180"/>
        <w:rPr>
          <w:sz w:val="22"/>
          <w:szCs w:val="22"/>
        </w:rPr>
      </w:pPr>
      <w:r w:rsidRPr="00123BDE">
        <w:rPr>
          <w:sz w:val="22"/>
          <w:szCs w:val="22"/>
        </w:rPr>
        <w:tab/>
      </w:r>
      <w:r w:rsidRPr="00123BDE">
        <w:rPr>
          <w:sz w:val="22"/>
          <w:szCs w:val="22"/>
        </w:rPr>
        <w:tab/>
      </w:r>
      <w:r w:rsidRPr="00123BDE">
        <w:rPr>
          <w:sz w:val="22"/>
          <w:szCs w:val="22"/>
        </w:rPr>
        <w:tab/>
      </w:r>
      <w:r w:rsidRPr="00123BDE">
        <w:rPr>
          <w:sz w:val="22"/>
          <w:szCs w:val="22"/>
          <w:u w:val="single"/>
        </w:rPr>
        <w:t>Action:</w:t>
      </w:r>
      <w:r w:rsidRPr="00123BDE">
        <w:rPr>
          <w:sz w:val="22"/>
          <w:szCs w:val="22"/>
        </w:rPr>
        <w:t xml:space="preserve"> Confirm the student's IDEA status on the incident date.</w:t>
      </w:r>
    </w:p>
    <w:p w14:paraId="10588BA5" w14:textId="77777777" w:rsidR="007517CD" w:rsidRPr="00123BDE" w:rsidRDefault="007517CD" w:rsidP="00AE290E">
      <w:pPr>
        <w:pStyle w:val="NoSpacing"/>
        <w:ind w:left="-540"/>
        <w:rPr>
          <w:sz w:val="22"/>
          <w:szCs w:val="22"/>
        </w:rPr>
      </w:pPr>
      <w:r w:rsidRPr="00123BDE">
        <w:rPr>
          <w:sz w:val="22"/>
          <w:szCs w:val="22"/>
        </w:rPr>
        <w:tab/>
      </w:r>
      <w:r w:rsidRPr="00123BDE">
        <w:rPr>
          <w:sz w:val="22"/>
          <w:szCs w:val="22"/>
        </w:rPr>
        <w:tab/>
      </w:r>
      <w:r w:rsidRPr="00123BDE">
        <w:rPr>
          <w:sz w:val="22"/>
          <w:szCs w:val="22"/>
        </w:rPr>
        <w:tab/>
      </w:r>
      <w:r w:rsidRPr="00123BDE">
        <w:rPr>
          <w:sz w:val="22"/>
          <w:szCs w:val="22"/>
        </w:rPr>
        <w:tab/>
      </w:r>
      <w:r w:rsidR="001974AC" w:rsidRPr="00123BDE">
        <w:rPr>
          <w:sz w:val="22"/>
          <w:szCs w:val="22"/>
        </w:rPr>
        <w:t xml:space="preserve">- </w:t>
      </w:r>
      <w:r w:rsidRPr="00123BDE">
        <w:rPr>
          <w:sz w:val="22"/>
          <w:szCs w:val="22"/>
        </w:rPr>
        <w:t xml:space="preserve">If the student was </w:t>
      </w:r>
      <w:r w:rsidRPr="00123BDE">
        <w:rPr>
          <w:b/>
          <w:sz w:val="22"/>
          <w:szCs w:val="22"/>
        </w:rPr>
        <w:t>not</w:t>
      </w:r>
      <w:r w:rsidRPr="00123BDE">
        <w:rPr>
          <w:sz w:val="22"/>
          <w:szCs w:val="22"/>
        </w:rPr>
        <w:t xml:space="preserve"> a student with a disability on the incident date, inform the local </w:t>
      </w:r>
      <w:r w:rsidRPr="00123BDE">
        <w:rPr>
          <w:sz w:val="22"/>
          <w:szCs w:val="22"/>
        </w:rPr>
        <w:tab/>
      </w:r>
      <w:r w:rsidRPr="00123BDE">
        <w:rPr>
          <w:sz w:val="22"/>
          <w:szCs w:val="22"/>
        </w:rPr>
        <w:tab/>
      </w:r>
      <w:r w:rsidRPr="00123BDE">
        <w:rPr>
          <w:sz w:val="22"/>
          <w:szCs w:val="22"/>
        </w:rPr>
        <w:tab/>
      </w:r>
      <w:r w:rsidRPr="00123BDE">
        <w:rPr>
          <w:sz w:val="22"/>
          <w:szCs w:val="22"/>
        </w:rPr>
        <w:tab/>
      </w:r>
      <w:r w:rsidR="00AE290E" w:rsidRPr="00123BDE">
        <w:rPr>
          <w:sz w:val="22"/>
          <w:szCs w:val="22"/>
        </w:rPr>
        <w:tab/>
      </w:r>
      <w:r w:rsidRPr="00123BDE">
        <w:rPr>
          <w:sz w:val="22"/>
          <w:szCs w:val="22"/>
        </w:rPr>
        <w:t>KIAS user. The KIAS data must be update</w:t>
      </w:r>
      <w:r w:rsidR="00AE290E" w:rsidRPr="00123BDE">
        <w:rPr>
          <w:sz w:val="22"/>
          <w:szCs w:val="22"/>
        </w:rPr>
        <w:t>d</w:t>
      </w:r>
      <w:r w:rsidRPr="00123BDE">
        <w:rPr>
          <w:sz w:val="22"/>
          <w:szCs w:val="22"/>
        </w:rPr>
        <w:t xml:space="preserve"> to remove the IDEA indicat</w:t>
      </w:r>
      <w:r w:rsidR="002B4248" w:rsidRPr="00123BDE">
        <w:rPr>
          <w:sz w:val="22"/>
          <w:szCs w:val="22"/>
        </w:rPr>
        <w:t>or</w:t>
      </w:r>
      <w:r w:rsidRPr="00123BDE">
        <w:rPr>
          <w:sz w:val="22"/>
          <w:szCs w:val="22"/>
        </w:rPr>
        <w:t xml:space="preserve"> for</w:t>
      </w:r>
      <w:r w:rsidR="00AE290E" w:rsidRPr="00123BDE">
        <w:rPr>
          <w:sz w:val="22"/>
          <w:szCs w:val="22"/>
        </w:rPr>
        <w:t xml:space="preserve"> this incident </w:t>
      </w:r>
      <w:r w:rsidR="00AE290E" w:rsidRPr="00123BDE">
        <w:rPr>
          <w:sz w:val="22"/>
          <w:szCs w:val="22"/>
        </w:rPr>
        <w:tab/>
      </w:r>
      <w:r w:rsidR="00AE290E" w:rsidRPr="00123BDE">
        <w:rPr>
          <w:sz w:val="22"/>
          <w:szCs w:val="22"/>
        </w:rPr>
        <w:tab/>
      </w:r>
      <w:r w:rsidR="00AE290E" w:rsidRPr="00123BDE">
        <w:rPr>
          <w:sz w:val="22"/>
          <w:szCs w:val="22"/>
        </w:rPr>
        <w:tab/>
      </w:r>
      <w:r w:rsidR="00AE290E" w:rsidRPr="00123BDE">
        <w:rPr>
          <w:sz w:val="22"/>
          <w:szCs w:val="22"/>
        </w:rPr>
        <w:tab/>
      </w:r>
      <w:r w:rsidR="00AE290E" w:rsidRPr="00123BDE">
        <w:rPr>
          <w:sz w:val="22"/>
          <w:szCs w:val="22"/>
        </w:rPr>
        <w:tab/>
      </w:r>
      <w:r w:rsidR="001974AC" w:rsidRPr="00123BDE">
        <w:rPr>
          <w:sz w:val="22"/>
          <w:szCs w:val="22"/>
        </w:rPr>
        <w:t xml:space="preserve">- </w:t>
      </w:r>
      <w:r w:rsidRPr="00123BDE">
        <w:rPr>
          <w:sz w:val="22"/>
          <w:szCs w:val="22"/>
        </w:rPr>
        <w:t xml:space="preserve">If the student was a student with a disability on the incident date, update the </w:t>
      </w:r>
      <w:r w:rsidR="00AE290E" w:rsidRPr="00123BDE">
        <w:rPr>
          <w:sz w:val="22"/>
          <w:szCs w:val="22"/>
        </w:rPr>
        <w:tab/>
      </w:r>
      <w:r w:rsidR="00AE290E" w:rsidRPr="00123BDE">
        <w:rPr>
          <w:sz w:val="22"/>
          <w:szCs w:val="22"/>
        </w:rPr>
        <w:tab/>
      </w:r>
      <w:r w:rsidR="00AE290E" w:rsidRPr="00123BDE">
        <w:rPr>
          <w:sz w:val="22"/>
          <w:szCs w:val="22"/>
        </w:rPr>
        <w:tab/>
      </w:r>
      <w:r w:rsidR="00AE290E" w:rsidRPr="00123BDE">
        <w:rPr>
          <w:sz w:val="22"/>
          <w:szCs w:val="22"/>
        </w:rPr>
        <w:tab/>
      </w:r>
      <w:r w:rsidR="00AE290E" w:rsidRPr="00123BDE">
        <w:rPr>
          <w:sz w:val="22"/>
          <w:szCs w:val="22"/>
        </w:rPr>
        <w:tab/>
      </w:r>
      <w:r w:rsidR="00AE290E" w:rsidRPr="00123BDE">
        <w:rPr>
          <w:sz w:val="22"/>
          <w:szCs w:val="22"/>
        </w:rPr>
        <w:tab/>
      </w:r>
      <w:r w:rsidRPr="00123BDE">
        <w:rPr>
          <w:sz w:val="22"/>
          <w:szCs w:val="22"/>
        </w:rPr>
        <w:t xml:space="preserve">SPEDPro services lines to include services and a disability category on the </w:t>
      </w:r>
      <w:r w:rsidR="00AE290E" w:rsidRPr="00123BDE">
        <w:rPr>
          <w:sz w:val="22"/>
          <w:szCs w:val="22"/>
        </w:rPr>
        <w:tab/>
      </w:r>
      <w:r w:rsidR="00AE290E" w:rsidRPr="00123BDE">
        <w:rPr>
          <w:sz w:val="22"/>
          <w:szCs w:val="22"/>
        </w:rPr>
        <w:tab/>
      </w:r>
      <w:r w:rsidR="00AE290E" w:rsidRPr="00123BDE">
        <w:rPr>
          <w:sz w:val="22"/>
          <w:szCs w:val="22"/>
        </w:rPr>
        <w:tab/>
      </w:r>
      <w:r w:rsidR="00AE290E" w:rsidRPr="00123BDE">
        <w:rPr>
          <w:sz w:val="22"/>
          <w:szCs w:val="22"/>
        </w:rPr>
        <w:tab/>
      </w:r>
      <w:r w:rsidR="00AE290E" w:rsidRPr="00123BDE">
        <w:rPr>
          <w:sz w:val="22"/>
          <w:szCs w:val="22"/>
        </w:rPr>
        <w:tab/>
      </w:r>
      <w:r w:rsidR="00AE290E" w:rsidRPr="00123BDE">
        <w:rPr>
          <w:sz w:val="22"/>
          <w:szCs w:val="22"/>
        </w:rPr>
        <w:tab/>
      </w:r>
      <w:r w:rsidRPr="00123BDE">
        <w:rPr>
          <w:sz w:val="22"/>
          <w:szCs w:val="22"/>
        </w:rPr>
        <w:t xml:space="preserve">incident date. </w:t>
      </w:r>
    </w:p>
    <w:p w14:paraId="2FF20119" w14:textId="77777777" w:rsidR="007C3098" w:rsidRPr="00123BDE" w:rsidRDefault="007C3098" w:rsidP="007B0E6A">
      <w:pPr>
        <w:pStyle w:val="NoSpacing"/>
        <w:ind w:left="-540" w:right="180"/>
        <w:rPr>
          <w:sz w:val="16"/>
          <w:szCs w:val="16"/>
        </w:rPr>
      </w:pPr>
    </w:p>
    <w:p w14:paraId="026FFED1" w14:textId="77777777" w:rsidR="00191172" w:rsidRPr="00123BDE" w:rsidRDefault="00191172" w:rsidP="00191172">
      <w:pPr>
        <w:pStyle w:val="NoSpacing"/>
        <w:ind w:left="-540"/>
      </w:pPr>
      <w:r w:rsidRPr="00123BDE">
        <w:t xml:space="preserve">Verification reports </w:t>
      </w:r>
    </w:p>
    <w:p w14:paraId="1D8F4CD4" w14:textId="77777777" w:rsidR="00191172" w:rsidRPr="00123BDE" w:rsidRDefault="00191172" w:rsidP="00191172">
      <w:pPr>
        <w:pStyle w:val="NoSpacing"/>
        <w:ind w:right="-180"/>
      </w:pPr>
      <w:r w:rsidRPr="00123BDE">
        <w:rPr>
          <w:u w:val="single"/>
        </w:rPr>
        <w:t>Verification report</w:t>
      </w:r>
      <w:r w:rsidRPr="00123BDE">
        <w:t xml:space="preserve"> - A list of Claimed students or selected criteria with unresolved verifications. From the Verification list page</w:t>
      </w:r>
    </w:p>
    <w:p w14:paraId="1D831DA3" w14:textId="77777777" w:rsidR="00191172" w:rsidRPr="00123BDE" w:rsidRDefault="00191172" w:rsidP="00191172">
      <w:pPr>
        <w:pStyle w:val="NoSpacing"/>
      </w:pPr>
      <w:r w:rsidRPr="00123BDE">
        <w:rPr>
          <w:u w:val="single"/>
        </w:rPr>
        <w:t>Verification 0224 report</w:t>
      </w:r>
      <w:r w:rsidRPr="00123BDE">
        <w:t xml:space="preserve"> - A list of Claimed students with a categorical change of December 1st Responsible school, area of </w:t>
      </w:r>
      <w:r w:rsidRPr="00123BDE">
        <w:tab/>
      </w:r>
      <w:r w:rsidRPr="00123BDE">
        <w:tab/>
      </w:r>
      <w:r w:rsidRPr="00123BDE">
        <w:tab/>
      </w:r>
      <w:r w:rsidRPr="00123BDE">
        <w:tab/>
        <w:t xml:space="preserve">OSEP Disability or OSEP Educational Environment. </w:t>
      </w:r>
    </w:p>
    <w:p w14:paraId="4A14BEAC" w14:textId="77777777" w:rsidR="00191172" w:rsidRPr="00123BDE" w:rsidRDefault="00191172" w:rsidP="00191172">
      <w:pPr>
        <w:pStyle w:val="NoSpacing"/>
        <w:rPr>
          <w:sz w:val="22"/>
          <w:szCs w:val="22"/>
        </w:rPr>
      </w:pPr>
      <w:r w:rsidRPr="00123BDE">
        <w:rPr>
          <w:sz w:val="22"/>
          <w:szCs w:val="22"/>
        </w:rPr>
        <w:tab/>
      </w:r>
      <w:r w:rsidRPr="00123BDE">
        <w:rPr>
          <w:sz w:val="22"/>
          <w:szCs w:val="22"/>
        </w:rPr>
        <w:tab/>
      </w:r>
      <w:r w:rsidRPr="00123BDE">
        <w:rPr>
          <w:sz w:val="22"/>
          <w:szCs w:val="22"/>
          <w:u w:val="single"/>
        </w:rPr>
        <w:t>Action</w:t>
      </w:r>
      <w:r w:rsidRPr="00123BDE">
        <w:rPr>
          <w:sz w:val="22"/>
          <w:szCs w:val="22"/>
        </w:rPr>
        <w:t>: - If current values are inaccurate, update December 1 service lines with correct values</w:t>
      </w:r>
    </w:p>
    <w:p w14:paraId="18E398C4" w14:textId="77777777" w:rsidR="00191172" w:rsidRPr="00123BDE" w:rsidRDefault="00191172" w:rsidP="00191172">
      <w:pPr>
        <w:pStyle w:val="NoSpacing"/>
        <w:rPr>
          <w:sz w:val="22"/>
          <w:szCs w:val="22"/>
        </w:rPr>
      </w:pPr>
      <w:r w:rsidRPr="00123BDE">
        <w:rPr>
          <w:sz w:val="22"/>
          <w:szCs w:val="22"/>
        </w:rPr>
        <w:tab/>
      </w:r>
      <w:r w:rsidRPr="00123BDE">
        <w:rPr>
          <w:sz w:val="22"/>
          <w:szCs w:val="22"/>
        </w:rPr>
        <w:tab/>
      </w:r>
      <w:r w:rsidRPr="00123BDE">
        <w:rPr>
          <w:sz w:val="22"/>
          <w:szCs w:val="22"/>
        </w:rPr>
        <w:tab/>
        <w:t xml:space="preserve">- If current values are accurate, no additional action is required. </w:t>
      </w:r>
    </w:p>
    <w:p w14:paraId="7220F2D9" w14:textId="77777777" w:rsidR="007C3098" w:rsidRPr="00123BDE" w:rsidRDefault="007C3098">
      <w:pPr>
        <w:rPr>
          <w:rFonts w:ascii="Times New Roman" w:eastAsia="Times New Roman" w:hAnsi="Times New Roman" w:cs="Times New Roman"/>
          <w:sz w:val="16"/>
          <w:szCs w:val="16"/>
        </w:rPr>
      </w:pPr>
      <w:r w:rsidRPr="00123BDE">
        <w:rPr>
          <w:sz w:val="16"/>
          <w:szCs w:val="16"/>
        </w:rPr>
        <w:br w:type="page"/>
      </w:r>
    </w:p>
    <w:p w14:paraId="751155B5" w14:textId="77777777" w:rsidR="007C3098" w:rsidRPr="00123BDE" w:rsidRDefault="007C3098" w:rsidP="007C3098">
      <w:pPr>
        <w:pStyle w:val="NoSpacing"/>
        <w:ind w:left="-540"/>
        <w:rPr>
          <w:sz w:val="16"/>
          <w:szCs w:val="16"/>
        </w:rPr>
      </w:pPr>
    </w:p>
    <w:p w14:paraId="0B4070D8" w14:textId="77777777" w:rsidR="00596118" w:rsidRPr="00123BDE" w:rsidRDefault="008C66E8" w:rsidP="007C3098">
      <w:pPr>
        <w:pStyle w:val="NoSpacing"/>
        <w:ind w:left="-540"/>
        <w:rPr>
          <w:sz w:val="22"/>
          <w:szCs w:val="22"/>
        </w:rPr>
      </w:pPr>
      <w:r w:rsidRPr="00123BDE">
        <w:rPr>
          <w:sz w:val="22"/>
          <w:szCs w:val="22"/>
        </w:rPr>
        <w:t>Exiting reports</w:t>
      </w:r>
    </w:p>
    <w:p w14:paraId="4235D401" w14:textId="77777777" w:rsidR="007517CD" w:rsidRPr="00123BDE" w:rsidRDefault="007C3098" w:rsidP="007C3098">
      <w:pPr>
        <w:pStyle w:val="NoSpacing"/>
        <w:ind w:left="-540" w:hanging="720"/>
        <w:rPr>
          <w:sz w:val="22"/>
          <w:szCs w:val="22"/>
        </w:rPr>
      </w:pPr>
      <w:r w:rsidRPr="00123BDE">
        <w:rPr>
          <w:sz w:val="22"/>
          <w:szCs w:val="22"/>
        </w:rPr>
        <w:tab/>
      </w:r>
      <w:r w:rsidRPr="00123BDE">
        <w:rPr>
          <w:sz w:val="22"/>
          <w:szCs w:val="22"/>
        </w:rPr>
        <w:tab/>
      </w:r>
      <w:r w:rsidR="00596118" w:rsidRPr="00123BDE">
        <w:rPr>
          <w:sz w:val="22"/>
          <w:szCs w:val="22"/>
          <w:u w:val="single"/>
        </w:rPr>
        <w:t>Exit status report</w:t>
      </w:r>
      <w:r w:rsidR="00596118" w:rsidRPr="00123BDE">
        <w:rPr>
          <w:sz w:val="22"/>
          <w:szCs w:val="22"/>
        </w:rPr>
        <w:t xml:space="preserve"> - A list of Claimed students with evidence the reported basis of exit should be changed to "T", </w:t>
      </w:r>
      <w:r w:rsidRPr="00123BDE">
        <w:rPr>
          <w:sz w:val="22"/>
          <w:szCs w:val="22"/>
        </w:rPr>
        <w:tab/>
      </w:r>
      <w:r w:rsidRPr="00123BDE">
        <w:rPr>
          <w:sz w:val="22"/>
          <w:szCs w:val="22"/>
        </w:rPr>
        <w:tab/>
      </w:r>
      <w:r w:rsidRPr="00123BDE">
        <w:rPr>
          <w:sz w:val="22"/>
          <w:szCs w:val="22"/>
        </w:rPr>
        <w:tab/>
      </w:r>
      <w:r w:rsidR="00AE290E" w:rsidRPr="00123BDE">
        <w:rPr>
          <w:sz w:val="22"/>
          <w:szCs w:val="22"/>
        </w:rPr>
        <w:tab/>
      </w:r>
      <w:r w:rsidR="00596118" w:rsidRPr="00123BDE">
        <w:rPr>
          <w:sz w:val="22"/>
          <w:szCs w:val="22"/>
        </w:rPr>
        <w:t>moved</w:t>
      </w:r>
      <w:r w:rsidR="00883AE9" w:rsidRPr="00123BDE">
        <w:rPr>
          <w:sz w:val="22"/>
          <w:szCs w:val="22"/>
        </w:rPr>
        <w:t>,</w:t>
      </w:r>
      <w:r w:rsidR="00596118" w:rsidRPr="00123BDE">
        <w:rPr>
          <w:sz w:val="22"/>
          <w:szCs w:val="22"/>
        </w:rPr>
        <w:t xml:space="preserve"> known to be continuing. The "Where Continuing" column </w:t>
      </w:r>
      <w:r w:rsidR="00BF0506" w:rsidRPr="00123BDE">
        <w:rPr>
          <w:sz w:val="22"/>
          <w:szCs w:val="22"/>
        </w:rPr>
        <w:t xml:space="preserve">provides evidence of </w:t>
      </w:r>
      <w:r w:rsidR="007517CD" w:rsidRPr="00123BDE">
        <w:rPr>
          <w:sz w:val="22"/>
          <w:szCs w:val="22"/>
        </w:rPr>
        <w:t xml:space="preserve">additional </w:t>
      </w:r>
      <w:r w:rsidR="00AE290E" w:rsidRPr="00123BDE">
        <w:rPr>
          <w:sz w:val="22"/>
          <w:szCs w:val="22"/>
        </w:rPr>
        <w:tab/>
      </w:r>
      <w:r w:rsidR="00AE290E" w:rsidRPr="00123BDE">
        <w:rPr>
          <w:sz w:val="22"/>
          <w:szCs w:val="22"/>
        </w:rPr>
        <w:tab/>
      </w:r>
      <w:r w:rsidR="00AE290E" w:rsidRPr="00123BDE">
        <w:rPr>
          <w:sz w:val="22"/>
          <w:szCs w:val="22"/>
        </w:rPr>
        <w:tab/>
      </w:r>
      <w:r w:rsidR="007517CD" w:rsidRPr="00123BDE">
        <w:rPr>
          <w:sz w:val="22"/>
          <w:szCs w:val="22"/>
        </w:rPr>
        <w:t xml:space="preserve">activity after the exit date for students with Exit Status Codes of (A, D, L, O, or W). </w:t>
      </w:r>
    </w:p>
    <w:p w14:paraId="2612F36C" w14:textId="77777777" w:rsidR="008C66E8" w:rsidRPr="00123BDE" w:rsidRDefault="007517CD" w:rsidP="007C3098">
      <w:pPr>
        <w:pStyle w:val="NoSpacing"/>
        <w:ind w:left="-540" w:hanging="720"/>
        <w:rPr>
          <w:sz w:val="22"/>
          <w:szCs w:val="22"/>
        </w:rPr>
      </w:pPr>
      <w:r w:rsidRPr="00123BDE">
        <w:rPr>
          <w:sz w:val="22"/>
          <w:szCs w:val="22"/>
        </w:rPr>
        <w:tab/>
      </w:r>
      <w:r w:rsidRPr="00123BDE">
        <w:rPr>
          <w:sz w:val="22"/>
          <w:szCs w:val="22"/>
        </w:rPr>
        <w:tab/>
      </w:r>
      <w:r w:rsidR="00AE290E" w:rsidRPr="00123BDE">
        <w:rPr>
          <w:sz w:val="22"/>
          <w:szCs w:val="22"/>
        </w:rPr>
        <w:tab/>
      </w:r>
      <w:r w:rsidRPr="00123BDE">
        <w:rPr>
          <w:sz w:val="22"/>
          <w:szCs w:val="22"/>
          <w:u w:val="single"/>
        </w:rPr>
        <w:t>Action</w:t>
      </w:r>
      <w:r w:rsidRPr="00123BDE">
        <w:rPr>
          <w:sz w:val="22"/>
          <w:szCs w:val="22"/>
        </w:rPr>
        <w:t xml:space="preserve">: To clear student from the report, change </w:t>
      </w:r>
      <w:r w:rsidRPr="00123BDE">
        <w:t>Exit Status Codes (A, D, L, O, or W) to "T".</w:t>
      </w:r>
      <w:r w:rsidRPr="00123BDE">
        <w:rPr>
          <w:sz w:val="22"/>
          <w:szCs w:val="22"/>
        </w:rPr>
        <w:t xml:space="preserve"> </w:t>
      </w:r>
    </w:p>
    <w:p w14:paraId="40112D88" w14:textId="0CF61C10" w:rsidR="00E31103" w:rsidRPr="00123BDE" w:rsidRDefault="007C3098" w:rsidP="007C3098">
      <w:pPr>
        <w:pStyle w:val="NoSpacing"/>
        <w:ind w:hanging="720"/>
        <w:rPr>
          <w:sz w:val="22"/>
          <w:szCs w:val="22"/>
        </w:rPr>
      </w:pPr>
      <w:r w:rsidRPr="00123BDE">
        <w:rPr>
          <w:sz w:val="22"/>
          <w:szCs w:val="22"/>
        </w:rPr>
        <w:tab/>
      </w:r>
      <w:r w:rsidR="00883AE9" w:rsidRPr="00123BDE">
        <w:rPr>
          <w:sz w:val="22"/>
          <w:szCs w:val="22"/>
          <w:u w:val="single"/>
        </w:rPr>
        <w:t>Unknown Exit report</w:t>
      </w:r>
      <w:r w:rsidR="00883AE9" w:rsidRPr="00123BDE">
        <w:rPr>
          <w:sz w:val="22"/>
          <w:szCs w:val="22"/>
        </w:rPr>
        <w:t xml:space="preserve"> - A list of Claimed students with basis of exit of "T " moved, known to be continuing and no </w:t>
      </w:r>
      <w:r w:rsidR="00AE290E" w:rsidRPr="00123BDE">
        <w:rPr>
          <w:sz w:val="22"/>
          <w:szCs w:val="22"/>
        </w:rPr>
        <w:tab/>
      </w:r>
      <w:r w:rsidR="00AE290E" w:rsidRPr="00123BDE">
        <w:rPr>
          <w:sz w:val="22"/>
          <w:szCs w:val="22"/>
        </w:rPr>
        <w:tab/>
      </w:r>
      <w:r w:rsidR="00883AE9" w:rsidRPr="00123BDE">
        <w:rPr>
          <w:sz w:val="22"/>
          <w:szCs w:val="22"/>
        </w:rPr>
        <w:t>subsequent records are found in SPEDPro or KIDS Collection after the student's exit date</w:t>
      </w:r>
      <w:r w:rsidR="006041C4">
        <w:rPr>
          <w:sz w:val="22"/>
          <w:szCs w:val="22"/>
        </w:rPr>
        <w:t>.</w:t>
      </w:r>
    </w:p>
    <w:p w14:paraId="6E0C9631" w14:textId="03952D43" w:rsidR="00883AE9" w:rsidRPr="00123BDE" w:rsidRDefault="00883AE9" w:rsidP="007C3098">
      <w:pPr>
        <w:pStyle w:val="NoSpacing"/>
        <w:ind w:hanging="720"/>
        <w:rPr>
          <w:sz w:val="22"/>
          <w:szCs w:val="22"/>
        </w:rPr>
      </w:pPr>
      <w:r w:rsidRPr="00123BDE">
        <w:rPr>
          <w:sz w:val="22"/>
          <w:szCs w:val="22"/>
        </w:rPr>
        <w:tab/>
      </w:r>
      <w:r w:rsidRPr="00123BDE">
        <w:rPr>
          <w:sz w:val="22"/>
          <w:szCs w:val="22"/>
        </w:rPr>
        <w:tab/>
      </w:r>
      <w:r w:rsidRPr="00123BDE">
        <w:rPr>
          <w:sz w:val="22"/>
          <w:szCs w:val="22"/>
          <w:u w:val="single"/>
        </w:rPr>
        <w:t>Action:</w:t>
      </w:r>
      <w:r w:rsidRPr="00123BDE">
        <w:rPr>
          <w:sz w:val="22"/>
          <w:szCs w:val="22"/>
        </w:rPr>
        <w:t xml:space="preserve"> Investigate the accuracy of the basis of exit. Ask for KSDE assistance with KIDS </w:t>
      </w:r>
      <w:r w:rsidRPr="00123BDE">
        <w:rPr>
          <w:sz w:val="22"/>
          <w:szCs w:val="22"/>
        </w:rPr>
        <w:tab/>
      </w:r>
      <w:r w:rsidRPr="00123BDE">
        <w:rPr>
          <w:sz w:val="22"/>
          <w:szCs w:val="22"/>
        </w:rPr>
        <w:tab/>
      </w:r>
      <w:r w:rsidRPr="00123BDE">
        <w:rPr>
          <w:sz w:val="22"/>
          <w:szCs w:val="22"/>
        </w:rPr>
        <w:tab/>
      </w:r>
      <w:r w:rsidR="00AE290E" w:rsidRPr="00123BDE">
        <w:rPr>
          <w:sz w:val="22"/>
          <w:szCs w:val="22"/>
        </w:rPr>
        <w:tab/>
      </w:r>
      <w:r w:rsidRPr="00123BDE">
        <w:rPr>
          <w:sz w:val="22"/>
          <w:szCs w:val="22"/>
        </w:rPr>
        <w:t>Collection inquiries. A different Exit Status Codes may be applicable</w:t>
      </w:r>
      <w:r w:rsidR="006041C4">
        <w:rPr>
          <w:sz w:val="22"/>
          <w:szCs w:val="22"/>
        </w:rPr>
        <w:t>.</w:t>
      </w:r>
    </w:p>
    <w:p w14:paraId="73EAC331" w14:textId="77777777" w:rsidR="00883AE9" w:rsidRPr="00123BDE" w:rsidRDefault="007C3098" w:rsidP="007C3098">
      <w:pPr>
        <w:pStyle w:val="NoSpacing"/>
        <w:ind w:hanging="720"/>
        <w:rPr>
          <w:sz w:val="22"/>
          <w:szCs w:val="22"/>
        </w:rPr>
      </w:pPr>
      <w:r w:rsidRPr="00123BDE">
        <w:rPr>
          <w:sz w:val="22"/>
          <w:szCs w:val="22"/>
        </w:rPr>
        <w:tab/>
      </w:r>
      <w:r w:rsidR="00883AE9" w:rsidRPr="00123BDE">
        <w:rPr>
          <w:sz w:val="22"/>
          <w:szCs w:val="22"/>
          <w:u w:val="single"/>
        </w:rPr>
        <w:t>Unresolved Exit report</w:t>
      </w:r>
      <w:r w:rsidR="00883AE9" w:rsidRPr="00123BDE">
        <w:rPr>
          <w:sz w:val="22"/>
          <w:szCs w:val="22"/>
        </w:rPr>
        <w:t xml:space="preserve"> - </w:t>
      </w:r>
      <w:r w:rsidR="008C43D5" w:rsidRPr="00123BDE">
        <w:rPr>
          <w:sz w:val="22"/>
          <w:szCs w:val="22"/>
        </w:rPr>
        <w:t xml:space="preserve">A list of Claimed students with active status codes (B, C, E, I, N, R) in the Target school </w:t>
      </w:r>
      <w:r w:rsidR="00AE290E" w:rsidRPr="00123BDE">
        <w:rPr>
          <w:sz w:val="22"/>
          <w:szCs w:val="22"/>
        </w:rPr>
        <w:tab/>
      </w:r>
      <w:r w:rsidR="00AE290E" w:rsidRPr="00123BDE">
        <w:rPr>
          <w:sz w:val="22"/>
          <w:szCs w:val="22"/>
        </w:rPr>
        <w:tab/>
      </w:r>
      <w:r w:rsidR="00AE290E" w:rsidRPr="00123BDE">
        <w:rPr>
          <w:sz w:val="22"/>
          <w:szCs w:val="22"/>
        </w:rPr>
        <w:tab/>
      </w:r>
      <w:r w:rsidR="008C43D5" w:rsidRPr="00123BDE">
        <w:rPr>
          <w:sz w:val="22"/>
          <w:szCs w:val="22"/>
        </w:rPr>
        <w:t>year and the student ID number not found in SPEDPro in the subsequent school year</w:t>
      </w:r>
      <w:r w:rsidR="008202A0" w:rsidRPr="00123BDE">
        <w:rPr>
          <w:sz w:val="22"/>
          <w:szCs w:val="22"/>
        </w:rPr>
        <w:t xml:space="preserve"> under the </w:t>
      </w:r>
      <w:r w:rsidR="00AE290E" w:rsidRPr="00123BDE">
        <w:rPr>
          <w:sz w:val="22"/>
          <w:szCs w:val="22"/>
        </w:rPr>
        <w:tab/>
      </w:r>
      <w:r w:rsidR="00AE290E" w:rsidRPr="00123BDE">
        <w:rPr>
          <w:sz w:val="22"/>
          <w:szCs w:val="22"/>
        </w:rPr>
        <w:tab/>
      </w:r>
      <w:r w:rsidR="00AE290E" w:rsidRPr="00123BDE">
        <w:rPr>
          <w:sz w:val="22"/>
          <w:szCs w:val="22"/>
        </w:rPr>
        <w:tab/>
      </w:r>
      <w:r w:rsidR="008202A0" w:rsidRPr="00123BDE">
        <w:rPr>
          <w:sz w:val="22"/>
          <w:szCs w:val="22"/>
        </w:rPr>
        <w:t>same LEA</w:t>
      </w:r>
      <w:r w:rsidR="008C43D5" w:rsidRPr="00123BDE">
        <w:rPr>
          <w:sz w:val="22"/>
          <w:szCs w:val="22"/>
        </w:rPr>
        <w:t xml:space="preserve">. </w:t>
      </w:r>
    </w:p>
    <w:p w14:paraId="104F3680" w14:textId="77777777" w:rsidR="008C43D5" w:rsidRPr="00123BDE" w:rsidRDefault="008C43D5" w:rsidP="007C3098">
      <w:pPr>
        <w:pStyle w:val="NoSpacing"/>
        <w:ind w:hanging="720"/>
        <w:rPr>
          <w:sz w:val="22"/>
          <w:szCs w:val="22"/>
        </w:rPr>
      </w:pPr>
      <w:r w:rsidRPr="00123BDE">
        <w:rPr>
          <w:sz w:val="22"/>
          <w:szCs w:val="22"/>
        </w:rPr>
        <w:tab/>
      </w:r>
      <w:r w:rsidRPr="00123BDE">
        <w:rPr>
          <w:sz w:val="22"/>
          <w:szCs w:val="22"/>
        </w:rPr>
        <w:tab/>
      </w:r>
      <w:r w:rsidRPr="00123BDE">
        <w:rPr>
          <w:sz w:val="22"/>
          <w:szCs w:val="22"/>
          <w:u w:val="single"/>
        </w:rPr>
        <w:t>Action:</w:t>
      </w:r>
      <w:r w:rsidRPr="00123BDE">
        <w:rPr>
          <w:sz w:val="22"/>
          <w:szCs w:val="22"/>
        </w:rPr>
        <w:t xml:space="preserve"> Investigate the student's status for both school years. Confirm the ID number is unique. </w:t>
      </w:r>
    </w:p>
    <w:p w14:paraId="49EA7E2D" w14:textId="77777777" w:rsidR="008C43D5" w:rsidRPr="00123BDE" w:rsidRDefault="008C43D5" w:rsidP="007C3098">
      <w:pPr>
        <w:pStyle w:val="NoSpacing"/>
        <w:ind w:hanging="720"/>
        <w:rPr>
          <w:sz w:val="22"/>
          <w:szCs w:val="22"/>
        </w:rPr>
      </w:pPr>
      <w:r w:rsidRPr="00123BDE">
        <w:rPr>
          <w:sz w:val="22"/>
          <w:szCs w:val="22"/>
        </w:rPr>
        <w:tab/>
      </w:r>
      <w:r w:rsidRPr="00123BDE">
        <w:rPr>
          <w:sz w:val="22"/>
          <w:szCs w:val="22"/>
        </w:rPr>
        <w:tab/>
      </w:r>
      <w:r w:rsidRPr="00123BDE">
        <w:rPr>
          <w:sz w:val="22"/>
          <w:szCs w:val="22"/>
        </w:rPr>
        <w:tab/>
      </w:r>
      <w:r w:rsidR="001974AC" w:rsidRPr="00123BDE">
        <w:rPr>
          <w:sz w:val="22"/>
          <w:szCs w:val="22"/>
        </w:rPr>
        <w:t xml:space="preserve">- </w:t>
      </w:r>
      <w:r w:rsidRPr="00123BDE">
        <w:rPr>
          <w:sz w:val="22"/>
          <w:szCs w:val="22"/>
        </w:rPr>
        <w:t xml:space="preserve">If the student has not received IEP support in the first 10 days of the subsequent school </w:t>
      </w:r>
      <w:r w:rsidR="00AE290E" w:rsidRPr="00123BDE">
        <w:rPr>
          <w:sz w:val="22"/>
          <w:szCs w:val="22"/>
        </w:rPr>
        <w:t xml:space="preserve">year. </w:t>
      </w:r>
      <w:r w:rsidRPr="00123BDE">
        <w:rPr>
          <w:sz w:val="22"/>
          <w:szCs w:val="22"/>
        </w:rPr>
        <w:tab/>
      </w:r>
      <w:r w:rsidRPr="00123BDE">
        <w:rPr>
          <w:sz w:val="22"/>
          <w:szCs w:val="22"/>
        </w:rPr>
        <w:tab/>
      </w:r>
      <w:r w:rsidR="00AE290E" w:rsidRPr="00123BDE">
        <w:rPr>
          <w:sz w:val="22"/>
          <w:szCs w:val="22"/>
        </w:rPr>
        <w:tab/>
      </w:r>
      <w:r w:rsidRPr="00123BDE">
        <w:rPr>
          <w:sz w:val="22"/>
          <w:szCs w:val="22"/>
        </w:rPr>
        <w:t xml:space="preserve">Then exit the student from the target school year. </w:t>
      </w:r>
    </w:p>
    <w:p w14:paraId="43F76E99" w14:textId="77777777" w:rsidR="008C43D5" w:rsidRPr="00123BDE" w:rsidRDefault="008C43D5" w:rsidP="007C3098">
      <w:pPr>
        <w:pStyle w:val="NoSpacing"/>
        <w:ind w:right="-180" w:hanging="720"/>
        <w:rPr>
          <w:sz w:val="22"/>
          <w:szCs w:val="22"/>
        </w:rPr>
      </w:pPr>
      <w:r w:rsidRPr="00123BDE">
        <w:rPr>
          <w:sz w:val="22"/>
          <w:szCs w:val="22"/>
        </w:rPr>
        <w:tab/>
      </w:r>
      <w:r w:rsidRPr="00123BDE">
        <w:rPr>
          <w:sz w:val="22"/>
          <w:szCs w:val="22"/>
        </w:rPr>
        <w:tab/>
      </w:r>
      <w:r w:rsidRPr="00123BDE">
        <w:rPr>
          <w:sz w:val="22"/>
          <w:szCs w:val="22"/>
        </w:rPr>
        <w:tab/>
      </w:r>
      <w:r w:rsidR="001974AC" w:rsidRPr="00123BDE">
        <w:rPr>
          <w:sz w:val="22"/>
          <w:szCs w:val="22"/>
        </w:rPr>
        <w:t xml:space="preserve">- </w:t>
      </w:r>
      <w:r w:rsidRPr="00123BDE">
        <w:rPr>
          <w:sz w:val="22"/>
          <w:szCs w:val="22"/>
        </w:rPr>
        <w:t xml:space="preserve">If the student is receiving IEP support in current school year, then the SPEDPro record has </w:t>
      </w:r>
      <w:r w:rsidRPr="00123BDE">
        <w:rPr>
          <w:sz w:val="22"/>
          <w:szCs w:val="22"/>
        </w:rPr>
        <w:tab/>
      </w:r>
      <w:r w:rsidRPr="00123BDE">
        <w:rPr>
          <w:sz w:val="22"/>
          <w:szCs w:val="22"/>
        </w:rPr>
        <w:tab/>
      </w:r>
      <w:r w:rsidR="00AE290E" w:rsidRPr="00123BDE">
        <w:rPr>
          <w:sz w:val="22"/>
          <w:szCs w:val="22"/>
        </w:rPr>
        <w:tab/>
      </w:r>
      <w:r w:rsidRPr="00123BDE">
        <w:rPr>
          <w:sz w:val="22"/>
          <w:szCs w:val="22"/>
        </w:rPr>
        <w:t xml:space="preserve">not been reported in the subsequent school year or is reported under a different ID number. </w:t>
      </w:r>
    </w:p>
    <w:p w14:paraId="065AACCA" w14:textId="77777777" w:rsidR="00B52D93" w:rsidRPr="001A5A55" w:rsidRDefault="00B52D93" w:rsidP="007C3098">
      <w:pPr>
        <w:pStyle w:val="NoSpacing"/>
        <w:ind w:left="-540"/>
        <w:rPr>
          <w:sz w:val="16"/>
          <w:szCs w:val="16"/>
        </w:rPr>
      </w:pPr>
    </w:p>
    <w:p w14:paraId="7FDBB813" w14:textId="51734783" w:rsidR="00191172" w:rsidRPr="00BB0045" w:rsidRDefault="007C3098" w:rsidP="001A5A55">
      <w:pPr>
        <w:pStyle w:val="NoSpacing"/>
        <w:ind w:left="-540" w:hanging="450"/>
      </w:pPr>
      <w:r w:rsidRPr="00BB0045">
        <w:tab/>
      </w:r>
      <w:r w:rsidR="00191172" w:rsidRPr="00BB0045">
        <w:rPr>
          <w:b/>
          <w:bCs/>
          <w:sz w:val="28"/>
          <w:szCs w:val="28"/>
        </w:rPr>
        <w:t xml:space="preserve">OSEP data </w:t>
      </w:r>
      <w:r w:rsidR="00EE1DCB" w:rsidRPr="00BB0045">
        <w:rPr>
          <w:b/>
          <w:bCs/>
          <w:sz w:val="28"/>
          <w:szCs w:val="28"/>
        </w:rPr>
        <w:t xml:space="preserve">category / data </w:t>
      </w:r>
      <w:r w:rsidR="00191172" w:rsidRPr="00BB0045">
        <w:rPr>
          <w:b/>
          <w:bCs/>
          <w:sz w:val="28"/>
          <w:szCs w:val="28"/>
        </w:rPr>
        <w:t>sets – MIS data included in OSEP reports</w:t>
      </w:r>
      <w:r w:rsidR="00191172" w:rsidRPr="00BB0045">
        <w:t>.</w:t>
      </w:r>
    </w:p>
    <w:tbl>
      <w:tblPr>
        <w:tblStyle w:val="TableGrid"/>
        <w:tblW w:w="0" w:type="auto"/>
        <w:tblInd w:w="-540" w:type="dxa"/>
        <w:tblLook w:val="04A0" w:firstRow="1" w:lastRow="0" w:firstColumn="1" w:lastColumn="0" w:noHBand="0" w:noVBand="1"/>
      </w:tblPr>
      <w:tblGrid>
        <w:gridCol w:w="2448"/>
        <w:gridCol w:w="1980"/>
        <w:gridCol w:w="1530"/>
        <w:gridCol w:w="2160"/>
        <w:gridCol w:w="2430"/>
      </w:tblGrid>
      <w:tr w:rsidR="00BB0045" w:rsidRPr="00BB0045" w14:paraId="17BBBA8C" w14:textId="77777777" w:rsidTr="000D2159">
        <w:tc>
          <w:tcPr>
            <w:tcW w:w="2448" w:type="dxa"/>
          </w:tcPr>
          <w:p w14:paraId="59C1E2C1" w14:textId="13B0CC24" w:rsidR="0078295E" w:rsidRPr="00BB0045" w:rsidRDefault="0078295E" w:rsidP="0078295E">
            <w:pPr>
              <w:pStyle w:val="NoSpacing"/>
              <w:rPr>
                <w:rFonts w:ascii="Verdana" w:hAnsi="Verdana"/>
              </w:rPr>
            </w:pPr>
            <w:r w:rsidRPr="00BB0045">
              <w:rPr>
                <w:rFonts w:ascii="Verdana" w:hAnsi="Verdana"/>
              </w:rPr>
              <w:t>Demographics</w:t>
            </w:r>
          </w:p>
        </w:tc>
        <w:tc>
          <w:tcPr>
            <w:tcW w:w="1980" w:type="dxa"/>
          </w:tcPr>
          <w:p w14:paraId="7E24DB3A" w14:textId="117E5C26" w:rsidR="0078295E" w:rsidRPr="00BB0045" w:rsidRDefault="0078295E" w:rsidP="0078295E">
            <w:pPr>
              <w:pStyle w:val="NoSpacing"/>
              <w:rPr>
                <w:rFonts w:ascii="Verdana" w:hAnsi="Verdana"/>
              </w:rPr>
            </w:pPr>
            <w:r w:rsidRPr="00BB0045">
              <w:rPr>
                <w:rFonts w:ascii="Verdana" w:hAnsi="Verdana"/>
              </w:rPr>
              <w:t>Responsible building</w:t>
            </w:r>
          </w:p>
        </w:tc>
        <w:tc>
          <w:tcPr>
            <w:tcW w:w="1530" w:type="dxa"/>
          </w:tcPr>
          <w:p w14:paraId="66FB4D75" w14:textId="6CA4ABC4" w:rsidR="0078295E" w:rsidRPr="00BB0045" w:rsidRDefault="002F6D68" w:rsidP="0078295E">
            <w:pPr>
              <w:pStyle w:val="NoSpacing"/>
              <w:rPr>
                <w:rFonts w:ascii="Verdana" w:hAnsi="Verdana"/>
              </w:rPr>
            </w:pPr>
            <w:r w:rsidRPr="00BB0045">
              <w:rPr>
                <w:rFonts w:ascii="Verdana" w:hAnsi="Verdana"/>
              </w:rPr>
              <w:t>Educational environment</w:t>
            </w:r>
          </w:p>
        </w:tc>
        <w:tc>
          <w:tcPr>
            <w:tcW w:w="2160" w:type="dxa"/>
          </w:tcPr>
          <w:p w14:paraId="51D7786A" w14:textId="22AB15F4" w:rsidR="0078295E" w:rsidRPr="00BB0045" w:rsidRDefault="00856D3A" w:rsidP="0078295E">
            <w:pPr>
              <w:pStyle w:val="NoSpacing"/>
              <w:rPr>
                <w:rFonts w:ascii="Verdana" w:hAnsi="Verdana"/>
              </w:rPr>
            </w:pPr>
            <w:r w:rsidRPr="00BB0045">
              <w:rPr>
                <w:rFonts w:ascii="Verdana" w:hAnsi="Verdana"/>
              </w:rPr>
              <w:t>Discipline removal</w:t>
            </w:r>
          </w:p>
        </w:tc>
        <w:tc>
          <w:tcPr>
            <w:tcW w:w="2430" w:type="dxa"/>
          </w:tcPr>
          <w:p w14:paraId="52335E76" w14:textId="3E399C1E" w:rsidR="0078295E" w:rsidRPr="00BB0045" w:rsidRDefault="00BA7C17" w:rsidP="0078295E">
            <w:pPr>
              <w:pStyle w:val="NoSpacing"/>
              <w:rPr>
                <w:rFonts w:ascii="Verdana" w:hAnsi="Verdana"/>
              </w:rPr>
            </w:pPr>
            <w:r w:rsidRPr="00BB0045">
              <w:rPr>
                <w:rFonts w:ascii="Verdana" w:hAnsi="Verdana"/>
              </w:rPr>
              <w:t>Data used in OSEP calculations</w:t>
            </w:r>
          </w:p>
        </w:tc>
      </w:tr>
      <w:tr w:rsidR="00BB0045" w:rsidRPr="00BB0045" w14:paraId="4E8173FA" w14:textId="77777777" w:rsidTr="000D2159">
        <w:tc>
          <w:tcPr>
            <w:tcW w:w="2448" w:type="dxa"/>
          </w:tcPr>
          <w:p w14:paraId="17F052FF" w14:textId="1BF6BA75" w:rsidR="0078295E" w:rsidRPr="00BB0045" w:rsidRDefault="000D2159" w:rsidP="0078295E">
            <w:pPr>
              <w:pStyle w:val="NoSpacing"/>
              <w:rPr>
                <w:rFonts w:ascii="Verdana" w:hAnsi="Verdana"/>
              </w:rPr>
            </w:pPr>
            <w:r w:rsidRPr="00BB0045">
              <w:rPr>
                <w:rFonts w:ascii="Verdana" w:hAnsi="Verdana"/>
              </w:rPr>
              <w:t>KIDS DOB / age</w:t>
            </w:r>
          </w:p>
        </w:tc>
        <w:tc>
          <w:tcPr>
            <w:tcW w:w="1980" w:type="dxa"/>
          </w:tcPr>
          <w:p w14:paraId="79ACB4B5" w14:textId="5A41C75A" w:rsidR="0078295E" w:rsidRPr="00BB0045" w:rsidRDefault="000D2159" w:rsidP="0078295E">
            <w:pPr>
              <w:pStyle w:val="NoSpacing"/>
              <w:rPr>
                <w:rFonts w:ascii="Verdana" w:hAnsi="Verdana"/>
              </w:rPr>
            </w:pPr>
            <w:r w:rsidRPr="00BB0045">
              <w:rPr>
                <w:rFonts w:ascii="Verdana" w:hAnsi="Verdana"/>
              </w:rPr>
              <w:t xml:space="preserve">KIDS </w:t>
            </w:r>
            <w:r w:rsidR="00856D3A" w:rsidRPr="00BB0045">
              <w:rPr>
                <w:rFonts w:ascii="Verdana" w:hAnsi="Verdana"/>
              </w:rPr>
              <w:t>ELL status</w:t>
            </w:r>
          </w:p>
        </w:tc>
        <w:tc>
          <w:tcPr>
            <w:tcW w:w="1530" w:type="dxa"/>
          </w:tcPr>
          <w:p w14:paraId="719D8D2B" w14:textId="54473D7C" w:rsidR="0078295E" w:rsidRPr="00BB0045" w:rsidRDefault="00092387" w:rsidP="0078295E">
            <w:pPr>
              <w:pStyle w:val="NoSpacing"/>
              <w:rPr>
                <w:rFonts w:ascii="Verdana" w:hAnsi="Verdana"/>
              </w:rPr>
            </w:pPr>
            <w:r w:rsidRPr="00BB0045">
              <w:rPr>
                <w:rFonts w:ascii="Verdana" w:hAnsi="Verdana"/>
              </w:rPr>
              <w:t>Service lines</w:t>
            </w:r>
          </w:p>
        </w:tc>
        <w:tc>
          <w:tcPr>
            <w:tcW w:w="2160" w:type="dxa"/>
          </w:tcPr>
          <w:p w14:paraId="443DAFEB" w14:textId="32A553AC" w:rsidR="0078295E" w:rsidRPr="00BB0045" w:rsidRDefault="00856D3A" w:rsidP="0078295E">
            <w:pPr>
              <w:pStyle w:val="NoSpacing"/>
              <w:rPr>
                <w:rFonts w:ascii="Verdana" w:hAnsi="Verdana"/>
              </w:rPr>
            </w:pPr>
            <w:r w:rsidRPr="00BB0045">
              <w:rPr>
                <w:rFonts w:ascii="Verdana" w:hAnsi="Verdana"/>
              </w:rPr>
              <w:t>Days of removal</w:t>
            </w:r>
          </w:p>
        </w:tc>
        <w:tc>
          <w:tcPr>
            <w:tcW w:w="2430" w:type="dxa"/>
          </w:tcPr>
          <w:p w14:paraId="0D92A99C" w14:textId="7B541A91" w:rsidR="0078295E" w:rsidRPr="00BB0045" w:rsidRDefault="00856D3A" w:rsidP="0078295E">
            <w:pPr>
              <w:pStyle w:val="NoSpacing"/>
              <w:rPr>
                <w:rFonts w:ascii="Verdana" w:hAnsi="Verdana"/>
              </w:rPr>
            </w:pPr>
            <w:r w:rsidRPr="00BB0045">
              <w:rPr>
                <w:rFonts w:ascii="Verdana" w:hAnsi="Verdana"/>
              </w:rPr>
              <w:t>Neighborhood school</w:t>
            </w:r>
          </w:p>
        </w:tc>
      </w:tr>
      <w:tr w:rsidR="00BB0045" w:rsidRPr="00BB0045" w14:paraId="03535C32" w14:textId="77777777" w:rsidTr="000D2159">
        <w:tc>
          <w:tcPr>
            <w:tcW w:w="2448" w:type="dxa"/>
          </w:tcPr>
          <w:p w14:paraId="574B2166" w14:textId="20ECE1E0" w:rsidR="0078295E" w:rsidRPr="00BB0045" w:rsidRDefault="00092387" w:rsidP="0078295E">
            <w:pPr>
              <w:pStyle w:val="NoSpacing"/>
              <w:rPr>
                <w:rFonts w:ascii="Verdana" w:hAnsi="Verdana"/>
              </w:rPr>
            </w:pPr>
            <w:r w:rsidRPr="00BB0045">
              <w:rPr>
                <w:rFonts w:ascii="Verdana" w:hAnsi="Verdana"/>
              </w:rPr>
              <w:t xml:space="preserve">KIDS </w:t>
            </w:r>
            <w:r w:rsidR="0078295E" w:rsidRPr="00BB0045">
              <w:rPr>
                <w:rFonts w:ascii="Verdana" w:hAnsi="Verdana"/>
              </w:rPr>
              <w:t>Race ethnicity</w:t>
            </w:r>
          </w:p>
        </w:tc>
        <w:tc>
          <w:tcPr>
            <w:tcW w:w="1980" w:type="dxa"/>
          </w:tcPr>
          <w:p w14:paraId="784D2F40" w14:textId="491D6FBD" w:rsidR="0078295E" w:rsidRPr="00BB0045" w:rsidRDefault="00856D3A" w:rsidP="0078295E">
            <w:pPr>
              <w:pStyle w:val="NoSpacing"/>
              <w:rPr>
                <w:rFonts w:ascii="Verdana" w:hAnsi="Verdana"/>
              </w:rPr>
            </w:pPr>
            <w:r w:rsidRPr="00BB0045">
              <w:rPr>
                <w:rFonts w:ascii="Verdana" w:hAnsi="Verdana"/>
              </w:rPr>
              <w:t>Exit date</w:t>
            </w:r>
          </w:p>
        </w:tc>
        <w:tc>
          <w:tcPr>
            <w:tcW w:w="1530" w:type="dxa"/>
          </w:tcPr>
          <w:p w14:paraId="441AAB5A" w14:textId="5ACB4578" w:rsidR="0078295E" w:rsidRPr="00BB0045" w:rsidRDefault="00092387" w:rsidP="0078295E">
            <w:pPr>
              <w:pStyle w:val="NoSpacing"/>
              <w:rPr>
                <w:rFonts w:ascii="Verdana" w:hAnsi="Verdana"/>
              </w:rPr>
            </w:pPr>
            <w:r w:rsidRPr="00BB0045">
              <w:rPr>
                <w:rFonts w:ascii="Verdana" w:hAnsi="Verdana"/>
              </w:rPr>
              <w:t>Frequency</w:t>
            </w:r>
          </w:p>
        </w:tc>
        <w:tc>
          <w:tcPr>
            <w:tcW w:w="2160" w:type="dxa"/>
          </w:tcPr>
          <w:p w14:paraId="4E2C7456" w14:textId="72071327" w:rsidR="0078295E" w:rsidRPr="00BB0045" w:rsidRDefault="00856D3A" w:rsidP="0078295E">
            <w:pPr>
              <w:pStyle w:val="NoSpacing"/>
              <w:rPr>
                <w:rFonts w:ascii="Verdana" w:hAnsi="Verdana"/>
              </w:rPr>
            </w:pPr>
            <w:r w:rsidRPr="00BB0045">
              <w:rPr>
                <w:rFonts w:ascii="Verdana" w:hAnsi="Verdana"/>
              </w:rPr>
              <w:t>Basis of removal</w:t>
            </w:r>
          </w:p>
        </w:tc>
        <w:tc>
          <w:tcPr>
            <w:tcW w:w="2430" w:type="dxa"/>
          </w:tcPr>
          <w:p w14:paraId="1A77DC83" w14:textId="2CC961BC" w:rsidR="0078295E" w:rsidRPr="00BB0045" w:rsidRDefault="00BA7C17" w:rsidP="0078295E">
            <w:pPr>
              <w:pStyle w:val="NoSpacing"/>
              <w:rPr>
                <w:rFonts w:ascii="Verdana" w:hAnsi="Verdana"/>
              </w:rPr>
            </w:pPr>
            <w:r w:rsidRPr="00BB0045">
              <w:rPr>
                <w:rFonts w:ascii="Verdana" w:hAnsi="Verdana"/>
              </w:rPr>
              <w:t>Service date range</w:t>
            </w:r>
          </w:p>
        </w:tc>
      </w:tr>
      <w:tr w:rsidR="00BB0045" w:rsidRPr="00BB0045" w14:paraId="0FCEDE9F" w14:textId="77777777" w:rsidTr="000D2159">
        <w:tc>
          <w:tcPr>
            <w:tcW w:w="2448" w:type="dxa"/>
          </w:tcPr>
          <w:p w14:paraId="4DA4574D" w14:textId="3121664E" w:rsidR="0078295E" w:rsidRPr="00BB0045" w:rsidRDefault="00092387" w:rsidP="0078295E">
            <w:pPr>
              <w:pStyle w:val="NoSpacing"/>
              <w:rPr>
                <w:rFonts w:ascii="Verdana" w:hAnsi="Verdana"/>
              </w:rPr>
            </w:pPr>
            <w:r w:rsidRPr="00BB0045">
              <w:rPr>
                <w:rFonts w:ascii="Verdana" w:hAnsi="Verdana"/>
              </w:rPr>
              <w:t xml:space="preserve">KIDS </w:t>
            </w:r>
            <w:r w:rsidR="0078295E" w:rsidRPr="00BB0045">
              <w:rPr>
                <w:rFonts w:ascii="Verdana" w:hAnsi="Verdana"/>
              </w:rPr>
              <w:t>Gender</w:t>
            </w:r>
          </w:p>
        </w:tc>
        <w:tc>
          <w:tcPr>
            <w:tcW w:w="1980" w:type="dxa"/>
          </w:tcPr>
          <w:p w14:paraId="34B60D0D" w14:textId="24D41844" w:rsidR="0078295E" w:rsidRPr="00BB0045" w:rsidRDefault="00856D3A" w:rsidP="0078295E">
            <w:pPr>
              <w:pStyle w:val="NoSpacing"/>
              <w:rPr>
                <w:rFonts w:ascii="Verdana" w:hAnsi="Verdana"/>
              </w:rPr>
            </w:pPr>
            <w:r w:rsidRPr="00BB0045">
              <w:rPr>
                <w:rFonts w:ascii="Verdana" w:hAnsi="Verdana"/>
              </w:rPr>
              <w:t>Basis of Exit</w:t>
            </w:r>
          </w:p>
        </w:tc>
        <w:tc>
          <w:tcPr>
            <w:tcW w:w="1530" w:type="dxa"/>
          </w:tcPr>
          <w:p w14:paraId="471F6AAA" w14:textId="08F49A3B" w:rsidR="0078295E" w:rsidRPr="00BB0045" w:rsidRDefault="00092387" w:rsidP="0078295E">
            <w:pPr>
              <w:pStyle w:val="NoSpacing"/>
              <w:rPr>
                <w:rFonts w:ascii="Verdana" w:hAnsi="Verdana"/>
              </w:rPr>
            </w:pPr>
            <w:r w:rsidRPr="00BB0045">
              <w:rPr>
                <w:rFonts w:ascii="Verdana" w:hAnsi="Verdana"/>
              </w:rPr>
              <w:t>Duration</w:t>
            </w:r>
          </w:p>
        </w:tc>
        <w:tc>
          <w:tcPr>
            <w:tcW w:w="2160" w:type="dxa"/>
          </w:tcPr>
          <w:p w14:paraId="1B4BC56A" w14:textId="090F537C" w:rsidR="0078295E" w:rsidRPr="00BB0045" w:rsidRDefault="00856D3A" w:rsidP="0078295E">
            <w:pPr>
              <w:pStyle w:val="NoSpacing"/>
              <w:rPr>
                <w:rFonts w:ascii="Verdana" w:hAnsi="Verdana"/>
              </w:rPr>
            </w:pPr>
            <w:r w:rsidRPr="00BB0045">
              <w:rPr>
                <w:rFonts w:ascii="Verdana" w:hAnsi="Verdana"/>
              </w:rPr>
              <w:t>Type of removal</w:t>
            </w:r>
          </w:p>
        </w:tc>
        <w:tc>
          <w:tcPr>
            <w:tcW w:w="2430" w:type="dxa"/>
          </w:tcPr>
          <w:p w14:paraId="44E13C30" w14:textId="687A32AF" w:rsidR="0078295E" w:rsidRPr="00BB0045" w:rsidRDefault="00BA7C17" w:rsidP="0078295E">
            <w:pPr>
              <w:pStyle w:val="NoSpacing"/>
              <w:rPr>
                <w:rFonts w:ascii="Verdana" w:hAnsi="Verdana"/>
              </w:rPr>
            </w:pPr>
            <w:r w:rsidRPr="00BB0045">
              <w:rPr>
                <w:rFonts w:ascii="Verdana" w:hAnsi="Verdana"/>
              </w:rPr>
              <w:t>Grade level</w:t>
            </w:r>
          </w:p>
        </w:tc>
      </w:tr>
      <w:tr w:rsidR="00BB0045" w:rsidRPr="00BB0045" w14:paraId="3E5F56D3" w14:textId="77777777" w:rsidTr="000D2159">
        <w:tc>
          <w:tcPr>
            <w:tcW w:w="2448" w:type="dxa"/>
          </w:tcPr>
          <w:p w14:paraId="51D4603E" w14:textId="416AB6F9" w:rsidR="00856D3A" w:rsidRPr="00BB0045" w:rsidRDefault="000D2159" w:rsidP="0078295E">
            <w:pPr>
              <w:pStyle w:val="NoSpacing"/>
              <w:rPr>
                <w:rFonts w:ascii="Verdana" w:hAnsi="Verdana"/>
              </w:rPr>
            </w:pPr>
            <w:r w:rsidRPr="00BB0045">
              <w:rPr>
                <w:rFonts w:ascii="Verdana" w:hAnsi="Verdana"/>
              </w:rPr>
              <w:t>Area of disability</w:t>
            </w:r>
          </w:p>
        </w:tc>
        <w:tc>
          <w:tcPr>
            <w:tcW w:w="1980" w:type="dxa"/>
          </w:tcPr>
          <w:p w14:paraId="5B7D17B1" w14:textId="6B47ED62" w:rsidR="00856D3A" w:rsidRPr="00BB0045" w:rsidRDefault="00856D3A" w:rsidP="0078295E">
            <w:pPr>
              <w:pStyle w:val="NoSpacing"/>
              <w:rPr>
                <w:rFonts w:ascii="Verdana" w:hAnsi="Verdana"/>
              </w:rPr>
            </w:pPr>
          </w:p>
        </w:tc>
        <w:tc>
          <w:tcPr>
            <w:tcW w:w="1530" w:type="dxa"/>
          </w:tcPr>
          <w:p w14:paraId="6902D417" w14:textId="7ECFE2C0" w:rsidR="00856D3A" w:rsidRPr="00BB0045" w:rsidRDefault="00092387" w:rsidP="0078295E">
            <w:pPr>
              <w:pStyle w:val="NoSpacing"/>
              <w:rPr>
                <w:rFonts w:ascii="Verdana" w:hAnsi="Verdana"/>
              </w:rPr>
            </w:pPr>
            <w:r w:rsidRPr="00BB0045">
              <w:rPr>
                <w:rFonts w:ascii="Verdana" w:hAnsi="Verdana"/>
              </w:rPr>
              <w:t>Location</w:t>
            </w:r>
          </w:p>
        </w:tc>
        <w:tc>
          <w:tcPr>
            <w:tcW w:w="2160" w:type="dxa"/>
          </w:tcPr>
          <w:p w14:paraId="2C8F5AB0" w14:textId="42D639C8" w:rsidR="00856D3A" w:rsidRPr="00BB0045" w:rsidRDefault="00856D3A" w:rsidP="0078295E">
            <w:pPr>
              <w:pStyle w:val="NoSpacing"/>
              <w:rPr>
                <w:rFonts w:ascii="Verdana" w:hAnsi="Verdana"/>
              </w:rPr>
            </w:pPr>
            <w:r w:rsidRPr="00BB0045">
              <w:rPr>
                <w:rFonts w:ascii="Verdana" w:hAnsi="Verdana"/>
              </w:rPr>
              <w:t>Expulsion services</w:t>
            </w:r>
          </w:p>
        </w:tc>
        <w:tc>
          <w:tcPr>
            <w:tcW w:w="2430" w:type="dxa"/>
          </w:tcPr>
          <w:p w14:paraId="1296CDBC" w14:textId="01A65617" w:rsidR="00856D3A" w:rsidRPr="00BB0045" w:rsidRDefault="00092387" w:rsidP="0078295E">
            <w:pPr>
              <w:pStyle w:val="NoSpacing"/>
              <w:rPr>
                <w:rFonts w:ascii="Verdana" w:hAnsi="Verdana"/>
              </w:rPr>
            </w:pPr>
            <w:r w:rsidRPr="00BB0045">
              <w:rPr>
                <w:rFonts w:ascii="Verdana" w:hAnsi="Verdana"/>
              </w:rPr>
              <w:t>Overlap / duplicate</w:t>
            </w:r>
          </w:p>
        </w:tc>
      </w:tr>
    </w:tbl>
    <w:p w14:paraId="5A62F4D5" w14:textId="671A87E1" w:rsidR="00191172" w:rsidRPr="00123BDE" w:rsidRDefault="00191172" w:rsidP="00191172">
      <w:pPr>
        <w:pStyle w:val="NoSpacing"/>
        <w:ind w:left="-540" w:hanging="450"/>
        <w:rPr>
          <w:rFonts w:ascii="Verdana" w:hAnsi="Verdana"/>
        </w:rPr>
      </w:pPr>
    </w:p>
    <w:p w14:paraId="4AEBBE3A" w14:textId="4399E91B" w:rsidR="00523EFA" w:rsidRPr="00123BDE" w:rsidRDefault="00523EFA" w:rsidP="00523EFA">
      <w:pPr>
        <w:spacing w:after="0" w:line="240" w:lineRule="auto"/>
        <w:rPr>
          <w:rFonts w:ascii="Times New Roman" w:eastAsia="Times New Roman" w:hAnsi="Times New Roman" w:cs="Times New Roman"/>
          <w:b/>
          <w:sz w:val="36"/>
          <w:szCs w:val="36"/>
        </w:rPr>
      </w:pPr>
      <w:r w:rsidRPr="00123BDE">
        <w:rPr>
          <w:rFonts w:eastAsiaTheme="minorEastAsia" w:hAnsi="Century Gothic"/>
          <w:b/>
          <w:kern w:val="24"/>
          <w:sz w:val="36"/>
          <w:szCs w:val="36"/>
        </w:rPr>
        <w:t>Participation in outside Transition school programs, age 18 -</w:t>
      </w:r>
      <w:r w:rsidR="008F62D0">
        <w:rPr>
          <w:rFonts w:eastAsiaTheme="minorEastAsia" w:hAnsi="Century Gothic"/>
          <w:b/>
          <w:kern w:val="24"/>
          <w:sz w:val="36"/>
          <w:szCs w:val="36"/>
        </w:rPr>
        <w:t xml:space="preserve"> </w:t>
      </w:r>
      <w:r w:rsidRPr="00123BDE">
        <w:rPr>
          <w:rFonts w:eastAsiaTheme="minorEastAsia" w:hAnsi="Century Gothic"/>
          <w:b/>
          <w:kern w:val="24"/>
          <w:sz w:val="36"/>
          <w:szCs w:val="36"/>
        </w:rPr>
        <w:t xml:space="preserve">21 </w:t>
      </w:r>
    </w:p>
    <w:p w14:paraId="50EDA0DE" w14:textId="77777777" w:rsidR="00474996" w:rsidRPr="001A5A55" w:rsidRDefault="00474996" w:rsidP="007C3098">
      <w:pPr>
        <w:pStyle w:val="NoSpacing"/>
        <w:rPr>
          <w:rFonts w:ascii="Verdana" w:hAnsi="Verdana"/>
          <w:sz w:val="16"/>
          <w:szCs w:val="16"/>
        </w:rPr>
      </w:pPr>
    </w:p>
    <w:p w14:paraId="474150C5" w14:textId="6891A48E" w:rsidR="00523EFA" w:rsidRPr="00123BDE" w:rsidRDefault="00523EFA" w:rsidP="00523EFA">
      <w:pPr>
        <w:spacing w:after="0" w:line="240" w:lineRule="auto"/>
        <w:rPr>
          <w:rFonts w:ascii="Times New Roman" w:eastAsia="Times New Roman" w:hAnsi="Times New Roman" w:cs="Times New Roman"/>
        </w:rPr>
      </w:pPr>
      <w:r w:rsidRPr="00123BDE">
        <w:rPr>
          <w:rFonts w:ascii="Times New Roman" w:eastAsia="Verdana" w:hAnsi="Times New Roman" w:cs="Times New Roman"/>
          <w:kern w:val="24"/>
        </w:rPr>
        <w:t>Reporting guidance for students who participate in age 18 -</w:t>
      </w:r>
      <w:r w:rsidR="00A11F73">
        <w:rPr>
          <w:rFonts w:ascii="Times New Roman" w:eastAsia="Verdana" w:hAnsi="Times New Roman" w:cs="Times New Roman"/>
          <w:kern w:val="24"/>
        </w:rPr>
        <w:t xml:space="preserve"> </w:t>
      </w:r>
      <w:r w:rsidRPr="00123BDE">
        <w:rPr>
          <w:rFonts w:ascii="Times New Roman" w:eastAsia="Verdana" w:hAnsi="Times New Roman" w:cs="Times New Roman"/>
          <w:kern w:val="24"/>
        </w:rPr>
        <w:t>21 post high school transition program outside of the resident district catchment or Kansas State School for the Deaf or Kansas State School for the Blind</w:t>
      </w:r>
    </w:p>
    <w:p w14:paraId="2FC47387" w14:textId="77777777" w:rsidR="00474996" w:rsidRPr="001A5A55" w:rsidRDefault="00474996" w:rsidP="007C3098">
      <w:pPr>
        <w:pStyle w:val="NoSpacing"/>
        <w:rPr>
          <w:rFonts w:ascii="Verdana" w:hAnsi="Verdana"/>
          <w:sz w:val="16"/>
          <w:szCs w:val="16"/>
        </w:rPr>
      </w:pPr>
    </w:p>
    <w:p w14:paraId="1E90D358" w14:textId="7C2898D3" w:rsidR="00474996" w:rsidRPr="00123BDE" w:rsidRDefault="00474996" w:rsidP="007C3098">
      <w:pPr>
        <w:pStyle w:val="NoSpacing"/>
        <w:rPr>
          <w:rFonts w:ascii="Verdana" w:hAnsi="Verdana"/>
        </w:rPr>
      </w:pPr>
      <w:r w:rsidRPr="00123BDE">
        <w:rPr>
          <w:rFonts w:ascii="Verdana" w:hAnsi="Verdana"/>
        </w:rPr>
        <w:t xml:space="preserve">These students must meet the following </w:t>
      </w:r>
      <w:r w:rsidR="001A5A55" w:rsidRPr="00123BDE">
        <w:rPr>
          <w:rFonts w:ascii="Verdana" w:hAnsi="Verdana"/>
        </w:rPr>
        <w:t>conditions.</w:t>
      </w:r>
    </w:p>
    <w:p w14:paraId="35088D84" w14:textId="77777777" w:rsidR="00474996" w:rsidRPr="001A5A55" w:rsidRDefault="00474996" w:rsidP="007C3098">
      <w:pPr>
        <w:pStyle w:val="NoSpacing"/>
        <w:rPr>
          <w:rFonts w:ascii="Verdana" w:hAnsi="Verdana"/>
          <w:sz w:val="16"/>
          <w:szCs w:val="16"/>
        </w:rPr>
      </w:pPr>
    </w:p>
    <w:p w14:paraId="2429E3C9" w14:textId="77777777" w:rsidR="00474996" w:rsidRPr="00123BDE" w:rsidRDefault="00474996" w:rsidP="007C3098">
      <w:pPr>
        <w:pStyle w:val="NoSpacing"/>
        <w:rPr>
          <w:rFonts w:ascii="Verdana" w:hAnsi="Verdana"/>
        </w:rPr>
      </w:pPr>
      <w:r w:rsidRPr="00123BDE">
        <w:rPr>
          <w:rFonts w:ascii="Verdana" w:hAnsi="Verdana"/>
        </w:rPr>
        <w:t xml:space="preserve">Completed their senior year of high school. </w:t>
      </w:r>
    </w:p>
    <w:p w14:paraId="76145FE5" w14:textId="77777777" w:rsidR="00474996" w:rsidRPr="00123BDE" w:rsidRDefault="00A74F5E" w:rsidP="007C3098">
      <w:pPr>
        <w:pStyle w:val="NoSpacing"/>
        <w:rPr>
          <w:rFonts w:ascii="Verdana" w:hAnsi="Verdana"/>
        </w:rPr>
      </w:pPr>
      <w:r w:rsidRPr="00123BDE">
        <w:rPr>
          <w:rFonts w:ascii="Verdana" w:hAnsi="Verdana"/>
        </w:rPr>
        <w:t>Student has</w:t>
      </w:r>
      <w:r w:rsidR="00474996" w:rsidRPr="00123BDE">
        <w:rPr>
          <w:rFonts w:ascii="Verdana" w:hAnsi="Verdana"/>
        </w:rPr>
        <w:t xml:space="preserve"> not received a </w:t>
      </w:r>
      <w:r w:rsidRPr="00123BDE">
        <w:rPr>
          <w:rFonts w:ascii="Verdana" w:hAnsi="Verdana"/>
        </w:rPr>
        <w:t>h</w:t>
      </w:r>
      <w:r w:rsidR="00474996" w:rsidRPr="00123BDE">
        <w:rPr>
          <w:rFonts w:ascii="Verdana" w:hAnsi="Verdana"/>
        </w:rPr>
        <w:t>igh school diploma.</w:t>
      </w:r>
    </w:p>
    <w:p w14:paraId="06AFD825" w14:textId="2124FBCD" w:rsidR="00474996" w:rsidRPr="00123BDE" w:rsidRDefault="00474996" w:rsidP="007C3098">
      <w:pPr>
        <w:pStyle w:val="NoSpacing"/>
        <w:rPr>
          <w:rFonts w:ascii="Verdana" w:hAnsi="Verdana"/>
        </w:rPr>
      </w:pPr>
      <w:r w:rsidRPr="00123BDE">
        <w:rPr>
          <w:rFonts w:ascii="Verdana" w:hAnsi="Verdana"/>
        </w:rPr>
        <w:t>Attend</w:t>
      </w:r>
      <w:r w:rsidR="00A74F5E" w:rsidRPr="00123BDE">
        <w:rPr>
          <w:rFonts w:ascii="Verdana" w:hAnsi="Verdana"/>
        </w:rPr>
        <w:t>s</w:t>
      </w:r>
      <w:r w:rsidRPr="00123BDE">
        <w:rPr>
          <w:rFonts w:ascii="Verdana" w:hAnsi="Verdana"/>
        </w:rPr>
        <w:t xml:space="preserve"> </w:t>
      </w:r>
      <w:r w:rsidR="00523EFA" w:rsidRPr="00123BDE">
        <w:rPr>
          <w:rFonts w:ascii="Verdana" w:hAnsi="Verdana"/>
        </w:rPr>
        <w:t xml:space="preserve">an out of catchment transition </w:t>
      </w:r>
      <w:r w:rsidR="00F23388" w:rsidRPr="00123BDE">
        <w:rPr>
          <w:rFonts w:ascii="Verdana" w:hAnsi="Verdana"/>
        </w:rPr>
        <w:t>program.</w:t>
      </w:r>
    </w:p>
    <w:p w14:paraId="2303B1F9" w14:textId="77777777" w:rsidR="00474996" w:rsidRPr="001A5A55" w:rsidRDefault="00474996" w:rsidP="007C3098">
      <w:pPr>
        <w:pStyle w:val="NoSpacing"/>
        <w:rPr>
          <w:rFonts w:ascii="Verdana" w:hAnsi="Verdana"/>
          <w:sz w:val="16"/>
          <w:szCs w:val="16"/>
        </w:rPr>
      </w:pPr>
    </w:p>
    <w:p w14:paraId="5FCF6F94" w14:textId="45851860" w:rsidR="008B3D5E" w:rsidRPr="00123BDE" w:rsidRDefault="001E23C6" w:rsidP="00F705FC">
      <w:pPr>
        <w:pStyle w:val="NoSpacing"/>
        <w:ind w:left="-540"/>
        <w:rPr>
          <w:rFonts w:ascii="Verdana" w:hAnsi="Verdana"/>
        </w:rPr>
      </w:pPr>
      <w:r w:rsidRPr="001E23C6">
        <w:rPr>
          <w:rFonts w:ascii="Verdana" w:hAnsi="Verdana"/>
          <w:noProof/>
        </w:rPr>
        <w:drawing>
          <wp:inline distT="0" distB="0" distL="0" distR="0" wp14:anchorId="1E04EB80" wp14:editId="370DEAF9">
            <wp:extent cx="6751320" cy="271268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6782905" cy="2725376"/>
                    </a:xfrm>
                    <a:prstGeom prst="rect">
                      <a:avLst/>
                    </a:prstGeom>
                  </pic:spPr>
                </pic:pic>
              </a:graphicData>
            </a:graphic>
          </wp:inline>
        </w:drawing>
      </w:r>
      <w:r w:rsidR="008B3D5E" w:rsidRPr="00123BDE">
        <w:rPr>
          <w:rFonts w:ascii="Verdana" w:hAnsi="Verdana"/>
        </w:rPr>
        <w:br w:type="page"/>
      </w:r>
    </w:p>
    <w:p w14:paraId="33F85D9A" w14:textId="2C2071D9" w:rsidR="00BA605C" w:rsidRPr="00151D74" w:rsidRDefault="00BA605C" w:rsidP="008B3D5E">
      <w:pPr>
        <w:pStyle w:val="NoSpacing"/>
        <w:jc w:val="center"/>
        <w:rPr>
          <w:rFonts w:ascii="Verdana" w:hAnsi="Verdana"/>
          <w:b/>
        </w:rPr>
      </w:pPr>
      <w:r w:rsidRPr="00151D74">
        <w:rPr>
          <w:rFonts w:ascii="Verdana" w:hAnsi="Verdana"/>
          <w:b/>
        </w:rPr>
        <w:t xml:space="preserve">Special Education </w:t>
      </w:r>
      <w:r w:rsidR="00151D74">
        <w:rPr>
          <w:rFonts w:ascii="Verdana" w:hAnsi="Verdana"/>
          <w:b/>
        </w:rPr>
        <w:t xml:space="preserve">buildings / </w:t>
      </w:r>
      <w:r w:rsidRPr="00151D74">
        <w:rPr>
          <w:rFonts w:ascii="Verdana" w:hAnsi="Verdana"/>
          <w:b/>
        </w:rPr>
        <w:t xml:space="preserve">Programs, </w:t>
      </w:r>
      <w:r w:rsidR="006041C4" w:rsidRPr="00151D74">
        <w:rPr>
          <w:rFonts w:ascii="Verdana" w:hAnsi="Verdana"/>
          <w:b/>
        </w:rPr>
        <w:t>descriptions,</w:t>
      </w:r>
      <w:r w:rsidRPr="00151D74">
        <w:rPr>
          <w:rFonts w:ascii="Verdana" w:hAnsi="Verdana"/>
          <w:b/>
        </w:rPr>
        <w:t xml:space="preserve"> and examples</w:t>
      </w:r>
    </w:p>
    <w:p w14:paraId="5A2BB8CE" w14:textId="77777777" w:rsidR="00BA605C" w:rsidRPr="00151D74" w:rsidRDefault="00BA605C" w:rsidP="00BE56BA">
      <w:pPr>
        <w:pStyle w:val="NoSpacing"/>
      </w:pPr>
    </w:p>
    <w:p w14:paraId="5A5DAB33" w14:textId="788A3296" w:rsidR="008B3D5E" w:rsidRPr="00151D74" w:rsidRDefault="00E12026" w:rsidP="004338A7">
      <w:pPr>
        <w:tabs>
          <w:tab w:val="left" w:pos="3150"/>
        </w:tabs>
        <w:spacing w:after="0" w:line="240" w:lineRule="auto"/>
        <w:ind w:left="-180" w:right="-63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 xml:space="preserve">Off Site / off campus, </w:t>
      </w:r>
      <w:r w:rsidR="008B3D5E" w:rsidRPr="00151D74">
        <w:rPr>
          <w:rFonts w:ascii="Times New Roman" w:eastAsia="Times New Roman" w:hAnsi="Times New Roman" w:cs="Times New Roman"/>
          <w:sz w:val="24"/>
          <w:szCs w:val="24"/>
        </w:rPr>
        <w:t>Non-public</w:t>
      </w:r>
      <w:r w:rsidR="004338A7" w:rsidRPr="00151D74">
        <w:rPr>
          <w:rFonts w:ascii="Times New Roman" w:eastAsia="Times New Roman" w:hAnsi="Times New Roman" w:cs="Times New Roman"/>
          <w:sz w:val="24"/>
          <w:szCs w:val="24"/>
        </w:rPr>
        <w:tab/>
      </w:r>
      <w:r w:rsidR="008B3D5E" w:rsidRPr="00151D74">
        <w:rPr>
          <w:rFonts w:ascii="Times New Roman" w:eastAsia="Times New Roman" w:hAnsi="Times New Roman" w:cs="Times New Roman"/>
          <w:sz w:val="24"/>
          <w:szCs w:val="24"/>
          <w:u w:val="single"/>
        </w:rPr>
        <w:t>MIS default settings - D, E, U, T, X</w:t>
      </w:r>
      <w:r w:rsidR="008B3D5E" w:rsidRPr="00151D74">
        <w:rPr>
          <w:rFonts w:ascii="Times New Roman" w:eastAsia="Times New Roman" w:hAnsi="Times New Roman" w:cs="Times New Roman"/>
          <w:sz w:val="24"/>
          <w:szCs w:val="24"/>
        </w:rPr>
        <w:tab/>
      </w:r>
      <w:r w:rsidR="008B3D5E" w:rsidRPr="00151D74">
        <w:rPr>
          <w:rFonts w:ascii="Times New Roman" w:eastAsia="Times New Roman" w:hAnsi="Times New Roman" w:cs="Times New Roman"/>
          <w:sz w:val="24"/>
          <w:szCs w:val="24"/>
        </w:rPr>
        <w:tab/>
        <w:t xml:space="preserve">Directory </w:t>
      </w:r>
      <w:r w:rsidR="008652A7" w:rsidRPr="00151D74">
        <w:rPr>
          <w:rFonts w:ascii="Times New Roman" w:eastAsia="Times New Roman" w:hAnsi="Times New Roman" w:cs="Times New Roman"/>
          <w:sz w:val="24"/>
          <w:szCs w:val="24"/>
        </w:rPr>
        <w:t>Grades</w:t>
      </w:r>
      <w:r w:rsidR="00C45747" w:rsidRPr="00151D74">
        <w:rPr>
          <w:rFonts w:ascii="Times New Roman" w:eastAsia="Times New Roman" w:hAnsi="Times New Roman" w:cs="Times New Roman"/>
          <w:sz w:val="24"/>
          <w:szCs w:val="24"/>
        </w:rPr>
        <w:t xml:space="preserve"> =</w:t>
      </w:r>
      <w:r w:rsidR="008B3D5E" w:rsidRPr="00151D74">
        <w:rPr>
          <w:rFonts w:ascii="Times New Roman" w:eastAsia="Times New Roman" w:hAnsi="Times New Roman" w:cs="Times New Roman"/>
          <w:sz w:val="24"/>
          <w:szCs w:val="24"/>
        </w:rPr>
        <w:t xml:space="preserve"> </w:t>
      </w:r>
      <w:r w:rsidR="008652A7" w:rsidRPr="00151D74">
        <w:rPr>
          <w:rFonts w:ascii="Times New Roman" w:eastAsia="Times New Roman" w:hAnsi="Times New Roman" w:cs="Times New Roman"/>
          <w:sz w:val="24"/>
          <w:szCs w:val="24"/>
        </w:rPr>
        <w:t>PR-12</w:t>
      </w:r>
    </w:p>
    <w:p w14:paraId="567DA0BD" w14:textId="09411124" w:rsidR="00A45DC0" w:rsidRPr="00151D74" w:rsidRDefault="00A45DC0" w:rsidP="008B3D5E">
      <w:pPr>
        <w:spacing w:after="0" w:line="240" w:lineRule="auto"/>
        <w:ind w:right="-63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00D551EE" w:rsidRPr="00151D74">
        <w:rPr>
          <w:rFonts w:ascii="Times New Roman" w:eastAsia="Times New Roman" w:hAnsi="Times New Roman" w:cs="Times New Roman"/>
          <w:sz w:val="24"/>
          <w:szCs w:val="24"/>
        </w:rPr>
        <w:t>Directory PR Program type</w:t>
      </w:r>
    </w:p>
    <w:p w14:paraId="2C8C4B01" w14:textId="23A7C7BD" w:rsidR="008B3D5E" w:rsidRPr="00151D74" w:rsidRDefault="008B3D5E" w:rsidP="00593E8D">
      <w:pPr>
        <w:spacing w:after="0" w:line="240" w:lineRule="auto"/>
        <w:ind w:left="-180" w:right="-63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Locations outside of school buildings or campus where students receive services</w:t>
      </w:r>
      <w:r w:rsidR="00D551EE" w:rsidRPr="00151D74">
        <w:rPr>
          <w:rFonts w:ascii="Times New Roman" w:eastAsia="Times New Roman" w:hAnsi="Times New Roman" w:cs="Times New Roman"/>
          <w:sz w:val="24"/>
          <w:szCs w:val="24"/>
        </w:rPr>
        <w:tab/>
      </w:r>
      <w:r w:rsidR="00D551EE" w:rsidRPr="00151D74">
        <w:rPr>
          <w:rFonts w:ascii="Times New Roman" w:eastAsia="Times New Roman" w:hAnsi="Times New Roman" w:cs="Times New Roman"/>
          <w:sz w:val="24"/>
          <w:szCs w:val="24"/>
        </w:rPr>
        <w:tab/>
      </w:r>
      <w:r w:rsidR="00D551EE" w:rsidRPr="00151D74">
        <w:rPr>
          <w:rFonts w:ascii="Times" w:eastAsia="Times New Roman" w:hAnsi="Times" w:cs="Times New Roman"/>
          <w:sz w:val="24"/>
          <w:szCs w:val="20"/>
        </w:rPr>
        <w:t>All Other (only)</w:t>
      </w:r>
    </w:p>
    <w:p w14:paraId="1D261EC3" w14:textId="3AE46BA0" w:rsidR="008B3D5E" w:rsidRPr="00151D74" w:rsidRDefault="008B3D5E" w:rsidP="00593E8D">
      <w:pPr>
        <w:spacing w:after="0" w:line="240" w:lineRule="auto"/>
        <w:ind w:left="-180" w:right="-63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Work locations, job sites, library, stores, restaurants, swimming pools, parks, etc.</w:t>
      </w:r>
    </w:p>
    <w:p w14:paraId="5A76D78F" w14:textId="73BC56C3" w:rsidR="008B3D5E" w:rsidRPr="00151D74" w:rsidRDefault="008B3D5E" w:rsidP="00593E8D">
      <w:pPr>
        <w:pBdr>
          <w:bottom w:val="single" w:sz="4" w:space="1" w:color="auto"/>
        </w:pBdr>
        <w:spacing w:after="0" w:line="240" w:lineRule="auto"/>
        <w:ind w:left="-180" w:right="-63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Includes locations for students served off campus due to out of school suspensions / expulsions</w:t>
      </w:r>
      <w:r w:rsidR="006041C4">
        <w:rPr>
          <w:rFonts w:ascii="Times New Roman" w:eastAsia="Times New Roman" w:hAnsi="Times New Roman" w:cs="Times New Roman"/>
          <w:sz w:val="24"/>
          <w:szCs w:val="24"/>
        </w:rPr>
        <w:t>.</w:t>
      </w:r>
    </w:p>
    <w:p w14:paraId="1C38760C" w14:textId="77777777" w:rsidR="008B3D5E" w:rsidRPr="00151D74" w:rsidRDefault="008B3D5E" w:rsidP="008B3D5E">
      <w:pPr>
        <w:spacing w:after="0" w:line="240" w:lineRule="auto"/>
        <w:ind w:right="-630"/>
        <w:rPr>
          <w:rFonts w:ascii="Times New Roman" w:eastAsia="Times New Roman" w:hAnsi="Times New Roman" w:cs="Times New Roman"/>
          <w:sz w:val="16"/>
          <w:szCs w:val="16"/>
        </w:rPr>
      </w:pPr>
    </w:p>
    <w:p w14:paraId="3D156FD2" w14:textId="5D7D7B9F" w:rsidR="008B3D5E" w:rsidRPr="00151D74" w:rsidRDefault="008B3D5E" w:rsidP="00593E8D">
      <w:pPr>
        <w:spacing w:after="0" w:line="240" w:lineRule="auto"/>
        <w:ind w:left="-180" w:right="-63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Home</w:t>
      </w:r>
      <w:r w:rsidR="00593E8D" w:rsidRPr="00151D74">
        <w:rPr>
          <w:rFonts w:ascii="Times New Roman" w:eastAsia="Times New Roman" w:hAnsi="Times New Roman" w:cs="Times New Roman"/>
          <w:sz w:val="24"/>
          <w:szCs w:val="24"/>
        </w:rPr>
        <w:t xml:space="preserve"> </w:t>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u w:val="single"/>
        </w:rPr>
        <w:t>MIS default settings – A, O, P, T, U, X</w:t>
      </w:r>
      <w:r w:rsidRPr="00151D74">
        <w:rPr>
          <w:rFonts w:ascii="Times New Roman" w:eastAsia="Times New Roman" w:hAnsi="Times New Roman" w:cs="Times New Roman"/>
          <w:sz w:val="24"/>
          <w:szCs w:val="24"/>
        </w:rPr>
        <w:tab/>
      </w:r>
      <w:r w:rsidR="00593E8D"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 xml:space="preserve">Directory </w:t>
      </w:r>
      <w:r w:rsidR="008652A7" w:rsidRPr="00151D74">
        <w:rPr>
          <w:rFonts w:ascii="Times New Roman" w:eastAsia="Times New Roman" w:hAnsi="Times New Roman" w:cs="Times New Roman"/>
          <w:sz w:val="24"/>
          <w:szCs w:val="24"/>
        </w:rPr>
        <w:t xml:space="preserve">Grades </w:t>
      </w:r>
      <w:r w:rsidR="00C45747" w:rsidRPr="00151D74">
        <w:rPr>
          <w:rFonts w:ascii="Times New Roman" w:eastAsia="Times New Roman" w:hAnsi="Times New Roman" w:cs="Times New Roman"/>
          <w:sz w:val="24"/>
          <w:szCs w:val="24"/>
        </w:rPr>
        <w:t xml:space="preserve">= </w:t>
      </w:r>
      <w:r w:rsidR="008652A7" w:rsidRPr="00151D74">
        <w:rPr>
          <w:rFonts w:ascii="Times New Roman" w:eastAsia="Times New Roman" w:hAnsi="Times New Roman" w:cs="Times New Roman"/>
          <w:sz w:val="24"/>
          <w:szCs w:val="24"/>
        </w:rPr>
        <w:t>PR-12</w:t>
      </w:r>
    </w:p>
    <w:p w14:paraId="7A6F8D5F" w14:textId="5F55CECA" w:rsidR="008B3D5E" w:rsidRPr="00151D74" w:rsidRDefault="00A45DC0" w:rsidP="00593E8D">
      <w:pPr>
        <w:spacing w:after="0" w:line="240" w:lineRule="auto"/>
        <w:ind w:left="-180" w:right="-63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00593E8D" w:rsidRPr="00151D74">
        <w:rPr>
          <w:rFonts w:ascii="Times New Roman" w:eastAsia="Times New Roman" w:hAnsi="Times New Roman" w:cs="Times New Roman"/>
          <w:sz w:val="24"/>
          <w:szCs w:val="24"/>
        </w:rPr>
        <w:tab/>
      </w:r>
      <w:r w:rsidR="00D551EE" w:rsidRPr="00151D74">
        <w:rPr>
          <w:rFonts w:ascii="Times New Roman" w:eastAsia="Times New Roman" w:hAnsi="Times New Roman" w:cs="Times New Roman"/>
          <w:sz w:val="24"/>
          <w:szCs w:val="24"/>
        </w:rPr>
        <w:t>Directory PR Program type</w:t>
      </w:r>
      <w:r w:rsidRPr="00151D74">
        <w:rPr>
          <w:rFonts w:ascii="Times New Roman" w:eastAsia="Times New Roman" w:hAnsi="Times New Roman" w:cs="Times New Roman"/>
          <w:sz w:val="24"/>
          <w:szCs w:val="24"/>
        </w:rPr>
        <w:t xml:space="preserve"> </w:t>
      </w:r>
    </w:p>
    <w:p w14:paraId="248F7DA9" w14:textId="79EB070D" w:rsidR="008B3D5E" w:rsidRPr="00151D74" w:rsidRDefault="008B3D5E" w:rsidP="00593E8D">
      <w:pPr>
        <w:spacing w:after="0" w:line="240" w:lineRule="auto"/>
        <w:ind w:left="-180" w:right="-63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Homes or a residence where students receive services</w:t>
      </w:r>
      <w:r w:rsidR="00D551EE" w:rsidRPr="00151D74">
        <w:rPr>
          <w:rFonts w:ascii="Times New Roman" w:eastAsia="Times New Roman" w:hAnsi="Times New Roman" w:cs="Times New Roman"/>
          <w:sz w:val="24"/>
          <w:szCs w:val="24"/>
        </w:rPr>
        <w:tab/>
      </w:r>
      <w:r w:rsidR="00D551EE" w:rsidRPr="00151D74">
        <w:rPr>
          <w:rFonts w:ascii="Times New Roman" w:eastAsia="Times New Roman" w:hAnsi="Times New Roman" w:cs="Times New Roman"/>
          <w:sz w:val="24"/>
          <w:szCs w:val="24"/>
        </w:rPr>
        <w:tab/>
      </w:r>
      <w:r w:rsidR="00D551EE" w:rsidRPr="00151D74">
        <w:rPr>
          <w:rFonts w:ascii="Times New Roman" w:eastAsia="Times New Roman" w:hAnsi="Times New Roman" w:cs="Times New Roman"/>
          <w:sz w:val="24"/>
          <w:szCs w:val="24"/>
        </w:rPr>
        <w:tab/>
      </w:r>
      <w:r w:rsidR="00D551EE" w:rsidRPr="00151D74">
        <w:rPr>
          <w:rFonts w:ascii="Times New Roman" w:eastAsia="Times New Roman" w:hAnsi="Times New Roman" w:cs="Times New Roman"/>
          <w:sz w:val="24"/>
          <w:szCs w:val="24"/>
        </w:rPr>
        <w:tab/>
      </w:r>
      <w:r w:rsidR="00D551EE" w:rsidRPr="00151D74">
        <w:rPr>
          <w:rFonts w:ascii="Times New Roman" w:eastAsia="Times New Roman" w:hAnsi="Times New Roman" w:cs="Times New Roman"/>
          <w:sz w:val="24"/>
          <w:szCs w:val="24"/>
        </w:rPr>
        <w:tab/>
      </w:r>
      <w:r w:rsidR="00593E8D" w:rsidRPr="00151D74">
        <w:rPr>
          <w:rFonts w:ascii="Times New Roman" w:eastAsia="Times New Roman" w:hAnsi="Times New Roman" w:cs="Times New Roman"/>
          <w:sz w:val="24"/>
          <w:szCs w:val="24"/>
        </w:rPr>
        <w:tab/>
      </w:r>
      <w:r w:rsidR="00D551EE" w:rsidRPr="00151D74">
        <w:rPr>
          <w:rFonts w:ascii="Times" w:eastAsia="Times New Roman" w:hAnsi="Times" w:cs="Times New Roman"/>
          <w:sz w:val="24"/>
          <w:szCs w:val="20"/>
        </w:rPr>
        <w:t>All Other (only)</w:t>
      </w:r>
    </w:p>
    <w:p w14:paraId="2FD47185" w14:textId="1B597B3E" w:rsidR="008B3D5E" w:rsidRPr="00151D74" w:rsidRDefault="008B3D5E" w:rsidP="00593E8D">
      <w:pPr>
        <w:pBdr>
          <w:bottom w:val="single" w:sz="4" w:space="1" w:color="auto"/>
        </w:pBdr>
        <w:spacing w:after="0" w:line="240" w:lineRule="auto"/>
        <w:ind w:left="-180" w:right="-63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Home based, home bound, home school or at home due to out of school suspension / expulsion</w:t>
      </w:r>
      <w:r w:rsidR="006041C4">
        <w:rPr>
          <w:rFonts w:ascii="Times New Roman" w:eastAsia="Times New Roman" w:hAnsi="Times New Roman" w:cs="Times New Roman"/>
          <w:sz w:val="24"/>
          <w:szCs w:val="24"/>
        </w:rPr>
        <w:t>.</w:t>
      </w:r>
    </w:p>
    <w:p w14:paraId="2E8447CB" w14:textId="77777777" w:rsidR="00DF1F85" w:rsidRPr="00151D74" w:rsidRDefault="00DF1F85" w:rsidP="00593E8D">
      <w:pPr>
        <w:spacing w:after="0" w:line="240" w:lineRule="auto"/>
        <w:ind w:left="-180" w:right="-630"/>
        <w:rPr>
          <w:rFonts w:ascii="Times New Roman" w:eastAsia="Times New Roman" w:hAnsi="Times New Roman" w:cs="Times New Roman"/>
          <w:sz w:val="16"/>
          <w:szCs w:val="16"/>
        </w:rPr>
      </w:pPr>
    </w:p>
    <w:p w14:paraId="06A61F90" w14:textId="5B1A2087" w:rsidR="008B3D5E" w:rsidRPr="00151D74" w:rsidRDefault="008B3D5E" w:rsidP="004338A7">
      <w:pPr>
        <w:tabs>
          <w:tab w:val="left" w:pos="2970"/>
        </w:tabs>
        <w:spacing w:after="0" w:line="240" w:lineRule="auto"/>
        <w:ind w:left="-180" w:right="-63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 xml:space="preserve">Public off campus </w:t>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u w:val="single"/>
        </w:rPr>
        <w:t>MIS possible settings – G, H, J, U, T, X</w:t>
      </w:r>
      <w:r w:rsidRPr="00151D74">
        <w:rPr>
          <w:rFonts w:ascii="Times New Roman" w:eastAsia="Times New Roman" w:hAnsi="Times New Roman" w:cs="Times New Roman"/>
          <w:sz w:val="24"/>
          <w:szCs w:val="24"/>
        </w:rPr>
        <w:tab/>
      </w:r>
      <w:r w:rsidR="004338A7"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 xml:space="preserve">Directory </w:t>
      </w:r>
      <w:r w:rsidR="008652A7" w:rsidRPr="00151D74">
        <w:rPr>
          <w:rFonts w:ascii="Times New Roman" w:eastAsia="Times New Roman" w:hAnsi="Times New Roman" w:cs="Times New Roman"/>
          <w:sz w:val="24"/>
          <w:szCs w:val="24"/>
        </w:rPr>
        <w:t>Grades</w:t>
      </w:r>
      <w:r w:rsidR="00C45747" w:rsidRPr="00151D74">
        <w:rPr>
          <w:rFonts w:ascii="Times New Roman" w:eastAsia="Times New Roman" w:hAnsi="Times New Roman" w:cs="Times New Roman"/>
          <w:sz w:val="24"/>
          <w:szCs w:val="24"/>
        </w:rPr>
        <w:t xml:space="preserve"> =</w:t>
      </w:r>
      <w:r w:rsidR="00593E8D" w:rsidRPr="00151D74">
        <w:rPr>
          <w:rFonts w:ascii="Times New Roman" w:eastAsia="Times New Roman" w:hAnsi="Times New Roman" w:cs="Times New Roman"/>
          <w:sz w:val="24"/>
          <w:szCs w:val="24"/>
        </w:rPr>
        <w:t xml:space="preserve"> KG</w:t>
      </w:r>
      <w:r w:rsidR="008652A7" w:rsidRPr="00151D74">
        <w:rPr>
          <w:rFonts w:ascii="Times New Roman" w:eastAsia="Times New Roman" w:hAnsi="Times New Roman" w:cs="Times New Roman"/>
          <w:sz w:val="24"/>
          <w:szCs w:val="24"/>
        </w:rPr>
        <w:t>-12</w:t>
      </w:r>
    </w:p>
    <w:p w14:paraId="2E15876B" w14:textId="14A4E00C" w:rsidR="008B3D5E" w:rsidRPr="00151D74" w:rsidRDefault="00A45DC0" w:rsidP="00593E8D">
      <w:pPr>
        <w:spacing w:after="0" w:line="240" w:lineRule="auto"/>
        <w:ind w:left="-450" w:right="-630" w:firstLine="27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00593E8D" w:rsidRPr="00151D74">
        <w:rPr>
          <w:rFonts w:ascii="Times New Roman" w:eastAsia="Times New Roman" w:hAnsi="Times New Roman" w:cs="Times New Roman"/>
          <w:sz w:val="24"/>
          <w:szCs w:val="24"/>
        </w:rPr>
        <w:tab/>
      </w:r>
    </w:p>
    <w:p w14:paraId="728EC9ED" w14:textId="62FC89A1" w:rsidR="008652A7" w:rsidRPr="00151D74" w:rsidRDefault="008B3D5E" w:rsidP="00593E8D">
      <w:pPr>
        <w:spacing w:after="0" w:line="240" w:lineRule="auto"/>
        <w:ind w:left="-450" w:right="-630" w:firstLine="27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 xml:space="preserve">Programs run by a school district, Coop or </w:t>
      </w:r>
      <w:r w:rsidR="008652A7" w:rsidRPr="00151D74">
        <w:rPr>
          <w:rFonts w:ascii="Times New Roman" w:eastAsia="Times New Roman" w:hAnsi="Times New Roman" w:cs="Times New Roman"/>
          <w:sz w:val="24"/>
          <w:szCs w:val="24"/>
        </w:rPr>
        <w:t>I</w:t>
      </w:r>
      <w:r w:rsidRPr="00151D74">
        <w:rPr>
          <w:rFonts w:ascii="Times New Roman" w:eastAsia="Times New Roman" w:hAnsi="Times New Roman" w:cs="Times New Roman"/>
          <w:sz w:val="24"/>
          <w:szCs w:val="24"/>
        </w:rPr>
        <w:t xml:space="preserve">nterlocal located </w:t>
      </w:r>
      <w:r w:rsidR="009A15A5" w:rsidRPr="00151D74">
        <w:rPr>
          <w:rFonts w:ascii="Times New Roman" w:eastAsia="Times New Roman" w:hAnsi="Times New Roman" w:cs="Times New Roman"/>
          <w:sz w:val="24"/>
          <w:szCs w:val="24"/>
        </w:rPr>
        <w:t>outside.</w:t>
      </w:r>
      <w:r w:rsidR="00D551EE" w:rsidRPr="00151D74">
        <w:rPr>
          <w:rFonts w:ascii="Times New Roman" w:eastAsia="Times New Roman" w:hAnsi="Times New Roman" w:cs="Times New Roman"/>
          <w:sz w:val="24"/>
          <w:szCs w:val="24"/>
        </w:rPr>
        <w:tab/>
      </w:r>
      <w:r w:rsidR="00D551EE" w:rsidRPr="00151D74">
        <w:rPr>
          <w:rFonts w:ascii="Times New Roman" w:eastAsia="Times New Roman" w:hAnsi="Times New Roman" w:cs="Times New Roman"/>
          <w:sz w:val="24"/>
          <w:szCs w:val="24"/>
        </w:rPr>
        <w:tab/>
      </w:r>
      <w:r w:rsidR="00D551EE" w:rsidRPr="00151D74">
        <w:rPr>
          <w:rFonts w:ascii="Times New Roman" w:eastAsia="Times New Roman" w:hAnsi="Times New Roman" w:cs="Times New Roman"/>
          <w:sz w:val="24"/>
          <w:szCs w:val="24"/>
        </w:rPr>
        <w:tab/>
      </w:r>
      <w:r w:rsidR="00593E8D" w:rsidRPr="00151D74">
        <w:rPr>
          <w:rFonts w:ascii="Times New Roman" w:eastAsia="Times New Roman" w:hAnsi="Times New Roman" w:cs="Times New Roman"/>
          <w:sz w:val="24"/>
          <w:szCs w:val="24"/>
        </w:rPr>
        <w:tab/>
      </w:r>
    </w:p>
    <w:p w14:paraId="088B0A66" w14:textId="3666B820" w:rsidR="008B3D5E" w:rsidRPr="00151D74" w:rsidRDefault="008B3D5E" w:rsidP="00593E8D">
      <w:pPr>
        <w:spacing w:after="0" w:line="240" w:lineRule="auto"/>
        <w:ind w:left="-450" w:right="-630" w:firstLine="270"/>
        <w:rPr>
          <w:rFonts w:ascii="Times New Roman" w:eastAsia="Times New Roman" w:hAnsi="Times New Roman" w:cs="Times New Roman"/>
          <w:sz w:val="24"/>
          <w:szCs w:val="24"/>
        </w:rPr>
      </w:pPr>
      <w:r w:rsidRPr="00151D74">
        <w:rPr>
          <w:rFonts w:ascii="Times New Roman" w:eastAsia="Times New Roman" w:hAnsi="Times New Roman" w:cs="Times New Roman"/>
          <w:sz w:val="24"/>
          <w:szCs w:val="24"/>
        </w:rPr>
        <w:t>of Elementary or Secondary school buildings</w:t>
      </w:r>
      <w:r w:rsidR="00593E8D" w:rsidRPr="00151D74">
        <w:rPr>
          <w:rFonts w:ascii="Times New Roman" w:eastAsia="Times New Roman" w:hAnsi="Times New Roman" w:cs="Times New Roman"/>
          <w:sz w:val="24"/>
          <w:szCs w:val="24"/>
        </w:rPr>
        <w:t xml:space="preserve">. </w:t>
      </w:r>
      <w:r w:rsidR="00593E8D" w:rsidRPr="00151D74">
        <w:rPr>
          <w:rFonts w:ascii="Times" w:eastAsia="Times New Roman" w:hAnsi="Times" w:cs="Times New Roman"/>
          <w:sz w:val="24"/>
          <w:szCs w:val="20"/>
        </w:rPr>
        <w:t>18 – 21-year-old programs,</w:t>
      </w:r>
    </w:p>
    <w:p w14:paraId="591AA86B" w14:textId="059A62CC" w:rsidR="008B3D5E" w:rsidRPr="00151D74" w:rsidRDefault="00593E8D" w:rsidP="00593E8D">
      <w:pPr>
        <w:pBdr>
          <w:bottom w:val="single" w:sz="4" w:space="1" w:color="auto"/>
        </w:pBdr>
        <w:spacing w:after="0" w:line="240" w:lineRule="auto"/>
        <w:ind w:left="-180" w:right="-630"/>
        <w:rPr>
          <w:rFonts w:ascii="Times" w:eastAsia="Times New Roman" w:hAnsi="Times" w:cs="Times New Roman"/>
          <w:sz w:val="24"/>
          <w:szCs w:val="20"/>
        </w:rPr>
      </w:pPr>
      <w:r w:rsidRPr="00151D74">
        <w:rPr>
          <w:rFonts w:ascii="Times" w:eastAsia="Times New Roman" w:hAnsi="Times" w:cs="Times New Roman"/>
          <w:sz w:val="24"/>
          <w:szCs w:val="20"/>
        </w:rPr>
        <w:t>D</w:t>
      </w:r>
      <w:r w:rsidR="008B3D5E" w:rsidRPr="00151D74">
        <w:rPr>
          <w:rFonts w:ascii="Times" w:eastAsia="Times New Roman" w:hAnsi="Times" w:cs="Times New Roman"/>
          <w:sz w:val="24"/>
          <w:szCs w:val="20"/>
        </w:rPr>
        <w:t>ay schools, alternative schools</w:t>
      </w:r>
      <w:r w:rsidR="007F5804" w:rsidRPr="00151D74">
        <w:rPr>
          <w:rFonts w:ascii="Times" w:eastAsia="Times New Roman" w:hAnsi="Times" w:cs="Times New Roman"/>
          <w:sz w:val="24"/>
          <w:szCs w:val="20"/>
        </w:rPr>
        <w:t xml:space="preserve">, temporary setting in a district central office </w:t>
      </w:r>
    </w:p>
    <w:p w14:paraId="6EBC0801" w14:textId="77777777" w:rsidR="008B3D5E" w:rsidRPr="00151D74" w:rsidRDefault="008B3D5E" w:rsidP="008B3D5E">
      <w:pPr>
        <w:spacing w:after="0" w:line="240" w:lineRule="auto"/>
        <w:ind w:right="-630"/>
        <w:rPr>
          <w:rFonts w:ascii="Times" w:eastAsia="Times New Roman" w:hAnsi="Times" w:cs="Times New Roman"/>
          <w:sz w:val="16"/>
          <w:szCs w:val="16"/>
        </w:rPr>
      </w:pPr>
    </w:p>
    <w:p w14:paraId="3E8C0739" w14:textId="65B4FA6E" w:rsidR="008B3D5E" w:rsidRPr="00151D74" w:rsidRDefault="008B3D5E" w:rsidP="00593E8D">
      <w:pPr>
        <w:spacing w:after="0" w:line="240" w:lineRule="auto"/>
        <w:ind w:left="-180" w:right="-630"/>
        <w:rPr>
          <w:rFonts w:ascii="Times New Roman" w:eastAsia="Times New Roman" w:hAnsi="Times New Roman" w:cs="Times New Roman"/>
          <w:sz w:val="24"/>
          <w:szCs w:val="24"/>
        </w:rPr>
      </w:pPr>
      <w:r w:rsidRPr="00151D74">
        <w:rPr>
          <w:rFonts w:ascii="Times" w:eastAsia="Times New Roman" w:hAnsi="Times" w:cs="Times New Roman"/>
          <w:sz w:val="24"/>
          <w:szCs w:val="20"/>
        </w:rPr>
        <w:t xml:space="preserve">Community based </w:t>
      </w:r>
      <w:r w:rsidR="00657246" w:rsidRPr="00151D74">
        <w:rPr>
          <w:rFonts w:ascii="Times" w:eastAsia="Times New Roman" w:hAnsi="Times" w:cs="Times New Roman"/>
          <w:sz w:val="24"/>
          <w:szCs w:val="20"/>
        </w:rPr>
        <w:t xml:space="preserve">preschools </w:t>
      </w:r>
      <w:r w:rsidR="00657246" w:rsidRPr="00151D74">
        <w:rPr>
          <w:rFonts w:ascii="Times" w:eastAsia="Times New Roman" w:hAnsi="Times" w:cs="Times New Roman"/>
          <w:sz w:val="24"/>
          <w:szCs w:val="20"/>
        </w:rPr>
        <w:tab/>
      </w:r>
      <w:r w:rsidRPr="00151D74">
        <w:rPr>
          <w:rFonts w:ascii="Times New Roman" w:eastAsia="Times New Roman" w:hAnsi="Times New Roman" w:cs="Times New Roman"/>
          <w:sz w:val="24"/>
          <w:szCs w:val="24"/>
          <w:u w:val="single"/>
        </w:rPr>
        <w:t>MIS default settings - B, G, K, T, X</w:t>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0096450A" w:rsidRPr="00151D74">
        <w:rPr>
          <w:rFonts w:ascii="Times" w:eastAsia="Times New Roman" w:hAnsi="Times" w:cs="Times New Roman"/>
          <w:sz w:val="24"/>
          <w:szCs w:val="20"/>
        </w:rPr>
        <w:tab/>
      </w:r>
      <w:r w:rsidRPr="00151D74">
        <w:rPr>
          <w:rFonts w:ascii="Times New Roman" w:eastAsia="Times New Roman" w:hAnsi="Times New Roman" w:cs="Times New Roman"/>
          <w:sz w:val="24"/>
          <w:szCs w:val="24"/>
        </w:rPr>
        <w:t xml:space="preserve">Directory </w:t>
      </w:r>
      <w:r w:rsidR="008652A7" w:rsidRPr="00151D74">
        <w:rPr>
          <w:rFonts w:ascii="Times New Roman" w:eastAsia="Times New Roman" w:hAnsi="Times New Roman" w:cs="Times New Roman"/>
          <w:sz w:val="24"/>
          <w:szCs w:val="24"/>
        </w:rPr>
        <w:t>Grades</w:t>
      </w:r>
      <w:r w:rsidR="00C45747" w:rsidRPr="00151D74">
        <w:rPr>
          <w:rFonts w:ascii="Times New Roman" w:eastAsia="Times New Roman" w:hAnsi="Times New Roman" w:cs="Times New Roman"/>
          <w:sz w:val="24"/>
          <w:szCs w:val="24"/>
        </w:rPr>
        <w:t xml:space="preserve"> =</w:t>
      </w:r>
      <w:r w:rsidR="008652A7" w:rsidRPr="00151D74">
        <w:rPr>
          <w:rFonts w:ascii="Times New Roman" w:eastAsia="Times New Roman" w:hAnsi="Times New Roman" w:cs="Times New Roman"/>
          <w:sz w:val="24"/>
          <w:szCs w:val="24"/>
        </w:rPr>
        <w:t xml:space="preserve"> PR</w:t>
      </w:r>
    </w:p>
    <w:p w14:paraId="1CFDEF19" w14:textId="31B13CEB" w:rsidR="008B3D5E" w:rsidRPr="00151D74" w:rsidRDefault="00A45DC0" w:rsidP="00593E8D">
      <w:pPr>
        <w:spacing w:after="0" w:line="240" w:lineRule="auto"/>
        <w:ind w:left="-180" w:right="-630"/>
        <w:rPr>
          <w:rFonts w:ascii="Times" w:eastAsia="Times New Roman" w:hAnsi="Times" w:cs="Times New Roman"/>
          <w:sz w:val="24"/>
          <w:szCs w:val="20"/>
        </w:rPr>
      </w:pP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00593E8D" w:rsidRPr="00151D74">
        <w:rPr>
          <w:rFonts w:ascii="Times" w:eastAsia="Times New Roman" w:hAnsi="Times" w:cs="Times New Roman"/>
          <w:sz w:val="24"/>
          <w:szCs w:val="20"/>
        </w:rPr>
        <w:tab/>
      </w:r>
      <w:r w:rsidRPr="00151D74">
        <w:rPr>
          <w:rFonts w:ascii="Times New Roman" w:eastAsia="Times New Roman" w:hAnsi="Times New Roman" w:cs="Times New Roman"/>
          <w:sz w:val="24"/>
          <w:szCs w:val="24"/>
        </w:rPr>
        <w:t xml:space="preserve">Directory </w:t>
      </w:r>
      <w:r w:rsidR="008652A7" w:rsidRPr="00151D74">
        <w:rPr>
          <w:rFonts w:ascii="Times New Roman" w:eastAsia="Times New Roman" w:hAnsi="Times New Roman" w:cs="Times New Roman"/>
          <w:sz w:val="24"/>
          <w:szCs w:val="24"/>
        </w:rPr>
        <w:t>PR Program type</w:t>
      </w:r>
    </w:p>
    <w:p w14:paraId="54CA604E" w14:textId="5EA535DC" w:rsidR="008B3D5E" w:rsidRPr="00151D74" w:rsidRDefault="008B3D5E" w:rsidP="00593E8D">
      <w:pPr>
        <w:spacing w:after="0" w:line="240" w:lineRule="auto"/>
        <w:ind w:left="-180" w:right="-630"/>
        <w:rPr>
          <w:rFonts w:ascii="Times" w:eastAsia="Times New Roman" w:hAnsi="Times" w:cs="Times New Roman"/>
          <w:sz w:val="24"/>
          <w:szCs w:val="20"/>
        </w:rPr>
      </w:pPr>
      <w:r w:rsidRPr="00151D74">
        <w:rPr>
          <w:rFonts w:ascii="Times" w:eastAsia="Times New Roman" w:hAnsi="Times" w:cs="Times New Roman"/>
          <w:sz w:val="24"/>
          <w:szCs w:val="20"/>
        </w:rPr>
        <w:t>Preschool programs run by private organizations located in the community</w:t>
      </w:r>
      <w:r w:rsidR="008652A7" w:rsidRPr="00151D74">
        <w:rPr>
          <w:rFonts w:ascii="Times" w:eastAsia="Times New Roman" w:hAnsi="Times" w:cs="Times New Roman"/>
          <w:sz w:val="24"/>
          <w:szCs w:val="20"/>
        </w:rPr>
        <w:tab/>
      </w:r>
      <w:r w:rsidR="008652A7" w:rsidRPr="00151D74">
        <w:rPr>
          <w:rFonts w:ascii="Times" w:eastAsia="Times New Roman" w:hAnsi="Times" w:cs="Times New Roman"/>
          <w:sz w:val="24"/>
          <w:szCs w:val="20"/>
        </w:rPr>
        <w:tab/>
      </w:r>
      <w:r w:rsidR="008652A7" w:rsidRPr="00151D74">
        <w:rPr>
          <w:rFonts w:ascii="Times" w:eastAsia="Times New Roman" w:hAnsi="Times" w:cs="Times New Roman"/>
          <w:sz w:val="24"/>
          <w:szCs w:val="20"/>
        </w:rPr>
        <w:tab/>
        <w:t>Headstart</w:t>
      </w:r>
    </w:p>
    <w:p w14:paraId="72DD8273" w14:textId="1A0583DE" w:rsidR="008B3D5E" w:rsidRPr="00151D74" w:rsidRDefault="008B3D5E" w:rsidP="00593E8D">
      <w:pPr>
        <w:pBdr>
          <w:bottom w:val="single" w:sz="4" w:space="1" w:color="auto"/>
        </w:pBdr>
        <w:spacing w:after="0" w:line="240" w:lineRule="auto"/>
        <w:ind w:left="-180" w:right="-630"/>
        <w:rPr>
          <w:rFonts w:ascii="Times" w:eastAsia="Times New Roman" w:hAnsi="Times" w:cs="Times New Roman"/>
          <w:sz w:val="24"/>
          <w:szCs w:val="20"/>
        </w:rPr>
      </w:pPr>
      <w:r w:rsidRPr="00151D74">
        <w:rPr>
          <w:rFonts w:ascii="Times" w:eastAsia="Times New Roman" w:hAnsi="Times" w:cs="Times New Roman"/>
          <w:sz w:val="24"/>
          <w:szCs w:val="20"/>
        </w:rPr>
        <w:t xml:space="preserve">Yogi Bear preschool, Topeka head-start, Happy Diaper </w:t>
      </w:r>
      <w:r w:rsidR="00BB0045">
        <w:rPr>
          <w:rFonts w:ascii="Times" w:eastAsia="Times New Roman" w:hAnsi="Times" w:cs="Times New Roman"/>
          <w:sz w:val="24"/>
          <w:szCs w:val="20"/>
        </w:rPr>
        <w:t>day care</w:t>
      </w:r>
      <w:r w:rsidRPr="00151D74">
        <w:rPr>
          <w:rFonts w:ascii="Times" w:eastAsia="Times New Roman" w:hAnsi="Times" w:cs="Times New Roman"/>
          <w:sz w:val="24"/>
          <w:szCs w:val="20"/>
        </w:rPr>
        <w:t>, etc.</w:t>
      </w:r>
      <w:r w:rsidR="008652A7" w:rsidRPr="00151D74">
        <w:rPr>
          <w:rFonts w:ascii="Times" w:eastAsia="Times New Roman" w:hAnsi="Times" w:cs="Times New Roman"/>
          <w:sz w:val="24"/>
          <w:szCs w:val="20"/>
        </w:rPr>
        <w:tab/>
      </w:r>
      <w:r w:rsidR="008652A7" w:rsidRPr="00151D74">
        <w:rPr>
          <w:rFonts w:ascii="Times" w:eastAsia="Times New Roman" w:hAnsi="Times" w:cs="Times New Roman"/>
          <w:sz w:val="24"/>
          <w:szCs w:val="20"/>
        </w:rPr>
        <w:tab/>
      </w:r>
      <w:r w:rsidR="008652A7" w:rsidRPr="00151D74">
        <w:rPr>
          <w:rFonts w:ascii="Times" w:eastAsia="Times New Roman" w:hAnsi="Times" w:cs="Times New Roman"/>
          <w:sz w:val="24"/>
          <w:szCs w:val="20"/>
        </w:rPr>
        <w:tab/>
        <w:t xml:space="preserve">All Other </w:t>
      </w:r>
    </w:p>
    <w:p w14:paraId="36E2681E" w14:textId="77777777" w:rsidR="008B3D5E" w:rsidRPr="00151D74" w:rsidRDefault="008B3D5E" w:rsidP="00593E8D">
      <w:pPr>
        <w:spacing w:after="0" w:line="240" w:lineRule="auto"/>
        <w:ind w:left="-270" w:right="-630"/>
        <w:rPr>
          <w:rFonts w:ascii="Times" w:eastAsia="Times New Roman" w:hAnsi="Times" w:cs="Times New Roman"/>
          <w:sz w:val="16"/>
          <w:szCs w:val="16"/>
        </w:rPr>
      </w:pPr>
    </w:p>
    <w:p w14:paraId="78E64B6A" w14:textId="7929CC34" w:rsidR="005926F6" w:rsidRPr="00151D74" w:rsidRDefault="008B3D5E" w:rsidP="00593E8D">
      <w:pPr>
        <w:tabs>
          <w:tab w:val="left" w:pos="7920"/>
        </w:tabs>
        <w:spacing w:after="0" w:line="240" w:lineRule="auto"/>
        <w:ind w:left="-270" w:right="-936"/>
        <w:rPr>
          <w:rFonts w:ascii="Times New Roman" w:eastAsia="Times New Roman" w:hAnsi="Times New Roman" w:cs="Times New Roman"/>
          <w:sz w:val="24"/>
          <w:szCs w:val="24"/>
        </w:rPr>
      </w:pPr>
      <w:r w:rsidRPr="00151D74">
        <w:rPr>
          <w:rFonts w:ascii="Times" w:eastAsia="Times New Roman" w:hAnsi="Times" w:cs="Times New Roman"/>
          <w:sz w:val="24"/>
          <w:szCs w:val="20"/>
        </w:rPr>
        <w:t>Public off site preschools</w:t>
      </w:r>
      <w:r w:rsidR="004338A7" w:rsidRPr="00151D74">
        <w:rPr>
          <w:rFonts w:ascii="Times" w:eastAsia="Times New Roman" w:hAnsi="Times" w:cs="Times New Roman"/>
          <w:sz w:val="24"/>
          <w:szCs w:val="20"/>
        </w:rPr>
        <w:t xml:space="preserve">   </w:t>
      </w:r>
      <w:r w:rsidRPr="00151D74">
        <w:rPr>
          <w:rFonts w:ascii="Times" w:eastAsia="Times New Roman" w:hAnsi="Times" w:cs="Times New Roman"/>
          <w:sz w:val="24"/>
          <w:szCs w:val="20"/>
        </w:rPr>
        <w:t xml:space="preserve"> </w:t>
      </w:r>
      <w:r w:rsidRPr="00151D74">
        <w:rPr>
          <w:rFonts w:ascii="Times" w:eastAsia="Times New Roman" w:hAnsi="Times" w:cs="Times New Roman"/>
          <w:sz w:val="24"/>
          <w:szCs w:val="20"/>
          <w:u w:val="single"/>
        </w:rPr>
        <w:t>MIS</w:t>
      </w:r>
      <w:r w:rsidR="00593E8D" w:rsidRPr="00151D74">
        <w:rPr>
          <w:rFonts w:ascii="Times" w:eastAsia="Times New Roman" w:hAnsi="Times" w:cs="Times New Roman"/>
          <w:sz w:val="24"/>
          <w:szCs w:val="20"/>
          <w:u w:val="single"/>
        </w:rPr>
        <w:t xml:space="preserve"> </w:t>
      </w:r>
      <w:r w:rsidR="00593E8D" w:rsidRPr="00151D74">
        <w:rPr>
          <w:rFonts w:ascii="Times New Roman" w:eastAsia="Times New Roman" w:hAnsi="Times New Roman" w:cs="Times New Roman"/>
          <w:sz w:val="24"/>
          <w:szCs w:val="20"/>
          <w:u w:val="single"/>
        </w:rPr>
        <w:t>default</w:t>
      </w:r>
      <w:r w:rsidRPr="00151D74">
        <w:rPr>
          <w:rFonts w:ascii="Times New Roman" w:eastAsia="Times New Roman" w:hAnsi="Times New Roman" w:cs="Times New Roman"/>
          <w:sz w:val="24"/>
          <w:szCs w:val="20"/>
          <w:u w:val="single"/>
        </w:rPr>
        <w:t xml:space="preserve"> settings - G, T, X</w:t>
      </w:r>
      <w:r w:rsidR="008952CC" w:rsidRPr="00151D74">
        <w:rPr>
          <w:rFonts w:ascii="Times New Roman" w:eastAsia="Times New Roman" w:hAnsi="Times New Roman" w:cs="Times New Roman"/>
          <w:sz w:val="24"/>
          <w:szCs w:val="20"/>
        </w:rPr>
        <w:t>/</w:t>
      </w:r>
      <w:r w:rsidRPr="00151D74">
        <w:rPr>
          <w:rFonts w:ascii="Times New Roman" w:eastAsia="Times New Roman" w:hAnsi="Times New Roman" w:cs="Times New Roman"/>
          <w:sz w:val="24"/>
          <w:szCs w:val="20"/>
        </w:rPr>
        <w:t xml:space="preserve"> </w:t>
      </w:r>
      <w:r w:rsidR="00C1384C" w:rsidRPr="00151D74">
        <w:rPr>
          <w:rFonts w:ascii="Times New Roman" w:eastAsia="Times New Roman" w:hAnsi="Times New Roman" w:cs="Times New Roman"/>
          <w:sz w:val="24"/>
          <w:szCs w:val="20"/>
        </w:rPr>
        <w:tab/>
      </w:r>
      <w:r w:rsidR="005926F6" w:rsidRPr="00151D74">
        <w:rPr>
          <w:rFonts w:ascii="Times New Roman" w:eastAsia="Times New Roman" w:hAnsi="Times New Roman" w:cs="Times New Roman"/>
          <w:sz w:val="24"/>
          <w:szCs w:val="24"/>
        </w:rPr>
        <w:t>Directory Grades</w:t>
      </w:r>
      <w:r w:rsidR="00C45747" w:rsidRPr="00151D74">
        <w:rPr>
          <w:rFonts w:ascii="Times New Roman" w:eastAsia="Times New Roman" w:hAnsi="Times New Roman" w:cs="Times New Roman"/>
          <w:sz w:val="24"/>
          <w:szCs w:val="24"/>
        </w:rPr>
        <w:t xml:space="preserve"> =</w:t>
      </w:r>
      <w:r w:rsidR="005926F6" w:rsidRPr="00151D74">
        <w:rPr>
          <w:rFonts w:ascii="Times New Roman" w:eastAsia="Times New Roman" w:hAnsi="Times New Roman" w:cs="Times New Roman"/>
          <w:sz w:val="24"/>
          <w:szCs w:val="24"/>
        </w:rPr>
        <w:t xml:space="preserve"> PR</w:t>
      </w:r>
    </w:p>
    <w:p w14:paraId="26C127EF" w14:textId="5A6A457F" w:rsidR="008B3D5E" w:rsidRPr="00151D74" w:rsidRDefault="00C1384C" w:rsidP="00C1384C">
      <w:pPr>
        <w:tabs>
          <w:tab w:val="left" w:pos="2340"/>
        </w:tabs>
        <w:spacing w:after="0" w:line="240" w:lineRule="auto"/>
        <w:ind w:right="-936"/>
        <w:rPr>
          <w:rFonts w:ascii="Times New Roman" w:eastAsia="Times New Roman" w:hAnsi="Times New Roman" w:cs="Times New Roman"/>
          <w:sz w:val="24"/>
          <w:szCs w:val="24"/>
        </w:rPr>
      </w:pPr>
      <w:r w:rsidRPr="00151D74">
        <w:rPr>
          <w:rFonts w:ascii="Times New Roman" w:eastAsia="Times New Roman" w:hAnsi="Times New Roman" w:cs="Times New Roman"/>
          <w:sz w:val="24"/>
          <w:szCs w:val="20"/>
        </w:rPr>
        <w:tab/>
      </w:r>
      <w:r w:rsidRPr="00151D74">
        <w:rPr>
          <w:rFonts w:ascii="Times New Roman" w:eastAsia="Times New Roman" w:hAnsi="Times New Roman" w:cs="Times New Roman"/>
          <w:sz w:val="24"/>
          <w:szCs w:val="20"/>
          <w:u w:val="single"/>
        </w:rPr>
        <w:t>(Possible settings) - B, K, R, W</w:t>
      </w:r>
      <w:r w:rsidRPr="00151D74">
        <w:rPr>
          <w:rFonts w:ascii="Times New Roman" w:eastAsia="Times New Roman" w:hAnsi="Times New Roman" w:cs="Times New Roman"/>
          <w:sz w:val="24"/>
          <w:szCs w:val="24"/>
        </w:rPr>
        <w:t xml:space="preserve">   </w:t>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00D551EE" w:rsidRPr="00151D74">
        <w:rPr>
          <w:rFonts w:ascii="Times New Roman" w:eastAsia="Times New Roman" w:hAnsi="Times New Roman" w:cs="Times New Roman"/>
          <w:sz w:val="24"/>
          <w:szCs w:val="24"/>
        </w:rPr>
        <w:t>Directory PR Program type</w:t>
      </w:r>
      <w:r w:rsidR="00A45DC0" w:rsidRPr="00151D74">
        <w:rPr>
          <w:rFonts w:ascii="Times New Roman" w:eastAsia="Times New Roman" w:hAnsi="Times New Roman" w:cs="Times New Roman"/>
          <w:sz w:val="24"/>
          <w:szCs w:val="24"/>
        </w:rPr>
        <w:t xml:space="preserve"> </w:t>
      </w:r>
    </w:p>
    <w:p w14:paraId="5B25B7EA" w14:textId="3601A015" w:rsidR="008B3D5E" w:rsidRPr="00151D74" w:rsidRDefault="008B3D5E" w:rsidP="00593E8D">
      <w:pPr>
        <w:spacing w:after="0" w:line="240" w:lineRule="auto"/>
        <w:ind w:left="-270" w:right="-630"/>
        <w:rPr>
          <w:rFonts w:ascii="Times" w:eastAsia="Times New Roman" w:hAnsi="Times" w:cs="Times New Roman"/>
          <w:sz w:val="24"/>
          <w:szCs w:val="20"/>
        </w:rPr>
      </w:pPr>
      <w:r w:rsidRPr="00151D74">
        <w:rPr>
          <w:rFonts w:ascii="Times" w:eastAsia="Times New Roman" w:hAnsi="Times" w:cs="Times New Roman"/>
          <w:sz w:val="24"/>
          <w:szCs w:val="20"/>
        </w:rPr>
        <w:t xml:space="preserve">Preschool administered / operated by a district, coop or </w:t>
      </w:r>
      <w:r w:rsidR="005926F6" w:rsidRPr="00151D74">
        <w:rPr>
          <w:rFonts w:ascii="Times" w:eastAsia="Times New Roman" w:hAnsi="Times" w:cs="Times New Roman"/>
          <w:sz w:val="24"/>
          <w:szCs w:val="20"/>
        </w:rPr>
        <w:t>I</w:t>
      </w:r>
      <w:r w:rsidRPr="00151D74">
        <w:rPr>
          <w:rFonts w:ascii="Times" w:eastAsia="Times New Roman" w:hAnsi="Times" w:cs="Times New Roman"/>
          <w:sz w:val="24"/>
          <w:szCs w:val="20"/>
        </w:rPr>
        <w:t xml:space="preserve">nterlocal, </w:t>
      </w:r>
      <w:r w:rsidR="005926F6" w:rsidRPr="00151D74">
        <w:rPr>
          <w:rFonts w:ascii="Times" w:eastAsia="Times New Roman" w:hAnsi="Times" w:cs="Times New Roman"/>
          <w:sz w:val="24"/>
          <w:szCs w:val="20"/>
        </w:rPr>
        <w:t>not</w:t>
      </w:r>
      <w:r w:rsidR="005926F6" w:rsidRPr="00151D74">
        <w:rPr>
          <w:rFonts w:ascii="Times" w:eastAsia="Times New Roman" w:hAnsi="Times" w:cs="Times New Roman"/>
          <w:sz w:val="24"/>
          <w:szCs w:val="20"/>
        </w:rPr>
        <w:tab/>
      </w:r>
      <w:r w:rsidR="005926F6" w:rsidRPr="00151D74">
        <w:rPr>
          <w:rFonts w:ascii="Times" w:eastAsia="Times New Roman" w:hAnsi="Times" w:cs="Times New Roman"/>
          <w:sz w:val="24"/>
          <w:szCs w:val="20"/>
        </w:rPr>
        <w:tab/>
      </w:r>
      <w:r w:rsidR="00593E8D" w:rsidRPr="00151D74">
        <w:rPr>
          <w:rFonts w:ascii="Times" w:eastAsia="Times New Roman" w:hAnsi="Times" w:cs="Times New Roman"/>
          <w:sz w:val="24"/>
          <w:szCs w:val="20"/>
        </w:rPr>
        <w:tab/>
      </w:r>
      <w:r w:rsidR="005926F6" w:rsidRPr="00151D74">
        <w:rPr>
          <w:rFonts w:ascii="Times" w:eastAsia="Times New Roman" w:hAnsi="Times" w:cs="Times New Roman"/>
          <w:sz w:val="24"/>
          <w:szCs w:val="20"/>
        </w:rPr>
        <w:t xml:space="preserve">(Gen Ed) At Risk, All other </w:t>
      </w:r>
    </w:p>
    <w:p w14:paraId="510D7FC5" w14:textId="5F9B1864" w:rsidR="008B3D5E" w:rsidRPr="00151D74" w:rsidRDefault="005926F6" w:rsidP="00593E8D">
      <w:pPr>
        <w:pBdr>
          <w:bottom w:val="single" w:sz="4" w:space="0" w:color="auto"/>
        </w:pBdr>
        <w:spacing w:after="0" w:line="240" w:lineRule="auto"/>
        <w:ind w:left="-270" w:right="-630"/>
        <w:rPr>
          <w:rFonts w:ascii="Times" w:eastAsia="Times New Roman" w:hAnsi="Times" w:cs="Times New Roman"/>
          <w:sz w:val="24"/>
          <w:szCs w:val="20"/>
        </w:rPr>
      </w:pPr>
      <w:r w:rsidRPr="00151D74">
        <w:rPr>
          <w:rFonts w:ascii="Times" w:eastAsia="Times New Roman" w:hAnsi="Times" w:cs="Times New Roman"/>
          <w:sz w:val="24"/>
          <w:szCs w:val="20"/>
        </w:rPr>
        <w:t>housed in a public-School</w:t>
      </w:r>
      <w:r w:rsidR="008B3D5E" w:rsidRPr="00151D74">
        <w:rPr>
          <w:rFonts w:ascii="Times" w:eastAsia="Times New Roman" w:hAnsi="Times" w:cs="Times New Roman"/>
          <w:sz w:val="24"/>
          <w:szCs w:val="20"/>
        </w:rPr>
        <w:t xml:space="preserve"> building, For example - USD 123 preschool program</w:t>
      </w:r>
      <w:r w:rsidRPr="00151D74">
        <w:rPr>
          <w:rFonts w:ascii="Times" w:eastAsia="Times New Roman" w:hAnsi="Times" w:cs="Times New Roman"/>
          <w:sz w:val="24"/>
          <w:szCs w:val="20"/>
        </w:rPr>
        <w:tab/>
        <w:t>(SPED) Integrated, RMS</w:t>
      </w:r>
    </w:p>
    <w:p w14:paraId="0DEB9AC3" w14:textId="77777777" w:rsidR="008B3D5E" w:rsidRPr="00151D74" w:rsidRDefault="008B3D5E" w:rsidP="008B3D5E">
      <w:pPr>
        <w:spacing w:after="0" w:line="240" w:lineRule="auto"/>
        <w:ind w:right="-630"/>
        <w:rPr>
          <w:rFonts w:ascii="Times" w:eastAsia="Times New Roman" w:hAnsi="Times" w:cs="Times New Roman"/>
          <w:sz w:val="16"/>
          <w:szCs w:val="16"/>
        </w:rPr>
      </w:pPr>
    </w:p>
    <w:p w14:paraId="229CD76D" w14:textId="446789CC" w:rsidR="008B3D5E" w:rsidRPr="00151D74" w:rsidRDefault="008B3D5E" w:rsidP="00C45747">
      <w:pPr>
        <w:spacing w:after="0" w:line="240" w:lineRule="auto"/>
        <w:ind w:left="-270" w:right="-630"/>
        <w:rPr>
          <w:rFonts w:ascii="Times" w:eastAsia="Times New Roman" w:hAnsi="Times" w:cs="Times New Roman"/>
          <w:sz w:val="24"/>
          <w:szCs w:val="20"/>
        </w:rPr>
      </w:pPr>
      <w:r w:rsidRPr="00151D74">
        <w:rPr>
          <w:rFonts w:ascii="Times" w:eastAsia="Times New Roman" w:hAnsi="Times" w:cs="Times New Roman"/>
          <w:sz w:val="24"/>
          <w:szCs w:val="20"/>
        </w:rPr>
        <w:t xml:space="preserve">K time building </w:t>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New Roman" w:eastAsia="Times New Roman" w:hAnsi="Times New Roman" w:cs="Times New Roman"/>
          <w:sz w:val="24"/>
          <w:szCs w:val="24"/>
          <w:u w:val="single"/>
        </w:rPr>
        <w:t>MIS default settings - K</w:t>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00A45DC0" w:rsidRPr="00151D74">
        <w:rPr>
          <w:rFonts w:ascii="Times" w:eastAsia="Times New Roman" w:hAnsi="Times" w:cs="Times New Roman"/>
          <w:sz w:val="24"/>
          <w:szCs w:val="20"/>
        </w:rPr>
        <w:tab/>
      </w:r>
      <w:r w:rsidRPr="00151D74">
        <w:rPr>
          <w:rFonts w:ascii="Times New Roman" w:eastAsia="Times New Roman" w:hAnsi="Times New Roman" w:cs="Times New Roman"/>
          <w:sz w:val="24"/>
          <w:szCs w:val="24"/>
        </w:rPr>
        <w:t xml:space="preserve">Directory </w:t>
      </w:r>
      <w:r w:rsidR="00D551EE" w:rsidRPr="00151D74">
        <w:rPr>
          <w:rFonts w:ascii="Times New Roman" w:eastAsia="Times New Roman" w:hAnsi="Times New Roman" w:cs="Times New Roman"/>
          <w:sz w:val="24"/>
          <w:szCs w:val="24"/>
        </w:rPr>
        <w:t>Grades PR</w:t>
      </w:r>
    </w:p>
    <w:p w14:paraId="760126FE" w14:textId="55DA5A1F" w:rsidR="008B3D5E" w:rsidRPr="00151D74" w:rsidRDefault="00C45747" w:rsidP="00C45747">
      <w:pPr>
        <w:spacing w:after="0" w:line="240" w:lineRule="auto"/>
        <w:ind w:left="-270" w:right="-630"/>
        <w:rPr>
          <w:rFonts w:ascii="Times" w:eastAsia="Times New Roman" w:hAnsi="Times" w:cs="Times New Roman"/>
          <w:sz w:val="24"/>
          <w:szCs w:val="20"/>
        </w:rPr>
      </w:pPr>
      <w:r w:rsidRPr="00151D74">
        <w:rPr>
          <w:rFonts w:ascii="Times" w:eastAsia="Times New Roman" w:hAnsi="Times" w:cs="Times New Roman"/>
          <w:sz w:val="24"/>
          <w:szCs w:val="20"/>
        </w:rPr>
        <w:t>Before or after school childcare</w:t>
      </w:r>
      <w:r w:rsidR="008B3D5E" w:rsidRPr="00151D74">
        <w:rPr>
          <w:rFonts w:ascii="Times" w:eastAsia="Times New Roman" w:hAnsi="Times" w:cs="Times New Roman"/>
          <w:sz w:val="24"/>
          <w:szCs w:val="20"/>
        </w:rPr>
        <w:t xml:space="preserve"> program not housed in a </w:t>
      </w:r>
      <w:r w:rsidRPr="00151D74">
        <w:rPr>
          <w:rFonts w:ascii="Times" w:eastAsia="Times New Roman" w:hAnsi="Times" w:cs="Times New Roman"/>
          <w:sz w:val="24"/>
          <w:szCs w:val="20"/>
        </w:rPr>
        <w:t>public-school</w:t>
      </w:r>
      <w:r w:rsidR="008B3D5E" w:rsidRPr="00151D74">
        <w:rPr>
          <w:rFonts w:ascii="Times" w:eastAsia="Times New Roman" w:hAnsi="Times" w:cs="Times New Roman"/>
          <w:sz w:val="24"/>
          <w:szCs w:val="20"/>
        </w:rPr>
        <w:t xml:space="preserve"> </w:t>
      </w:r>
      <w:r w:rsidRPr="00151D74">
        <w:rPr>
          <w:rFonts w:ascii="Times" w:eastAsia="Times New Roman" w:hAnsi="Times" w:cs="Times New Roman"/>
          <w:sz w:val="24"/>
          <w:szCs w:val="20"/>
        </w:rPr>
        <w:t xml:space="preserve">building. </w:t>
      </w:r>
      <w:r w:rsidRPr="00151D74">
        <w:rPr>
          <w:rFonts w:ascii="Times" w:eastAsia="Times New Roman" w:hAnsi="Times" w:cs="Times New Roman"/>
          <w:sz w:val="24"/>
          <w:szCs w:val="20"/>
        </w:rPr>
        <w:tab/>
      </w:r>
      <w:r w:rsidRPr="00151D74">
        <w:rPr>
          <w:rFonts w:ascii="Times New Roman" w:eastAsia="Times New Roman" w:hAnsi="Times New Roman" w:cs="Times New Roman"/>
          <w:sz w:val="24"/>
          <w:szCs w:val="24"/>
        </w:rPr>
        <w:t xml:space="preserve">Directory PR Program type </w:t>
      </w:r>
    </w:p>
    <w:p w14:paraId="2541D988" w14:textId="7CC4B8A1" w:rsidR="008B3D5E" w:rsidRPr="00151D74" w:rsidRDefault="00C45747" w:rsidP="00C45747">
      <w:pPr>
        <w:spacing w:after="0" w:line="240" w:lineRule="auto"/>
        <w:ind w:left="-270" w:right="-630"/>
        <w:rPr>
          <w:rFonts w:ascii="Times" w:eastAsia="Times New Roman" w:hAnsi="Times" w:cs="Times New Roman"/>
          <w:sz w:val="24"/>
          <w:szCs w:val="20"/>
        </w:rPr>
      </w:pPr>
      <w:r w:rsidRPr="00151D74">
        <w:rPr>
          <w:rFonts w:ascii="Times" w:eastAsia="Times New Roman" w:hAnsi="Times" w:cs="Times New Roman"/>
          <w:sz w:val="24"/>
          <w:szCs w:val="20"/>
        </w:rPr>
        <w:t>N</w:t>
      </w:r>
      <w:r w:rsidR="00A45DC0" w:rsidRPr="00151D74">
        <w:rPr>
          <w:rFonts w:ascii="Times" w:eastAsia="Times New Roman" w:hAnsi="Times" w:cs="Times New Roman"/>
          <w:sz w:val="24"/>
          <w:szCs w:val="20"/>
        </w:rPr>
        <w:t xml:space="preserve">o </w:t>
      </w:r>
      <w:r w:rsidR="008B3D5E" w:rsidRPr="00151D74">
        <w:rPr>
          <w:rFonts w:ascii="Times" w:eastAsia="Times New Roman" w:hAnsi="Times" w:cs="Times New Roman"/>
          <w:sz w:val="24"/>
          <w:szCs w:val="20"/>
        </w:rPr>
        <w:t>Special education</w:t>
      </w:r>
      <w:r w:rsidRPr="00151D74">
        <w:rPr>
          <w:rFonts w:ascii="Times" w:eastAsia="Times New Roman" w:hAnsi="Times" w:cs="Times New Roman"/>
          <w:sz w:val="24"/>
          <w:szCs w:val="20"/>
        </w:rPr>
        <w:t xml:space="preserve"> or related</w:t>
      </w:r>
      <w:r w:rsidR="008B3D5E" w:rsidRPr="00151D74">
        <w:rPr>
          <w:rFonts w:ascii="Times" w:eastAsia="Times New Roman" w:hAnsi="Times" w:cs="Times New Roman"/>
          <w:sz w:val="24"/>
          <w:szCs w:val="20"/>
        </w:rPr>
        <w:t xml:space="preserve"> services </w:t>
      </w:r>
      <w:r w:rsidR="00A45DC0" w:rsidRPr="00151D74">
        <w:rPr>
          <w:rFonts w:ascii="Times" w:eastAsia="Times New Roman" w:hAnsi="Times" w:cs="Times New Roman"/>
          <w:sz w:val="24"/>
          <w:szCs w:val="20"/>
        </w:rPr>
        <w:t>occurring</w:t>
      </w:r>
      <w:r w:rsidR="008B3D5E" w:rsidRPr="00151D74">
        <w:rPr>
          <w:rFonts w:ascii="Times" w:eastAsia="Times New Roman" w:hAnsi="Times" w:cs="Times New Roman"/>
          <w:sz w:val="24"/>
          <w:szCs w:val="20"/>
        </w:rPr>
        <w:t xml:space="preserve">. Used only for participation. </w:t>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00921597" w:rsidRPr="00151D74">
        <w:rPr>
          <w:rFonts w:ascii="Times" w:eastAsia="Times New Roman" w:hAnsi="Times" w:cs="Times New Roman"/>
          <w:sz w:val="24"/>
          <w:szCs w:val="20"/>
        </w:rPr>
        <w:t>All Other (only)</w:t>
      </w:r>
    </w:p>
    <w:p w14:paraId="6A43089A" w14:textId="7B8B5D39" w:rsidR="008B3D5E" w:rsidRPr="00151D74" w:rsidRDefault="008B3D5E" w:rsidP="00C45747">
      <w:pPr>
        <w:pBdr>
          <w:bottom w:val="single" w:sz="4" w:space="1" w:color="auto"/>
        </w:pBdr>
        <w:spacing w:after="0" w:line="240" w:lineRule="auto"/>
        <w:ind w:left="-270" w:right="-630"/>
        <w:rPr>
          <w:rFonts w:ascii="Times" w:eastAsia="Times New Roman" w:hAnsi="Times" w:cs="Times New Roman"/>
          <w:sz w:val="24"/>
          <w:szCs w:val="20"/>
        </w:rPr>
      </w:pPr>
      <w:r w:rsidRPr="00151D74">
        <w:rPr>
          <w:rFonts w:ascii="Times" w:eastAsia="Times New Roman" w:hAnsi="Times" w:cs="Times New Roman"/>
          <w:sz w:val="24"/>
          <w:szCs w:val="20"/>
        </w:rPr>
        <w:t xml:space="preserve">Mary Jones </w:t>
      </w:r>
      <w:r w:rsidR="00C45747" w:rsidRPr="00151D74">
        <w:rPr>
          <w:rFonts w:ascii="Times" w:eastAsia="Times New Roman" w:hAnsi="Times" w:cs="Times New Roman"/>
          <w:sz w:val="24"/>
          <w:szCs w:val="20"/>
        </w:rPr>
        <w:t>childcare</w:t>
      </w:r>
      <w:r w:rsidRPr="00151D74">
        <w:rPr>
          <w:rFonts w:ascii="Times" w:eastAsia="Times New Roman" w:hAnsi="Times" w:cs="Times New Roman"/>
          <w:sz w:val="24"/>
          <w:szCs w:val="20"/>
        </w:rPr>
        <w:t xml:space="preserve">, St. Patrick’s church day care, YMCA </w:t>
      </w:r>
      <w:r w:rsidR="00C45747" w:rsidRPr="00151D74">
        <w:rPr>
          <w:rFonts w:ascii="Times" w:eastAsia="Times New Roman" w:hAnsi="Times" w:cs="Times New Roman"/>
          <w:sz w:val="24"/>
          <w:szCs w:val="20"/>
        </w:rPr>
        <w:t>childcare</w:t>
      </w:r>
      <w:r w:rsidRPr="00151D74">
        <w:rPr>
          <w:rFonts w:ascii="Times" w:eastAsia="Times New Roman" w:hAnsi="Times" w:cs="Times New Roman"/>
          <w:sz w:val="24"/>
          <w:szCs w:val="20"/>
        </w:rPr>
        <w:t>, etc.</w:t>
      </w:r>
    </w:p>
    <w:p w14:paraId="28ADDFC0" w14:textId="77777777" w:rsidR="008B3D5E" w:rsidRPr="00151D74" w:rsidRDefault="008B3D5E" w:rsidP="008B3D5E">
      <w:pPr>
        <w:spacing w:after="0" w:line="240" w:lineRule="auto"/>
        <w:ind w:right="-630"/>
        <w:rPr>
          <w:rFonts w:ascii="Times" w:eastAsia="Times New Roman" w:hAnsi="Times" w:cs="Times New Roman"/>
          <w:sz w:val="16"/>
          <w:szCs w:val="16"/>
        </w:rPr>
      </w:pPr>
    </w:p>
    <w:p w14:paraId="316DA07E" w14:textId="114DE844" w:rsidR="008B3D5E" w:rsidRPr="00151D74" w:rsidRDefault="008B3D5E" w:rsidP="00C1384C">
      <w:pPr>
        <w:spacing w:after="0" w:line="240" w:lineRule="auto"/>
        <w:ind w:left="-270" w:right="-630"/>
        <w:rPr>
          <w:rFonts w:ascii="Times New Roman" w:eastAsia="Times New Roman" w:hAnsi="Times New Roman" w:cs="Times New Roman"/>
          <w:sz w:val="24"/>
          <w:szCs w:val="24"/>
        </w:rPr>
      </w:pPr>
      <w:r w:rsidRPr="00151D74">
        <w:rPr>
          <w:rFonts w:ascii="Times" w:eastAsia="Times New Roman" w:hAnsi="Times" w:cs="Times New Roman"/>
          <w:sz w:val="24"/>
          <w:szCs w:val="20"/>
        </w:rPr>
        <w:t xml:space="preserve">Incarceration </w:t>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New Roman" w:eastAsia="Times New Roman" w:hAnsi="Times New Roman" w:cs="Times New Roman"/>
          <w:sz w:val="24"/>
          <w:szCs w:val="24"/>
          <w:u w:val="single"/>
        </w:rPr>
        <w:t>MIS default settings - I, T, X</w:t>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004338A7" w:rsidRPr="00151D74">
        <w:rPr>
          <w:rFonts w:ascii="Times" w:eastAsia="Times New Roman" w:hAnsi="Times" w:cs="Times New Roman"/>
          <w:sz w:val="24"/>
          <w:szCs w:val="20"/>
        </w:rPr>
        <w:tab/>
      </w:r>
      <w:r w:rsidRPr="00151D74">
        <w:rPr>
          <w:rFonts w:ascii="Times New Roman" w:eastAsia="Times New Roman" w:hAnsi="Times New Roman" w:cs="Times New Roman"/>
          <w:sz w:val="24"/>
          <w:szCs w:val="24"/>
        </w:rPr>
        <w:t xml:space="preserve">Directory </w:t>
      </w:r>
      <w:r w:rsidR="00C45747" w:rsidRPr="00151D74">
        <w:rPr>
          <w:rFonts w:ascii="Times New Roman" w:eastAsia="Times New Roman" w:hAnsi="Times New Roman" w:cs="Times New Roman"/>
          <w:sz w:val="24"/>
          <w:szCs w:val="24"/>
        </w:rPr>
        <w:t>Grades 9-12</w:t>
      </w:r>
    </w:p>
    <w:p w14:paraId="55B2D026" w14:textId="4D24740F" w:rsidR="008B3D5E" w:rsidRPr="00151D74" w:rsidRDefault="008B3D5E" w:rsidP="00C1384C">
      <w:pPr>
        <w:spacing w:after="0" w:line="240" w:lineRule="auto"/>
        <w:ind w:left="-270" w:right="-630"/>
        <w:rPr>
          <w:rFonts w:ascii="Times" w:eastAsia="Times New Roman" w:hAnsi="Times" w:cs="Times New Roman"/>
          <w:sz w:val="24"/>
          <w:szCs w:val="20"/>
        </w:rPr>
      </w:pPr>
      <w:r w:rsidRPr="00151D74">
        <w:rPr>
          <w:rFonts w:ascii="Times" w:eastAsia="Times New Roman" w:hAnsi="Times" w:cs="Times New Roman"/>
          <w:sz w:val="24"/>
          <w:szCs w:val="20"/>
        </w:rPr>
        <w:t xml:space="preserve">Local, </w:t>
      </w:r>
      <w:r w:rsidR="00C1384C" w:rsidRPr="00151D74">
        <w:rPr>
          <w:rFonts w:ascii="Times" w:eastAsia="Times New Roman" w:hAnsi="Times" w:cs="Times New Roman"/>
          <w:sz w:val="24"/>
          <w:szCs w:val="20"/>
        </w:rPr>
        <w:t xml:space="preserve">county, or </w:t>
      </w:r>
      <w:r w:rsidRPr="00151D74">
        <w:rPr>
          <w:rFonts w:ascii="Times" w:eastAsia="Times New Roman" w:hAnsi="Times" w:cs="Times New Roman"/>
          <w:sz w:val="24"/>
          <w:szCs w:val="20"/>
        </w:rPr>
        <w:t xml:space="preserve">regional </w:t>
      </w:r>
      <w:r w:rsidR="00C1384C" w:rsidRPr="00151D74">
        <w:rPr>
          <w:rFonts w:ascii="Times" w:eastAsia="Times New Roman" w:hAnsi="Times" w:cs="Times New Roman"/>
          <w:sz w:val="24"/>
          <w:szCs w:val="20"/>
        </w:rPr>
        <w:t>correctional</w:t>
      </w:r>
      <w:r w:rsidRPr="00151D74">
        <w:rPr>
          <w:rFonts w:ascii="Times" w:eastAsia="Times New Roman" w:hAnsi="Times" w:cs="Times New Roman"/>
          <w:sz w:val="24"/>
          <w:szCs w:val="20"/>
        </w:rPr>
        <w:t xml:space="preserve"> facilities </w:t>
      </w:r>
      <w:r w:rsidR="00A45DC0" w:rsidRPr="00151D74">
        <w:rPr>
          <w:rFonts w:ascii="Times" w:eastAsia="Times New Roman" w:hAnsi="Times" w:cs="Times New Roman"/>
          <w:sz w:val="24"/>
          <w:szCs w:val="20"/>
        </w:rPr>
        <w:tab/>
      </w:r>
      <w:r w:rsidR="00A45DC0" w:rsidRPr="00151D74">
        <w:rPr>
          <w:rFonts w:ascii="Times" w:eastAsia="Times New Roman" w:hAnsi="Times" w:cs="Times New Roman"/>
          <w:sz w:val="24"/>
          <w:szCs w:val="20"/>
        </w:rPr>
        <w:tab/>
      </w:r>
      <w:r w:rsidR="00A45DC0" w:rsidRPr="00151D74">
        <w:rPr>
          <w:rFonts w:ascii="Times" w:eastAsia="Times New Roman" w:hAnsi="Times" w:cs="Times New Roman"/>
          <w:sz w:val="24"/>
          <w:szCs w:val="20"/>
        </w:rPr>
        <w:tab/>
      </w:r>
      <w:r w:rsidR="00A45DC0" w:rsidRPr="00151D74">
        <w:rPr>
          <w:rFonts w:ascii="Times" w:eastAsia="Times New Roman" w:hAnsi="Times" w:cs="Times New Roman"/>
          <w:sz w:val="24"/>
          <w:szCs w:val="20"/>
        </w:rPr>
        <w:tab/>
      </w:r>
      <w:r w:rsidR="00A45DC0" w:rsidRPr="00151D74">
        <w:rPr>
          <w:rFonts w:ascii="Times" w:eastAsia="Times New Roman" w:hAnsi="Times" w:cs="Times New Roman"/>
          <w:sz w:val="24"/>
          <w:szCs w:val="20"/>
        </w:rPr>
        <w:tab/>
      </w:r>
    </w:p>
    <w:p w14:paraId="47E81B7E" w14:textId="02FDF781" w:rsidR="008B3D5E" w:rsidRPr="00151D74" w:rsidRDefault="008B3D5E" w:rsidP="00C1384C">
      <w:pPr>
        <w:pBdr>
          <w:bottom w:val="single" w:sz="4" w:space="1" w:color="auto"/>
        </w:pBdr>
        <w:spacing w:after="0" w:line="240" w:lineRule="auto"/>
        <w:ind w:left="-270" w:right="-630"/>
        <w:rPr>
          <w:rFonts w:ascii="Times" w:eastAsia="Times New Roman" w:hAnsi="Times" w:cs="Times New Roman"/>
          <w:sz w:val="24"/>
          <w:szCs w:val="20"/>
        </w:rPr>
      </w:pPr>
      <w:r w:rsidRPr="00151D74">
        <w:rPr>
          <w:rFonts w:ascii="Times" w:eastAsia="Times New Roman" w:hAnsi="Times" w:cs="Times New Roman"/>
          <w:sz w:val="24"/>
          <w:szCs w:val="20"/>
        </w:rPr>
        <w:t>Douglas County jail, Topeka Juvenile, etc.</w:t>
      </w:r>
      <w:r w:rsidR="00C1384C" w:rsidRPr="00151D74">
        <w:rPr>
          <w:rFonts w:ascii="Times" w:eastAsia="Times New Roman" w:hAnsi="Times" w:cs="Times New Roman"/>
          <w:sz w:val="24"/>
          <w:szCs w:val="20"/>
        </w:rPr>
        <w:tab/>
      </w:r>
      <w:r w:rsidR="00C1384C" w:rsidRPr="00151D74">
        <w:rPr>
          <w:rFonts w:ascii="Times" w:eastAsia="Times New Roman" w:hAnsi="Times" w:cs="Times New Roman"/>
          <w:sz w:val="24"/>
          <w:szCs w:val="20"/>
        </w:rPr>
        <w:tab/>
      </w:r>
      <w:r w:rsidR="00C1384C" w:rsidRPr="00151D74">
        <w:rPr>
          <w:rFonts w:ascii="Times" w:eastAsia="Times New Roman" w:hAnsi="Times" w:cs="Times New Roman"/>
          <w:sz w:val="24"/>
          <w:szCs w:val="20"/>
        </w:rPr>
        <w:tab/>
      </w:r>
      <w:r w:rsidR="00C1384C" w:rsidRPr="00151D74">
        <w:rPr>
          <w:rFonts w:ascii="Times" w:eastAsia="Times New Roman" w:hAnsi="Times" w:cs="Times New Roman"/>
          <w:sz w:val="24"/>
          <w:szCs w:val="20"/>
        </w:rPr>
        <w:tab/>
      </w:r>
      <w:r w:rsidR="00C1384C" w:rsidRPr="00151D74">
        <w:rPr>
          <w:rFonts w:ascii="Times" w:eastAsia="Times New Roman" w:hAnsi="Times" w:cs="Times New Roman"/>
          <w:sz w:val="24"/>
          <w:szCs w:val="20"/>
        </w:rPr>
        <w:tab/>
      </w:r>
      <w:r w:rsidR="00C1384C" w:rsidRPr="00151D74">
        <w:rPr>
          <w:rFonts w:ascii="Times" w:eastAsia="Times New Roman" w:hAnsi="Times" w:cs="Times New Roman"/>
          <w:sz w:val="24"/>
          <w:szCs w:val="20"/>
        </w:rPr>
        <w:tab/>
      </w:r>
      <w:r w:rsidR="00C1384C" w:rsidRPr="00151D74">
        <w:rPr>
          <w:rFonts w:ascii="Times" w:eastAsia="Times New Roman" w:hAnsi="Times" w:cs="Times New Roman"/>
          <w:sz w:val="24"/>
          <w:szCs w:val="20"/>
        </w:rPr>
        <w:tab/>
      </w:r>
    </w:p>
    <w:p w14:paraId="2E739AE0" w14:textId="77777777" w:rsidR="008B3D5E" w:rsidRPr="00151D74" w:rsidRDefault="008B3D5E" w:rsidP="008B3D5E">
      <w:pPr>
        <w:spacing w:after="0" w:line="240" w:lineRule="auto"/>
        <w:ind w:right="-630"/>
        <w:rPr>
          <w:rFonts w:ascii="Times" w:eastAsia="Times New Roman" w:hAnsi="Times" w:cs="Times New Roman"/>
          <w:sz w:val="16"/>
          <w:szCs w:val="16"/>
        </w:rPr>
      </w:pPr>
    </w:p>
    <w:p w14:paraId="24093EA5" w14:textId="5B5BB542" w:rsidR="008B3D5E" w:rsidRPr="00151D74" w:rsidRDefault="008B3D5E" w:rsidP="00C1384C">
      <w:pPr>
        <w:spacing w:after="0" w:line="240" w:lineRule="auto"/>
        <w:ind w:left="-270" w:right="-630"/>
        <w:rPr>
          <w:rFonts w:ascii="Times New Roman" w:eastAsia="Times New Roman" w:hAnsi="Times New Roman" w:cs="Times New Roman"/>
          <w:sz w:val="24"/>
          <w:szCs w:val="24"/>
        </w:rPr>
      </w:pPr>
      <w:r w:rsidRPr="00151D74">
        <w:rPr>
          <w:rFonts w:ascii="Times" w:eastAsia="Times New Roman" w:hAnsi="Times" w:cs="Times New Roman"/>
          <w:sz w:val="24"/>
          <w:szCs w:val="20"/>
        </w:rPr>
        <w:t xml:space="preserve">Hospital </w:t>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w:eastAsia="Times New Roman" w:hAnsi="Times" w:cs="Times New Roman"/>
          <w:sz w:val="24"/>
          <w:szCs w:val="20"/>
        </w:rPr>
        <w:tab/>
      </w:r>
      <w:r w:rsidRPr="00151D74">
        <w:rPr>
          <w:rFonts w:ascii="Times New Roman" w:eastAsia="Times New Roman" w:hAnsi="Times New Roman" w:cs="Times New Roman"/>
          <w:sz w:val="24"/>
          <w:szCs w:val="24"/>
          <w:u w:val="single"/>
        </w:rPr>
        <w:t>MIS default settings - L, T, X</w:t>
      </w:r>
      <w:r w:rsidRPr="00151D74">
        <w:rPr>
          <w:rFonts w:ascii="Times New Roman" w:eastAsia="Times New Roman" w:hAnsi="Times New Roman" w:cs="Times New Roman"/>
          <w:sz w:val="24"/>
          <w:szCs w:val="24"/>
        </w:rPr>
        <w:tab/>
      </w:r>
      <w:r w:rsidRPr="00151D74">
        <w:rPr>
          <w:rFonts w:ascii="Times New Roman" w:eastAsia="Times New Roman" w:hAnsi="Times New Roman" w:cs="Times New Roman"/>
          <w:sz w:val="24"/>
          <w:szCs w:val="24"/>
        </w:rPr>
        <w:tab/>
      </w:r>
      <w:r w:rsidRPr="00151D74">
        <w:rPr>
          <w:rFonts w:ascii="Times" w:eastAsia="Times New Roman" w:hAnsi="Times" w:cs="Times New Roman"/>
          <w:sz w:val="24"/>
          <w:szCs w:val="20"/>
        </w:rPr>
        <w:tab/>
      </w:r>
      <w:r w:rsidR="00DF1F85" w:rsidRPr="00151D74">
        <w:rPr>
          <w:rFonts w:ascii="Times" w:eastAsia="Times New Roman" w:hAnsi="Times" w:cs="Times New Roman"/>
          <w:sz w:val="24"/>
          <w:szCs w:val="20"/>
        </w:rPr>
        <w:tab/>
      </w:r>
      <w:r w:rsidR="00C1384C" w:rsidRPr="00151D74">
        <w:rPr>
          <w:rFonts w:ascii="Times New Roman" w:eastAsia="Times New Roman" w:hAnsi="Times New Roman" w:cs="Times New Roman"/>
          <w:sz w:val="24"/>
          <w:szCs w:val="24"/>
        </w:rPr>
        <w:t>Directory Grades PR-12</w:t>
      </w:r>
    </w:p>
    <w:p w14:paraId="11B50D6C" w14:textId="68459092" w:rsidR="008B3D5E" w:rsidRPr="00151D74" w:rsidRDefault="008B3D5E" w:rsidP="00C1384C">
      <w:pPr>
        <w:spacing w:after="0" w:line="240" w:lineRule="auto"/>
        <w:ind w:left="-270" w:right="-630"/>
        <w:rPr>
          <w:rFonts w:ascii="Times" w:eastAsia="Times New Roman" w:hAnsi="Times" w:cs="Times New Roman"/>
          <w:sz w:val="24"/>
          <w:szCs w:val="20"/>
        </w:rPr>
      </w:pPr>
      <w:r w:rsidRPr="00151D74">
        <w:rPr>
          <w:rFonts w:ascii="Times" w:eastAsia="Times New Roman" w:hAnsi="Times" w:cs="Times New Roman"/>
          <w:sz w:val="24"/>
          <w:szCs w:val="20"/>
        </w:rPr>
        <w:t xml:space="preserve">Local or county hospitals </w:t>
      </w:r>
      <w:r w:rsidR="00A45DC0" w:rsidRPr="00151D74">
        <w:rPr>
          <w:rFonts w:ascii="Times" w:eastAsia="Times New Roman" w:hAnsi="Times" w:cs="Times New Roman"/>
          <w:sz w:val="24"/>
          <w:szCs w:val="20"/>
        </w:rPr>
        <w:tab/>
      </w:r>
      <w:r w:rsidR="00A45DC0" w:rsidRPr="00151D74">
        <w:rPr>
          <w:rFonts w:ascii="Times" w:eastAsia="Times New Roman" w:hAnsi="Times" w:cs="Times New Roman"/>
          <w:sz w:val="24"/>
          <w:szCs w:val="20"/>
        </w:rPr>
        <w:tab/>
      </w:r>
      <w:r w:rsidR="00A45DC0" w:rsidRPr="00151D74">
        <w:rPr>
          <w:rFonts w:ascii="Times" w:eastAsia="Times New Roman" w:hAnsi="Times" w:cs="Times New Roman"/>
          <w:sz w:val="24"/>
          <w:szCs w:val="20"/>
        </w:rPr>
        <w:tab/>
      </w:r>
      <w:r w:rsidR="00A45DC0" w:rsidRPr="00151D74">
        <w:rPr>
          <w:rFonts w:ascii="Times" w:eastAsia="Times New Roman" w:hAnsi="Times" w:cs="Times New Roman"/>
          <w:sz w:val="24"/>
          <w:szCs w:val="20"/>
        </w:rPr>
        <w:tab/>
      </w:r>
      <w:r w:rsidR="00A45DC0" w:rsidRPr="00151D74">
        <w:rPr>
          <w:rFonts w:ascii="Times" w:eastAsia="Times New Roman" w:hAnsi="Times" w:cs="Times New Roman"/>
          <w:sz w:val="24"/>
          <w:szCs w:val="20"/>
        </w:rPr>
        <w:tab/>
      </w:r>
      <w:r w:rsidR="00A45DC0" w:rsidRPr="00151D74">
        <w:rPr>
          <w:rFonts w:ascii="Times" w:eastAsia="Times New Roman" w:hAnsi="Times" w:cs="Times New Roman"/>
          <w:sz w:val="24"/>
          <w:szCs w:val="20"/>
        </w:rPr>
        <w:tab/>
      </w:r>
      <w:r w:rsidR="00A45DC0" w:rsidRPr="00151D74">
        <w:rPr>
          <w:rFonts w:ascii="Times" w:eastAsia="Times New Roman" w:hAnsi="Times" w:cs="Times New Roman"/>
          <w:sz w:val="24"/>
          <w:szCs w:val="20"/>
        </w:rPr>
        <w:tab/>
      </w:r>
      <w:r w:rsidR="00DF1F85" w:rsidRPr="00151D74">
        <w:rPr>
          <w:rFonts w:ascii="Times" w:eastAsia="Times New Roman" w:hAnsi="Times" w:cs="Times New Roman"/>
          <w:sz w:val="24"/>
          <w:szCs w:val="20"/>
        </w:rPr>
        <w:tab/>
      </w:r>
      <w:r w:rsidR="00DF1F85" w:rsidRPr="00151D74">
        <w:rPr>
          <w:rFonts w:ascii="Times New Roman" w:eastAsia="Times New Roman" w:hAnsi="Times New Roman" w:cs="Times New Roman"/>
          <w:sz w:val="24"/>
          <w:szCs w:val="24"/>
        </w:rPr>
        <w:t xml:space="preserve">Directory PR Program type </w:t>
      </w:r>
    </w:p>
    <w:p w14:paraId="69D094AA" w14:textId="4FC82AF2" w:rsidR="008B3D5E" w:rsidRPr="00151D74" w:rsidRDefault="008B3D5E" w:rsidP="00C1384C">
      <w:pPr>
        <w:spacing w:after="0" w:line="240" w:lineRule="auto"/>
        <w:ind w:left="-270" w:right="-630"/>
        <w:rPr>
          <w:rFonts w:ascii="Times" w:eastAsia="Times New Roman" w:hAnsi="Times" w:cs="Times New Roman"/>
          <w:sz w:val="24"/>
          <w:szCs w:val="20"/>
        </w:rPr>
      </w:pPr>
      <w:r w:rsidRPr="00151D74">
        <w:rPr>
          <w:rFonts w:ascii="Times" w:eastAsia="Times New Roman" w:hAnsi="Times" w:cs="Times New Roman"/>
          <w:sz w:val="24"/>
          <w:szCs w:val="20"/>
        </w:rPr>
        <w:t xml:space="preserve">Allen County Hospital, Kansas Rehab Hospital, Hays Medical Center, etc.  </w:t>
      </w:r>
      <w:r w:rsidR="00DF1F85" w:rsidRPr="00151D74">
        <w:rPr>
          <w:rFonts w:ascii="Times" w:eastAsia="Times New Roman" w:hAnsi="Times" w:cs="Times New Roman"/>
          <w:sz w:val="24"/>
          <w:szCs w:val="20"/>
        </w:rPr>
        <w:tab/>
      </w:r>
      <w:r w:rsidR="00DF1F85" w:rsidRPr="00151D74">
        <w:rPr>
          <w:rFonts w:ascii="Times" w:eastAsia="Times New Roman" w:hAnsi="Times" w:cs="Times New Roman"/>
          <w:sz w:val="24"/>
          <w:szCs w:val="20"/>
        </w:rPr>
        <w:tab/>
      </w:r>
      <w:r w:rsidR="00DF1F85" w:rsidRPr="00151D74">
        <w:rPr>
          <w:rFonts w:ascii="Times" w:eastAsia="Times New Roman" w:hAnsi="Times" w:cs="Times New Roman"/>
          <w:sz w:val="24"/>
          <w:szCs w:val="20"/>
        </w:rPr>
        <w:tab/>
        <w:t>All Other (only)</w:t>
      </w:r>
    </w:p>
    <w:p w14:paraId="01E432F3" w14:textId="77777777" w:rsidR="008B3D5E" w:rsidRPr="00151D74" w:rsidRDefault="008B3D5E" w:rsidP="008B3D5E">
      <w:pPr>
        <w:spacing w:after="0" w:line="240" w:lineRule="auto"/>
        <w:ind w:right="-630"/>
        <w:rPr>
          <w:rFonts w:ascii="Times" w:eastAsia="Times New Roman" w:hAnsi="Times" w:cs="Times New Roman"/>
          <w:sz w:val="16"/>
          <w:szCs w:val="16"/>
        </w:rPr>
      </w:pPr>
    </w:p>
    <w:p w14:paraId="2A834B0D" w14:textId="77777777" w:rsidR="008B3D5E" w:rsidRPr="00151D74" w:rsidRDefault="008B3D5E" w:rsidP="008B3D5E">
      <w:pPr>
        <w:spacing w:after="0" w:line="240" w:lineRule="auto"/>
        <w:ind w:right="-630"/>
        <w:rPr>
          <w:rFonts w:ascii="Times" w:eastAsia="Times New Roman" w:hAnsi="Times" w:cs="Times New Roman"/>
          <w:sz w:val="24"/>
          <w:szCs w:val="20"/>
        </w:rPr>
      </w:pPr>
      <w:r w:rsidRPr="00151D74">
        <w:rPr>
          <w:rFonts w:ascii="Times" w:eastAsia="Times New Roman" w:hAnsi="Times" w:cs="Times New Roman"/>
          <w:b/>
          <w:sz w:val="28"/>
          <w:szCs w:val="28"/>
        </w:rPr>
        <w:t>Standard Special Education</w:t>
      </w:r>
      <w:r w:rsidR="003547CB" w:rsidRPr="00151D74">
        <w:rPr>
          <w:rFonts w:ascii="Times" w:eastAsia="Times New Roman" w:hAnsi="Times" w:cs="Times New Roman"/>
          <w:b/>
          <w:sz w:val="28"/>
          <w:szCs w:val="28"/>
        </w:rPr>
        <w:t xml:space="preserve"> Directory programs and default setting codes.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863"/>
        <w:gridCol w:w="472"/>
        <w:gridCol w:w="269"/>
        <w:gridCol w:w="3103"/>
        <w:gridCol w:w="1773"/>
        <w:gridCol w:w="567"/>
      </w:tblGrid>
      <w:tr w:rsidR="00123BDE" w:rsidRPr="00123BDE" w14:paraId="7EF7B59E" w14:textId="77777777" w:rsidTr="004F2C5D">
        <w:tc>
          <w:tcPr>
            <w:tcW w:w="2208" w:type="dxa"/>
            <w:shd w:val="clear" w:color="auto" w:fill="auto"/>
          </w:tcPr>
          <w:p w14:paraId="09E3031A" w14:textId="77777777" w:rsidR="008952CC" w:rsidRPr="00123BDE" w:rsidRDefault="008952CC" w:rsidP="008B3D5E">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Program</w:t>
            </w:r>
          </w:p>
        </w:tc>
        <w:tc>
          <w:tcPr>
            <w:tcW w:w="1863" w:type="dxa"/>
            <w:tcBorders>
              <w:right w:val="nil"/>
            </w:tcBorders>
            <w:shd w:val="clear" w:color="auto" w:fill="auto"/>
          </w:tcPr>
          <w:p w14:paraId="64FAAA99" w14:textId="77777777" w:rsidR="008952CC" w:rsidRPr="00123BDE" w:rsidRDefault="008952CC" w:rsidP="008B3D5E">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Default Settings</w:t>
            </w:r>
          </w:p>
        </w:tc>
        <w:tc>
          <w:tcPr>
            <w:tcW w:w="472" w:type="dxa"/>
            <w:tcBorders>
              <w:left w:val="nil"/>
            </w:tcBorders>
          </w:tcPr>
          <w:p w14:paraId="7F6FAB96" w14:textId="77777777" w:rsidR="008952CC" w:rsidRPr="00123BDE" w:rsidRDefault="008952CC" w:rsidP="008B3D5E">
            <w:pPr>
              <w:spacing w:after="0" w:line="240" w:lineRule="auto"/>
              <w:jc w:val="center"/>
              <w:rPr>
                <w:rFonts w:ascii="Times New Roman" w:eastAsia="Times New Roman" w:hAnsi="Times New Roman" w:cs="Times New Roman"/>
                <w:sz w:val="24"/>
                <w:szCs w:val="20"/>
              </w:rPr>
            </w:pPr>
          </w:p>
        </w:tc>
        <w:tc>
          <w:tcPr>
            <w:tcW w:w="269" w:type="dxa"/>
            <w:shd w:val="clear" w:color="auto" w:fill="auto"/>
          </w:tcPr>
          <w:p w14:paraId="7A168AEE" w14:textId="77777777" w:rsidR="008952CC" w:rsidRPr="00123BDE" w:rsidRDefault="008952CC" w:rsidP="008B3D5E">
            <w:pPr>
              <w:spacing w:after="0" w:line="240" w:lineRule="auto"/>
              <w:jc w:val="center"/>
              <w:rPr>
                <w:rFonts w:ascii="Times New Roman" w:eastAsia="Times New Roman" w:hAnsi="Times New Roman" w:cs="Times New Roman"/>
                <w:sz w:val="24"/>
                <w:szCs w:val="20"/>
              </w:rPr>
            </w:pPr>
          </w:p>
        </w:tc>
        <w:tc>
          <w:tcPr>
            <w:tcW w:w="3103" w:type="dxa"/>
            <w:shd w:val="clear" w:color="auto" w:fill="auto"/>
          </w:tcPr>
          <w:p w14:paraId="4DDCCCF6" w14:textId="77777777" w:rsidR="008952CC" w:rsidRPr="00123BDE" w:rsidRDefault="008952CC" w:rsidP="008B3D5E">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Program</w:t>
            </w:r>
          </w:p>
        </w:tc>
        <w:tc>
          <w:tcPr>
            <w:tcW w:w="1773" w:type="dxa"/>
            <w:tcBorders>
              <w:right w:val="nil"/>
            </w:tcBorders>
            <w:shd w:val="clear" w:color="auto" w:fill="auto"/>
          </w:tcPr>
          <w:p w14:paraId="2AAFE6FD" w14:textId="77777777" w:rsidR="008952CC" w:rsidRPr="00123BDE" w:rsidRDefault="008952CC" w:rsidP="008B3D5E">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Default Settings</w:t>
            </w:r>
          </w:p>
        </w:tc>
        <w:tc>
          <w:tcPr>
            <w:tcW w:w="567" w:type="dxa"/>
            <w:tcBorders>
              <w:left w:val="nil"/>
            </w:tcBorders>
          </w:tcPr>
          <w:p w14:paraId="393D47C9" w14:textId="77777777" w:rsidR="008952CC" w:rsidRPr="00123BDE" w:rsidRDefault="008952CC" w:rsidP="008B3D5E">
            <w:pPr>
              <w:spacing w:after="0" w:line="240" w:lineRule="auto"/>
              <w:jc w:val="center"/>
              <w:rPr>
                <w:rFonts w:ascii="Times New Roman" w:eastAsia="Times New Roman" w:hAnsi="Times New Roman" w:cs="Times New Roman"/>
                <w:sz w:val="24"/>
                <w:szCs w:val="20"/>
              </w:rPr>
            </w:pPr>
          </w:p>
        </w:tc>
      </w:tr>
      <w:tr w:rsidR="00123BDE" w:rsidRPr="00123BDE" w14:paraId="440E471A" w14:textId="77777777" w:rsidTr="004F2C5D">
        <w:tc>
          <w:tcPr>
            <w:tcW w:w="2208" w:type="dxa"/>
            <w:shd w:val="clear" w:color="auto" w:fill="auto"/>
          </w:tcPr>
          <w:p w14:paraId="7FFF7929" w14:textId="12085109" w:rsidR="008952CC" w:rsidRPr="00123BDE" w:rsidRDefault="008952CC" w:rsidP="008B3D5E">
            <w:pPr>
              <w:spacing w:after="0" w:line="240" w:lineRule="auto"/>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Off-site non</w:t>
            </w:r>
            <w:r w:rsidR="00657246">
              <w:rPr>
                <w:rFonts w:ascii="Times New Roman" w:eastAsia="Times New Roman" w:hAnsi="Times New Roman" w:cs="Times New Roman"/>
                <w:sz w:val="24"/>
                <w:szCs w:val="20"/>
              </w:rPr>
              <w:t>-</w:t>
            </w:r>
            <w:r w:rsidRPr="00123BDE">
              <w:rPr>
                <w:rFonts w:ascii="Times New Roman" w:eastAsia="Times New Roman" w:hAnsi="Times New Roman" w:cs="Times New Roman"/>
                <w:sz w:val="24"/>
                <w:szCs w:val="20"/>
              </w:rPr>
              <w:t>public</w:t>
            </w:r>
          </w:p>
        </w:tc>
        <w:tc>
          <w:tcPr>
            <w:tcW w:w="1863" w:type="dxa"/>
            <w:tcBorders>
              <w:right w:val="nil"/>
            </w:tcBorders>
            <w:shd w:val="clear" w:color="auto" w:fill="auto"/>
          </w:tcPr>
          <w:p w14:paraId="06D82963" w14:textId="77777777" w:rsidR="008952CC" w:rsidRPr="00123BDE" w:rsidRDefault="008952CC" w:rsidP="008952CC">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D, E, U, T, X</w:t>
            </w:r>
          </w:p>
        </w:tc>
        <w:tc>
          <w:tcPr>
            <w:tcW w:w="472" w:type="dxa"/>
            <w:tcBorders>
              <w:left w:val="nil"/>
            </w:tcBorders>
          </w:tcPr>
          <w:p w14:paraId="2DB86873" w14:textId="77777777" w:rsidR="008952CC" w:rsidRPr="00123BDE" w:rsidRDefault="00795BBE" w:rsidP="008952CC">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w:t>
            </w:r>
            <w:r w:rsidR="004F2C5D" w:rsidRPr="00123BDE">
              <w:rPr>
                <w:rFonts w:ascii="Times New Roman" w:eastAsia="Times New Roman" w:hAnsi="Times New Roman" w:cs="Times New Roman"/>
                <w:sz w:val="24"/>
                <w:szCs w:val="20"/>
              </w:rPr>
              <w:t>+</w:t>
            </w:r>
          </w:p>
        </w:tc>
        <w:tc>
          <w:tcPr>
            <w:tcW w:w="269" w:type="dxa"/>
            <w:shd w:val="clear" w:color="auto" w:fill="auto"/>
          </w:tcPr>
          <w:p w14:paraId="168BC112" w14:textId="77777777" w:rsidR="008952CC" w:rsidRPr="00123BDE" w:rsidRDefault="008952CC" w:rsidP="008B3D5E">
            <w:pPr>
              <w:spacing w:after="0" w:line="240" w:lineRule="auto"/>
              <w:rPr>
                <w:rFonts w:ascii="Times New Roman" w:eastAsia="Times New Roman" w:hAnsi="Times New Roman" w:cs="Times New Roman"/>
                <w:sz w:val="24"/>
                <w:szCs w:val="20"/>
              </w:rPr>
            </w:pPr>
          </w:p>
        </w:tc>
        <w:tc>
          <w:tcPr>
            <w:tcW w:w="3103" w:type="dxa"/>
            <w:shd w:val="clear" w:color="auto" w:fill="auto"/>
          </w:tcPr>
          <w:p w14:paraId="0A7A9959" w14:textId="77777777" w:rsidR="008952CC" w:rsidRPr="00123BDE" w:rsidRDefault="008952CC" w:rsidP="008952CC">
            <w:pPr>
              <w:spacing w:after="0" w:line="240" w:lineRule="auto"/>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Community based Preschool</w:t>
            </w:r>
          </w:p>
        </w:tc>
        <w:tc>
          <w:tcPr>
            <w:tcW w:w="1773" w:type="dxa"/>
            <w:tcBorders>
              <w:right w:val="nil"/>
            </w:tcBorders>
            <w:shd w:val="clear" w:color="auto" w:fill="auto"/>
          </w:tcPr>
          <w:p w14:paraId="1C599B97" w14:textId="77777777" w:rsidR="008952CC" w:rsidRPr="00123BDE" w:rsidRDefault="008952CC" w:rsidP="008952CC">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B, G, K, T, X</w:t>
            </w:r>
          </w:p>
        </w:tc>
        <w:tc>
          <w:tcPr>
            <w:tcW w:w="567" w:type="dxa"/>
            <w:tcBorders>
              <w:left w:val="nil"/>
            </w:tcBorders>
          </w:tcPr>
          <w:p w14:paraId="34B2A26F" w14:textId="77777777" w:rsidR="008952CC" w:rsidRPr="00123BDE" w:rsidRDefault="008952CC" w:rsidP="008B3D5E">
            <w:pPr>
              <w:spacing w:after="0" w:line="240" w:lineRule="auto"/>
              <w:rPr>
                <w:rFonts w:ascii="Times New Roman" w:eastAsia="Times New Roman" w:hAnsi="Times New Roman" w:cs="Times New Roman"/>
                <w:sz w:val="24"/>
                <w:szCs w:val="20"/>
              </w:rPr>
            </w:pPr>
          </w:p>
        </w:tc>
      </w:tr>
      <w:tr w:rsidR="00123BDE" w:rsidRPr="00123BDE" w14:paraId="3D6BF77A" w14:textId="77777777" w:rsidTr="004F2C5D">
        <w:tc>
          <w:tcPr>
            <w:tcW w:w="2208" w:type="dxa"/>
            <w:shd w:val="clear" w:color="auto" w:fill="auto"/>
          </w:tcPr>
          <w:p w14:paraId="72CA94EC" w14:textId="77777777" w:rsidR="00795BBE" w:rsidRPr="00123BDE" w:rsidRDefault="00795BBE" w:rsidP="00795BBE">
            <w:pPr>
              <w:spacing w:after="0" w:line="240" w:lineRule="auto"/>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Home</w:t>
            </w:r>
          </w:p>
        </w:tc>
        <w:tc>
          <w:tcPr>
            <w:tcW w:w="1863" w:type="dxa"/>
            <w:tcBorders>
              <w:right w:val="nil"/>
            </w:tcBorders>
            <w:shd w:val="clear" w:color="auto" w:fill="auto"/>
          </w:tcPr>
          <w:p w14:paraId="60C011D3" w14:textId="77777777" w:rsidR="00795BBE" w:rsidRPr="00123BDE" w:rsidRDefault="00795BBE" w:rsidP="00795BBE">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A, O, P, U, T, X</w:t>
            </w:r>
          </w:p>
        </w:tc>
        <w:tc>
          <w:tcPr>
            <w:tcW w:w="472" w:type="dxa"/>
            <w:tcBorders>
              <w:left w:val="nil"/>
            </w:tcBorders>
          </w:tcPr>
          <w:p w14:paraId="4378C1AA" w14:textId="77777777" w:rsidR="00795BBE" w:rsidRPr="00123BDE" w:rsidRDefault="00795BBE" w:rsidP="00795BBE">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w:t>
            </w:r>
            <w:r w:rsidR="004F2C5D" w:rsidRPr="00123BDE">
              <w:rPr>
                <w:rFonts w:ascii="Times New Roman" w:eastAsia="Times New Roman" w:hAnsi="Times New Roman" w:cs="Times New Roman"/>
                <w:sz w:val="24"/>
                <w:szCs w:val="20"/>
              </w:rPr>
              <w:t>+</w:t>
            </w:r>
          </w:p>
        </w:tc>
        <w:tc>
          <w:tcPr>
            <w:tcW w:w="269" w:type="dxa"/>
            <w:shd w:val="clear" w:color="auto" w:fill="auto"/>
          </w:tcPr>
          <w:p w14:paraId="0AAA73D3" w14:textId="77777777" w:rsidR="00795BBE" w:rsidRPr="00123BDE" w:rsidRDefault="00795BBE" w:rsidP="00795BBE">
            <w:pPr>
              <w:spacing w:after="0" w:line="240" w:lineRule="auto"/>
              <w:rPr>
                <w:rFonts w:ascii="Times New Roman" w:eastAsia="Times New Roman" w:hAnsi="Times New Roman" w:cs="Times New Roman"/>
                <w:sz w:val="24"/>
                <w:szCs w:val="20"/>
              </w:rPr>
            </w:pPr>
          </w:p>
        </w:tc>
        <w:tc>
          <w:tcPr>
            <w:tcW w:w="3103" w:type="dxa"/>
            <w:shd w:val="clear" w:color="auto" w:fill="auto"/>
          </w:tcPr>
          <w:p w14:paraId="482A09B1" w14:textId="77777777" w:rsidR="00795BBE" w:rsidRPr="00123BDE" w:rsidRDefault="00795BBE" w:rsidP="00795BBE">
            <w:pPr>
              <w:spacing w:after="0" w:line="240" w:lineRule="auto"/>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After School K time program</w:t>
            </w:r>
          </w:p>
        </w:tc>
        <w:tc>
          <w:tcPr>
            <w:tcW w:w="1773" w:type="dxa"/>
            <w:tcBorders>
              <w:right w:val="nil"/>
            </w:tcBorders>
            <w:shd w:val="clear" w:color="auto" w:fill="auto"/>
          </w:tcPr>
          <w:p w14:paraId="0FC2B34E" w14:textId="77777777" w:rsidR="00795BBE" w:rsidRPr="00123BDE" w:rsidRDefault="00795BBE" w:rsidP="00795BBE">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K</w:t>
            </w:r>
          </w:p>
        </w:tc>
        <w:tc>
          <w:tcPr>
            <w:tcW w:w="567" w:type="dxa"/>
            <w:tcBorders>
              <w:left w:val="nil"/>
            </w:tcBorders>
          </w:tcPr>
          <w:p w14:paraId="3B656F4F" w14:textId="77777777" w:rsidR="00795BBE" w:rsidRPr="00123BDE" w:rsidRDefault="00795BBE" w:rsidP="00795BBE">
            <w:pPr>
              <w:spacing w:after="0" w:line="240" w:lineRule="auto"/>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w:t>
            </w:r>
            <w:r w:rsidR="004F2C5D" w:rsidRPr="00123BDE">
              <w:rPr>
                <w:rFonts w:ascii="Times New Roman" w:eastAsia="Times New Roman" w:hAnsi="Times New Roman" w:cs="Times New Roman"/>
                <w:sz w:val="24"/>
                <w:szCs w:val="20"/>
              </w:rPr>
              <w:t>+</w:t>
            </w:r>
          </w:p>
        </w:tc>
      </w:tr>
      <w:tr w:rsidR="00795BBE" w:rsidRPr="00123BDE" w14:paraId="5082E8C3" w14:textId="77777777" w:rsidTr="004F2C5D">
        <w:tc>
          <w:tcPr>
            <w:tcW w:w="2208" w:type="dxa"/>
            <w:shd w:val="clear" w:color="auto" w:fill="auto"/>
          </w:tcPr>
          <w:p w14:paraId="7201CBA0" w14:textId="77777777" w:rsidR="00795BBE" w:rsidRPr="00123BDE" w:rsidRDefault="00795BBE" w:rsidP="00795BBE">
            <w:pPr>
              <w:spacing w:after="0" w:line="240" w:lineRule="auto"/>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Hospital</w:t>
            </w:r>
          </w:p>
        </w:tc>
        <w:tc>
          <w:tcPr>
            <w:tcW w:w="1863" w:type="dxa"/>
            <w:tcBorders>
              <w:right w:val="nil"/>
            </w:tcBorders>
            <w:shd w:val="clear" w:color="auto" w:fill="auto"/>
          </w:tcPr>
          <w:p w14:paraId="49ED9DD4" w14:textId="77777777" w:rsidR="00795BBE" w:rsidRPr="00123BDE" w:rsidRDefault="00795BBE" w:rsidP="00795BBE">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L, T, X</w:t>
            </w:r>
          </w:p>
        </w:tc>
        <w:tc>
          <w:tcPr>
            <w:tcW w:w="472" w:type="dxa"/>
            <w:tcBorders>
              <w:left w:val="nil"/>
            </w:tcBorders>
          </w:tcPr>
          <w:p w14:paraId="3BCCACA7" w14:textId="77777777" w:rsidR="00795BBE" w:rsidRPr="00123BDE" w:rsidRDefault="00795BBE" w:rsidP="00795BBE">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w:t>
            </w:r>
            <w:r w:rsidR="004F2C5D" w:rsidRPr="00123BDE">
              <w:rPr>
                <w:rFonts w:ascii="Times New Roman" w:eastAsia="Times New Roman" w:hAnsi="Times New Roman" w:cs="Times New Roman"/>
                <w:sz w:val="24"/>
                <w:szCs w:val="20"/>
              </w:rPr>
              <w:t>+</w:t>
            </w:r>
          </w:p>
        </w:tc>
        <w:tc>
          <w:tcPr>
            <w:tcW w:w="269" w:type="dxa"/>
            <w:shd w:val="clear" w:color="auto" w:fill="auto"/>
          </w:tcPr>
          <w:p w14:paraId="360845F4" w14:textId="77777777" w:rsidR="00795BBE" w:rsidRPr="00123BDE" w:rsidRDefault="00795BBE" w:rsidP="00795BBE">
            <w:pPr>
              <w:spacing w:after="0" w:line="240" w:lineRule="auto"/>
              <w:rPr>
                <w:rFonts w:ascii="Times New Roman" w:eastAsia="Times New Roman" w:hAnsi="Times New Roman" w:cs="Times New Roman"/>
                <w:sz w:val="24"/>
                <w:szCs w:val="20"/>
              </w:rPr>
            </w:pPr>
          </w:p>
        </w:tc>
        <w:tc>
          <w:tcPr>
            <w:tcW w:w="3103" w:type="dxa"/>
            <w:shd w:val="clear" w:color="auto" w:fill="auto"/>
          </w:tcPr>
          <w:p w14:paraId="76707FD3" w14:textId="77777777" w:rsidR="00795BBE" w:rsidRPr="00123BDE" w:rsidRDefault="00795BBE" w:rsidP="00795BBE">
            <w:pPr>
              <w:spacing w:after="0" w:line="240" w:lineRule="auto"/>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Incarceration</w:t>
            </w:r>
          </w:p>
        </w:tc>
        <w:tc>
          <w:tcPr>
            <w:tcW w:w="1773" w:type="dxa"/>
            <w:tcBorders>
              <w:right w:val="nil"/>
            </w:tcBorders>
            <w:shd w:val="clear" w:color="auto" w:fill="auto"/>
          </w:tcPr>
          <w:p w14:paraId="54E4A7DB" w14:textId="77777777" w:rsidR="00795BBE" w:rsidRPr="00123BDE" w:rsidRDefault="00795BBE" w:rsidP="00795BBE">
            <w:pPr>
              <w:spacing w:after="0" w:line="240" w:lineRule="auto"/>
              <w:jc w:val="center"/>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I, T, X</w:t>
            </w:r>
          </w:p>
        </w:tc>
        <w:tc>
          <w:tcPr>
            <w:tcW w:w="567" w:type="dxa"/>
            <w:tcBorders>
              <w:left w:val="nil"/>
            </w:tcBorders>
          </w:tcPr>
          <w:p w14:paraId="63084D1B" w14:textId="77777777" w:rsidR="00795BBE" w:rsidRPr="00123BDE" w:rsidRDefault="00795BBE" w:rsidP="00795BBE">
            <w:pPr>
              <w:spacing w:after="0" w:line="240" w:lineRule="auto"/>
              <w:rPr>
                <w:rFonts w:ascii="Times New Roman" w:eastAsia="Times New Roman" w:hAnsi="Times New Roman" w:cs="Times New Roman"/>
                <w:sz w:val="24"/>
                <w:szCs w:val="20"/>
              </w:rPr>
            </w:pPr>
            <w:r w:rsidRPr="00123BDE">
              <w:rPr>
                <w:rFonts w:ascii="Times New Roman" w:eastAsia="Times New Roman" w:hAnsi="Times New Roman" w:cs="Times New Roman"/>
                <w:sz w:val="24"/>
                <w:szCs w:val="20"/>
              </w:rPr>
              <w:t>*</w:t>
            </w:r>
            <w:r w:rsidR="004F2C5D" w:rsidRPr="00123BDE">
              <w:rPr>
                <w:rFonts w:ascii="Times New Roman" w:eastAsia="Times New Roman" w:hAnsi="Times New Roman" w:cs="Times New Roman"/>
                <w:sz w:val="24"/>
                <w:szCs w:val="20"/>
              </w:rPr>
              <w:t>+</w:t>
            </w:r>
          </w:p>
        </w:tc>
      </w:tr>
    </w:tbl>
    <w:p w14:paraId="49286684" w14:textId="77777777" w:rsidR="008B3D5E" w:rsidRPr="00123BDE" w:rsidRDefault="008B3D5E" w:rsidP="008B3D5E">
      <w:pPr>
        <w:spacing w:after="0" w:line="240" w:lineRule="auto"/>
        <w:ind w:right="-630"/>
        <w:rPr>
          <w:rFonts w:ascii="Times" w:eastAsia="Times New Roman" w:hAnsi="Times" w:cs="Times New Roman"/>
          <w:sz w:val="16"/>
          <w:szCs w:val="16"/>
        </w:rPr>
      </w:pPr>
    </w:p>
    <w:p w14:paraId="2DF1C273" w14:textId="77777777" w:rsidR="008B3D5E" w:rsidRPr="00123BDE" w:rsidRDefault="00795BBE" w:rsidP="00795BBE">
      <w:pPr>
        <w:pStyle w:val="NoSpacing"/>
        <w:rPr>
          <w:sz w:val="24"/>
          <w:szCs w:val="24"/>
        </w:rPr>
      </w:pPr>
      <w:r w:rsidRPr="00123BDE">
        <w:rPr>
          <w:sz w:val="24"/>
        </w:rPr>
        <w:t>*</w:t>
      </w:r>
      <w:r w:rsidR="004F2C5D" w:rsidRPr="00123BDE">
        <w:rPr>
          <w:sz w:val="24"/>
        </w:rPr>
        <w:t xml:space="preserve"> - </w:t>
      </w:r>
      <w:r w:rsidR="008952CC" w:rsidRPr="00123BDE">
        <w:rPr>
          <w:sz w:val="24"/>
          <w:szCs w:val="24"/>
        </w:rPr>
        <w:t xml:space="preserve">Indicates these programs only list the </w:t>
      </w:r>
      <w:r w:rsidRPr="00123BDE">
        <w:rPr>
          <w:sz w:val="24"/>
          <w:szCs w:val="24"/>
        </w:rPr>
        <w:t>“All Other” preschool session in the Directory.</w:t>
      </w:r>
    </w:p>
    <w:p w14:paraId="2EBD9038" w14:textId="77777777" w:rsidR="00281102" w:rsidRPr="00123BDE" w:rsidRDefault="004F2C5D" w:rsidP="00BE56BA">
      <w:pPr>
        <w:pStyle w:val="NoSpacing"/>
        <w:rPr>
          <w:sz w:val="24"/>
          <w:szCs w:val="24"/>
        </w:rPr>
      </w:pPr>
      <w:r w:rsidRPr="00123BDE">
        <w:rPr>
          <w:sz w:val="24"/>
          <w:szCs w:val="24"/>
        </w:rPr>
        <w:t xml:space="preserve">+ </w:t>
      </w:r>
      <w:r w:rsidR="008E54EA" w:rsidRPr="00123BDE">
        <w:rPr>
          <w:sz w:val="24"/>
          <w:szCs w:val="24"/>
        </w:rPr>
        <w:t>-</w:t>
      </w:r>
      <w:r w:rsidRPr="00123BDE">
        <w:rPr>
          <w:sz w:val="24"/>
          <w:szCs w:val="24"/>
        </w:rPr>
        <w:t xml:space="preserve"> Indicates Daily Schedule, Preschool session &amp; KG sessions are required in the Directory.</w:t>
      </w:r>
    </w:p>
    <w:p w14:paraId="39527109" w14:textId="77777777" w:rsidR="00927D1E" w:rsidRPr="00123BDE" w:rsidRDefault="0058154D" w:rsidP="00927D1E">
      <w:pPr>
        <w:pStyle w:val="NoSpacing"/>
        <w:ind w:left="-270" w:right="-360"/>
        <w:rPr>
          <w:sz w:val="22"/>
          <w:szCs w:val="22"/>
          <w:u w:val="single"/>
        </w:rPr>
      </w:pPr>
      <w:r w:rsidRPr="00123BDE">
        <w:rPr>
          <w:sz w:val="22"/>
          <w:szCs w:val="22"/>
        </w:rPr>
        <w:t xml:space="preserve">* </w:t>
      </w:r>
      <w:r w:rsidRPr="00123BDE">
        <w:rPr>
          <w:sz w:val="22"/>
          <w:szCs w:val="22"/>
          <w:u w:val="single"/>
        </w:rPr>
        <w:t>Note – A local e</w:t>
      </w:r>
      <w:r w:rsidRPr="00123BDE">
        <w:rPr>
          <w:bCs/>
          <w:sz w:val="22"/>
          <w:szCs w:val="22"/>
          <w:u w:val="single"/>
        </w:rPr>
        <w:t xml:space="preserve">lementary school schedule for Grades PR, KG, 1-12 should be used as </w:t>
      </w:r>
      <w:r w:rsidRPr="00123BDE">
        <w:rPr>
          <w:sz w:val="22"/>
          <w:szCs w:val="22"/>
          <w:u w:val="single"/>
        </w:rPr>
        <w:t>the district standard schedule.</w:t>
      </w:r>
    </w:p>
    <w:p w14:paraId="2831B3BF" w14:textId="77777777" w:rsidR="00C1384C" w:rsidRDefault="00C1384C" w:rsidP="00927D1E">
      <w:pPr>
        <w:pStyle w:val="NoSpacing"/>
        <w:ind w:right="-360"/>
        <w:rPr>
          <w:rFonts w:ascii="Verdana" w:hAnsi="Verdana"/>
          <w:sz w:val="28"/>
          <w:szCs w:val="28"/>
        </w:rPr>
      </w:pPr>
    </w:p>
    <w:p w14:paraId="2AC7450E" w14:textId="4203D5E6" w:rsidR="00BA605C" w:rsidRPr="00123BDE" w:rsidRDefault="00BA605C" w:rsidP="00927D1E">
      <w:pPr>
        <w:pStyle w:val="NoSpacing"/>
        <w:ind w:right="-360"/>
        <w:rPr>
          <w:sz w:val="22"/>
          <w:szCs w:val="22"/>
          <w:u w:val="single"/>
        </w:rPr>
      </w:pPr>
      <w:r w:rsidRPr="00123BDE">
        <w:rPr>
          <w:rFonts w:ascii="Verdana" w:hAnsi="Verdana"/>
          <w:sz w:val="28"/>
          <w:szCs w:val="28"/>
        </w:rPr>
        <w:t>Reporting Full sessions of Services</w:t>
      </w:r>
    </w:p>
    <w:p w14:paraId="39B0FB4F" w14:textId="207E6B0A" w:rsidR="00BA605C" w:rsidRPr="00123BDE" w:rsidRDefault="00BA605C" w:rsidP="00BE56BA">
      <w:pPr>
        <w:pStyle w:val="NoSpacing"/>
        <w:rPr>
          <w:rFonts w:ascii="Verdana" w:hAnsi="Verdana"/>
        </w:rPr>
      </w:pPr>
      <w:r w:rsidRPr="00123BDE">
        <w:rPr>
          <w:rFonts w:ascii="Verdana" w:hAnsi="Verdana"/>
          <w:b/>
          <w:u w:val="single"/>
        </w:rPr>
        <w:t>Full Sessions</w:t>
      </w:r>
      <w:r w:rsidRPr="00123BDE">
        <w:rPr>
          <w:rFonts w:ascii="Verdana" w:hAnsi="Verdana"/>
          <w:u w:val="single"/>
        </w:rPr>
        <w:t xml:space="preserve"> </w:t>
      </w:r>
      <w:r w:rsidRPr="00123BDE">
        <w:rPr>
          <w:rFonts w:ascii="Verdana" w:hAnsi="Verdana"/>
          <w:b/>
          <w:u w:val="single"/>
        </w:rPr>
        <w:t>Defined</w:t>
      </w:r>
      <w:r w:rsidRPr="00123BDE">
        <w:rPr>
          <w:rFonts w:ascii="Verdana" w:hAnsi="Verdana"/>
        </w:rPr>
        <w:t xml:space="preserve">– Students participating in special education programs such as Day Schools (J), Residential facilities (M), Integrated (R) and Reverse Mainstream (W) classrooms typically participate for the entire session for each day of attendance. Full sessions are determined by the sum of classroom minutes plus </w:t>
      </w:r>
      <w:r w:rsidR="00E94EB6" w:rsidRPr="00123BDE">
        <w:rPr>
          <w:rFonts w:ascii="Verdana" w:hAnsi="Verdana"/>
        </w:rPr>
        <w:t>pull-out</w:t>
      </w:r>
      <w:r w:rsidRPr="00123BDE">
        <w:rPr>
          <w:rFonts w:ascii="Verdana" w:hAnsi="Verdana"/>
        </w:rPr>
        <w:t xml:space="preserve"> minutes of services for each day of attendance. Interpreter, Attendant care, Nurse and School health services are not deductions from the session minutes because these services can occur simultaneously with special education and related services or are part of the special education program that the student participates in. Students in these programs with less than a full session will be flagged for verification.</w:t>
      </w:r>
    </w:p>
    <w:p w14:paraId="55A5DBA4" w14:textId="77777777" w:rsidR="00BA605C" w:rsidRPr="00123BDE" w:rsidRDefault="00BA605C" w:rsidP="00BE56BA">
      <w:pPr>
        <w:pStyle w:val="NoSpacing"/>
        <w:rPr>
          <w:rFonts w:ascii="Verdana" w:hAnsi="Verdana"/>
          <w:sz w:val="14"/>
        </w:rPr>
      </w:pPr>
    </w:p>
    <w:p w14:paraId="56E80987" w14:textId="52D9AB80" w:rsidR="00BA605C" w:rsidRPr="00123BDE" w:rsidRDefault="00BA605C" w:rsidP="00BE56BA">
      <w:pPr>
        <w:pStyle w:val="NoSpacing"/>
        <w:rPr>
          <w:rFonts w:ascii="Verdana" w:hAnsi="Verdana"/>
          <w:b/>
          <w:sz w:val="28"/>
          <w:szCs w:val="28"/>
        </w:rPr>
      </w:pPr>
      <w:r w:rsidRPr="00123BDE">
        <w:rPr>
          <w:rFonts w:ascii="Verdana" w:hAnsi="Verdana"/>
          <w:b/>
          <w:sz w:val="28"/>
          <w:szCs w:val="28"/>
        </w:rPr>
        <w:t>Provider</w:t>
      </w:r>
      <w:r w:rsidR="00927D1E" w:rsidRPr="00123BDE">
        <w:rPr>
          <w:rFonts w:ascii="Verdana" w:hAnsi="Verdana"/>
          <w:b/>
          <w:sz w:val="28"/>
          <w:szCs w:val="28"/>
        </w:rPr>
        <w:t xml:space="preserve"> Import specifications</w:t>
      </w:r>
      <w:r w:rsidR="006041C4">
        <w:rPr>
          <w:rFonts w:ascii="Verdana" w:hAnsi="Verdana"/>
          <w:b/>
          <w:sz w:val="28"/>
          <w:szCs w:val="28"/>
        </w:rPr>
        <w:t>.</w:t>
      </w:r>
    </w:p>
    <w:p w14:paraId="1EC26FEA" w14:textId="77777777" w:rsidR="00BA605C" w:rsidRPr="00123BDE" w:rsidRDefault="00BA605C" w:rsidP="00BE56BA">
      <w:pPr>
        <w:pStyle w:val="NoSpacing"/>
        <w:rPr>
          <w:rFonts w:ascii="Verdana" w:hAnsi="Verdana"/>
          <w:sz w:val="18"/>
        </w:rPr>
      </w:pPr>
    </w:p>
    <w:p w14:paraId="244C1EC1" w14:textId="77777777" w:rsidR="00BA605C" w:rsidRPr="00123BDE" w:rsidRDefault="00BA605C" w:rsidP="00BE56BA">
      <w:pPr>
        <w:pStyle w:val="NoSpacing"/>
        <w:rPr>
          <w:rFonts w:ascii="Verdana" w:hAnsi="Verdana"/>
        </w:rPr>
      </w:pPr>
      <w:r w:rsidRPr="00123BDE">
        <w:rPr>
          <w:rFonts w:ascii="Verdana" w:hAnsi="Verdana"/>
          <w:b/>
        </w:rPr>
        <w:t xml:space="preserve">Data Fields for Provider </w:t>
      </w:r>
      <w:r w:rsidR="00703B7B" w:rsidRPr="00123BDE">
        <w:rPr>
          <w:rFonts w:ascii="Verdana" w:hAnsi="Verdana"/>
          <w:b/>
        </w:rPr>
        <w:t>Imports</w:t>
      </w:r>
      <w:r w:rsidRPr="00123BDE">
        <w:rPr>
          <w:rFonts w:ascii="Verdana" w:hAnsi="Verdana"/>
          <w:b/>
        </w:rPr>
        <w:t xml:space="preserve">: </w:t>
      </w:r>
      <w:r w:rsidRPr="00123BDE">
        <w:rPr>
          <w:rFonts w:ascii="Verdana" w:hAnsi="Verdana"/>
        </w:rPr>
        <w:t xml:space="preserve">Submit an ASCII text file (Tab Delimited) in the following field sequence. </w:t>
      </w:r>
    </w:p>
    <w:p w14:paraId="1744952D" w14:textId="77777777" w:rsidR="00BA605C" w:rsidRPr="00123BDE" w:rsidRDefault="00BA605C" w:rsidP="00BE56BA">
      <w:pPr>
        <w:pStyle w:val="NoSpacing"/>
        <w:rPr>
          <w:rFonts w:ascii="Verdana" w:hAnsi="Verdana"/>
        </w:rPr>
      </w:pPr>
      <w:r w:rsidRPr="00123BDE">
        <w:rPr>
          <w:rFonts w:ascii="Verdana" w:hAnsi="Verdana"/>
        </w:rPr>
        <w:tab/>
      </w:r>
      <w:r w:rsidRPr="00123BDE">
        <w:rPr>
          <w:rFonts w:ascii="Verdana" w:hAnsi="Verdana"/>
          <w:noProof/>
        </w:rPr>
        <w:drawing>
          <wp:inline distT="0" distB="0" distL="0" distR="0" wp14:anchorId="2F900D48" wp14:editId="445A5ECC">
            <wp:extent cx="4335780" cy="14859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5780" cy="1485900"/>
                    </a:xfrm>
                    <a:prstGeom prst="rect">
                      <a:avLst/>
                    </a:prstGeom>
                    <a:noFill/>
                    <a:ln>
                      <a:noFill/>
                    </a:ln>
                  </pic:spPr>
                </pic:pic>
              </a:graphicData>
            </a:graphic>
          </wp:inline>
        </w:drawing>
      </w:r>
    </w:p>
    <w:p w14:paraId="3D1BA8A1" w14:textId="77777777" w:rsidR="00BA605C" w:rsidRPr="00123BDE" w:rsidRDefault="00BA605C" w:rsidP="00BE56BA">
      <w:pPr>
        <w:pStyle w:val="NoSpacing"/>
        <w:rPr>
          <w:rFonts w:ascii="Verdana" w:hAnsi="Verdana"/>
          <w:sz w:val="14"/>
        </w:rPr>
      </w:pPr>
    </w:p>
    <w:p w14:paraId="6920F4B0" w14:textId="77777777" w:rsidR="00BA605C" w:rsidRPr="00123BDE" w:rsidRDefault="00BA605C" w:rsidP="00BE56BA">
      <w:pPr>
        <w:pStyle w:val="NoSpacing"/>
        <w:rPr>
          <w:rFonts w:ascii="Verdana" w:hAnsi="Verdana"/>
        </w:rPr>
      </w:pPr>
      <w:r w:rsidRPr="00123BDE">
        <w:rPr>
          <w:rFonts w:ascii="Verdana" w:hAnsi="Verdana"/>
        </w:rPr>
        <w:t>Field descriptions:</w:t>
      </w:r>
    </w:p>
    <w:p w14:paraId="3057F9BA" w14:textId="77777777" w:rsidR="00BA605C" w:rsidRPr="00123BDE" w:rsidRDefault="00BA605C" w:rsidP="00BE56BA">
      <w:pPr>
        <w:pStyle w:val="NoSpacing"/>
        <w:rPr>
          <w:rFonts w:ascii="Verdana" w:hAnsi="Verdana"/>
        </w:rPr>
      </w:pPr>
      <w:r w:rsidRPr="00123BDE">
        <w:rPr>
          <w:rFonts w:ascii="Verdana" w:hAnsi="Verdana"/>
        </w:rPr>
        <w:t>Header</w:t>
      </w:r>
    </w:p>
    <w:p w14:paraId="3A141CBA" w14:textId="04332333" w:rsidR="00BA605C" w:rsidRPr="00123BDE" w:rsidRDefault="00BA605C" w:rsidP="00BE56BA">
      <w:pPr>
        <w:pStyle w:val="NoSpacing"/>
        <w:rPr>
          <w:rFonts w:ascii="Verdana" w:hAnsi="Verdana"/>
        </w:rPr>
      </w:pPr>
      <w:r w:rsidRPr="00123BDE">
        <w:rPr>
          <w:rFonts w:ascii="Verdana" w:hAnsi="Verdana"/>
        </w:rPr>
        <w:t>School Year – format YYYY, must be for a year a collection is open</w:t>
      </w:r>
      <w:r w:rsidR="00E94EB6">
        <w:rPr>
          <w:rFonts w:ascii="Verdana" w:hAnsi="Verdana"/>
        </w:rPr>
        <w:t>.</w:t>
      </w:r>
    </w:p>
    <w:p w14:paraId="309EE257" w14:textId="21CE58D8" w:rsidR="00BA605C" w:rsidRPr="00123BDE" w:rsidRDefault="00BA605C" w:rsidP="00BE56BA">
      <w:pPr>
        <w:pStyle w:val="NoSpacing"/>
        <w:rPr>
          <w:rFonts w:ascii="Verdana" w:hAnsi="Verdana"/>
        </w:rPr>
      </w:pPr>
      <w:r w:rsidRPr="00123BDE">
        <w:rPr>
          <w:rFonts w:ascii="Verdana" w:hAnsi="Verdana"/>
        </w:rPr>
        <w:t xml:space="preserve">Provider ID – </w:t>
      </w:r>
      <w:r w:rsidR="00927D1E" w:rsidRPr="00123BDE">
        <w:rPr>
          <w:rFonts w:ascii="Verdana" w:hAnsi="Verdana"/>
        </w:rPr>
        <w:t>10-digit</w:t>
      </w:r>
      <w:r w:rsidRPr="00123BDE">
        <w:rPr>
          <w:rFonts w:ascii="Verdana" w:hAnsi="Verdana"/>
        </w:rPr>
        <w:t xml:space="preserve"> ID </w:t>
      </w:r>
      <w:r w:rsidR="00927D1E" w:rsidRPr="00123BDE">
        <w:rPr>
          <w:rFonts w:ascii="Verdana" w:hAnsi="Verdana"/>
        </w:rPr>
        <w:t>as assigned by</w:t>
      </w:r>
      <w:r w:rsidRPr="00123BDE">
        <w:rPr>
          <w:rFonts w:ascii="Verdana" w:hAnsi="Verdana"/>
        </w:rPr>
        <w:t xml:space="preserve"> KSDE teacher licensure or </w:t>
      </w:r>
      <w:r w:rsidR="00927D1E" w:rsidRPr="00123BDE">
        <w:rPr>
          <w:rFonts w:ascii="Verdana" w:hAnsi="Verdana"/>
        </w:rPr>
        <w:t>PCA</w:t>
      </w:r>
      <w:r w:rsidR="00070BAC" w:rsidRPr="00123BDE">
        <w:rPr>
          <w:rFonts w:ascii="Verdana" w:hAnsi="Verdana"/>
        </w:rPr>
        <w:t xml:space="preserve"> application</w:t>
      </w:r>
      <w:r w:rsidR="00E94EB6">
        <w:rPr>
          <w:rFonts w:ascii="Verdana" w:hAnsi="Verdana"/>
        </w:rPr>
        <w:t>.</w:t>
      </w:r>
    </w:p>
    <w:p w14:paraId="5A5DE41E" w14:textId="77777777" w:rsidR="00BA605C" w:rsidRPr="00123BDE" w:rsidRDefault="00BA605C" w:rsidP="00BE56BA">
      <w:pPr>
        <w:pStyle w:val="NoSpacing"/>
        <w:rPr>
          <w:rFonts w:ascii="Verdana" w:hAnsi="Verdana"/>
        </w:rPr>
      </w:pPr>
      <w:r w:rsidRPr="00123BDE">
        <w:rPr>
          <w:rFonts w:ascii="Verdana" w:hAnsi="Verdana"/>
        </w:rPr>
        <w:t xml:space="preserve">Provider First Name - Must Match the Provider's Legal First Name </w:t>
      </w:r>
    </w:p>
    <w:p w14:paraId="5F053BCC" w14:textId="77777777" w:rsidR="00BA605C" w:rsidRPr="00123BDE" w:rsidRDefault="00BA605C" w:rsidP="00BE56BA">
      <w:pPr>
        <w:pStyle w:val="NoSpacing"/>
        <w:rPr>
          <w:rFonts w:ascii="Verdana" w:hAnsi="Verdana"/>
        </w:rPr>
      </w:pPr>
      <w:r w:rsidRPr="00123BDE">
        <w:rPr>
          <w:rFonts w:ascii="Verdana" w:hAnsi="Verdana"/>
        </w:rPr>
        <w:t xml:space="preserve">Provider Last Name - Must Match the Provider's Legal Last Name </w:t>
      </w:r>
    </w:p>
    <w:p w14:paraId="66D3E656" w14:textId="77777777" w:rsidR="00BA605C" w:rsidRPr="00123BDE" w:rsidRDefault="00BA605C" w:rsidP="00BE56BA">
      <w:pPr>
        <w:pStyle w:val="NoSpacing"/>
        <w:rPr>
          <w:rFonts w:ascii="Verdana" w:hAnsi="Verdana"/>
          <w:sz w:val="14"/>
        </w:rPr>
      </w:pPr>
    </w:p>
    <w:p w14:paraId="6A385A4A" w14:textId="77777777" w:rsidR="00BA605C" w:rsidRPr="00123BDE" w:rsidRDefault="00BA605C" w:rsidP="00BE56BA">
      <w:pPr>
        <w:pStyle w:val="NoSpacing"/>
        <w:rPr>
          <w:rFonts w:ascii="Verdana" w:hAnsi="Verdana"/>
        </w:rPr>
      </w:pPr>
      <w:r w:rsidRPr="00123BDE">
        <w:rPr>
          <w:rFonts w:ascii="Verdana" w:hAnsi="Verdana"/>
        </w:rPr>
        <w:t>Repeating values – for each different set of applicable organization, role and / or licensure</w:t>
      </w:r>
    </w:p>
    <w:p w14:paraId="0EECBC0D" w14:textId="77777777" w:rsidR="00BA605C" w:rsidRPr="00123BDE" w:rsidRDefault="00BA605C" w:rsidP="00BE56BA">
      <w:pPr>
        <w:pStyle w:val="NoSpacing"/>
        <w:rPr>
          <w:rFonts w:ascii="Verdana" w:hAnsi="Verdana"/>
        </w:rPr>
      </w:pPr>
      <w:r w:rsidRPr="00123BDE">
        <w:rPr>
          <w:rFonts w:ascii="Verdana" w:hAnsi="Verdana"/>
        </w:rPr>
        <w:t xml:space="preserve">R1. Organization </w:t>
      </w:r>
      <w:r w:rsidR="00600DB2" w:rsidRPr="00123BDE">
        <w:rPr>
          <w:rFonts w:ascii="Verdana" w:hAnsi="Verdana"/>
        </w:rPr>
        <w:t>–</w:t>
      </w:r>
      <w:r w:rsidRPr="00123BDE">
        <w:rPr>
          <w:rFonts w:ascii="Verdana" w:hAnsi="Verdana"/>
        </w:rPr>
        <w:t xml:space="preserve"> </w:t>
      </w:r>
      <w:r w:rsidR="00145304" w:rsidRPr="00123BDE">
        <w:rPr>
          <w:rFonts w:ascii="Verdana" w:hAnsi="Verdana"/>
        </w:rPr>
        <w:t>The</w:t>
      </w:r>
      <w:r w:rsidR="00600DB2" w:rsidRPr="00123BDE">
        <w:rPr>
          <w:rFonts w:ascii="Verdana" w:hAnsi="Verdana"/>
        </w:rPr>
        <w:t xml:space="preserve"> organization associated to the building</w:t>
      </w:r>
      <w:r w:rsidR="00145304" w:rsidRPr="00123BDE">
        <w:rPr>
          <w:rFonts w:ascii="Verdana" w:hAnsi="Verdana"/>
        </w:rPr>
        <w:t>s</w:t>
      </w:r>
      <w:r w:rsidR="00600DB2" w:rsidRPr="00123BDE">
        <w:rPr>
          <w:rFonts w:ascii="Verdana" w:hAnsi="Verdana"/>
        </w:rPr>
        <w:t xml:space="preserve"> where the provider delivers services. Organizations associated to the student are not relevant in the provider profile</w:t>
      </w:r>
      <w:r w:rsidRPr="00123BDE">
        <w:rPr>
          <w:rFonts w:ascii="Verdana" w:hAnsi="Verdana"/>
        </w:rPr>
        <w:t xml:space="preserve">. </w:t>
      </w:r>
    </w:p>
    <w:p w14:paraId="2AF6F92B" w14:textId="77777777" w:rsidR="00BA605C" w:rsidRPr="00123BDE" w:rsidRDefault="00BA605C" w:rsidP="00BE56BA">
      <w:pPr>
        <w:pStyle w:val="NoSpacing"/>
        <w:rPr>
          <w:rFonts w:ascii="Verdana" w:hAnsi="Verdana"/>
        </w:rPr>
      </w:pPr>
      <w:r w:rsidRPr="00123BDE">
        <w:rPr>
          <w:rFonts w:ascii="Verdana" w:hAnsi="Verdana"/>
        </w:rPr>
        <w:tab/>
        <w:t xml:space="preserve">Format – D0, S0, X0, Z0 prefix followed by 3-digit </w:t>
      </w:r>
      <w:r w:rsidR="008610E2" w:rsidRPr="00123BDE">
        <w:rPr>
          <w:rFonts w:ascii="Verdana" w:hAnsi="Verdana"/>
        </w:rPr>
        <w:t xml:space="preserve">organization </w:t>
      </w:r>
      <w:r w:rsidRPr="00123BDE">
        <w:rPr>
          <w:rFonts w:ascii="Verdana" w:hAnsi="Verdana"/>
        </w:rPr>
        <w:t xml:space="preserve">number. </w:t>
      </w:r>
    </w:p>
    <w:p w14:paraId="5FC1B42C" w14:textId="77777777" w:rsidR="00BA605C" w:rsidRPr="00123BDE" w:rsidRDefault="00BA605C" w:rsidP="00BE56BA">
      <w:pPr>
        <w:pStyle w:val="NoSpacing"/>
        <w:rPr>
          <w:rFonts w:ascii="Verdana" w:hAnsi="Verdana"/>
        </w:rPr>
      </w:pPr>
      <w:r w:rsidRPr="00123BDE">
        <w:rPr>
          <w:rFonts w:ascii="Verdana" w:hAnsi="Verdana"/>
        </w:rPr>
        <w:t>R2. Provider Role – Must be a valid Staff Position (</w:t>
      </w:r>
      <w:r w:rsidR="00BD1470" w:rsidRPr="00123BDE">
        <w:rPr>
          <w:rFonts w:ascii="Verdana" w:hAnsi="Verdana"/>
        </w:rPr>
        <w:t xml:space="preserve">codes - </w:t>
      </w:r>
      <w:r w:rsidRPr="00123BDE">
        <w:rPr>
          <w:rFonts w:ascii="Verdana" w:hAnsi="Verdana"/>
        </w:rPr>
        <w:t>1, 2, 3, 4, or 5)</w:t>
      </w:r>
    </w:p>
    <w:p w14:paraId="2529D5C0" w14:textId="77777777" w:rsidR="00BA605C" w:rsidRPr="00123BDE" w:rsidRDefault="00BA605C" w:rsidP="007A66DB">
      <w:pPr>
        <w:pStyle w:val="NoSpacing"/>
        <w:numPr>
          <w:ilvl w:val="3"/>
          <w:numId w:val="38"/>
        </w:numPr>
        <w:ind w:left="810"/>
        <w:rPr>
          <w:rFonts w:ascii="Verdana" w:hAnsi="Verdana"/>
        </w:rPr>
      </w:pPr>
      <w:r w:rsidRPr="00123BDE">
        <w:rPr>
          <w:rFonts w:ascii="Verdana" w:hAnsi="Verdana"/>
        </w:rPr>
        <w:t>Case Manager</w:t>
      </w:r>
    </w:p>
    <w:p w14:paraId="50F9F174" w14:textId="77777777" w:rsidR="00BA605C" w:rsidRPr="00123BDE" w:rsidRDefault="00BA605C" w:rsidP="007A66DB">
      <w:pPr>
        <w:pStyle w:val="NoSpacing"/>
        <w:numPr>
          <w:ilvl w:val="3"/>
          <w:numId w:val="38"/>
        </w:numPr>
        <w:ind w:left="810"/>
        <w:rPr>
          <w:rFonts w:ascii="Verdana" w:hAnsi="Verdana"/>
        </w:rPr>
      </w:pPr>
      <w:r w:rsidRPr="00123BDE">
        <w:rPr>
          <w:rFonts w:ascii="Verdana" w:hAnsi="Verdana"/>
        </w:rPr>
        <w:t>School Psychologist</w:t>
      </w:r>
    </w:p>
    <w:p w14:paraId="1FB0CCA7" w14:textId="77777777" w:rsidR="00BA605C" w:rsidRPr="00123BDE" w:rsidRDefault="00BA605C" w:rsidP="007A66DB">
      <w:pPr>
        <w:pStyle w:val="NoSpacing"/>
        <w:numPr>
          <w:ilvl w:val="3"/>
          <w:numId w:val="38"/>
        </w:numPr>
        <w:ind w:left="810"/>
        <w:rPr>
          <w:rFonts w:ascii="Verdana" w:hAnsi="Verdana"/>
        </w:rPr>
      </w:pPr>
      <w:r w:rsidRPr="00123BDE">
        <w:rPr>
          <w:rFonts w:ascii="Verdana" w:hAnsi="Verdana"/>
        </w:rPr>
        <w:t>Speech Language Pathologist</w:t>
      </w:r>
      <w:r w:rsidR="00BD1470" w:rsidRPr="00123BDE">
        <w:rPr>
          <w:rFonts w:ascii="Verdana" w:hAnsi="Verdana"/>
        </w:rPr>
        <w:t xml:space="preserve"> </w:t>
      </w:r>
    </w:p>
    <w:p w14:paraId="5CA7F084" w14:textId="77777777" w:rsidR="00BA605C" w:rsidRPr="00123BDE" w:rsidRDefault="00BA605C" w:rsidP="007A66DB">
      <w:pPr>
        <w:pStyle w:val="NoSpacing"/>
        <w:numPr>
          <w:ilvl w:val="3"/>
          <w:numId w:val="38"/>
        </w:numPr>
        <w:ind w:left="810"/>
        <w:rPr>
          <w:rFonts w:ascii="Verdana" w:hAnsi="Verdana"/>
        </w:rPr>
      </w:pPr>
      <w:r w:rsidRPr="00123BDE">
        <w:rPr>
          <w:rFonts w:ascii="Verdana" w:hAnsi="Verdana"/>
        </w:rPr>
        <w:t>NPE provider</w:t>
      </w:r>
      <w:r w:rsidR="00BD1470" w:rsidRPr="00123BDE">
        <w:rPr>
          <w:rFonts w:ascii="Verdana" w:hAnsi="Verdana"/>
        </w:rPr>
        <w:t xml:space="preserve"> </w:t>
      </w:r>
    </w:p>
    <w:p w14:paraId="31C2ED97" w14:textId="63E34B58" w:rsidR="00BA605C" w:rsidRPr="00123BDE" w:rsidRDefault="00BA605C" w:rsidP="007A66DB">
      <w:pPr>
        <w:pStyle w:val="NoSpacing"/>
        <w:numPr>
          <w:ilvl w:val="1"/>
          <w:numId w:val="38"/>
        </w:numPr>
        <w:ind w:left="810"/>
        <w:rPr>
          <w:rFonts w:ascii="Verdana" w:hAnsi="Verdana"/>
        </w:rPr>
      </w:pPr>
      <w:r w:rsidRPr="00123BDE">
        <w:rPr>
          <w:rFonts w:ascii="Verdana" w:hAnsi="Verdana"/>
        </w:rPr>
        <w:t>Service line provider</w:t>
      </w:r>
    </w:p>
    <w:p w14:paraId="1E219A71" w14:textId="77777777" w:rsidR="00BA605C" w:rsidRPr="00123BDE" w:rsidRDefault="00BA605C" w:rsidP="00BE56BA">
      <w:pPr>
        <w:pStyle w:val="NoSpacing"/>
        <w:rPr>
          <w:rFonts w:ascii="Verdana" w:hAnsi="Verdana"/>
          <w:sz w:val="14"/>
        </w:rPr>
      </w:pPr>
    </w:p>
    <w:p w14:paraId="0A2E99B3" w14:textId="77777777" w:rsidR="00BA605C" w:rsidRPr="00123BDE" w:rsidRDefault="00703B7B" w:rsidP="00BE56BA">
      <w:pPr>
        <w:pStyle w:val="NoSpacing"/>
        <w:rPr>
          <w:rFonts w:ascii="Verdana" w:hAnsi="Verdana"/>
          <w:b/>
        </w:rPr>
      </w:pPr>
      <w:r w:rsidRPr="00123BDE">
        <w:rPr>
          <w:rFonts w:ascii="Verdana" w:hAnsi="Verdana"/>
          <w:b/>
        </w:rPr>
        <w:t>Importing note:</w:t>
      </w:r>
    </w:p>
    <w:p w14:paraId="38CB27CB" w14:textId="77777777" w:rsidR="00BA605C" w:rsidRPr="00123BDE" w:rsidRDefault="00703B7B" w:rsidP="00BE56BA">
      <w:pPr>
        <w:pStyle w:val="NoSpacing"/>
        <w:rPr>
          <w:rFonts w:ascii="Verdana" w:hAnsi="Verdana"/>
        </w:rPr>
      </w:pPr>
      <w:r w:rsidRPr="00123BDE">
        <w:rPr>
          <w:rFonts w:ascii="Verdana" w:hAnsi="Verdana"/>
        </w:rPr>
        <w:t xml:space="preserve">If the provider data is cut from the template and pasted into a blank text file such as Notepad, be sure the cursor is positioned to the right of the last data field submitted. If the cursor falls to the beginning of a new row below the data, simply backspace once to move the cursor to the end of the row above, to the right of the last data field submitted and save it. </w:t>
      </w:r>
    </w:p>
    <w:p w14:paraId="64C26053" w14:textId="77777777" w:rsidR="00BA605C" w:rsidRPr="00123BDE" w:rsidRDefault="008610E2" w:rsidP="00BE56BA">
      <w:pPr>
        <w:pStyle w:val="NoSpacing"/>
        <w:rPr>
          <w:rFonts w:ascii="Verdana" w:hAnsi="Verdana"/>
        </w:rPr>
      </w:pPr>
      <w:r w:rsidRPr="00123BDE">
        <w:rPr>
          <w:noProof/>
        </w:rPr>
        <w:drawing>
          <wp:inline distT="0" distB="0" distL="0" distR="0" wp14:anchorId="59F38835" wp14:editId="6EBD39C2">
            <wp:extent cx="3604260" cy="671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37814" cy="714981"/>
                    </a:xfrm>
                    <a:prstGeom prst="rect">
                      <a:avLst/>
                    </a:prstGeom>
                  </pic:spPr>
                </pic:pic>
              </a:graphicData>
            </a:graphic>
          </wp:inline>
        </w:drawing>
      </w:r>
      <w:r w:rsidRPr="00123BDE">
        <w:rPr>
          <w:noProof/>
        </w:rPr>
        <w:drawing>
          <wp:inline distT="0" distB="0" distL="0" distR="0" wp14:anchorId="6C5DC5E1" wp14:editId="647D330F">
            <wp:extent cx="3649980" cy="664866"/>
            <wp:effectExtent l="0" t="0" r="762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19181" cy="677471"/>
                    </a:xfrm>
                    <a:prstGeom prst="rect">
                      <a:avLst/>
                    </a:prstGeom>
                  </pic:spPr>
                </pic:pic>
              </a:graphicData>
            </a:graphic>
          </wp:inline>
        </w:drawing>
      </w:r>
      <w:r w:rsidR="00BA605C" w:rsidRPr="00123BDE">
        <w:rPr>
          <w:rFonts w:ascii="Verdana" w:hAnsi="Verdana"/>
          <w:b/>
        </w:rPr>
        <w:br w:type="page"/>
      </w:r>
    </w:p>
    <w:p w14:paraId="0FF6383B" w14:textId="77777777" w:rsidR="00BA605C" w:rsidRPr="00123BDE" w:rsidRDefault="00BA605C" w:rsidP="00BE56BA">
      <w:pPr>
        <w:pStyle w:val="NoSpacing"/>
        <w:rPr>
          <w:rFonts w:ascii="Verdana" w:hAnsi="Verdana"/>
          <w:b/>
        </w:rPr>
      </w:pPr>
      <w:r w:rsidRPr="00123BDE">
        <w:rPr>
          <w:rFonts w:ascii="Verdana" w:hAnsi="Verdana"/>
          <w:b/>
        </w:rPr>
        <w:t xml:space="preserve">Verification Checks for Student MIS </w:t>
      </w:r>
    </w:p>
    <w:p w14:paraId="73D7EE5F" w14:textId="77777777" w:rsidR="00BA605C" w:rsidRPr="00C26F42" w:rsidRDefault="00BA605C" w:rsidP="00BE56BA">
      <w:pPr>
        <w:pStyle w:val="NoSpacing"/>
        <w:rPr>
          <w:rFonts w:ascii="Verdana" w:hAnsi="Verdana"/>
          <w:b/>
          <w:sz w:val="16"/>
          <w:szCs w:val="16"/>
          <w:u w:val="single"/>
        </w:rPr>
      </w:pPr>
    </w:p>
    <w:p w14:paraId="3DE0A288" w14:textId="77777777" w:rsidR="00BA605C" w:rsidRPr="00123BDE" w:rsidRDefault="00BA605C" w:rsidP="00BE56BA">
      <w:pPr>
        <w:pStyle w:val="NoSpacing"/>
        <w:rPr>
          <w:rFonts w:ascii="Verdana" w:hAnsi="Verdana"/>
          <w:b/>
          <w:u w:val="single"/>
        </w:rPr>
      </w:pPr>
      <w:r w:rsidRPr="00123BDE">
        <w:rPr>
          <w:rFonts w:ascii="Verdana" w:hAnsi="Verdana"/>
          <w:b/>
          <w:u w:val="single"/>
        </w:rPr>
        <w:t>Codes</w:t>
      </w:r>
      <w:r w:rsidRPr="00123BDE">
        <w:rPr>
          <w:rFonts w:ascii="Verdana" w:hAnsi="Verdana"/>
        </w:rPr>
        <w:t xml:space="preserve"> </w:t>
      </w:r>
      <w:r w:rsidRPr="00123BDE">
        <w:rPr>
          <w:rFonts w:ascii="Verdana" w:hAnsi="Verdana"/>
          <w:b/>
          <w:u w:val="single"/>
        </w:rPr>
        <w:t>Description</w:t>
      </w:r>
    </w:p>
    <w:p w14:paraId="6DC80429" w14:textId="77777777" w:rsidR="00BA605C" w:rsidRPr="00C26F42" w:rsidRDefault="00BA605C" w:rsidP="00BE56BA">
      <w:pPr>
        <w:pStyle w:val="NoSpacing"/>
        <w:rPr>
          <w:rFonts w:ascii="Verdana" w:hAnsi="Verdana"/>
          <w:sz w:val="16"/>
          <w:szCs w:val="16"/>
        </w:rPr>
      </w:pPr>
    </w:p>
    <w:p w14:paraId="2D54810C" w14:textId="77777777" w:rsidR="00BA605C" w:rsidRPr="00123BDE" w:rsidRDefault="00BA605C" w:rsidP="00BE56BA">
      <w:pPr>
        <w:pStyle w:val="NoSpacing"/>
      </w:pPr>
      <w:r w:rsidRPr="00123BDE">
        <w:t xml:space="preserve"> 0004 </w:t>
      </w:r>
      <w:r w:rsidRPr="00123BDE">
        <w:tab/>
        <w:t xml:space="preserve">Service Line Setting is missing or not approved for the Service Location. </w:t>
      </w:r>
    </w:p>
    <w:p w14:paraId="1DE76F6B" w14:textId="30FAAEBD" w:rsidR="00BA605C" w:rsidRPr="00123BDE" w:rsidRDefault="00BA605C" w:rsidP="00BE56BA">
      <w:pPr>
        <w:pStyle w:val="NoSpacing"/>
      </w:pPr>
      <w:r w:rsidRPr="00123BDE">
        <w:t xml:space="preserve"> 0005 </w:t>
      </w:r>
      <w:r w:rsidRPr="00123BDE">
        <w:tab/>
        <w:t>Age of student is outside of the 3 to 21 range per service line dates for current school year</w:t>
      </w:r>
      <w:r w:rsidR="008A3937">
        <w:t>.</w:t>
      </w:r>
    </w:p>
    <w:p w14:paraId="52AA2F57" w14:textId="77777777" w:rsidR="00BA605C" w:rsidRPr="00123BDE" w:rsidRDefault="00BA605C" w:rsidP="00BE56BA">
      <w:pPr>
        <w:pStyle w:val="NoSpacing"/>
      </w:pPr>
      <w:r w:rsidRPr="00123BDE">
        <w:t xml:space="preserve"> 0007 </w:t>
      </w:r>
      <w:r w:rsidRPr="00123BDE">
        <w:tab/>
        <w:t>Calendar not found for service location.</w:t>
      </w:r>
    </w:p>
    <w:p w14:paraId="65E703C8" w14:textId="77777777" w:rsidR="00BA605C" w:rsidRPr="00123BDE" w:rsidRDefault="00BA605C" w:rsidP="00BE56BA">
      <w:pPr>
        <w:pStyle w:val="NoSpacing"/>
      </w:pPr>
      <w:r w:rsidRPr="00123BDE">
        <w:t xml:space="preserve"> 0008 </w:t>
      </w:r>
      <w:r w:rsidRPr="00123BDE">
        <w:tab/>
        <w:t xml:space="preserve">Location of services is community based (E) or Regular class (C) for a preschool student. </w:t>
      </w:r>
    </w:p>
    <w:p w14:paraId="6A88EE10" w14:textId="77777777" w:rsidR="00BA605C" w:rsidRPr="00123BDE" w:rsidRDefault="00BA605C" w:rsidP="00BE56BA">
      <w:pPr>
        <w:pStyle w:val="NoSpacing"/>
      </w:pPr>
      <w:r w:rsidRPr="00123BDE">
        <w:t xml:space="preserve"> 0009 </w:t>
      </w:r>
      <w:r w:rsidRPr="00123BDE">
        <w:tab/>
        <w:t>Consulting time is less than 3 or &gt; than 30 minutes. (Assistive technology &amp; Audiology excluded)</w:t>
      </w:r>
    </w:p>
    <w:p w14:paraId="2221D6EC" w14:textId="77777777" w:rsidR="00BA605C" w:rsidRPr="00123BDE" w:rsidRDefault="00BA605C" w:rsidP="00BE56BA">
      <w:pPr>
        <w:pStyle w:val="NoSpacing"/>
      </w:pPr>
      <w:r w:rsidRPr="00123BDE">
        <w:t xml:space="preserve"> 0010 </w:t>
      </w:r>
      <w:r w:rsidRPr="00123BDE">
        <w:tab/>
        <w:t>County of residence missing or invalid.</w:t>
      </w:r>
    </w:p>
    <w:p w14:paraId="073EDFEC" w14:textId="09E706A8" w:rsidR="00BA605C" w:rsidRPr="00123BDE" w:rsidRDefault="00BA605C" w:rsidP="00BE56BA">
      <w:pPr>
        <w:pStyle w:val="NoSpacing"/>
      </w:pPr>
      <w:r w:rsidRPr="00123BDE">
        <w:t xml:space="preserve"> 0011 </w:t>
      </w:r>
      <w:r w:rsidRPr="00123BDE">
        <w:tab/>
        <w:t xml:space="preserve">Days of service are blank, zero, or exceed building maximum or exceed the range between the start and end </w:t>
      </w:r>
      <w:r w:rsidR="00EC040B" w:rsidRPr="00123BDE">
        <w:t>dates.</w:t>
      </w:r>
    </w:p>
    <w:p w14:paraId="12211F74" w14:textId="62164B99" w:rsidR="00BA605C" w:rsidRPr="00123BDE" w:rsidRDefault="00BA605C" w:rsidP="00BE56BA">
      <w:pPr>
        <w:pStyle w:val="NoSpacing"/>
      </w:pPr>
      <w:r w:rsidRPr="00123BDE">
        <w:tab/>
      </w:r>
      <w:r w:rsidRPr="00123BDE">
        <w:tab/>
        <w:t xml:space="preserve">According to the days marked as in session on the calendar used for this service </w:t>
      </w:r>
      <w:r w:rsidR="00EC040B" w:rsidRPr="00123BDE">
        <w:t>line.</w:t>
      </w:r>
      <w:r w:rsidRPr="00123BDE">
        <w:t xml:space="preserve"> </w:t>
      </w:r>
    </w:p>
    <w:p w14:paraId="1BC059E5" w14:textId="3CA6FFB5" w:rsidR="00BA605C" w:rsidRPr="00123BDE" w:rsidRDefault="00BA605C" w:rsidP="00BE56BA">
      <w:pPr>
        <w:pStyle w:val="NoSpacing"/>
      </w:pPr>
      <w:r w:rsidRPr="00123BDE">
        <w:t xml:space="preserve"> 0012 </w:t>
      </w:r>
      <w:r w:rsidRPr="00123BDE">
        <w:tab/>
        <w:t xml:space="preserve">Service End Date outside of the calendar range or overlaps the next </w:t>
      </w:r>
      <w:r w:rsidR="00EC040B" w:rsidRPr="00123BDE">
        <w:t>IEP.</w:t>
      </w:r>
    </w:p>
    <w:p w14:paraId="3D4554DF" w14:textId="65959157" w:rsidR="00BA605C" w:rsidRPr="00123BDE" w:rsidRDefault="00BA605C" w:rsidP="00BE56BA">
      <w:pPr>
        <w:pStyle w:val="NoSpacing"/>
      </w:pPr>
      <w:r w:rsidRPr="00123BDE">
        <w:t xml:space="preserve"> 0014</w:t>
      </w:r>
      <w:r w:rsidRPr="00123BDE">
        <w:tab/>
        <w:t xml:space="preserve">Service end date is prior to or after student’s exit </w:t>
      </w:r>
      <w:r w:rsidR="00EC040B" w:rsidRPr="00123BDE">
        <w:t>date.</w:t>
      </w:r>
    </w:p>
    <w:p w14:paraId="27D5CF12" w14:textId="77777777" w:rsidR="00BA605C" w:rsidRPr="00123BDE" w:rsidRDefault="00BA605C" w:rsidP="00BE56BA">
      <w:pPr>
        <w:pStyle w:val="NoSpacing"/>
      </w:pPr>
      <w:r w:rsidRPr="00123BDE">
        <w:t xml:space="preserve"> 0018 </w:t>
      </w:r>
      <w:r w:rsidRPr="00123BDE">
        <w:tab/>
        <w:t>IEP Date is after the Profile Exit Date</w:t>
      </w:r>
      <w:r w:rsidR="00546F8C" w:rsidRPr="00123BDE">
        <w:t xml:space="preserve"> – Indicator that </w:t>
      </w:r>
      <w:r w:rsidR="00546F8C" w:rsidRPr="00123BDE">
        <w:rPr>
          <w:u w:val="single"/>
        </w:rPr>
        <w:t>Gifted</w:t>
      </w:r>
      <w:r w:rsidR="00546F8C" w:rsidRPr="00123BDE">
        <w:t xml:space="preserve"> students who </w:t>
      </w:r>
      <w:r w:rsidR="00546F8C" w:rsidRPr="00123BDE">
        <w:rPr>
          <w:u w:val="single"/>
        </w:rPr>
        <w:t>Exited Part B</w:t>
      </w:r>
      <w:r w:rsidR="00546F8C" w:rsidRPr="00123BDE">
        <w:t xml:space="preserve"> is reported correctly.</w:t>
      </w:r>
    </w:p>
    <w:p w14:paraId="5075BA22" w14:textId="7BDB9FD0" w:rsidR="00BA605C" w:rsidRPr="00123BDE" w:rsidRDefault="00BA605C" w:rsidP="00BE56BA">
      <w:pPr>
        <w:pStyle w:val="NoSpacing"/>
      </w:pPr>
      <w:r w:rsidRPr="00123BDE">
        <w:t xml:space="preserve"> 00</w:t>
      </w:r>
      <w:r w:rsidR="00020D11" w:rsidRPr="00123BDE">
        <w:t>19</w:t>
      </w:r>
      <w:r w:rsidRPr="00123BDE">
        <w:t xml:space="preserve"> </w:t>
      </w:r>
      <w:r w:rsidRPr="00123BDE">
        <w:tab/>
        <w:t xml:space="preserve">Student has an inactive status and no exit </w:t>
      </w:r>
      <w:r w:rsidR="00EC040B" w:rsidRPr="00123BDE">
        <w:t>date.</w:t>
      </w:r>
    </w:p>
    <w:p w14:paraId="4F7286F6" w14:textId="13E1B5DB" w:rsidR="00BA605C" w:rsidRPr="00123BDE" w:rsidRDefault="00BA605C" w:rsidP="00BE56BA">
      <w:pPr>
        <w:pStyle w:val="NoSpacing"/>
      </w:pPr>
      <w:r w:rsidRPr="00123BDE">
        <w:t xml:space="preserve"> 0020 </w:t>
      </w:r>
      <w:r w:rsidRPr="00123BDE">
        <w:tab/>
        <w:t xml:space="preserve">Exit date is valid </w:t>
      </w:r>
      <w:r w:rsidR="00CE5B41">
        <w:t xml:space="preserve">for current </w:t>
      </w:r>
      <w:r w:rsidR="00C9313F">
        <w:t xml:space="preserve">school </w:t>
      </w:r>
      <w:r w:rsidR="00CE5B41">
        <w:t>year, and</w:t>
      </w:r>
      <w:r w:rsidR="00650993" w:rsidRPr="00123BDE">
        <w:t xml:space="preserve"> </w:t>
      </w:r>
      <w:r w:rsidR="00C9313F">
        <w:t xml:space="preserve">current </w:t>
      </w:r>
      <w:r w:rsidRPr="00123BDE">
        <w:t xml:space="preserve">status </w:t>
      </w:r>
      <w:r w:rsidR="00C9313F">
        <w:t xml:space="preserve">on the student’s profile </w:t>
      </w:r>
      <w:r w:rsidRPr="00123BDE">
        <w:t xml:space="preserve">is an active status. </w:t>
      </w:r>
    </w:p>
    <w:p w14:paraId="77B078AF" w14:textId="03271D3F" w:rsidR="00BA605C" w:rsidRDefault="00BA605C" w:rsidP="00BE56BA">
      <w:pPr>
        <w:pStyle w:val="NoSpacing"/>
      </w:pPr>
      <w:r w:rsidRPr="00123BDE">
        <w:t xml:space="preserve"> 0022 </w:t>
      </w:r>
      <w:r w:rsidRPr="00123BDE">
        <w:tab/>
        <w:t>Student is claimed and does not have a primary disability or Gifted Marked Yes</w:t>
      </w:r>
    </w:p>
    <w:p w14:paraId="0E99B768" w14:textId="09205F82" w:rsidR="00EC040B" w:rsidRPr="006041C4" w:rsidRDefault="00EC040B" w:rsidP="00BE56BA">
      <w:pPr>
        <w:pStyle w:val="NoSpacing"/>
      </w:pPr>
      <w:r w:rsidRPr="006041C4">
        <w:t xml:space="preserve"> 0024</w:t>
      </w:r>
      <w:r w:rsidRPr="006041C4">
        <w:tab/>
        <w:t>Service Code is missing or not Approved for the Target School year.</w:t>
      </w:r>
    </w:p>
    <w:p w14:paraId="23B9D83F" w14:textId="2A4FF213" w:rsidR="00EC040B" w:rsidRPr="006041C4" w:rsidRDefault="00EC040B" w:rsidP="00BE56BA">
      <w:pPr>
        <w:pStyle w:val="NoSpacing"/>
      </w:pPr>
      <w:r w:rsidRPr="006041C4">
        <w:t xml:space="preserve"> 0025</w:t>
      </w:r>
      <w:r w:rsidRPr="006041C4">
        <w:tab/>
        <w:t>Service Building is Closed or not valid for the Target School year.</w:t>
      </w:r>
    </w:p>
    <w:p w14:paraId="4812D24D" w14:textId="77777777" w:rsidR="00BA605C" w:rsidRPr="00123BDE" w:rsidRDefault="00BA605C" w:rsidP="00BE56BA">
      <w:pPr>
        <w:pStyle w:val="NoSpacing"/>
      </w:pPr>
      <w:r w:rsidRPr="00123BDE">
        <w:t xml:space="preserve"> 0028 </w:t>
      </w:r>
      <w:r w:rsidRPr="00123BDE">
        <w:tab/>
        <w:t>Grade is ≤ 10 and status = Graduate with diploma.</w:t>
      </w:r>
    </w:p>
    <w:p w14:paraId="151AB036" w14:textId="77777777" w:rsidR="00BA605C" w:rsidRPr="00123BDE" w:rsidRDefault="00BA605C" w:rsidP="00BE56BA">
      <w:pPr>
        <w:pStyle w:val="NoSpacing"/>
      </w:pPr>
      <w:r w:rsidRPr="00123BDE">
        <w:t xml:space="preserve"> 0035 </w:t>
      </w:r>
      <w:r w:rsidRPr="00123BDE">
        <w:tab/>
        <w:t>Student has overlapping services of incarceration settings and settings outside of the correctional facility.</w:t>
      </w:r>
    </w:p>
    <w:p w14:paraId="3BE6D219" w14:textId="3D189147" w:rsidR="00BA605C" w:rsidRPr="00123BDE" w:rsidRDefault="00BA605C" w:rsidP="00A23198">
      <w:pPr>
        <w:pStyle w:val="NoSpacing"/>
        <w:ind w:right="-270"/>
      </w:pPr>
      <w:r w:rsidRPr="00123BDE">
        <w:t xml:space="preserve"> 0036 </w:t>
      </w:r>
      <w:r w:rsidRPr="00123BDE">
        <w:tab/>
        <w:t xml:space="preserve">Services - AC, SH, IN &amp; NU times exceed the </w:t>
      </w:r>
      <w:r w:rsidR="00381D92" w:rsidRPr="006041C4">
        <w:t>pull-out</w:t>
      </w:r>
      <w:r w:rsidRPr="00381D92">
        <w:rPr>
          <w:color w:val="FF0000"/>
        </w:rPr>
        <w:t xml:space="preserve"> </w:t>
      </w:r>
      <w:r w:rsidRPr="00123BDE">
        <w:t xml:space="preserve">possibilities </w:t>
      </w:r>
      <w:r w:rsidR="00180686" w:rsidRPr="00123BDE">
        <w:t xml:space="preserve">or service line </w:t>
      </w:r>
      <w:r w:rsidR="00A23198" w:rsidRPr="00123BDE">
        <w:t xml:space="preserve">has a negative total day value </w:t>
      </w:r>
      <w:r w:rsidR="00180686" w:rsidRPr="00123BDE">
        <w:t>(-##)</w:t>
      </w:r>
    </w:p>
    <w:p w14:paraId="2116D1B1" w14:textId="77777777" w:rsidR="00BA605C" w:rsidRPr="00123BDE" w:rsidRDefault="00BA605C" w:rsidP="00BE56BA">
      <w:pPr>
        <w:pStyle w:val="NoSpacing"/>
      </w:pPr>
      <w:r w:rsidRPr="00123BDE">
        <w:t xml:space="preserve"> 0038 </w:t>
      </w:r>
      <w:r w:rsidRPr="00123BDE">
        <w:tab/>
        <w:t xml:space="preserve">Service location does not qualify as a KDCF, JJA or Parental placement facility. </w:t>
      </w:r>
    </w:p>
    <w:p w14:paraId="03772728" w14:textId="77777777" w:rsidR="00BA605C" w:rsidRPr="00123BDE" w:rsidRDefault="00BA605C" w:rsidP="00BE56BA">
      <w:pPr>
        <w:pStyle w:val="NoSpacing"/>
      </w:pPr>
      <w:r w:rsidRPr="00123BDE">
        <w:t xml:space="preserve"> 0039 </w:t>
      </w:r>
      <w:r w:rsidRPr="00123BDE">
        <w:tab/>
        <w:t xml:space="preserve">Homebound setting “P” is used in combination with </w:t>
      </w:r>
      <w:r w:rsidR="00F14434" w:rsidRPr="00123BDE">
        <w:t>school-based</w:t>
      </w:r>
      <w:r w:rsidRPr="00123BDE">
        <w:t xml:space="preserve"> settings.</w:t>
      </w:r>
    </w:p>
    <w:p w14:paraId="0D25D152" w14:textId="77777777" w:rsidR="00BA605C" w:rsidRPr="00123BDE" w:rsidRDefault="00BA605C" w:rsidP="00BE56BA">
      <w:pPr>
        <w:pStyle w:val="NoSpacing"/>
      </w:pPr>
      <w:r w:rsidRPr="00123BDE">
        <w:t xml:space="preserve"> 0041 </w:t>
      </w:r>
      <w:r w:rsidRPr="00123BDE">
        <w:tab/>
        <w:t>K Time service settings and KT service codes do not align and / or a provider is listed.</w:t>
      </w:r>
    </w:p>
    <w:p w14:paraId="7EDBFB92" w14:textId="77777777" w:rsidR="00BA605C" w:rsidRPr="00123BDE" w:rsidRDefault="00BA605C" w:rsidP="00BE56BA">
      <w:pPr>
        <w:pStyle w:val="NoSpacing"/>
      </w:pPr>
      <w:r w:rsidRPr="00123BDE">
        <w:t xml:space="preserve"> 0042 </w:t>
      </w:r>
      <w:r w:rsidRPr="00123BDE">
        <w:tab/>
        <w:t>The amount of K time in combination with service time exceeds the buildings cap per school day.</w:t>
      </w:r>
    </w:p>
    <w:p w14:paraId="584F0680" w14:textId="7F4CC8DA" w:rsidR="00BA605C" w:rsidRPr="00123BDE" w:rsidRDefault="00BA605C" w:rsidP="00BE56BA">
      <w:pPr>
        <w:pStyle w:val="NoSpacing"/>
      </w:pPr>
      <w:r w:rsidRPr="00123BDE">
        <w:t xml:space="preserve"> 0043 </w:t>
      </w:r>
      <w:r w:rsidRPr="00123BDE">
        <w:tab/>
        <w:t xml:space="preserve">Language of parent missing or is not a valid </w:t>
      </w:r>
      <w:r w:rsidR="00EC040B" w:rsidRPr="00123BDE">
        <w:t>code.</w:t>
      </w:r>
    </w:p>
    <w:p w14:paraId="6AB93D15" w14:textId="77777777" w:rsidR="00BA605C" w:rsidRPr="00123BDE" w:rsidRDefault="00BA605C" w:rsidP="00BE56BA">
      <w:pPr>
        <w:pStyle w:val="NoSpacing"/>
      </w:pPr>
      <w:r w:rsidRPr="00123BDE">
        <w:t xml:space="preserve"> 0044 </w:t>
      </w:r>
      <w:r w:rsidRPr="00123BDE">
        <w:tab/>
        <w:t>Minutes missing or minutes exceed amount of class time for the service location.</w:t>
      </w:r>
    </w:p>
    <w:p w14:paraId="5F692DA3" w14:textId="77777777" w:rsidR="00BA605C" w:rsidRPr="00123BDE" w:rsidRDefault="00BA605C" w:rsidP="00BE56BA">
      <w:pPr>
        <w:pStyle w:val="NoSpacing"/>
      </w:pPr>
      <w:r w:rsidRPr="00123BDE">
        <w:t xml:space="preserve"> 0045 </w:t>
      </w:r>
      <w:r w:rsidRPr="00123BDE">
        <w:tab/>
        <w:t>No service lines are present for the IEP.</w:t>
      </w:r>
    </w:p>
    <w:p w14:paraId="6108AC57" w14:textId="0CC1591F" w:rsidR="00BA605C" w:rsidRPr="00123BDE" w:rsidRDefault="00BA605C" w:rsidP="00BE56BA">
      <w:pPr>
        <w:pStyle w:val="NoSpacing"/>
      </w:pPr>
      <w:r w:rsidRPr="00123BDE">
        <w:t xml:space="preserve"> 0047 </w:t>
      </w:r>
      <w:r w:rsidRPr="00123BDE">
        <w:tab/>
        <w:t xml:space="preserve">Neighborhood school reported does not qualify as a neighborhood </w:t>
      </w:r>
      <w:r w:rsidR="00EC040B" w:rsidRPr="00123BDE">
        <w:t>school.</w:t>
      </w:r>
    </w:p>
    <w:p w14:paraId="24C8758D" w14:textId="110413A9" w:rsidR="00BA605C" w:rsidRPr="00123BDE" w:rsidRDefault="00BA605C" w:rsidP="00BE56BA">
      <w:pPr>
        <w:pStyle w:val="NoSpacing"/>
      </w:pPr>
      <w:r w:rsidRPr="00123BDE">
        <w:t xml:space="preserve"> 0048 </w:t>
      </w:r>
      <w:r w:rsidRPr="00123BDE">
        <w:tab/>
        <w:t xml:space="preserve">Any service setting contains “O” setting and neighborhood school is not </w:t>
      </w:r>
      <w:r w:rsidR="00EC040B" w:rsidRPr="00123BDE">
        <w:t>Home.</w:t>
      </w:r>
    </w:p>
    <w:p w14:paraId="395263EF" w14:textId="77777777" w:rsidR="00BA605C" w:rsidRPr="00123BDE" w:rsidRDefault="00BA605C" w:rsidP="00BE56BA">
      <w:pPr>
        <w:pStyle w:val="NoSpacing"/>
      </w:pPr>
      <w:r w:rsidRPr="00123BDE">
        <w:t xml:space="preserve"> 0049 </w:t>
      </w:r>
      <w:r w:rsidRPr="00123BDE">
        <w:tab/>
        <w:t>Primary disability code is blank or invalid.</w:t>
      </w:r>
    </w:p>
    <w:p w14:paraId="28D0AD21" w14:textId="77777777" w:rsidR="00BA605C" w:rsidRPr="00123BDE" w:rsidRDefault="00BA605C" w:rsidP="00BE56BA">
      <w:pPr>
        <w:pStyle w:val="NoSpacing"/>
      </w:pPr>
      <w:r w:rsidRPr="00123BDE">
        <w:t xml:space="preserve"> 0050 </w:t>
      </w:r>
      <w:r w:rsidRPr="00123BDE">
        <w:tab/>
        <w:t>Secondary disability code is invalid.</w:t>
      </w:r>
    </w:p>
    <w:p w14:paraId="688E94A4" w14:textId="77777777" w:rsidR="00BA605C" w:rsidRPr="00123BDE" w:rsidRDefault="00BA605C" w:rsidP="00BE56BA">
      <w:pPr>
        <w:pStyle w:val="NoSpacing"/>
      </w:pPr>
      <w:r w:rsidRPr="00123BDE">
        <w:t xml:space="preserve"> 0053 </w:t>
      </w:r>
      <w:r w:rsidRPr="00123BDE">
        <w:tab/>
        <w:t xml:space="preserve">Age of student is outside of the 3 to 9 range per service line dates for current school, with DD disability. </w:t>
      </w:r>
    </w:p>
    <w:p w14:paraId="40E9469F" w14:textId="405D2B82" w:rsidR="00BA605C" w:rsidRPr="00123BDE" w:rsidRDefault="00BA605C" w:rsidP="00BE56BA">
      <w:pPr>
        <w:pStyle w:val="NoSpacing"/>
      </w:pPr>
      <w:r w:rsidRPr="00123BDE">
        <w:t xml:space="preserve"> 0055 </w:t>
      </w:r>
      <w:r w:rsidRPr="00123BDE">
        <w:tab/>
        <w:t xml:space="preserve">Primary disability is DD and Secondary disability is </w:t>
      </w:r>
      <w:r w:rsidR="00EC040B" w:rsidRPr="00123BDE">
        <w:t>present.</w:t>
      </w:r>
    </w:p>
    <w:p w14:paraId="504722F1" w14:textId="77777777" w:rsidR="00BA605C" w:rsidRPr="00123BDE" w:rsidRDefault="00BA605C" w:rsidP="00BE56BA">
      <w:pPr>
        <w:pStyle w:val="NoSpacing"/>
      </w:pPr>
      <w:r w:rsidRPr="00123BDE">
        <w:t xml:space="preserve"> 0056 </w:t>
      </w:r>
      <w:r w:rsidRPr="00123BDE">
        <w:tab/>
        <w:t>Primary or Secondary exceptionality is SL (Speech Language) and SS (Related Service) is used.</w:t>
      </w:r>
    </w:p>
    <w:p w14:paraId="541467F1" w14:textId="77777777" w:rsidR="00BA605C" w:rsidRPr="00123BDE" w:rsidRDefault="00BA605C" w:rsidP="00BE56BA">
      <w:pPr>
        <w:pStyle w:val="NoSpacing"/>
      </w:pPr>
      <w:r w:rsidRPr="00123BDE">
        <w:t xml:space="preserve"> 0058 </w:t>
      </w:r>
      <w:r w:rsidRPr="00123BDE">
        <w:tab/>
        <w:t>Student’s grade is 1 or higher and the location(s) of services are in a preschool classroom. (B, R, W)</w:t>
      </w:r>
    </w:p>
    <w:p w14:paraId="2DE47413" w14:textId="77777777" w:rsidR="00BA605C" w:rsidRPr="00123BDE" w:rsidRDefault="00BA605C" w:rsidP="00BE56BA">
      <w:pPr>
        <w:pStyle w:val="NoSpacing"/>
      </w:pPr>
      <w:r w:rsidRPr="00123BDE">
        <w:t xml:space="preserve"> 0060 </w:t>
      </w:r>
      <w:r w:rsidRPr="00123BDE">
        <w:tab/>
        <w:t>Responsible building is invalid, private / parochial, administration or home.</w:t>
      </w:r>
    </w:p>
    <w:p w14:paraId="3045C97B" w14:textId="77777777" w:rsidR="00BA605C" w:rsidRPr="00123BDE" w:rsidRDefault="00BA605C" w:rsidP="00BE56BA">
      <w:pPr>
        <w:pStyle w:val="NoSpacing"/>
      </w:pPr>
      <w:r w:rsidRPr="00123BDE">
        <w:t xml:space="preserve"> 0063 </w:t>
      </w:r>
      <w:r w:rsidRPr="00123BDE">
        <w:tab/>
        <w:t xml:space="preserve">Status code missing or not valid status code.  </w:t>
      </w:r>
    </w:p>
    <w:p w14:paraId="004F3F97" w14:textId="77777777" w:rsidR="00BA605C" w:rsidRPr="00123BDE" w:rsidRDefault="00BA605C" w:rsidP="00BE56BA">
      <w:pPr>
        <w:pStyle w:val="NoSpacing"/>
      </w:pPr>
      <w:r w:rsidRPr="00123BDE">
        <w:t xml:space="preserve"> 0065</w:t>
      </w:r>
      <w:r w:rsidRPr="00123BDE">
        <w:tab/>
        <w:t xml:space="preserve">Students turned age 3 in current school year and </w:t>
      </w:r>
      <w:r w:rsidR="004C31D7" w:rsidRPr="00123BDE">
        <w:t xml:space="preserve">the </w:t>
      </w:r>
      <w:r w:rsidR="00D168F8" w:rsidRPr="00123BDE">
        <w:t>current</w:t>
      </w:r>
      <w:r w:rsidR="004C31D7" w:rsidRPr="00123BDE">
        <w:t xml:space="preserve"> </w:t>
      </w:r>
      <w:r w:rsidRPr="00123BDE">
        <w:t xml:space="preserve">active status </w:t>
      </w:r>
      <w:r w:rsidR="004C31D7" w:rsidRPr="00123BDE">
        <w:t xml:space="preserve">/ Annual status </w:t>
      </w:r>
      <w:r w:rsidRPr="00123BDE">
        <w:t>is not (N) or (B).</w:t>
      </w:r>
    </w:p>
    <w:p w14:paraId="7B473767" w14:textId="77777777" w:rsidR="00BA605C" w:rsidRPr="00123BDE" w:rsidRDefault="00BA605C" w:rsidP="00BE56BA">
      <w:pPr>
        <w:pStyle w:val="NoSpacing"/>
      </w:pPr>
      <w:r w:rsidRPr="00123BDE">
        <w:t xml:space="preserve"> 0067 </w:t>
      </w:r>
      <w:r w:rsidRPr="00123BDE">
        <w:tab/>
        <w:t>Status code M used for a student under the age of 21</w:t>
      </w:r>
    </w:p>
    <w:p w14:paraId="7625696B" w14:textId="77777777" w:rsidR="00BA605C" w:rsidRPr="00123BDE" w:rsidRDefault="00BA605C" w:rsidP="00BE56BA">
      <w:pPr>
        <w:pStyle w:val="NoSpacing"/>
      </w:pPr>
      <w:r w:rsidRPr="00123BDE">
        <w:t xml:space="preserve"> 0068 </w:t>
      </w:r>
      <w:r w:rsidRPr="00123BDE">
        <w:tab/>
        <w:t>Placed by code is invalid. Data must be coded as J, P, S or L.</w:t>
      </w:r>
    </w:p>
    <w:p w14:paraId="144A37F8" w14:textId="5DA203EC" w:rsidR="00BA605C" w:rsidRPr="00123BDE" w:rsidRDefault="00BA605C" w:rsidP="00BE56BA">
      <w:pPr>
        <w:pStyle w:val="NoSpacing"/>
      </w:pPr>
      <w:r w:rsidRPr="00123BDE">
        <w:t xml:space="preserve"> 0070 </w:t>
      </w:r>
      <w:r w:rsidRPr="00123BDE">
        <w:tab/>
        <w:t xml:space="preserve">Service start date is blank or invalid or prior to the first day of </w:t>
      </w:r>
      <w:r w:rsidR="00EC040B" w:rsidRPr="00123BDE">
        <w:t>school.</w:t>
      </w:r>
    </w:p>
    <w:p w14:paraId="7E51CF93" w14:textId="58D8078A" w:rsidR="00BA605C" w:rsidRPr="00123BDE" w:rsidRDefault="00BA605C" w:rsidP="00BE56BA">
      <w:pPr>
        <w:pStyle w:val="NoSpacing"/>
      </w:pPr>
      <w:r w:rsidRPr="00123BDE">
        <w:t xml:space="preserve"> 0072 </w:t>
      </w:r>
      <w:r w:rsidRPr="00123BDE">
        <w:tab/>
        <w:t xml:space="preserve">Service start date is after the exit </w:t>
      </w:r>
      <w:r w:rsidR="00EC040B" w:rsidRPr="00123BDE">
        <w:t>date.</w:t>
      </w:r>
    </w:p>
    <w:p w14:paraId="23953A3B" w14:textId="5B9B1DA6" w:rsidR="00BA605C" w:rsidRPr="00123BDE" w:rsidRDefault="00BA605C" w:rsidP="00BE56BA">
      <w:pPr>
        <w:pStyle w:val="NoSpacing"/>
      </w:pPr>
      <w:r w:rsidRPr="00123BDE">
        <w:t xml:space="preserve"> 0073 </w:t>
      </w:r>
      <w:r w:rsidRPr="00123BDE">
        <w:tab/>
        <w:t>Service start date is before the student’s 3</w:t>
      </w:r>
      <w:r w:rsidRPr="00123BDE">
        <w:rPr>
          <w:vertAlign w:val="superscript"/>
        </w:rPr>
        <w:t>rd</w:t>
      </w:r>
      <w:r w:rsidRPr="00123BDE">
        <w:t xml:space="preserve"> </w:t>
      </w:r>
      <w:r w:rsidR="00EC040B" w:rsidRPr="00123BDE">
        <w:t>birthday.</w:t>
      </w:r>
    </w:p>
    <w:p w14:paraId="2EE7BEC7" w14:textId="45825F2B" w:rsidR="00BA605C" w:rsidRPr="00123BDE" w:rsidRDefault="00BA605C" w:rsidP="00BE56BA">
      <w:pPr>
        <w:pStyle w:val="NoSpacing"/>
      </w:pPr>
      <w:r w:rsidRPr="00123BDE">
        <w:t xml:space="preserve"> 0075 </w:t>
      </w:r>
      <w:r w:rsidRPr="00123BDE">
        <w:tab/>
        <w:t xml:space="preserve">Service line start date is before the IEP </w:t>
      </w:r>
      <w:r w:rsidR="00EC040B" w:rsidRPr="00123BDE">
        <w:t>date.</w:t>
      </w:r>
    </w:p>
    <w:p w14:paraId="0B8EADDD" w14:textId="77777777" w:rsidR="00BA605C" w:rsidRPr="00123BDE" w:rsidRDefault="00BA605C" w:rsidP="00BE56BA">
      <w:pPr>
        <w:pStyle w:val="NoSpacing"/>
      </w:pPr>
      <w:r w:rsidRPr="00123BDE">
        <w:t xml:space="preserve"> 0077 </w:t>
      </w:r>
      <w:r w:rsidRPr="00123BDE">
        <w:tab/>
        <w:t xml:space="preserve">Total time for all services exceeds amount building’s daily minutes. </w:t>
      </w:r>
    </w:p>
    <w:p w14:paraId="7BB0BB64" w14:textId="77777777" w:rsidR="00BA605C" w:rsidRDefault="00BA605C" w:rsidP="00A86265">
      <w:pPr>
        <w:pStyle w:val="NoSpacing"/>
        <w:ind w:firstLine="720"/>
        <w:rPr>
          <w:u w:val="single"/>
        </w:rPr>
      </w:pPr>
      <w:r w:rsidRPr="00123BDE">
        <w:rPr>
          <w:u w:val="single"/>
        </w:rPr>
        <w:t>This verification my not be reported to KSDE as OK, MIS data must be corrected.</w:t>
      </w:r>
    </w:p>
    <w:p w14:paraId="70438003" w14:textId="2A4E03F2" w:rsidR="0068125C" w:rsidRPr="00123BDE" w:rsidRDefault="0068125C" w:rsidP="0068125C">
      <w:pPr>
        <w:pStyle w:val="NoSpacing"/>
      </w:pPr>
      <w:r>
        <w:t xml:space="preserve"> </w:t>
      </w:r>
      <w:r w:rsidRPr="00123BDE">
        <w:t xml:space="preserve">0083 </w:t>
      </w:r>
      <w:r w:rsidRPr="00123BDE">
        <w:tab/>
        <w:t>Student is identified as Gifted and there are no Gifted services on services lines.</w:t>
      </w:r>
    </w:p>
    <w:p w14:paraId="6892E31B" w14:textId="77777777" w:rsidR="0068125C" w:rsidRPr="00123BDE" w:rsidRDefault="0068125C" w:rsidP="0068125C">
      <w:pPr>
        <w:pStyle w:val="NoSpacing"/>
      </w:pPr>
      <w:r w:rsidRPr="00123BDE">
        <w:t xml:space="preserve"> 0084 </w:t>
      </w:r>
      <w:r w:rsidRPr="00123BDE">
        <w:tab/>
        <w:t>Gifted services are listed on lines and Gifted exceptionality is not marked YES.</w:t>
      </w:r>
    </w:p>
    <w:p w14:paraId="661F71ED" w14:textId="77777777" w:rsidR="0068125C" w:rsidRPr="00123BDE" w:rsidRDefault="0068125C" w:rsidP="0068125C">
      <w:pPr>
        <w:pStyle w:val="NoSpacing"/>
      </w:pPr>
      <w:r w:rsidRPr="00123BDE">
        <w:t xml:space="preserve"> 0085</w:t>
      </w:r>
      <w:r w:rsidRPr="00123BDE">
        <w:tab/>
        <w:t>There is more than 1 active student profile for the same student.</w:t>
      </w:r>
    </w:p>
    <w:p w14:paraId="5F62793F" w14:textId="77777777" w:rsidR="0068125C" w:rsidRPr="00123BDE" w:rsidRDefault="0068125C" w:rsidP="0068125C">
      <w:pPr>
        <w:pStyle w:val="NoSpacing"/>
      </w:pPr>
      <w:r w:rsidRPr="00123BDE">
        <w:t xml:space="preserve"> 0090</w:t>
      </w:r>
      <w:r w:rsidRPr="00123BDE">
        <w:tab/>
        <w:t>Secondary disabilities are reported without a primary disability.</w:t>
      </w:r>
    </w:p>
    <w:p w14:paraId="5FD25228" w14:textId="77777777" w:rsidR="0068125C" w:rsidRPr="00123BDE" w:rsidRDefault="0068125C" w:rsidP="0068125C">
      <w:pPr>
        <w:pStyle w:val="NoSpacing"/>
      </w:pPr>
      <w:r w:rsidRPr="00123BDE">
        <w:t xml:space="preserve"> 0096</w:t>
      </w:r>
      <w:r w:rsidRPr="00123BDE">
        <w:tab/>
        <w:t>Service line provider not found by ID and service location in provider list.</w:t>
      </w:r>
    </w:p>
    <w:p w14:paraId="22A6B46E" w14:textId="77777777" w:rsidR="0068125C" w:rsidRPr="00123BDE" w:rsidRDefault="0068125C" w:rsidP="0068125C">
      <w:pPr>
        <w:pStyle w:val="NoSpacing"/>
      </w:pPr>
      <w:r w:rsidRPr="00123BDE">
        <w:t xml:space="preserve"> 0123</w:t>
      </w:r>
      <w:r w:rsidRPr="00123BDE">
        <w:tab/>
        <w:t>Service line start date is causing an overlap with another service line on another IEP.</w:t>
      </w:r>
    </w:p>
    <w:p w14:paraId="5141DB30" w14:textId="0DFA3522" w:rsidR="0068125C" w:rsidRPr="00123BDE" w:rsidRDefault="0068125C" w:rsidP="0068125C">
      <w:pPr>
        <w:pStyle w:val="NoSpacing"/>
      </w:pPr>
      <w:r>
        <w:t xml:space="preserve"> </w:t>
      </w:r>
      <w:r w:rsidRPr="00123BDE">
        <w:t>0124</w:t>
      </w:r>
      <w:r w:rsidRPr="00123BDE">
        <w:tab/>
        <w:t>Service line end date is causing an overlap with another service line on another IEP.</w:t>
      </w:r>
    </w:p>
    <w:p w14:paraId="1A9E6540" w14:textId="3067AED5" w:rsidR="0068125C" w:rsidRDefault="0068125C" w:rsidP="0068125C">
      <w:pPr>
        <w:pStyle w:val="NoSpacing"/>
      </w:pPr>
      <w:r>
        <w:t xml:space="preserve"> </w:t>
      </w:r>
      <w:r w:rsidRPr="00123BDE">
        <w:t>0139</w:t>
      </w:r>
      <w:r w:rsidRPr="00123BDE">
        <w:tab/>
        <w:t xml:space="preserve">Primary and Secondary </w:t>
      </w:r>
      <w:r>
        <w:t>disabilities</w:t>
      </w:r>
      <w:r w:rsidRPr="00123BDE">
        <w:t xml:space="preserve"> </w:t>
      </w:r>
      <w:r>
        <w:t xml:space="preserve">are duplicated. </w:t>
      </w:r>
      <w:r w:rsidRPr="00123BDE">
        <w:t xml:space="preserve">Primary and Secondary </w:t>
      </w:r>
      <w:r>
        <w:t>disabilities</w:t>
      </w:r>
      <w:r w:rsidRPr="00123BDE">
        <w:t xml:space="preserve"> </w:t>
      </w:r>
      <w:r>
        <w:t>must be unique values</w:t>
      </w:r>
      <w:r w:rsidRPr="00123BDE">
        <w:t>.</w:t>
      </w:r>
    </w:p>
    <w:p w14:paraId="57EEA484" w14:textId="4414305B" w:rsidR="00C26F42" w:rsidRDefault="00C26F42" w:rsidP="0068125C">
      <w:pPr>
        <w:pStyle w:val="NoSpacing"/>
      </w:pPr>
      <w:r>
        <w:t xml:space="preserve"> </w:t>
      </w:r>
      <w:r w:rsidRPr="00123BDE">
        <w:t>0143</w:t>
      </w:r>
      <w:r w:rsidRPr="00123BDE">
        <w:tab/>
        <w:t>All day KG / preschool marked for a student grade 1 or higher.</w:t>
      </w:r>
    </w:p>
    <w:p w14:paraId="4977E7F2" w14:textId="180A1498" w:rsidR="00C26F42" w:rsidRPr="00123BDE" w:rsidRDefault="00C26F42" w:rsidP="00C26F42">
      <w:pPr>
        <w:pStyle w:val="NoSpacing"/>
      </w:pPr>
      <w:r>
        <w:t xml:space="preserve"> </w:t>
      </w:r>
      <w:r w:rsidRPr="00123BDE">
        <w:t>0144</w:t>
      </w:r>
      <w:r w:rsidRPr="00123BDE">
        <w:tab/>
        <w:t xml:space="preserve">Student's exit date </w:t>
      </w:r>
      <w:r>
        <w:t xml:space="preserve">does not match the </w:t>
      </w:r>
      <w:r w:rsidRPr="00123BDE">
        <w:t>latest service end date</w:t>
      </w:r>
      <w:r>
        <w:t xml:space="preserve">. The </w:t>
      </w:r>
      <w:r w:rsidRPr="00123BDE">
        <w:t xml:space="preserve">latest service end date and exit date </w:t>
      </w:r>
      <w:r>
        <w:t>must be</w:t>
      </w:r>
      <w:r w:rsidRPr="00123BDE">
        <w:t xml:space="preserve"> equal.</w:t>
      </w:r>
    </w:p>
    <w:p w14:paraId="7D851840" w14:textId="76005AB0" w:rsidR="00C26F42" w:rsidRPr="00123BDE" w:rsidRDefault="00C26F42" w:rsidP="00C26F42">
      <w:pPr>
        <w:pStyle w:val="NoSpacing"/>
      </w:pPr>
      <w:r>
        <w:t xml:space="preserve"> </w:t>
      </w:r>
      <w:r w:rsidRPr="00123BDE">
        <w:t>0145</w:t>
      </w:r>
      <w:r w:rsidRPr="00123BDE">
        <w:tab/>
        <w:t>Data in MIS shows student is entering from another agency; change Status to “</w:t>
      </w:r>
      <w:r>
        <w:t>Entering.</w:t>
      </w:r>
      <w:r w:rsidRPr="00123BDE">
        <w:t>”</w:t>
      </w:r>
    </w:p>
    <w:p w14:paraId="719EF0D0" w14:textId="1815372A" w:rsidR="00E201BD" w:rsidRDefault="00E201BD" w:rsidP="00C26F42">
      <w:pPr>
        <w:pStyle w:val="NoSpacing"/>
        <w:rPr>
          <w:b/>
          <w:bCs/>
          <w:sz w:val="22"/>
          <w:szCs w:val="22"/>
        </w:rPr>
      </w:pPr>
      <w:r w:rsidRPr="00C26F42">
        <w:rPr>
          <w:b/>
          <w:bCs/>
          <w:sz w:val="22"/>
          <w:szCs w:val="22"/>
        </w:rPr>
        <w:t>Verification Checks for Student MIS</w:t>
      </w:r>
    </w:p>
    <w:p w14:paraId="61F485B4" w14:textId="77777777" w:rsidR="00C26F42" w:rsidRPr="00C26F42" w:rsidRDefault="00C26F42" w:rsidP="00C26F42">
      <w:pPr>
        <w:pStyle w:val="NoSpacing"/>
        <w:rPr>
          <w:b/>
          <w:bCs/>
          <w:sz w:val="16"/>
          <w:szCs w:val="16"/>
          <w:u w:val="single"/>
        </w:rPr>
      </w:pPr>
    </w:p>
    <w:p w14:paraId="221FC795" w14:textId="77777777" w:rsidR="00E201BD" w:rsidRPr="00123BDE" w:rsidRDefault="00E201BD" w:rsidP="00E201BD">
      <w:pPr>
        <w:pStyle w:val="NoSpacing"/>
        <w:rPr>
          <w:rFonts w:ascii="Verdana" w:hAnsi="Verdana"/>
          <w:b/>
          <w:u w:val="single"/>
        </w:rPr>
      </w:pPr>
      <w:r w:rsidRPr="00123BDE">
        <w:rPr>
          <w:rFonts w:ascii="Verdana" w:hAnsi="Verdana"/>
          <w:b/>
          <w:u w:val="single"/>
        </w:rPr>
        <w:t>Codes</w:t>
      </w:r>
      <w:r w:rsidRPr="00123BDE">
        <w:rPr>
          <w:rFonts w:ascii="Verdana" w:hAnsi="Verdana"/>
          <w:b/>
        </w:rPr>
        <w:t xml:space="preserve"> </w:t>
      </w:r>
      <w:r w:rsidRPr="00123BDE">
        <w:rPr>
          <w:rFonts w:ascii="Verdana" w:hAnsi="Verdana"/>
          <w:b/>
          <w:u w:val="single"/>
        </w:rPr>
        <w:t>Description</w:t>
      </w:r>
    </w:p>
    <w:p w14:paraId="5F6F8B28" w14:textId="06A4137E" w:rsidR="00BA605C" w:rsidRPr="00C26F42" w:rsidRDefault="00BA605C" w:rsidP="00BE56BA">
      <w:pPr>
        <w:pStyle w:val="NoSpacing"/>
        <w:rPr>
          <w:sz w:val="16"/>
          <w:szCs w:val="16"/>
        </w:rPr>
      </w:pPr>
    </w:p>
    <w:p w14:paraId="41EF7349" w14:textId="578DFF39" w:rsidR="00BA605C" w:rsidRPr="00123BDE" w:rsidRDefault="00F41E24" w:rsidP="00BE56BA">
      <w:pPr>
        <w:pStyle w:val="NoSpacing"/>
      </w:pPr>
      <w:r w:rsidRPr="00123BDE">
        <w:t xml:space="preserve"> </w:t>
      </w:r>
      <w:r w:rsidR="00C26F42">
        <w:t>0</w:t>
      </w:r>
      <w:r w:rsidR="00BA605C" w:rsidRPr="00123BDE">
        <w:t>147</w:t>
      </w:r>
      <w:r w:rsidR="00BA605C" w:rsidRPr="00123BDE">
        <w:tab/>
        <w:t>Continuing student does not have services within 10 days of the first day of school.</w:t>
      </w:r>
    </w:p>
    <w:p w14:paraId="1A26A06C" w14:textId="77777777" w:rsidR="00BA605C" w:rsidRPr="00123BDE" w:rsidRDefault="00BA605C" w:rsidP="00DC4A0A">
      <w:pPr>
        <w:pStyle w:val="NoSpacing"/>
        <w:ind w:left="720" w:hanging="720"/>
      </w:pPr>
      <w:r w:rsidRPr="00123BDE">
        <w:t xml:space="preserve"> 0148</w:t>
      </w:r>
      <w:r w:rsidRPr="00123BDE">
        <w:tab/>
        <w:t xml:space="preserve">Active students </w:t>
      </w:r>
      <w:r w:rsidR="00DC4A0A" w:rsidRPr="00123BDE">
        <w:t>without</w:t>
      </w:r>
      <w:r w:rsidRPr="00123BDE">
        <w:t xml:space="preserve"> services within 10 days of the last day of school</w:t>
      </w:r>
      <w:r w:rsidR="00DC4A0A" w:rsidRPr="00123BDE">
        <w:t xml:space="preserve">. This verification becomes functional on June 1 of the current school year. </w:t>
      </w:r>
    </w:p>
    <w:p w14:paraId="56E50E19" w14:textId="77777777" w:rsidR="00BA605C" w:rsidRPr="00123BDE" w:rsidRDefault="00BA605C" w:rsidP="00BE56BA">
      <w:pPr>
        <w:pStyle w:val="NoSpacing"/>
      </w:pPr>
      <w:r w:rsidRPr="00123BDE">
        <w:t xml:space="preserve"> 0169</w:t>
      </w:r>
      <w:r w:rsidRPr="00123BDE">
        <w:tab/>
      </w:r>
      <w:r w:rsidR="00FF4BF0" w:rsidRPr="00123BDE">
        <w:t>There is a gap in services between the service end date and the subsequent start date within the same school year</w:t>
      </w:r>
      <w:r w:rsidRPr="00123BDE">
        <w:t>.</w:t>
      </w:r>
    </w:p>
    <w:p w14:paraId="2C5ABE22" w14:textId="13461B77" w:rsidR="00BA605C" w:rsidRPr="00123BDE" w:rsidRDefault="00BA605C" w:rsidP="00BE56BA">
      <w:pPr>
        <w:pStyle w:val="NoSpacing"/>
      </w:pPr>
      <w:r w:rsidRPr="00123BDE">
        <w:t xml:space="preserve"> 0170</w:t>
      </w:r>
      <w:r w:rsidRPr="00123BDE">
        <w:tab/>
      </w:r>
      <w:r w:rsidR="008F4F83" w:rsidRPr="00123BDE">
        <w:t xml:space="preserve">Student's Current Status is </w:t>
      </w:r>
      <w:r w:rsidR="00A122B0">
        <w:t>“C to B transition”</w:t>
      </w:r>
      <w:r w:rsidR="008F4F83" w:rsidRPr="00123BDE">
        <w:t xml:space="preserve"> and student's third birthday was in the prior school year.</w:t>
      </w:r>
    </w:p>
    <w:p w14:paraId="18F698F7" w14:textId="1122B07A" w:rsidR="008B13DD" w:rsidRPr="008B13DD" w:rsidRDefault="00BA605C" w:rsidP="008B13DD">
      <w:pPr>
        <w:spacing w:after="0" w:line="240" w:lineRule="auto"/>
        <w:rPr>
          <w:rFonts w:ascii="Times New Roman" w:eastAsia="Times New Roman" w:hAnsi="Times New Roman" w:cs="Times New Roman"/>
          <w:sz w:val="20"/>
          <w:szCs w:val="20"/>
        </w:rPr>
      </w:pPr>
      <w:r w:rsidRPr="00123BDE">
        <w:t xml:space="preserve"> 0171</w:t>
      </w:r>
      <w:r w:rsidRPr="00123BDE">
        <w:tab/>
      </w:r>
      <w:r w:rsidR="008B13DD" w:rsidRPr="008B13DD">
        <w:rPr>
          <w:rFonts w:ascii="Times New Roman" w:eastAsia="Times New Roman" w:hAnsi="Times New Roman" w:cs="Times New Roman"/>
          <w:sz w:val="20"/>
          <w:szCs w:val="20"/>
        </w:rPr>
        <w:t xml:space="preserve">Drop out status listed but student </w:t>
      </w:r>
      <w:r w:rsidR="008B13DD">
        <w:rPr>
          <w:rFonts w:ascii="Times New Roman" w:eastAsia="Times New Roman" w:hAnsi="Times New Roman" w:cs="Times New Roman"/>
          <w:sz w:val="20"/>
          <w:szCs w:val="20"/>
        </w:rPr>
        <w:t xml:space="preserve">is </w:t>
      </w:r>
      <w:r w:rsidR="008B13DD" w:rsidRPr="008B13DD">
        <w:rPr>
          <w:rFonts w:ascii="Times New Roman" w:eastAsia="Times New Roman" w:hAnsi="Times New Roman" w:cs="Times New Roman"/>
          <w:sz w:val="20"/>
          <w:szCs w:val="20"/>
        </w:rPr>
        <w:t>active in another organization after the exit date.</w:t>
      </w:r>
    </w:p>
    <w:p w14:paraId="2C1617FA" w14:textId="6745EFC8" w:rsidR="00BA605C" w:rsidRPr="00123BDE" w:rsidRDefault="00BA605C" w:rsidP="008B13DD">
      <w:pPr>
        <w:pStyle w:val="NoSpacing"/>
        <w:ind w:right="-270"/>
      </w:pPr>
      <w:r w:rsidRPr="00123BDE">
        <w:t xml:space="preserve"> 0172</w:t>
      </w:r>
      <w:r w:rsidRPr="00123BDE">
        <w:tab/>
        <w:t xml:space="preserve">Student's Status is </w:t>
      </w:r>
      <w:r w:rsidR="008B13DD">
        <w:t>Moved, know to be continuing (in Kansas)</w:t>
      </w:r>
      <w:r w:rsidRPr="00123BDE">
        <w:t xml:space="preserve"> </w:t>
      </w:r>
      <w:r w:rsidR="008B13DD">
        <w:t xml:space="preserve">but the student is not found in a </w:t>
      </w:r>
      <w:r w:rsidRPr="00123BDE">
        <w:t xml:space="preserve">subsequent </w:t>
      </w:r>
      <w:r w:rsidR="008B13DD">
        <w:t>organization.</w:t>
      </w:r>
    </w:p>
    <w:p w14:paraId="66A29F5E" w14:textId="77777777" w:rsidR="00BA605C" w:rsidRPr="00123BDE" w:rsidRDefault="00BA605C" w:rsidP="00BE56BA">
      <w:pPr>
        <w:pStyle w:val="NoSpacing"/>
      </w:pPr>
      <w:r w:rsidRPr="00123BDE">
        <w:t xml:space="preserve"> 0175</w:t>
      </w:r>
      <w:r w:rsidRPr="00123BDE">
        <w:tab/>
        <w:t>Assign Child Organization is not valid for the current School Year</w:t>
      </w:r>
    </w:p>
    <w:p w14:paraId="07C8D948" w14:textId="09BC16BB" w:rsidR="00BA605C" w:rsidRPr="00123BDE" w:rsidRDefault="00BA605C" w:rsidP="00BE56BA">
      <w:pPr>
        <w:pStyle w:val="NoSpacing"/>
      </w:pPr>
      <w:r w:rsidRPr="00123BDE">
        <w:t xml:space="preserve"> 0176</w:t>
      </w:r>
      <w:r w:rsidRPr="00123BDE">
        <w:tab/>
        <w:t xml:space="preserve">There is not a KIDS record for this combination of school year and responsible </w:t>
      </w:r>
      <w:r w:rsidR="00515CBA" w:rsidRPr="00123BDE">
        <w:t>building.</w:t>
      </w:r>
    </w:p>
    <w:p w14:paraId="3F44437F" w14:textId="77777777" w:rsidR="00BA605C" w:rsidRPr="00123BDE" w:rsidRDefault="00BA605C" w:rsidP="00BE56BA">
      <w:pPr>
        <w:pStyle w:val="NoSpacing"/>
      </w:pPr>
      <w:r w:rsidRPr="00123BDE">
        <w:t xml:space="preserve"> 0</w:t>
      </w:r>
      <w:r w:rsidR="00020D11" w:rsidRPr="00123BDE">
        <w:t>19</w:t>
      </w:r>
      <w:r w:rsidRPr="00123BDE">
        <w:t>7</w:t>
      </w:r>
      <w:r w:rsidRPr="00123BDE">
        <w:tab/>
        <w:t>Primary disabilities is blank and gifted is not marked YES.</w:t>
      </w:r>
    </w:p>
    <w:p w14:paraId="38DE3CA6" w14:textId="2A7916C6" w:rsidR="00BA605C" w:rsidRPr="00123BDE" w:rsidRDefault="00BA605C" w:rsidP="00BE56BA">
      <w:pPr>
        <w:pStyle w:val="NoSpacing"/>
      </w:pPr>
      <w:r w:rsidRPr="00123BDE">
        <w:t xml:space="preserve"> 0</w:t>
      </w:r>
      <w:r w:rsidR="00020D11" w:rsidRPr="00123BDE">
        <w:t>19</w:t>
      </w:r>
      <w:r w:rsidRPr="00123BDE">
        <w:t>8</w:t>
      </w:r>
      <w:r w:rsidRPr="00123BDE">
        <w:tab/>
        <w:t xml:space="preserve">Days per week on the service line exceeds the number of days per week the program is in </w:t>
      </w:r>
      <w:r w:rsidR="00515CBA" w:rsidRPr="00123BDE">
        <w:t>session.</w:t>
      </w:r>
    </w:p>
    <w:p w14:paraId="40C97A28" w14:textId="77777777" w:rsidR="00BA605C" w:rsidRPr="00123BDE" w:rsidRDefault="00BA605C" w:rsidP="00BE56BA">
      <w:pPr>
        <w:pStyle w:val="NoSpacing"/>
      </w:pPr>
      <w:r w:rsidRPr="00123BDE">
        <w:t xml:space="preserve"> 0</w:t>
      </w:r>
      <w:r w:rsidR="00020D11" w:rsidRPr="00123BDE">
        <w:t>19</w:t>
      </w:r>
      <w:r w:rsidRPr="00123BDE">
        <w:t>9</w:t>
      </w:r>
      <w:r w:rsidRPr="00123BDE">
        <w:tab/>
        <w:t>Student in a (R, W, M, or J) program and has less than a full session of service time</w:t>
      </w:r>
    </w:p>
    <w:p w14:paraId="0C601FCF" w14:textId="047D1F50" w:rsidR="00BA605C" w:rsidRPr="00123BDE" w:rsidRDefault="00BA605C" w:rsidP="00BE56BA">
      <w:pPr>
        <w:pStyle w:val="NoSpacing"/>
      </w:pPr>
      <w:r w:rsidRPr="00123BDE">
        <w:t xml:space="preserve"> 0203</w:t>
      </w:r>
      <w:r w:rsidRPr="00123BDE">
        <w:tab/>
      </w:r>
      <w:r w:rsidR="00F23577" w:rsidRPr="00123BDE">
        <w:t xml:space="preserve">Student was excluded from the December 1 final report, but new data includes on the December 1 child count </w:t>
      </w:r>
      <w:r w:rsidR="00515CBA" w:rsidRPr="00123BDE">
        <w:t>report.</w:t>
      </w:r>
    </w:p>
    <w:p w14:paraId="446D1ADE" w14:textId="29DD8FC5" w:rsidR="00BA605C" w:rsidRPr="00123BDE" w:rsidRDefault="00BA605C" w:rsidP="00BE56BA">
      <w:pPr>
        <w:pStyle w:val="NoSpacing"/>
      </w:pPr>
      <w:r w:rsidRPr="00123BDE">
        <w:t xml:space="preserve"> 0207</w:t>
      </w:r>
      <w:r w:rsidRPr="00123BDE">
        <w:tab/>
        <w:t>IEP is over 1-</w:t>
      </w:r>
      <w:r w:rsidR="00515CBA" w:rsidRPr="00123BDE">
        <w:t>year-old.</w:t>
      </w:r>
    </w:p>
    <w:p w14:paraId="7CC01924" w14:textId="7AFD0F95" w:rsidR="00BA605C" w:rsidRPr="00123BDE" w:rsidRDefault="00BA605C" w:rsidP="00734057">
      <w:pPr>
        <w:pStyle w:val="NoSpacing"/>
        <w:ind w:left="720" w:right="-270" w:hanging="720"/>
      </w:pPr>
      <w:r w:rsidRPr="00123BDE">
        <w:t xml:space="preserve"> 0210</w:t>
      </w:r>
      <w:r w:rsidRPr="00123BDE">
        <w:tab/>
      </w:r>
      <w:r w:rsidR="00F23577" w:rsidRPr="00123BDE">
        <w:t>Student was included on the December 1 final report, but new data excludes / removes the student from the final report.</w:t>
      </w:r>
    </w:p>
    <w:p w14:paraId="709185BE" w14:textId="3897CD74" w:rsidR="00BA605C" w:rsidRPr="00123BDE" w:rsidRDefault="00BA605C" w:rsidP="00BE56BA">
      <w:pPr>
        <w:pStyle w:val="NoSpacing"/>
      </w:pPr>
      <w:r w:rsidRPr="00123BDE">
        <w:t xml:space="preserve"> 0212</w:t>
      </w:r>
      <w:r w:rsidRPr="00123BDE">
        <w:tab/>
        <w:t xml:space="preserve">K time </w:t>
      </w:r>
      <w:r w:rsidR="00515CBA" w:rsidRPr="00123BDE">
        <w:t>start</w:t>
      </w:r>
      <w:r w:rsidRPr="00123BDE">
        <w:t xml:space="preserve"> and end dates are outside of the IEP service line start and / or end range of dates</w:t>
      </w:r>
    </w:p>
    <w:p w14:paraId="19C4BA0B" w14:textId="77777777" w:rsidR="00BA605C" w:rsidRPr="00123BDE" w:rsidRDefault="00BA605C" w:rsidP="00BE56BA">
      <w:pPr>
        <w:pStyle w:val="NoSpacing"/>
      </w:pPr>
      <w:r w:rsidRPr="00123BDE">
        <w:t xml:space="preserve"> 0213</w:t>
      </w:r>
      <w:r w:rsidRPr="00123BDE">
        <w:tab/>
        <w:t>Student has status “S” and student is not Gifted only at the time of the exit.</w:t>
      </w:r>
    </w:p>
    <w:p w14:paraId="2B2200C1" w14:textId="294024BC" w:rsidR="00BA605C" w:rsidRPr="00123BDE" w:rsidRDefault="00BA605C" w:rsidP="00BE56BA">
      <w:pPr>
        <w:pStyle w:val="NoSpacing"/>
      </w:pPr>
      <w:r w:rsidRPr="00123BDE">
        <w:t xml:space="preserve"> 0214</w:t>
      </w:r>
      <w:r w:rsidRPr="00123BDE">
        <w:tab/>
        <w:t xml:space="preserve">Service line program type by setting code is not found in the </w:t>
      </w:r>
      <w:r w:rsidR="00515CBA" w:rsidRPr="00123BDE">
        <w:t>directory.</w:t>
      </w:r>
    </w:p>
    <w:p w14:paraId="5283ADE6" w14:textId="77777777" w:rsidR="00BA605C" w:rsidRPr="00123BDE" w:rsidRDefault="00BA605C" w:rsidP="00BE56BA">
      <w:pPr>
        <w:pStyle w:val="NoSpacing"/>
      </w:pPr>
      <w:r w:rsidRPr="00123BDE">
        <w:t xml:space="preserve"> 0215</w:t>
      </w:r>
      <w:r w:rsidRPr="00123BDE">
        <w:tab/>
        <w:t>Annual status is an inactive, blank or does not match to current active status.</w:t>
      </w:r>
    </w:p>
    <w:p w14:paraId="20B33CD4" w14:textId="26F4134A" w:rsidR="00BA605C" w:rsidRPr="00123BDE" w:rsidRDefault="00BA605C" w:rsidP="00107B57">
      <w:pPr>
        <w:pStyle w:val="NoSpacing"/>
      </w:pPr>
      <w:r w:rsidRPr="00123BDE">
        <w:t xml:space="preserve"> 0216</w:t>
      </w:r>
      <w:r w:rsidRPr="00123BDE">
        <w:tab/>
        <w:t xml:space="preserve">Student does not have a disability and has services not appropriate for Gifted </w:t>
      </w:r>
      <w:r w:rsidR="00515CBA" w:rsidRPr="00123BDE">
        <w:t>only.</w:t>
      </w:r>
    </w:p>
    <w:p w14:paraId="1731568D" w14:textId="7772EE6F" w:rsidR="00BA605C" w:rsidRPr="00123BDE" w:rsidRDefault="00BA605C" w:rsidP="00A94911">
      <w:pPr>
        <w:pStyle w:val="NoSpacing"/>
        <w:ind w:left="720" w:right="-360" w:hanging="720"/>
      </w:pPr>
      <w:r w:rsidRPr="00123BDE">
        <w:t xml:space="preserve"> 0220 </w:t>
      </w:r>
      <w:r w:rsidRPr="00123BDE">
        <w:tab/>
      </w:r>
      <w:r w:rsidR="00A86265" w:rsidRPr="00123BDE">
        <w:t xml:space="preserve">Services lines within a specific date range are not consistently listing primary </w:t>
      </w:r>
      <w:r w:rsidR="00A94911" w:rsidRPr="00123BDE">
        <w:t xml:space="preserve">/ secondary </w:t>
      </w:r>
      <w:r w:rsidR="00A86265" w:rsidRPr="00123BDE">
        <w:t xml:space="preserve">disability, and / or gifted </w:t>
      </w:r>
      <w:r w:rsidR="00515CBA" w:rsidRPr="00123BDE">
        <w:t>values.</w:t>
      </w:r>
      <w:r w:rsidR="00A86265" w:rsidRPr="00123BDE">
        <w:t xml:space="preserve"> </w:t>
      </w:r>
    </w:p>
    <w:p w14:paraId="5AD22847" w14:textId="54C39A5B" w:rsidR="00BA605C" w:rsidRPr="00123BDE" w:rsidRDefault="00BA605C" w:rsidP="00107B57">
      <w:pPr>
        <w:pStyle w:val="NoSpacing"/>
      </w:pPr>
      <w:r w:rsidRPr="00123BDE">
        <w:t xml:space="preserve"> 0221</w:t>
      </w:r>
      <w:r w:rsidRPr="00123BDE">
        <w:tab/>
        <w:t xml:space="preserve">December 1st service lines have different responsible </w:t>
      </w:r>
      <w:r w:rsidR="003E3325" w:rsidRPr="00123BDE">
        <w:t>schools.</w:t>
      </w:r>
    </w:p>
    <w:p w14:paraId="4B600974" w14:textId="77777777" w:rsidR="004E3FAA" w:rsidRPr="00123BDE" w:rsidRDefault="004E3FAA" w:rsidP="00511DEB">
      <w:pPr>
        <w:pStyle w:val="NoSpacing"/>
        <w:ind w:right="-270"/>
      </w:pPr>
      <w:r w:rsidRPr="00123BDE">
        <w:t xml:space="preserve"> 0224</w:t>
      </w:r>
      <w:r w:rsidRPr="00123BDE">
        <w:tab/>
        <w:t xml:space="preserve">December 1st </w:t>
      </w:r>
      <w:r w:rsidRPr="00123BDE">
        <w:rPr>
          <w:u w:val="single"/>
        </w:rPr>
        <w:t>Responsible school</w:t>
      </w:r>
      <w:r w:rsidRPr="00123BDE">
        <w:t xml:space="preserve">, area of </w:t>
      </w:r>
      <w:r w:rsidR="00511DEB" w:rsidRPr="00123BDE">
        <w:rPr>
          <w:u w:val="single"/>
        </w:rPr>
        <w:t>D</w:t>
      </w:r>
      <w:r w:rsidRPr="00123BDE">
        <w:rPr>
          <w:u w:val="single"/>
        </w:rPr>
        <w:t>isability</w:t>
      </w:r>
      <w:r w:rsidRPr="00123BDE">
        <w:t xml:space="preserve"> or Educational </w:t>
      </w:r>
      <w:r w:rsidR="00511DEB" w:rsidRPr="00123BDE">
        <w:rPr>
          <w:u w:val="single"/>
        </w:rPr>
        <w:t>E</w:t>
      </w:r>
      <w:r w:rsidRPr="00123BDE">
        <w:rPr>
          <w:u w:val="single"/>
        </w:rPr>
        <w:t>nvironment</w:t>
      </w:r>
      <w:r w:rsidRPr="00123BDE">
        <w:t xml:space="preserve"> has </w:t>
      </w:r>
      <w:r w:rsidR="00797585" w:rsidRPr="00123BDE">
        <w:t xml:space="preserve">changed from the final 12-1 report. </w:t>
      </w:r>
    </w:p>
    <w:p w14:paraId="3E5782EE" w14:textId="77777777" w:rsidR="00E201BD" w:rsidRPr="00123BDE" w:rsidRDefault="00C65BFC" w:rsidP="00511DEB">
      <w:pPr>
        <w:pStyle w:val="NoSpacing"/>
        <w:ind w:right="-270"/>
      </w:pPr>
      <w:r w:rsidRPr="00123BDE">
        <w:t xml:space="preserve"> </w:t>
      </w:r>
      <w:r w:rsidR="00E201BD" w:rsidRPr="00123BDE">
        <w:t>0225</w:t>
      </w:r>
      <w:r w:rsidR="00E201BD" w:rsidRPr="00123BDE">
        <w:tab/>
        <w:t>Multiple Responsible Schools reported for the same period of time.</w:t>
      </w:r>
    </w:p>
    <w:p w14:paraId="3E46AB7E" w14:textId="28A2FED4" w:rsidR="00E201BD" w:rsidRPr="00123BDE" w:rsidRDefault="00E201BD" w:rsidP="00511DEB">
      <w:pPr>
        <w:pStyle w:val="NoSpacing"/>
        <w:ind w:right="-270"/>
      </w:pPr>
      <w:r w:rsidRPr="00123BDE">
        <w:t xml:space="preserve"> 0226</w:t>
      </w:r>
      <w:r w:rsidRPr="00123BDE">
        <w:tab/>
        <w:t xml:space="preserve">SPED Transportation service code and Yes / No Transportation indicator do not </w:t>
      </w:r>
      <w:r w:rsidR="00515CBA" w:rsidRPr="00123BDE">
        <w:t>align.</w:t>
      </w:r>
    </w:p>
    <w:p w14:paraId="382DE21B" w14:textId="1AF13FB0" w:rsidR="00806056" w:rsidRPr="00123BDE" w:rsidRDefault="00806056" w:rsidP="00806056">
      <w:pPr>
        <w:pStyle w:val="NoSpacing"/>
        <w:ind w:right="-270"/>
      </w:pPr>
      <w:r w:rsidRPr="00123BDE">
        <w:t xml:space="preserve"> 0227</w:t>
      </w:r>
      <w:r w:rsidRPr="00123BDE">
        <w:tab/>
        <w:t xml:space="preserve">Most recent responsible school is not an Assign child count school on student </w:t>
      </w:r>
      <w:r w:rsidR="00515CBA" w:rsidRPr="00123BDE">
        <w:t>profile.</w:t>
      </w:r>
    </w:p>
    <w:p w14:paraId="5347FDC6" w14:textId="3BA8EC57" w:rsidR="00E97A4E" w:rsidRPr="00123BDE" w:rsidRDefault="00E97A4E" w:rsidP="00806056">
      <w:pPr>
        <w:pStyle w:val="NoSpacing"/>
        <w:ind w:right="-270"/>
      </w:pPr>
      <w:r w:rsidRPr="00123BDE">
        <w:t xml:space="preserve"> 0228</w:t>
      </w:r>
      <w:r w:rsidRPr="00123BDE">
        <w:tab/>
        <w:t xml:space="preserve">KT service and setting code K do not </w:t>
      </w:r>
      <w:r w:rsidR="00515CBA" w:rsidRPr="00123BDE">
        <w:t>align.</w:t>
      </w:r>
    </w:p>
    <w:p w14:paraId="61AD14C5" w14:textId="77777777" w:rsidR="00BA605C" w:rsidRPr="00123BDE" w:rsidRDefault="00BA605C" w:rsidP="00107B57">
      <w:pPr>
        <w:pStyle w:val="NoSpacing"/>
        <w:rPr>
          <w:sz w:val="16"/>
          <w:szCs w:val="16"/>
        </w:rPr>
      </w:pPr>
    </w:p>
    <w:p w14:paraId="4802C6FF" w14:textId="45F07874" w:rsidR="005A3C28" w:rsidRPr="00123BDE" w:rsidRDefault="00EE7027" w:rsidP="00496CC9">
      <w:pPr>
        <w:pStyle w:val="NoSpacing"/>
        <w:jc w:val="center"/>
        <w:rPr>
          <w:u w:val="single"/>
        </w:rPr>
      </w:pPr>
      <w:r>
        <w:rPr>
          <w:u w:val="single"/>
        </w:rPr>
        <w:t>High Priority v</w:t>
      </w:r>
      <w:r w:rsidR="005A3C28" w:rsidRPr="00123BDE">
        <w:rPr>
          <w:u w:val="single"/>
        </w:rPr>
        <w:t>erifications that address accurate reporting of OSEP data categories</w:t>
      </w:r>
    </w:p>
    <w:p w14:paraId="2D990106" w14:textId="77777777" w:rsidR="008C5A43" w:rsidRPr="00123BDE" w:rsidRDefault="008C5A43" w:rsidP="00107B57">
      <w:pPr>
        <w:pStyle w:val="NoSpacing"/>
        <w:rPr>
          <w:sz w:val="16"/>
          <w:szCs w:val="16"/>
        </w:rPr>
      </w:pPr>
    </w:p>
    <w:p w14:paraId="61C91B98" w14:textId="77777777" w:rsidR="005A3C28" w:rsidRPr="00123BDE" w:rsidRDefault="005A3C28" w:rsidP="008C5A43">
      <w:pPr>
        <w:pStyle w:val="NoSpacing"/>
        <w:ind w:right="-360"/>
      </w:pPr>
      <w:r w:rsidRPr="00123BDE">
        <w:t xml:space="preserve">OSEP Environment – 0004, 0007, 0008, 0011, 0012, 0014, </w:t>
      </w:r>
      <w:r w:rsidR="008C5A43" w:rsidRPr="00123BDE">
        <w:t>0035, 0036, 0039, 0041, 0042, 0044, 0045, 0047, 0058, 0068</w:t>
      </w:r>
    </w:p>
    <w:p w14:paraId="7B347CF1" w14:textId="2E7354BF" w:rsidR="008C5A43" w:rsidRPr="00123BDE" w:rsidRDefault="008C5A43" w:rsidP="008C5A43">
      <w:pPr>
        <w:pStyle w:val="NoSpacing"/>
        <w:tabs>
          <w:tab w:val="left" w:pos="1800"/>
        </w:tabs>
        <w:ind w:right="-360"/>
      </w:pPr>
      <w:r w:rsidRPr="00123BDE">
        <w:tab/>
        <w:t>0070, 0072, 0075, 0077, 0123, 0124, 0146</w:t>
      </w:r>
      <w:r w:rsidR="00F34EAD" w:rsidRPr="00123BDE">
        <w:t>, 0147, 0</w:t>
      </w:r>
      <w:r w:rsidR="00020D11" w:rsidRPr="00123BDE">
        <w:t>19</w:t>
      </w:r>
      <w:r w:rsidR="00F34EAD" w:rsidRPr="00123BDE">
        <w:t>8, 0</w:t>
      </w:r>
      <w:r w:rsidR="00020D11" w:rsidRPr="00123BDE">
        <w:t>19</w:t>
      </w:r>
      <w:r w:rsidR="00F34EAD" w:rsidRPr="00123BDE">
        <w:t>9, 0212, 0214</w:t>
      </w:r>
      <w:r w:rsidR="00F41E24" w:rsidRPr="00123BDE">
        <w:t>, 0224</w:t>
      </w:r>
      <w:r w:rsidR="00EE7027">
        <w:t>, 0228</w:t>
      </w:r>
    </w:p>
    <w:p w14:paraId="27AA2AE1" w14:textId="77777777" w:rsidR="005A3C28" w:rsidRPr="00123BDE" w:rsidRDefault="005A3C28" w:rsidP="005A3C28">
      <w:pPr>
        <w:pStyle w:val="NoSpacing"/>
      </w:pPr>
      <w:r w:rsidRPr="00123BDE">
        <w:t xml:space="preserve">OSEP Age </w:t>
      </w:r>
      <w:r w:rsidR="008C5A43" w:rsidRPr="00123BDE">
        <w:t>–</w:t>
      </w:r>
      <w:r w:rsidRPr="00123BDE">
        <w:t xml:space="preserve"> 0005</w:t>
      </w:r>
      <w:r w:rsidR="008C5A43" w:rsidRPr="00123BDE">
        <w:t>, 0073</w:t>
      </w:r>
      <w:r w:rsidR="00F34EAD" w:rsidRPr="00123BDE">
        <w:t>, 0176</w:t>
      </w:r>
    </w:p>
    <w:p w14:paraId="463BC0FF" w14:textId="2BDFAB27" w:rsidR="005A3C28" w:rsidRPr="00123BDE" w:rsidRDefault="005A3C28" w:rsidP="005A3C28">
      <w:pPr>
        <w:pStyle w:val="NoSpacing"/>
      </w:pPr>
      <w:r w:rsidRPr="00123BDE">
        <w:t>OSEP Exit</w:t>
      </w:r>
      <w:r w:rsidR="008C5A43" w:rsidRPr="00123BDE">
        <w:t>ing – 00</w:t>
      </w:r>
      <w:r w:rsidR="00020D11" w:rsidRPr="00123BDE">
        <w:t>19</w:t>
      </w:r>
      <w:r w:rsidR="008C5A43" w:rsidRPr="00123BDE">
        <w:t>, 0020, 0028, 0063, 0067, 0144</w:t>
      </w:r>
      <w:r w:rsidR="00F34EAD" w:rsidRPr="00123BDE">
        <w:t xml:space="preserve">, </w:t>
      </w:r>
      <w:r w:rsidR="00A63C90">
        <w:t xml:space="preserve">0148, </w:t>
      </w:r>
      <w:r w:rsidR="00F34EAD" w:rsidRPr="00123BDE">
        <w:t>0171, 0172</w:t>
      </w:r>
      <w:r w:rsidR="00152F92">
        <w:t>.</w:t>
      </w:r>
    </w:p>
    <w:p w14:paraId="7D67C682" w14:textId="77777777" w:rsidR="008C5A43" w:rsidRPr="00123BDE" w:rsidRDefault="008C5A43" w:rsidP="005A3C28">
      <w:pPr>
        <w:pStyle w:val="NoSpacing"/>
      </w:pPr>
      <w:r w:rsidRPr="00123BDE">
        <w:t>OSEP Disability – 0022, 0049, 0050, 0053, 0055, 0090, 0139</w:t>
      </w:r>
      <w:r w:rsidR="00F34EAD" w:rsidRPr="00123BDE">
        <w:t>, 0</w:t>
      </w:r>
      <w:r w:rsidR="00020D11" w:rsidRPr="00123BDE">
        <w:t>19</w:t>
      </w:r>
      <w:r w:rsidR="00F34EAD" w:rsidRPr="00123BDE">
        <w:t>7, 0220</w:t>
      </w:r>
      <w:r w:rsidR="00F41E24" w:rsidRPr="00123BDE">
        <w:t>, 0224</w:t>
      </w:r>
    </w:p>
    <w:p w14:paraId="11375B32" w14:textId="77777777" w:rsidR="005A3C28" w:rsidRPr="00123BDE" w:rsidRDefault="007C3EA9" w:rsidP="005A3C28">
      <w:pPr>
        <w:pStyle w:val="NoSpacing"/>
      </w:pPr>
      <w:r w:rsidRPr="00123BDE">
        <w:t>OSEP R</w:t>
      </w:r>
      <w:r w:rsidR="008C5A43" w:rsidRPr="00123BDE">
        <w:t>esponsible school – 0060</w:t>
      </w:r>
      <w:r w:rsidR="00F34EAD" w:rsidRPr="00123BDE">
        <w:t>, 0175, 0176, 0221</w:t>
      </w:r>
      <w:r w:rsidR="00F41E24" w:rsidRPr="00123BDE">
        <w:t>, 0224</w:t>
      </w:r>
      <w:r w:rsidR="00535F8C">
        <w:t>, 0225, 0227</w:t>
      </w:r>
    </w:p>
    <w:p w14:paraId="13B24B48" w14:textId="77777777" w:rsidR="008C5A43" w:rsidRPr="00123BDE" w:rsidRDefault="008C5A43" w:rsidP="005A3C28">
      <w:pPr>
        <w:pStyle w:val="NoSpacing"/>
      </w:pPr>
      <w:r w:rsidRPr="00123BDE">
        <w:t xml:space="preserve">OSEP </w:t>
      </w:r>
      <w:r w:rsidR="007C3EA9" w:rsidRPr="00123BDE">
        <w:t>U</w:t>
      </w:r>
      <w:r w:rsidRPr="00123BDE">
        <w:t>nduplication requirement – 0085, 0123, 0124</w:t>
      </w:r>
      <w:r w:rsidR="00F34EAD" w:rsidRPr="00123BDE">
        <w:t>, 0169</w:t>
      </w:r>
    </w:p>
    <w:p w14:paraId="39FED2E3" w14:textId="70A5D6E4" w:rsidR="00F34EAD" w:rsidRPr="00123BDE" w:rsidRDefault="00F34EAD" w:rsidP="005A3C28">
      <w:pPr>
        <w:pStyle w:val="NoSpacing"/>
      </w:pPr>
      <w:r w:rsidRPr="00123BDE">
        <w:t xml:space="preserve">OSEP </w:t>
      </w:r>
      <w:r w:rsidR="007C3EA9" w:rsidRPr="00123BDE">
        <w:t>T</w:t>
      </w:r>
      <w:r w:rsidRPr="00123BDE">
        <w:t xml:space="preserve">imely and accurate requirement – </w:t>
      </w:r>
      <w:r w:rsidR="00561057" w:rsidRPr="00123BDE">
        <w:t xml:space="preserve">all above </w:t>
      </w:r>
      <w:r w:rsidR="0045299B" w:rsidRPr="00123BDE">
        <w:t>are factors</w:t>
      </w:r>
      <w:r w:rsidR="00561057" w:rsidRPr="00123BDE">
        <w:t xml:space="preserve">, plus </w:t>
      </w:r>
      <w:r w:rsidR="001277BC">
        <w:t>–</w:t>
      </w:r>
      <w:r w:rsidR="00561057" w:rsidRPr="00123BDE">
        <w:t xml:space="preserve"> </w:t>
      </w:r>
      <w:r w:rsidR="001277BC">
        <w:t xml:space="preserve">0148, </w:t>
      </w:r>
      <w:r w:rsidR="00F41E24" w:rsidRPr="00123BDE">
        <w:t>0</w:t>
      </w:r>
      <w:r w:rsidRPr="00123BDE">
        <w:t>203, 0210, 0220, 0221</w:t>
      </w:r>
      <w:r w:rsidR="00F41E24" w:rsidRPr="00123BDE">
        <w:t>, 0224</w:t>
      </w:r>
      <w:r w:rsidR="00F9008D">
        <w:t>, 0225</w:t>
      </w:r>
      <w:r w:rsidR="001277BC">
        <w:t>.</w:t>
      </w:r>
    </w:p>
    <w:p w14:paraId="7FED1E1C" w14:textId="77777777" w:rsidR="005A3C28" w:rsidRPr="00123BDE" w:rsidRDefault="005A3C28" w:rsidP="005A3C28">
      <w:pPr>
        <w:pStyle w:val="NoSpacing"/>
        <w:rPr>
          <w:sz w:val="16"/>
          <w:szCs w:val="16"/>
        </w:rPr>
      </w:pPr>
    </w:p>
    <w:p w14:paraId="46A91B99" w14:textId="77777777" w:rsidR="008C5A43" w:rsidRPr="00123BDE" w:rsidRDefault="008C5A43" w:rsidP="00496CC9">
      <w:pPr>
        <w:pStyle w:val="NoSpacing"/>
        <w:jc w:val="center"/>
        <w:rPr>
          <w:u w:val="single"/>
        </w:rPr>
      </w:pPr>
      <w:r w:rsidRPr="00123BDE">
        <w:rPr>
          <w:u w:val="single"/>
        </w:rPr>
        <w:t>Verifications that address accurate reporting of state level data</w:t>
      </w:r>
      <w:r w:rsidR="00F41E24" w:rsidRPr="00123BDE">
        <w:rPr>
          <w:u w:val="single"/>
        </w:rPr>
        <w:t>.</w:t>
      </w:r>
    </w:p>
    <w:p w14:paraId="60948722" w14:textId="77777777" w:rsidR="00F41E24" w:rsidRPr="00123BDE" w:rsidRDefault="00F41E24" w:rsidP="005A3C28">
      <w:pPr>
        <w:pStyle w:val="NoSpacing"/>
        <w:rPr>
          <w:sz w:val="16"/>
          <w:szCs w:val="16"/>
        </w:rPr>
      </w:pPr>
    </w:p>
    <w:p w14:paraId="3D11194A" w14:textId="77777777" w:rsidR="008C5A43" w:rsidRPr="00123BDE" w:rsidRDefault="006E77CB" w:rsidP="005A3C28">
      <w:pPr>
        <w:pStyle w:val="NoSpacing"/>
      </w:pPr>
      <w:r w:rsidRPr="00123BDE">
        <w:t xml:space="preserve">State </w:t>
      </w:r>
      <w:r w:rsidR="00F700EF" w:rsidRPr="00123BDE">
        <w:t>level data</w:t>
      </w:r>
      <w:r w:rsidRPr="00123BDE">
        <w:t xml:space="preserve"> – 0010, </w:t>
      </w:r>
      <w:r w:rsidR="0017610D" w:rsidRPr="00123BDE">
        <w:t xml:space="preserve">0038, </w:t>
      </w:r>
      <w:r w:rsidRPr="00123BDE">
        <w:t>0043, 0056, 0058, 0065, 0083, 0084, 0096</w:t>
      </w:r>
      <w:r w:rsidR="00F34EAD" w:rsidRPr="00123BDE">
        <w:t xml:space="preserve">, 0145, 0170, 0207, 0215, 0216, </w:t>
      </w:r>
    </w:p>
    <w:p w14:paraId="540401F9" w14:textId="77777777" w:rsidR="006E77CB" w:rsidRPr="00123BDE" w:rsidRDefault="006E77CB" w:rsidP="005A3C28">
      <w:pPr>
        <w:pStyle w:val="NoSpacing"/>
        <w:rPr>
          <w:sz w:val="16"/>
          <w:szCs w:val="16"/>
        </w:rPr>
      </w:pPr>
    </w:p>
    <w:p w14:paraId="38CCA259" w14:textId="77777777" w:rsidR="006E77CB" w:rsidRPr="00123BDE" w:rsidRDefault="00496CC9" w:rsidP="00496CC9">
      <w:pPr>
        <w:pStyle w:val="NoSpacing"/>
        <w:jc w:val="center"/>
        <w:rPr>
          <w:u w:val="single"/>
        </w:rPr>
      </w:pPr>
      <w:r w:rsidRPr="00123BDE">
        <w:rPr>
          <w:u w:val="single"/>
        </w:rPr>
        <w:t>MIS reports that address accurate reporting of OSEP</w:t>
      </w:r>
      <w:r w:rsidR="007C3EA9" w:rsidRPr="00123BDE">
        <w:rPr>
          <w:u w:val="single"/>
        </w:rPr>
        <w:t xml:space="preserve"> &amp; State Level</w:t>
      </w:r>
      <w:r w:rsidRPr="00123BDE">
        <w:rPr>
          <w:u w:val="single"/>
        </w:rPr>
        <w:t xml:space="preserve"> data categories</w:t>
      </w:r>
    </w:p>
    <w:p w14:paraId="1D7CF199" w14:textId="77777777" w:rsidR="005A3C28" w:rsidRPr="00123BDE" w:rsidRDefault="005A3C28" w:rsidP="00107B57">
      <w:pPr>
        <w:pStyle w:val="NoSpacing"/>
        <w:rPr>
          <w:sz w:val="16"/>
          <w:szCs w:val="16"/>
        </w:rPr>
      </w:pPr>
    </w:p>
    <w:p w14:paraId="5D4D3613" w14:textId="77777777" w:rsidR="00496CC9" w:rsidRPr="00123BDE" w:rsidRDefault="00496CC9" w:rsidP="00496CC9">
      <w:pPr>
        <w:pStyle w:val="NoSpacing"/>
        <w:ind w:right="-360"/>
      </w:pPr>
      <w:r w:rsidRPr="00123BDE">
        <w:t xml:space="preserve">OSEP Environment – </w:t>
      </w:r>
      <w:r w:rsidR="00F700EF" w:rsidRPr="00123BDE">
        <w:t>Projected 12-1</w:t>
      </w:r>
      <w:r w:rsidR="004A5B75" w:rsidRPr="00123BDE">
        <w:t xml:space="preserve"> report</w:t>
      </w:r>
      <w:r w:rsidR="00F700EF" w:rsidRPr="00123BDE">
        <w:t xml:space="preserve">, </w:t>
      </w:r>
    </w:p>
    <w:p w14:paraId="76205948" w14:textId="3F88A4A4" w:rsidR="00496CC9" w:rsidRPr="00123BDE" w:rsidRDefault="00496CC9" w:rsidP="00496CC9">
      <w:pPr>
        <w:pStyle w:val="NoSpacing"/>
      </w:pPr>
      <w:r w:rsidRPr="00123BDE">
        <w:t xml:space="preserve">OSEP Age – </w:t>
      </w:r>
      <w:r w:rsidR="00F700EF" w:rsidRPr="00123BDE">
        <w:t>Projected 12-1, Projected EOY</w:t>
      </w:r>
      <w:r w:rsidR="004A5B75" w:rsidRPr="00123BDE">
        <w:t xml:space="preserve"> </w:t>
      </w:r>
      <w:r w:rsidR="00152F92" w:rsidRPr="00123BDE">
        <w:t>reports.</w:t>
      </w:r>
    </w:p>
    <w:p w14:paraId="520E0BF4" w14:textId="77777777" w:rsidR="00496CC9" w:rsidRPr="00123BDE" w:rsidRDefault="00496CC9" w:rsidP="00496CC9">
      <w:pPr>
        <w:pStyle w:val="NoSpacing"/>
      </w:pPr>
      <w:r w:rsidRPr="00123BDE">
        <w:t>OSEP Exiting –</w:t>
      </w:r>
      <w:r w:rsidR="00F700EF" w:rsidRPr="00123BDE">
        <w:t xml:space="preserve"> Projected EOY, Unresolved</w:t>
      </w:r>
      <w:r w:rsidR="007C3EA9" w:rsidRPr="00123BDE">
        <w:t xml:space="preserve"> Exit</w:t>
      </w:r>
      <w:r w:rsidR="00F700EF" w:rsidRPr="00123BDE">
        <w:t>, Ex</w:t>
      </w:r>
      <w:r w:rsidR="007C3EA9" w:rsidRPr="00123BDE">
        <w:t>it status,</w:t>
      </w:r>
      <w:r w:rsidR="00F700EF" w:rsidRPr="00123BDE">
        <w:t xml:space="preserve"> Unknown</w:t>
      </w:r>
      <w:r w:rsidR="007C3EA9" w:rsidRPr="00123BDE">
        <w:t xml:space="preserve"> Exit, Projected Table 4 Exit reports. </w:t>
      </w:r>
    </w:p>
    <w:p w14:paraId="7FED5F96" w14:textId="1BEC1419" w:rsidR="00496CC9" w:rsidRPr="00123BDE" w:rsidRDefault="00496CC9" w:rsidP="00496CC9">
      <w:pPr>
        <w:pStyle w:val="NoSpacing"/>
      </w:pPr>
      <w:r w:rsidRPr="00123BDE">
        <w:t xml:space="preserve">OSEP Disability – </w:t>
      </w:r>
      <w:r w:rsidR="00F700EF" w:rsidRPr="00123BDE">
        <w:t>Projected 12-1, Projected EOY</w:t>
      </w:r>
      <w:r w:rsidR="004A5B75" w:rsidRPr="00123BDE">
        <w:t xml:space="preserve"> </w:t>
      </w:r>
      <w:r w:rsidR="00152F92" w:rsidRPr="00123BDE">
        <w:t>reports.</w:t>
      </w:r>
    </w:p>
    <w:p w14:paraId="5078F66D" w14:textId="0E182817" w:rsidR="00496CC9" w:rsidRPr="00123BDE" w:rsidRDefault="007C3EA9" w:rsidP="00496CC9">
      <w:pPr>
        <w:pStyle w:val="NoSpacing"/>
      </w:pPr>
      <w:r w:rsidRPr="00123BDE">
        <w:t>OSEP R</w:t>
      </w:r>
      <w:r w:rsidR="00496CC9" w:rsidRPr="00123BDE">
        <w:t xml:space="preserve">esponsible </w:t>
      </w:r>
      <w:r w:rsidRPr="00123BDE">
        <w:t>School</w:t>
      </w:r>
      <w:r w:rsidR="00496CC9" w:rsidRPr="00123BDE">
        <w:t xml:space="preserve"> – </w:t>
      </w:r>
      <w:r w:rsidR="00F700EF" w:rsidRPr="00123BDE">
        <w:t>Projected 12-1, Projected EOY</w:t>
      </w:r>
      <w:r w:rsidR="004A5B75" w:rsidRPr="00123BDE">
        <w:t xml:space="preserve"> </w:t>
      </w:r>
      <w:r w:rsidR="00152F92" w:rsidRPr="00123BDE">
        <w:t>reports.</w:t>
      </w:r>
    </w:p>
    <w:p w14:paraId="4B929408" w14:textId="244816B3" w:rsidR="00F700EF" w:rsidRPr="00123BDE" w:rsidRDefault="00F700EF" w:rsidP="00496CC9">
      <w:pPr>
        <w:pStyle w:val="NoSpacing"/>
      </w:pPr>
      <w:r w:rsidRPr="00123BDE">
        <w:t xml:space="preserve">OSEP Discipline – Projected Table 5 Incident report, Projected Discipline </w:t>
      </w:r>
      <w:r w:rsidR="00432909">
        <w:t>Summary</w:t>
      </w:r>
      <w:r w:rsidR="007C3EA9" w:rsidRPr="00123BDE">
        <w:t xml:space="preserve">, Incident </w:t>
      </w:r>
      <w:r w:rsidR="00152F92">
        <w:t>omitted from Table 5</w:t>
      </w:r>
      <w:r w:rsidRPr="00123BDE">
        <w:t xml:space="preserve">. </w:t>
      </w:r>
    </w:p>
    <w:p w14:paraId="5145C7FA" w14:textId="0C018A76" w:rsidR="00496CC9" w:rsidRPr="00123BDE" w:rsidRDefault="00496CC9" w:rsidP="00496CC9">
      <w:pPr>
        <w:pStyle w:val="NoSpacing"/>
      </w:pPr>
      <w:r w:rsidRPr="00123BDE">
        <w:t xml:space="preserve">OSEP </w:t>
      </w:r>
      <w:r w:rsidR="007C3EA9" w:rsidRPr="00123BDE">
        <w:t>U</w:t>
      </w:r>
      <w:r w:rsidRPr="00123BDE">
        <w:t xml:space="preserve">nduplication requirement – </w:t>
      </w:r>
      <w:r w:rsidR="00F700EF" w:rsidRPr="00123BDE">
        <w:t xml:space="preserve">Projected 12-1, Projected EOY, </w:t>
      </w:r>
      <w:r w:rsidR="005B777D" w:rsidRPr="00123BDE">
        <w:t>Overlap</w:t>
      </w:r>
      <w:r w:rsidR="00F700EF" w:rsidRPr="00123BDE">
        <w:t xml:space="preserve"> report</w:t>
      </w:r>
      <w:r w:rsidR="004A5B75" w:rsidRPr="00123BDE">
        <w:t>s</w:t>
      </w:r>
      <w:r w:rsidR="005B777D" w:rsidRPr="00123BDE">
        <w:t xml:space="preserve"> - remove duplicate ID </w:t>
      </w:r>
      <w:r w:rsidR="00152F92" w:rsidRPr="00123BDE">
        <w:t>numbers.</w:t>
      </w:r>
    </w:p>
    <w:p w14:paraId="7D15B030" w14:textId="77777777" w:rsidR="00F700EF" w:rsidRPr="00123BDE" w:rsidRDefault="00496CC9" w:rsidP="00496CC9">
      <w:pPr>
        <w:pStyle w:val="NoSpacing"/>
      </w:pPr>
      <w:r w:rsidRPr="00123BDE">
        <w:t xml:space="preserve">OSEP </w:t>
      </w:r>
      <w:r w:rsidR="007C3EA9" w:rsidRPr="00123BDE">
        <w:t>T</w:t>
      </w:r>
      <w:r w:rsidRPr="00123BDE">
        <w:t xml:space="preserve">imely and accurate requirement </w:t>
      </w:r>
      <w:r w:rsidR="00F700EF" w:rsidRPr="00123BDE">
        <w:t>- Projected 12-1, Projected EOY</w:t>
      </w:r>
      <w:r w:rsidR="007C3EA9" w:rsidRPr="00123BDE">
        <w:t>, Overlap</w:t>
      </w:r>
      <w:r w:rsidR="00F700EF" w:rsidRPr="00123BDE">
        <w:t>,</w:t>
      </w:r>
      <w:r w:rsidR="007C3EA9" w:rsidRPr="00123BDE">
        <w:t xml:space="preserve"> Verification reports. </w:t>
      </w:r>
    </w:p>
    <w:p w14:paraId="441510A2" w14:textId="3C38060A" w:rsidR="00F700EF" w:rsidRPr="00123BDE" w:rsidRDefault="00F700EF" w:rsidP="00496CC9">
      <w:pPr>
        <w:pStyle w:val="NoSpacing"/>
      </w:pPr>
      <w:r w:rsidRPr="00123BDE">
        <w:t xml:space="preserve">State </w:t>
      </w:r>
      <w:r w:rsidR="007C3EA9" w:rsidRPr="00123BDE">
        <w:t>L</w:t>
      </w:r>
      <w:r w:rsidRPr="00123BDE">
        <w:t xml:space="preserve">evel Data – Projected Gifted Summary, Projected EOY, NPE </w:t>
      </w:r>
      <w:r w:rsidR="00432909">
        <w:t>Summary</w:t>
      </w:r>
      <w:r w:rsidRPr="00123BDE">
        <w:t xml:space="preserve"> </w:t>
      </w:r>
      <w:r w:rsidR="00152F92" w:rsidRPr="00123BDE">
        <w:t>reports.</w:t>
      </w:r>
    </w:p>
    <w:p w14:paraId="772BDF9B" w14:textId="77777777" w:rsidR="00B35328" w:rsidRPr="00123BDE" w:rsidRDefault="00B35328" w:rsidP="00496CC9">
      <w:pPr>
        <w:pStyle w:val="NoSpacing"/>
        <w:rPr>
          <w:sz w:val="16"/>
          <w:szCs w:val="16"/>
        </w:rPr>
      </w:pPr>
    </w:p>
    <w:p w14:paraId="4181C045" w14:textId="77777777" w:rsidR="007B2083" w:rsidRDefault="007B2083" w:rsidP="00B35328">
      <w:pPr>
        <w:pStyle w:val="NoSpacing"/>
        <w:jc w:val="center"/>
        <w:rPr>
          <w:u w:val="single"/>
        </w:rPr>
      </w:pPr>
    </w:p>
    <w:p w14:paraId="5B6A7C53" w14:textId="77777777" w:rsidR="007B2083" w:rsidRDefault="007B2083" w:rsidP="00B35328">
      <w:pPr>
        <w:pStyle w:val="NoSpacing"/>
        <w:jc w:val="center"/>
        <w:rPr>
          <w:u w:val="single"/>
        </w:rPr>
      </w:pPr>
    </w:p>
    <w:p w14:paraId="692E2575" w14:textId="29B9E3F2" w:rsidR="00B35328" w:rsidRPr="00123BDE" w:rsidRDefault="00B35328" w:rsidP="00B35328">
      <w:pPr>
        <w:pStyle w:val="NoSpacing"/>
        <w:jc w:val="center"/>
        <w:rPr>
          <w:u w:val="single"/>
        </w:rPr>
      </w:pPr>
      <w:r w:rsidRPr="00123BDE">
        <w:rPr>
          <w:u w:val="single"/>
        </w:rPr>
        <w:t xml:space="preserve">Verification Alerts, </w:t>
      </w:r>
      <w:r w:rsidR="003B3DA0" w:rsidRPr="00123BDE">
        <w:rPr>
          <w:u w:val="single"/>
        </w:rPr>
        <w:t xml:space="preserve">- </w:t>
      </w:r>
      <w:r w:rsidRPr="00123BDE">
        <w:rPr>
          <w:u w:val="single"/>
        </w:rPr>
        <w:t>FYI</w:t>
      </w:r>
    </w:p>
    <w:p w14:paraId="2A5FE5ED" w14:textId="77777777" w:rsidR="00B35328" w:rsidRPr="00123BDE" w:rsidRDefault="00B35328" w:rsidP="00496CC9">
      <w:pPr>
        <w:pStyle w:val="NoSpacing"/>
        <w:rPr>
          <w:sz w:val="16"/>
          <w:szCs w:val="16"/>
        </w:rPr>
      </w:pPr>
    </w:p>
    <w:p w14:paraId="3C048891" w14:textId="77777777" w:rsidR="00B35328" w:rsidRPr="00123BDE" w:rsidRDefault="00B35328" w:rsidP="00496CC9">
      <w:pPr>
        <w:pStyle w:val="NoSpacing"/>
      </w:pPr>
      <w:r w:rsidRPr="00123BDE">
        <w:t xml:space="preserve"> 0018 - Gifted student </w:t>
      </w:r>
      <w:r w:rsidR="00395D82" w:rsidRPr="00123BDE">
        <w:t>E</w:t>
      </w:r>
      <w:r w:rsidRPr="00123BDE">
        <w:t>xiting Part B services has been reported correctly.</w:t>
      </w:r>
    </w:p>
    <w:p w14:paraId="14F809DB" w14:textId="67371DFD" w:rsidR="00FD1EBE" w:rsidRDefault="00FD1EBE" w:rsidP="00496CC9">
      <w:pPr>
        <w:pStyle w:val="NoSpacing"/>
      </w:pPr>
      <w:r w:rsidRPr="00123BDE">
        <w:t xml:space="preserve"> 0146 - Student is Claimed but does not show service on December 1. Confirm </w:t>
      </w:r>
      <w:r w:rsidR="00EB5330">
        <w:t>“</w:t>
      </w:r>
      <w:r w:rsidRPr="00123BDE">
        <w:t>allow gap</w:t>
      </w:r>
      <w:r w:rsidR="00EB5330">
        <w:t xml:space="preserve">” value </w:t>
      </w:r>
      <w:r w:rsidRPr="00123BDE">
        <w:t xml:space="preserve">and ask KSDE to </w:t>
      </w:r>
      <w:r w:rsidR="00EB5330">
        <w:t>review</w:t>
      </w:r>
      <w:r w:rsidRPr="00123BDE">
        <w:t xml:space="preserve">. </w:t>
      </w:r>
    </w:p>
    <w:p w14:paraId="479DA151" w14:textId="77777777" w:rsidR="007B2083" w:rsidRDefault="007B2083" w:rsidP="00496CC9">
      <w:pPr>
        <w:pStyle w:val="NoSpacing"/>
      </w:pPr>
    </w:p>
    <w:p w14:paraId="178A4BD7" w14:textId="18FC446F" w:rsidR="007B2083" w:rsidRPr="007B2083" w:rsidRDefault="008A3937" w:rsidP="007B2083">
      <w:pPr>
        <w:pStyle w:val="NoSpacing"/>
        <w:rPr>
          <w:color w:val="FF0000"/>
          <w:sz w:val="28"/>
          <w:szCs w:val="28"/>
        </w:rPr>
      </w:pPr>
      <w:r>
        <w:rPr>
          <w:color w:val="FF0000"/>
          <w:sz w:val="28"/>
          <w:szCs w:val="28"/>
        </w:rPr>
        <w:t>Data Quality</w:t>
      </w:r>
      <w:r w:rsidR="007B2083" w:rsidRPr="007B2083">
        <w:rPr>
          <w:color w:val="FF0000"/>
          <w:sz w:val="28"/>
          <w:szCs w:val="28"/>
        </w:rPr>
        <w:t xml:space="preserve"> Checks using the Projected End of Year report.</w:t>
      </w:r>
    </w:p>
    <w:p w14:paraId="2F8C33A6" w14:textId="77777777" w:rsidR="007B2083" w:rsidRPr="00AE5CAE" w:rsidRDefault="007B2083" w:rsidP="007B2083">
      <w:pPr>
        <w:pStyle w:val="NoSpacing"/>
        <w:rPr>
          <w:color w:val="FF0000"/>
          <w:sz w:val="16"/>
          <w:szCs w:val="16"/>
        </w:rPr>
      </w:pPr>
    </w:p>
    <w:p w14:paraId="30A63827" w14:textId="77777777" w:rsidR="007B2083" w:rsidRPr="006B760F" w:rsidRDefault="007B2083" w:rsidP="007B2083">
      <w:pPr>
        <w:pStyle w:val="NoSpacing"/>
        <w:rPr>
          <w:rFonts w:ascii="Verdana" w:hAnsi="Verdana"/>
          <w:color w:val="FF0000"/>
        </w:rPr>
      </w:pPr>
      <w:r w:rsidRPr="006B760F">
        <w:rPr>
          <w:rFonts w:ascii="Verdana" w:hAnsi="Verdana"/>
          <w:color w:val="FF0000"/>
        </w:rPr>
        <w:t>Age 21 – check for the presence of an exit date and inactive status for students age 21.</w:t>
      </w:r>
    </w:p>
    <w:p w14:paraId="73C509A1" w14:textId="77777777" w:rsidR="007B2083" w:rsidRDefault="007B2083" w:rsidP="007B2083">
      <w:pPr>
        <w:pStyle w:val="NoSpacing"/>
        <w:rPr>
          <w:rFonts w:ascii="Verdana" w:hAnsi="Verdana"/>
          <w:color w:val="FF0000"/>
        </w:rPr>
      </w:pPr>
      <w:r w:rsidRPr="006B760F">
        <w:rPr>
          <w:rFonts w:ascii="Verdana" w:hAnsi="Verdana"/>
          <w:color w:val="FF0000"/>
        </w:rPr>
        <w:t xml:space="preserve">Assign child count – check for X0 / Z0 organizations. This indicates an incorrect responsible school. </w:t>
      </w:r>
    </w:p>
    <w:p w14:paraId="690F610B" w14:textId="77777777" w:rsidR="007B2083" w:rsidRPr="006B760F" w:rsidRDefault="007B2083" w:rsidP="007B2083">
      <w:pPr>
        <w:pStyle w:val="NoSpacing"/>
        <w:rPr>
          <w:rFonts w:ascii="Verdana" w:hAnsi="Verdana"/>
          <w:color w:val="FF0000"/>
        </w:rPr>
      </w:pPr>
      <w:r>
        <w:rPr>
          <w:rFonts w:ascii="Verdana" w:hAnsi="Verdana"/>
          <w:color w:val="FF0000"/>
        </w:rPr>
        <w:t xml:space="preserve">Demographics – check the student’s age, race, gender is correctly reported. </w:t>
      </w:r>
    </w:p>
    <w:p w14:paraId="0E0AD112" w14:textId="77777777" w:rsidR="007B2083" w:rsidRPr="006B760F" w:rsidRDefault="007B2083" w:rsidP="007B2083">
      <w:pPr>
        <w:pStyle w:val="NoSpacing"/>
        <w:rPr>
          <w:rFonts w:ascii="Verdana" w:hAnsi="Verdana"/>
          <w:color w:val="FF0000"/>
        </w:rPr>
      </w:pPr>
      <w:r w:rsidRPr="006B760F">
        <w:rPr>
          <w:rFonts w:ascii="Verdana" w:hAnsi="Verdana"/>
          <w:color w:val="FF0000"/>
        </w:rPr>
        <w:t>Duplicate records – check that each student is listed only once in the projected EOY report.</w:t>
      </w:r>
    </w:p>
    <w:p w14:paraId="50034C7F" w14:textId="542F6A6E" w:rsidR="007B2083" w:rsidRPr="006B760F" w:rsidRDefault="007B2083" w:rsidP="007B2083">
      <w:pPr>
        <w:pStyle w:val="NoSpacing"/>
        <w:rPr>
          <w:rFonts w:ascii="Verdana" w:hAnsi="Verdana"/>
          <w:color w:val="FF0000"/>
        </w:rPr>
      </w:pPr>
      <w:r w:rsidRPr="006B760F">
        <w:rPr>
          <w:rFonts w:ascii="Verdana" w:hAnsi="Verdana"/>
          <w:color w:val="FF0000"/>
        </w:rPr>
        <w:t>Grade level - check for blank / null values</w:t>
      </w:r>
      <w:r w:rsidR="000325A3">
        <w:rPr>
          <w:rFonts w:ascii="Verdana" w:hAnsi="Verdana"/>
          <w:color w:val="FF0000"/>
        </w:rPr>
        <w:t xml:space="preserve"> or</w:t>
      </w:r>
      <w:r w:rsidRPr="006B760F">
        <w:rPr>
          <w:rFonts w:ascii="Verdana" w:hAnsi="Verdana"/>
          <w:color w:val="FF0000"/>
        </w:rPr>
        <w:t xml:space="preserve"> </w:t>
      </w:r>
      <w:r w:rsidR="000325A3">
        <w:rPr>
          <w:rFonts w:ascii="Verdana" w:hAnsi="Verdana"/>
          <w:color w:val="FF0000"/>
        </w:rPr>
        <w:t>g</w:t>
      </w:r>
      <w:r w:rsidRPr="006B760F">
        <w:rPr>
          <w:rFonts w:ascii="Verdana" w:hAnsi="Verdana"/>
          <w:color w:val="FF0000"/>
        </w:rPr>
        <w:t>rade level and age do not align.</w:t>
      </w:r>
    </w:p>
    <w:p w14:paraId="299A7D61" w14:textId="77777777" w:rsidR="007B2083" w:rsidRPr="006B760F" w:rsidRDefault="007B2083" w:rsidP="007B2083">
      <w:pPr>
        <w:pStyle w:val="NoSpacing"/>
        <w:rPr>
          <w:rFonts w:ascii="Verdana" w:hAnsi="Verdana"/>
          <w:color w:val="FF0000"/>
        </w:rPr>
      </w:pPr>
      <w:r w:rsidRPr="006B760F">
        <w:rPr>
          <w:rFonts w:ascii="Verdana" w:hAnsi="Verdana"/>
          <w:color w:val="FF0000"/>
        </w:rPr>
        <w:t>Incomplete data – Active students with a latest service end date before the last day of school.</w:t>
      </w:r>
    </w:p>
    <w:p w14:paraId="26C8B287" w14:textId="77777777" w:rsidR="007B2083" w:rsidRPr="006B760F" w:rsidRDefault="007B2083" w:rsidP="007B2083">
      <w:pPr>
        <w:pStyle w:val="NoSpacing"/>
        <w:rPr>
          <w:rFonts w:ascii="Verdana" w:hAnsi="Verdana"/>
          <w:color w:val="FF0000"/>
        </w:rPr>
      </w:pPr>
      <w:r w:rsidRPr="006B760F">
        <w:rPr>
          <w:rFonts w:ascii="Verdana" w:hAnsi="Verdana"/>
          <w:color w:val="FF0000"/>
        </w:rPr>
        <w:t xml:space="preserve">Neighborhood school – check for check for blank / null / invalid values. </w:t>
      </w:r>
    </w:p>
    <w:p w14:paraId="7C75B909" w14:textId="77777777" w:rsidR="007B2083" w:rsidRPr="006B760F" w:rsidRDefault="007B2083" w:rsidP="007B2083">
      <w:pPr>
        <w:pStyle w:val="NoSpacing"/>
        <w:rPr>
          <w:rFonts w:ascii="Verdana" w:hAnsi="Verdana"/>
          <w:color w:val="FF0000"/>
        </w:rPr>
      </w:pPr>
      <w:r w:rsidRPr="006B760F">
        <w:rPr>
          <w:rFonts w:ascii="Verdana" w:hAnsi="Verdana"/>
          <w:color w:val="FF0000"/>
        </w:rPr>
        <w:t>Primary Disability – check for students identified as DD and December 1 age is 10 - 21 years old.</w:t>
      </w:r>
    </w:p>
    <w:p w14:paraId="4B487FDC" w14:textId="77777777" w:rsidR="007B2083" w:rsidRPr="006B760F" w:rsidRDefault="007B2083" w:rsidP="007B2083">
      <w:pPr>
        <w:pStyle w:val="NoSpacing"/>
        <w:rPr>
          <w:rFonts w:ascii="Verdana" w:hAnsi="Verdana"/>
          <w:color w:val="FF0000"/>
        </w:rPr>
      </w:pPr>
      <w:r w:rsidRPr="006B760F">
        <w:rPr>
          <w:rFonts w:ascii="Verdana" w:hAnsi="Verdana"/>
          <w:color w:val="FF0000"/>
        </w:rPr>
        <w:t xml:space="preserve">Responsible school - check for check for blank / null / invalid values. Private / parochial schools. </w:t>
      </w:r>
    </w:p>
    <w:p w14:paraId="375E02D9" w14:textId="77777777" w:rsidR="007B2083" w:rsidRPr="006B760F" w:rsidRDefault="007B2083" w:rsidP="007B2083">
      <w:pPr>
        <w:pStyle w:val="NoSpacing"/>
        <w:rPr>
          <w:rFonts w:ascii="Verdana" w:hAnsi="Verdana"/>
          <w:color w:val="FF0000"/>
        </w:rPr>
      </w:pPr>
      <w:r w:rsidRPr="006B760F">
        <w:rPr>
          <w:rFonts w:ascii="Verdana" w:hAnsi="Verdana"/>
          <w:color w:val="FF0000"/>
        </w:rPr>
        <w:t xml:space="preserve">Service code - check for blank / null / invalid values. </w:t>
      </w:r>
    </w:p>
    <w:p w14:paraId="2CA01633" w14:textId="77777777" w:rsidR="007B2083" w:rsidRPr="006B760F" w:rsidRDefault="007B2083" w:rsidP="007B2083">
      <w:pPr>
        <w:pStyle w:val="NoSpacing"/>
        <w:rPr>
          <w:rFonts w:ascii="Verdana" w:hAnsi="Verdana"/>
          <w:color w:val="FF0000"/>
        </w:rPr>
      </w:pPr>
      <w:r w:rsidRPr="006B760F">
        <w:rPr>
          <w:rFonts w:ascii="Verdana" w:hAnsi="Verdana"/>
          <w:color w:val="FF0000"/>
        </w:rPr>
        <w:t>Setting code – check for the value of “Z” indicating an invalid setting code</w:t>
      </w:r>
    </w:p>
    <w:p w14:paraId="1480746D" w14:textId="388ED9B5" w:rsidR="007B2083" w:rsidRDefault="007B2083" w:rsidP="007B2083">
      <w:pPr>
        <w:pStyle w:val="NoSpacing"/>
        <w:rPr>
          <w:rFonts w:ascii="Verdana" w:hAnsi="Verdana"/>
          <w:color w:val="FF0000"/>
        </w:rPr>
      </w:pPr>
      <w:r w:rsidRPr="006B760F">
        <w:rPr>
          <w:rFonts w:ascii="Verdana" w:hAnsi="Verdana"/>
          <w:color w:val="FF0000"/>
        </w:rPr>
        <w:t>Setting code – check for preschool settings for students grade 1-12</w:t>
      </w:r>
      <w:r w:rsidR="00BD57C0">
        <w:rPr>
          <w:rFonts w:ascii="Verdana" w:hAnsi="Verdana"/>
          <w:color w:val="FF0000"/>
        </w:rPr>
        <w:t>.</w:t>
      </w:r>
    </w:p>
    <w:p w14:paraId="17AE7DC0" w14:textId="77777777" w:rsidR="007B2083" w:rsidRDefault="007B2083" w:rsidP="007B2083">
      <w:pPr>
        <w:pStyle w:val="NoSpacing"/>
        <w:rPr>
          <w:rFonts w:ascii="Verdana" w:hAnsi="Verdana"/>
          <w:color w:val="FF0000"/>
        </w:rPr>
      </w:pPr>
    </w:p>
    <w:p w14:paraId="4E31DF12" w14:textId="166EEB9A" w:rsidR="007B2083" w:rsidRDefault="007B2083" w:rsidP="007B2083">
      <w:pPr>
        <w:pStyle w:val="NoSpacing"/>
        <w:rPr>
          <w:rFonts w:ascii="Verdana" w:hAnsi="Verdana"/>
          <w:color w:val="FF0000"/>
        </w:rPr>
      </w:pPr>
      <w:r>
        <w:rPr>
          <w:rFonts w:ascii="Verdana" w:hAnsi="Verdana"/>
          <w:color w:val="FF0000"/>
        </w:rPr>
        <w:t xml:space="preserve">MIS Reports used to </w:t>
      </w:r>
      <w:r w:rsidR="002542F9">
        <w:rPr>
          <w:rFonts w:ascii="Verdana" w:hAnsi="Verdana"/>
          <w:color w:val="FF0000"/>
        </w:rPr>
        <w:t>m</w:t>
      </w:r>
      <w:r>
        <w:rPr>
          <w:rFonts w:ascii="Verdana" w:hAnsi="Verdana"/>
          <w:color w:val="FF0000"/>
        </w:rPr>
        <w:t>easure Accurate reporting.</w:t>
      </w:r>
    </w:p>
    <w:p w14:paraId="7DA878DF" w14:textId="6E7BE047" w:rsidR="00BD57C0" w:rsidRDefault="00BD57C0" w:rsidP="00BD57C0">
      <w:pPr>
        <w:pStyle w:val="NoSpacing"/>
        <w:ind w:firstLine="720"/>
        <w:rPr>
          <w:rFonts w:ascii="Verdana" w:hAnsi="Verdana"/>
          <w:color w:val="FF0000"/>
        </w:rPr>
      </w:pPr>
      <w:r w:rsidRPr="007B2083">
        <w:rPr>
          <w:rFonts w:ascii="Verdana" w:hAnsi="Verdana"/>
          <w:color w:val="FF0000"/>
        </w:rPr>
        <w:t xml:space="preserve">Discipline </w:t>
      </w:r>
      <w:r>
        <w:rPr>
          <w:rFonts w:ascii="Verdana" w:hAnsi="Verdana"/>
          <w:color w:val="FF0000"/>
        </w:rPr>
        <w:t xml:space="preserve">IDEA Data Validation </w:t>
      </w:r>
      <w:r w:rsidRPr="007B2083">
        <w:rPr>
          <w:rFonts w:ascii="Verdana" w:hAnsi="Verdana"/>
          <w:color w:val="FF0000"/>
        </w:rPr>
        <w:t>report</w:t>
      </w:r>
      <w:r>
        <w:rPr>
          <w:rFonts w:ascii="Verdana" w:hAnsi="Verdana"/>
          <w:color w:val="FF0000"/>
        </w:rPr>
        <w:t>.</w:t>
      </w:r>
    </w:p>
    <w:p w14:paraId="6EE60E76" w14:textId="4331F474" w:rsidR="00AF4275" w:rsidRDefault="00AF4275" w:rsidP="00BD57C0">
      <w:pPr>
        <w:pStyle w:val="NoSpacing"/>
        <w:ind w:firstLine="720"/>
        <w:rPr>
          <w:rFonts w:ascii="Verdana" w:hAnsi="Verdana"/>
          <w:color w:val="FF0000"/>
        </w:rPr>
      </w:pPr>
      <w:r w:rsidRPr="007B2083">
        <w:rPr>
          <w:rFonts w:ascii="Verdana" w:hAnsi="Verdana"/>
          <w:color w:val="FF0000"/>
        </w:rPr>
        <w:t>End of Year report</w:t>
      </w:r>
      <w:r>
        <w:rPr>
          <w:rFonts w:ascii="Verdana" w:hAnsi="Verdana"/>
          <w:color w:val="FF0000"/>
        </w:rPr>
        <w:t>.</w:t>
      </w:r>
    </w:p>
    <w:p w14:paraId="77A1D06B" w14:textId="101B7034" w:rsidR="007B2083" w:rsidRDefault="007B2083" w:rsidP="007B2083">
      <w:pPr>
        <w:pStyle w:val="NoSpacing"/>
        <w:rPr>
          <w:rFonts w:ascii="Verdana" w:hAnsi="Verdana"/>
          <w:color w:val="FF0000"/>
        </w:rPr>
      </w:pPr>
      <w:r w:rsidRPr="007B2083">
        <w:rPr>
          <w:rFonts w:ascii="Verdana" w:hAnsi="Verdana"/>
          <w:color w:val="FF0000"/>
        </w:rPr>
        <w:tab/>
        <w:t>Exit Status report</w:t>
      </w:r>
      <w:r>
        <w:rPr>
          <w:rFonts w:ascii="Verdana" w:hAnsi="Verdana"/>
          <w:color w:val="FF0000"/>
        </w:rPr>
        <w:t>.</w:t>
      </w:r>
    </w:p>
    <w:p w14:paraId="253D9850" w14:textId="5297DDA6" w:rsidR="00AF4275" w:rsidRPr="007B2083" w:rsidRDefault="00AF4275" w:rsidP="00AF4275">
      <w:pPr>
        <w:pStyle w:val="NoSpacing"/>
        <w:ind w:firstLine="720"/>
        <w:rPr>
          <w:rFonts w:ascii="Verdana" w:hAnsi="Verdana"/>
          <w:color w:val="FF0000"/>
        </w:rPr>
      </w:pPr>
      <w:r w:rsidRPr="007B2083">
        <w:rPr>
          <w:rFonts w:ascii="Verdana" w:hAnsi="Verdana"/>
          <w:color w:val="FF0000"/>
        </w:rPr>
        <w:t>Overlap report</w:t>
      </w:r>
      <w:r>
        <w:rPr>
          <w:rFonts w:ascii="Verdana" w:hAnsi="Verdana"/>
          <w:color w:val="FF0000"/>
        </w:rPr>
        <w:t>.</w:t>
      </w:r>
    </w:p>
    <w:p w14:paraId="3DED922B" w14:textId="3BEEE3BA" w:rsidR="00AF4275" w:rsidRPr="007B2083" w:rsidRDefault="00AF4275" w:rsidP="00AF4275">
      <w:pPr>
        <w:pStyle w:val="NoSpacing"/>
        <w:ind w:firstLine="720"/>
        <w:rPr>
          <w:rFonts w:ascii="Verdana" w:hAnsi="Verdana"/>
          <w:color w:val="FF0000"/>
        </w:rPr>
      </w:pPr>
      <w:r w:rsidRPr="007B2083">
        <w:rPr>
          <w:rFonts w:ascii="Verdana" w:hAnsi="Verdana"/>
          <w:color w:val="FF0000"/>
        </w:rPr>
        <w:t>Unclaimed student report</w:t>
      </w:r>
      <w:r>
        <w:rPr>
          <w:rFonts w:ascii="Verdana" w:hAnsi="Verdana"/>
          <w:color w:val="FF0000"/>
        </w:rPr>
        <w:t>.</w:t>
      </w:r>
    </w:p>
    <w:p w14:paraId="710730FA" w14:textId="77777777" w:rsidR="00AF4275" w:rsidRDefault="00AF4275" w:rsidP="00AF4275">
      <w:pPr>
        <w:pStyle w:val="NoSpacing"/>
        <w:ind w:firstLine="720"/>
        <w:rPr>
          <w:rFonts w:ascii="Verdana" w:hAnsi="Verdana"/>
          <w:color w:val="FF0000"/>
        </w:rPr>
      </w:pPr>
      <w:r w:rsidRPr="007B2083">
        <w:rPr>
          <w:rFonts w:ascii="Verdana" w:hAnsi="Verdana"/>
          <w:color w:val="FF0000"/>
        </w:rPr>
        <w:t>Unknown Exit report</w:t>
      </w:r>
      <w:r>
        <w:rPr>
          <w:rFonts w:ascii="Verdana" w:hAnsi="Verdana"/>
          <w:color w:val="FF0000"/>
        </w:rPr>
        <w:t>.</w:t>
      </w:r>
    </w:p>
    <w:p w14:paraId="15C5999A" w14:textId="72EFB532" w:rsidR="007B2083" w:rsidRPr="007B2083" w:rsidRDefault="007B2083" w:rsidP="00AF4275">
      <w:pPr>
        <w:pStyle w:val="NoSpacing"/>
        <w:ind w:firstLine="720"/>
        <w:rPr>
          <w:rFonts w:ascii="Verdana" w:hAnsi="Verdana"/>
          <w:color w:val="FF0000"/>
        </w:rPr>
      </w:pPr>
      <w:r w:rsidRPr="007B2083">
        <w:rPr>
          <w:rFonts w:ascii="Verdana" w:hAnsi="Verdana"/>
          <w:color w:val="FF0000"/>
        </w:rPr>
        <w:t>Unresolved Exit report</w:t>
      </w:r>
      <w:r>
        <w:rPr>
          <w:rFonts w:ascii="Verdana" w:hAnsi="Verdana"/>
          <w:color w:val="FF0000"/>
        </w:rPr>
        <w:t>.</w:t>
      </w:r>
    </w:p>
    <w:p w14:paraId="6544B2C0" w14:textId="2EA29267" w:rsidR="007B2083" w:rsidRPr="007B2083" w:rsidRDefault="007B2083" w:rsidP="002542F9">
      <w:pPr>
        <w:pStyle w:val="NoSpacing"/>
        <w:pBdr>
          <w:bottom w:val="single" w:sz="4" w:space="1" w:color="auto"/>
        </w:pBdr>
        <w:rPr>
          <w:rFonts w:ascii="Verdana" w:hAnsi="Verdana"/>
          <w:color w:val="FF0000"/>
        </w:rPr>
      </w:pPr>
      <w:r w:rsidRPr="007B2083">
        <w:rPr>
          <w:rFonts w:ascii="Verdana" w:hAnsi="Verdana"/>
          <w:color w:val="FF0000"/>
        </w:rPr>
        <w:tab/>
      </w:r>
    </w:p>
    <w:p w14:paraId="0968E50E" w14:textId="3A9F64C5" w:rsidR="00BA605C" w:rsidRPr="00D37B16" w:rsidRDefault="000F69F4" w:rsidP="00107B57">
      <w:pPr>
        <w:pStyle w:val="NoSpacing"/>
        <w:rPr>
          <w:b/>
          <w:sz w:val="28"/>
          <w:szCs w:val="28"/>
        </w:rPr>
      </w:pPr>
      <w:r w:rsidRPr="00D37B16">
        <w:rPr>
          <w:b/>
          <w:sz w:val="28"/>
          <w:szCs w:val="28"/>
        </w:rPr>
        <w:t>Guidance for IEP students’ participati</w:t>
      </w:r>
      <w:r>
        <w:rPr>
          <w:b/>
          <w:sz w:val="28"/>
          <w:szCs w:val="28"/>
        </w:rPr>
        <w:t xml:space="preserve">ng in </w:t>
      </w:r>
      <w:r w:rsidR="00BA605C" w:rsidRPr="00D37B16">
        <w:rPr>
          <w:b/>
          <w:sz w:val="28"/>
          <w:szCs w:val="28"/>
        </w:rPr>
        <w:t xml:space="preserve">Virtual school </w:t>
      </w:r>
      <w:r w:rsidR="00152F92">
        <w:rPr>
          <w:b/>
          <w:sz w:val="28"/>
          <w:szCs w:val="28"/>
        </w:rPr>
        <w:t>/</w:t>
      </w:r>
      <w:r w:rsidR="00BA605C" w:rsidRPr="00D37B16">
        <w:rPr>
          <w:b/>
          <w:sz w:val="28"/>
          <w:szCs w:val="28"/>
        </w:rPr>
        <w:t xml:space="preserve"> Virtual programs </w:t>
      </w:r>
      <w:r>
        <w:rPr>
          <w:b/>
          <w:sz w:val="28"/>
          <w:szCs w:val="28"/>
        </w:rPr>
        <w:t xml:space="preserve">and Remote Learning </w:t>
      </w:r>
    </w:p>
    <w:p w14:paraId="18280E46" w14:textId="77777777" w:rsidR="00BA605C" w:rsidRPr="00123BDE" w:rsidRDefault="00BA605C" w:rsidP="00107B57">
      <w:pPr>
        <w:pStyle w:val="NoSpacing"/>
      </w:pPr>
    </w:p>
    <w:p w14:paraId="53B85225" w14:textId="1B3757D8" w:rsidR="00BA605C" w:rsidRPr="00123BDE" w:rsidRDefault="00BA605C" w:rsidP="00107B57">
      <w:pPr>
        <w:pStyle w:val="NoSpacing"/>
        <w:rPr>
          <w:b/>
          <w:sz w:val="24"/>
          <w:szCs w:val="24"/>
        </w:rPr>
      </w:pPr>
      <w:r w:rsidRPr="00123BDE">
        <w:rPr>
          <w:b/>
          <w:sz w:val="24"/>
          <w:szCs w:val="24"/>
        </w:rPr>
        <w:t>Service line guidance</w:t>
      </w:r>
      <w:r w:rsidR="00843E51">
        <w:rPr>
          <w:b/>
          <w:sz w:val="24"/>
          <w:szCs w:val="24"/>
        </w:rPr>
        <w:t>.</w:t>
      </w:r>
    </w:p>
    <w:p w14:paraId="6134308D" w14:textId="77777777" w:rsidR="00BA605C" w:rsidRPr="00123BDE" w:rsidRDefault="00BA605C" w:rsidP="00107B57">
      <w:pPr>
        <w:pStyle w:val="NoSpacing"/>
        <w:rPr>
          <w:b/>
        </w:rPr>
      </w:pPr>
    </w:p>
    <w:p w14:paraId="2A378CA2" w14:textId="24F36411" w:rsidR="00BA605C" w:rsidRDefault="00BA605C" w:rsidP="00107B57">
      <w:pPr>
        <w:pStyle w:val="NoSpacing"/>
        <w:rPr>
          <w:rFonts w:ascii="Verdana" w:hAnsi="Verdana"/>
        </w:rPr>
      </w:pPr>
      <w:r w:rsidRPr="00D87A79">
        <w:rPr>
          <w:rFonts w:ascii="Verdana" w:hAnsi="Verdana"/>
          <w:b/>
          <w:bCs/>
          <w:u w:val="single"/>
        </w:rPr>
        <w:t>Location of Service</w:t>
      </w:r>
      <w:r w:rsidRPr="00D87A79">
        <w:rPr>
          <w:rFonts w:ascii="Verdana" w:hAnsi="Verdana"/>
        </w:rPr>
        <w:t xml:space="preserve"> -</w:t>
      </w:r>
      <w:r w:rsidR="00D37B16">
        <w:rPr>
          <w:rFonts w:ascii="Verdana" w:hAnsi="Verdana"/>
        </w:rPr>
        <w:t xml:space="preserve"> IEP</w:t>
      </w:r>
      <w:r w:rsidRPr="00D87A79">
        <w:rPr>
          <w:rFonts w:ascii="Verdana" w:hAnsi="Verdana"/>
        </w:rPr>
        <w:t xml:space="preserve"> support </w:t>
      </w:r>
      <w:r w:rsidR="00D37B16">
        <w:rPr>
          <w:rFonts w:ascii="Verdana" w:hAnsi="Verdana"/>
        </w:rPr>
        <w:t>provided by the</w:t>
      </w:r>
      <w:r w:rsidRPr="00D87A79">
        <w:rPr>
          <w:rFonts w:ascii="Verdana" w:hAnsi="Verdana"/>
        </w:rPr>
        <w:t xml:space="preserve"> responsible LEA.</w:t>
      </w:r>
    </w:p>
    <w:p w14:paraId="7C13C9C6" w14:textId="77777777" w:rsidR="00D87A79" w:rsidRPr="00D87A79" w:rsidRDefault="00D87A79" w:rsidP="00107B57">
      <w:pPr>
        <w:pStyle w:val="NoSpacing"/>
        <w:rPr>
          <w:rFonts w:ascii="Verdana" w:hAnsi="Verdana"/>
        </w:rPr>
      </w:pPr>
    </w:p>
    <w:p w14:paraId="0A2C9526" w14:textId="77777777" w:rsidR="00D87A79" w:rsidRDefault="00BA605C" w:rsidP="00D87A79">
      <w:pPr>
        <w:pStyle w:val="NoSpacing"/>
        <w:tabs>
          <w:tab w:val="left" w:pos="540"/>
        </w:tabs>
        <w:ind w:left="540" w:right="540" w:hanging="540"/>
        <w:rPr>
          <w:rFonts w:ascii="Verdana" w:hAnsi="Verdana"/>
        </w:rPr>
      </w:pPr>
      <w:r w:rsidRPr="00D87A79">
        <w:rPr>
          <w:rFonts w:ascii="Verdana" w:hAnsi="Verdana"/>
        </w:rPr>
        <w:t xml:space="preserve">Home - </w:t>
      </w:r>
      <w:r w:rsidR="00D87A79" w:rsidRPr="00D87A79">
        <w:rPr>
          <w:rFonts w:ascii="Verdana" w:hAnsi="Verdana"/>
        </w:rPr>
        <w:t>the service location setting = A</w:t>
      </w:r>
    </w:p>
    <w:p w14:paraId="301ADC8C" w14:textId="141FD103" w:rsidR="00BA605C" w:rsidRPr="00D87A79" w:rsidRDefault="00D87A79" w:rsidP="00D87A79">
      <w:pPr>
        <w:pStyle w:val="NoSpacing"/>
        <w:ind w:left="630" w:right="360"/>
        <w:rPr>
          <w:rFonts w:ascii="Verdana" w:hAnsi="Verdana"/>
        </w:rPr>
      </w:pPr>
      <w:r>
        <w:rPr>
          <w:rFonts w:ascii="Verdana" w:hAnsi="Verdana"/>
        </w:rPr>
        <w:t>F</w:t>
      </w:r>
      <w:r w:rsidR="00BA605C" w:rsidRPr="00D87A79">
        <w:rPr>
          <w:rFonts w:ascii="Verdana" w:hAnsi="Verdana"/>
        </w:rPr>
        <w:t>or students accessing the virtual curriculum from their home and SPED support is delivered in the home through visits by the SPED provider or through interactive software</w:t>
      </w:r>
      <w:r w:rsidR="00650D2A">
        <w:rPr>
          <w:rFonts w:ascii="Verdana" w:hAnsi="Verdana"/>
        </w:rPr>
        <w:t>.</w:t>
      </w:r>
      <w:r w:rsidR="00BA605C" w:rsidRPr="00D87A79">
        <w:rPr>
          <w:rFonts w:ascii="Verdana" w:hAnsi="Verdana"/>
        </w:rPr>
        <w:t xml:space="preserve"> </w:t>
      </w:r>
    </w:p>
    <w:p w14:paraId="5B661B33" w14:textId="5AA54B40" w:rsidR="00D87A79" w:rsidRDefault="00BA605C" w:rsidP="00107B57">
      <w:pPr>
        <w:pStyle w:val="NoSpacing"/>
        <w:rPr>
          <w:rFonts w:ascii="Verdana" w:hAnsi="Verdana"/>
        </w:rPr>
      </w:pPr>
      <w:r w:rsidRPr="00D87A79">
        <w:rPr>
          <w:rFonts w:ascii="Verdana" w:hAnsi="Verdana"/>
        </w:rPr>
        <w:t xml:space="preserve">On Campus </w:t>
      </w:r>
      <w:r w:rsidR="00F30230">
        <w:rPr>
          <w:rFonts w:ascii="Verdana" w:hAnsi="Verdana"/>
        </w:rPr>
        <w:t>–</w:t>
      </w:r>
      <w:r w:rsidRPr="00D87A79">
        <w:rPr>
          <w:rFonts w:ascii="Verdana" w:hAnsi="Verdana"/>
        </w:rPr>
        <w:t xml:space="preserve"> </w:t>
      </w:r>
      <w:r w:rsidR="00F30230">
        <w:rPr>
          <w:rFonts w:ascii="Verdana" w:hAnsi="Verdana"/>
        </w:rPr>
        <w:t xml:space="preserve">Virtual classrooms - </w:t>
      </w:r>
      <w:r w:rsidR="00D87A79" w:rsidRPr="00D87A79">
        <w:rPr>
          <w:rFonts w:ascii="Verdana" w:hAnsi="Verdana"/>
        </w:rPr>
        <w:t>the service location setting = H</w:t>
      </w:r>
    </w:p>
    <w:p w14:paraId="118BBB75" w14:textId="01794BDF" w:rsidR="00BA605C" w:rsidRPr="00D87A79" w:rsidRDefault="00D87A79" w:rsidP="00D87A79">
      <w:pPr>
        <w:pStyle w:val="NoSpacing"/>
        <w:ind w:left="630" w:right="270"/>
        <w:rPr>
          <w:rFonts w:ascii="Verdana" w:hAnsi="Verdana"/>
        </w:rPr>
      </w:pPr>
      <w:r>
        <w:rPr>
          <w:rFonts w:ascii="Verdana" w:hAnsi="Verdana"/>
        </w:rPr>
        <w:t>F</w:t>
      </w:r>
      <w:r w:rsidR="00BA605C" w:rsidRPr="00D87A79">
        <w:rPr>
          <w:rFonts w:ascii="Verdana" w:hAnsi="Verdana"/>
        </w:rPr>
        <w:t>or students participating in the virtual classroom in a district building and SPED support is delivered in this classroom by the SPED provider</w:t>
      </w:r>
      <w:r w:rsidRPr="00D87A79">
        <w:rPr>
          <w:rFonts w:ascii="Verdana" w:hAnsi="Verdana"/>
        </w:rPr>
        <w:t>.</w:t>
      </w:r>
      <w:r w:rsidR="00BA605C" w:rsidRPr="00D87A79">
        <w:rPr>
          <w:rFonts w:ascii="Verdana" w:hAnsi="Verdana"/>
        </w:rPr>
        <w:t xml:space="preserve"> </w:t>
      </w:r>
      <w:r>
        <w:rPr>
          <w:rFonts w:ascii="Verdana" w:hAnsi="Verdana"/>
        </w:rPr>
        <w:t>T</w:t>
      </w:r>
      <w:r w:rsidR="00BA605C" w:rsidRPr="00D87A79">
        <w:rPr>
          <w:rFonts w:ascii="Verdana" w:hAnsi="Verdana"/>
        </w:rPr>
        <w:t>his classroom can have a blend of IEP and Non-IEP students.</w:t>
      </w:r>
    </w:p>
    <w:p w14:paraId="5437074F" w14:textId="08248262" w:rsidR="00636D93" w:rsidRDefault="00636D93" w:rsidP="00107B57">
      <w:pPr>
        <w:pStyle w:val="NoSpacing"/>
        <w:rPr>
          <w:rFonts w:ascii="Verdana" w:hAnsi="Verdana"/>
        </w:rPr>
      </w:pPr>
      <w:r w:rsidRPr="00D87A79">
        <w:rPr>
          <w:rFonts w:ascii="Verdana" w:hAnsi="Verdana"/>
        </w:rPr>
        <w:t>On Campus</w:t>
      </w:r>
      <w:r w:rsidR="00F30230">
        <w:rPr>
          <w:rFonts w:ascii="Verdana" w:hAnsi="Verdana"/>
        </w:rPr>
        <w:t xml:space="preserve"> -</w:t>
      </w:r>
      <w:r>
        <w:rPr>
          <w:rFonts w:ascii="Verdana" w:hAnsi="Verdana"/>
        </w:rPr>
        <w:t xml:space="preserve"> pull out locations - </w:t>
      </w:r>
      <w:r w:rsidRPr="00D87A79">
        <w:rPr>
          <w:rFonts w:ascii="Verdana" w:hAnsi="Verdana"/>
        </w:rPr>
        <w:t xml:space="preserve">the </w:t>
      </w:r>
      <w:r>
        <w:rPr>
          <w:rFonts w:ascii="Verdana" w:hAnsi="Verdana"/>
        </w:rPr>
        <w:t xml:space="preserve">service </w:t>
      </w:r>
      <w:r w:rsidRPr="00D87A79">
        <w:rPr>
          <w:rFonts w:ascii="Verdana" w:hAnsi="Verdana"/>
        </w:rPr>
        <w:t xml:space="preserve">location </w:t>
      </w:r>
      <w:r>
        <w:rPr>
          <w:rFonts w:ascii="Verdana" w:hAnsi="Verdana"/>
        </w:rPr>
        <w:t xml:space="preserve">setting </w:t>
      </w:r>
      <w:r w:rsidRPr="00D87A79">
        <w:rPr>
          <w:rFonts w:ascii="Verdana" w:hAnsi="Verdana"/>
        </w:rPr>
        <w:t>= G</w:t>
      </w:r>
      <w:r>
        <w:rPr>
          <w:rFonts w:ascii="Verdana" w:hAnsi="Verdana"/>
        </w:rPr>
        <w:t xml:space="preserve"> </w:t>
      </w:r>
    </w:p>
    <w:p w14:paraId="38A32DC1" w14:textId="23F12016" w:rsidR="00BA605C" w:rsidRPr="00D87A79" w:rsidRDefault="00636D93" w:rsidP="00636D93">
      <w:pPr>
        <w:pStyle w:val="NoSpacing"/>
        <w:ind w:left="630"/>
        <w:rPr>
          <w:rFonts w:ascii="Verdana" w:hAnsi="Verdana"/>
        </w:rPr>
      </w:pPr>
      <w:r>
        <w:rPr>
          <w:rFonts w:ascii="Verdana" w:hAnsi="Verdana"/>
        </w:rPr>
        <w:t>For</w:t>
      </w:r>
      <w:r w:rsidR="00BA605C" w:rsidRPr="00D87A79">
        <w:rPr>
          <w:rFonts w:ascii="Verdana" w:hAnsi="Verdana"/>
        </w:rPr>
        <w:t xml:space="preserve"> student</w:t>
      </w:r>
      <w:r>
        <w:rPr>
          <w:rFonts w:ascii="Verdana" w:hAnsi="Verdana"/>
        </w:rPr>
        <w:t>s r</w:t>
      </w:r>
      <w:r w:rsidR="00BA605C" w:rsidRPr="00D87A79">
        <w:rPr>
          <w:rFonts w:ascii="Verdana" w:hAnsi="Verdana"/>
        </w:rPr>
        <w:t xml:space="preserve">emoved from the virtual classroom to a resource room setting </w:t>
      </w:r>
    </w:p>
    <w:p w14:paraId="1188EE81" w14:textId="2ED052C8" w:rsidR="00636D93" w:rsidRDefault="00BA605C" w:rsidP="00107B57">
      <w:pPr>
        <w:pStyle w:val="NoSpacing"/>
        <w:rPr>
          <w:rFonts w:ascii="Verdana" w:hAnsi="Verdana"/>
        </w:rPr>
      </w:pPr>
      <w:r w:rsidRPr="00D87A79">
        <w:rPr>
          <w:rFonts w:ascii="Verdana" w:hAnsi="Verdana"/>
        </w:rPr>
        <w:t xml:space="preserve">Off Campus </w:t>
      </w:r>
      <w:r w:rsidR="00A2706D">
        <w:rPr>
          <w:rFonts w:ascii="Verdana" w:hAnsi="Verdana"/>
        </w:rPr>
        <w:t>–</w:t>
      </w:r>
      <w:r w:rsidRPr="00D87A79">
        <w:rPr>
          <w:rFonts w:ascii="Verdana" w:hAnsi="Verdana"/>
        </w:rPr>
        <w:t xml:space="preserve"> </w:t>
      </w:r>
      <w:r w:rsidR="00A2706D">
        <w:rPr>
          <w:rFonts w:ascii="Verdana" w:hAnsi="Verdana"/>
        </w:rPr>
        <w:t xml:space="preserve">non-school locations - </w:t>
      </w:r>
      <w:r w:rsidR="00636D93" w:rsidRPr="00D87A79">
        <w:rPr>
          <w:rFonts w:ascii="Verdana" w:hAnsi="Verdana"/>
        </w:rPr>
        <w:t>the service location setting = D</w:t>
      </w:r>
    </w:p>
    <w:p w14:paraId="4CF2A1B7" w14:textId="6C2D3DB5" w:rsidR="00650D2A" w:rsidRDefault="00636D93" w:rsidP="00650D2A">
      <w:pPr>
        <w:pStyle w:val="NoSpacing"/>
        <w:ind w:left="630" w:right="360"/>
        <w:rPr>
          <w:rFonts w:ascii="Verdana" w:hAnsi="Verdana"/>
        </w:rPr>
      </w:pPr>
      <w:r>
        <w:rPr>
          <w:rFonts w:ascii="Verdana" w:hAnsi="Verdana"/>
        </w:rPr>
        <w:t>F</w:t>
      </w:r>
      <w:r w:rsidR="00BA605C" w:rsidRPr="00D87A79">
        <w:rPr>
          <w:rFonts w:ascii="Verdana" w:hAnsi="Verdana"/>
        </w:rPr>
        <w:t xml:space="preserve">or students </w:t>
      </w:r>
      <w:r w:rsidR="002D52FE" w:rsidRPr="00D87A79">
        <w:rPr>
          <w:rFonts w:ascii="Verdana" w:hAnsi="Verdana"/>
        </w:rPr>
        <w:t>accessing the</w:t>
      </w:r>
      <w:r w:rsidR="00BA605C" w:rsidRPr="00D87A79">
        <w:rPr>
          <w:rFonts w:ascii="Verdana" w:hAnsi="Verdana"/>
        </w:rPr>
        <w:t xml:space="preserve"> virtual curriculum </w:t>
      </w:r>
      <w:r>
        <w:rPr>
          <w:rFonts w:ascii="Verdana" w:hAnsi="Verdana"/>
        </w:rPr>
        <w:t xml:space="preserve">at </w:t>
      </w:r>
      <w:r w:rsidR="00BA605C" w:rsidRPr="00D87A79">
        <w:rPr>
          <w:rFonts w:ascii="Verdana" w:hAnsi="Verdana"/>
        </w:rPr>
        <w:t>non-school location such as the public library</w:t>
      </w:r>
      <w:r w:rsidR="00A10549">
        <w:rPr>
          <w:rFonts w:ascii="Verdana" w:hAnsi="Verdana"/>
        </w:rPr>
        <w:t xml:space="preserve">, community center, </w:t>
      </w:r>
      <w:r w:rsidR="00BA605C" w:rsidRPr="00D87A79">
        <w:rPr>
          <w:rFonts w:ascii="Verdana" w:hAnsi="Verdana"/>
        </w:rPr>
        <w:t xml:space="preserve">internet café, etc. </w:t>
      </w:r>
      <w:r w:rsidR="00650D2A">
        <w:rPr>
          <w:rFonts w:ascii="Verdana" w:hAnsi="Verdana"/>
        </w:rPr>
        <w:t xml:space="preserve">and </w:t>
      </w:r>
      <w:r w:rsidR="00650D2A" w:rsidRPr="00D87A79">
        <w:rPr>
          <w:rFonts w:ascii="Verdana" w:hAnsi="Verdana"/>
        </w:rPr>
        <w:t xml:space="preserve">SPED support is delivered </w:t>
      </w:r>
      <w:r w:rsidR="00650D2A">
        <w:rPr>
          <w:rFonts w:ascii="Verdana" w:hAnsi="Verdana"/>
        </w:rPr>
        <w:t>at this location</w:t>
      </w:r>
      <w:r w:rsidR="00650D2A" w:rsidRPr="00D87A79">
        <w:rPr>
          <w:rFonts w:ascii="Verdana" w:hAnsi="Verdana"/>
        </w:rPr>
        <w:t xml:space="preserve"> through visits by the SPED provider or through interactive software</w:t>
      </w:r>
      <w:r w:rsidR="00650D2A">
        <w:rPr>
          <w:rFonts w:ascii="Verdana" w:hAnsi="Verdana"/>
        </w:rPr>
        <w:t>.</w:t>
      </w:r>
      <w:r w:rsidR="00650D2A" w:rsidRPr="00D87A79">
        <w:rPr>
          <w:rFonts w:ascii="Verdana" w:hAnsi="Verdana"/>
        </w:rPr>
        <w:t xml:space="preserve"> </w:t>
      </w:r>
    </w:p>
    <w:p w14:paraId="2D1EE8E7" w14:textId="79E1226D" w:rsidR="00BA605C" w:rsidRPr="00636D93" w:rsidRDefault="00BA605C" w:rsidP="00650D2A">
      <w:pPr>
        <w:pStyle w:val="NoSpacing"/>
        <w:ind w:right="360"/>
        <w:rPr>
          <w:rFonts w:ascii="Verdana" w:hAnsi="Verdana"/>
        </w:rPr>
      </w:pPr>
      <w:r w:rsidRPr="00A10549">
        <w:rPr>
          <w:rFonts w:ascii="Verdana" w:hAnsi="Verdana"/>
        </w:rPr>
        <w:t>Indirect</w:t>
      </w:r>
      <w:r w:rsidRPr="00636D93">
        <w:rPr>
          <w:rFonts w:ascii="Verdana" w:hAnsi="Verdana"/>
        </w:rPr>
        <w:t xml:space="preserve"> </w:t>
      </w:r>
      <w:r w:rsidR="00A10549">
        <w:rPr>
          <w:rFonts w:ascii="Verdana" w:hAnsi="Verdana"/>
        </w:rPr>
        <w:t xml:space="preserve">/ </w:t>
      </w:r>
      <w:r w:rsidR="00A10549" w:rsidRPr="00123BDE">
        <w:rPr>
          <w:rFonts w:ascii="Verdana" w:hAnsi="Verdana"/>
        </w:rPr>
        <w:t>Consultative</w:t>
      </w:r>
      <w:r w:rsidR="00A10549">
        <w:rPr>
          <w:rFonts w:ascii="Verdana" w:hAnsi="Verdana"/>
        </w:rPr>
        <w:t xml:space="preserve"> services - </w:t>
      </w:r>
      <w:r w:rsidR="00A10549" w:rsidRPr="00123BDE">
        <w:rPr>
          <w:rFonts w:ascii="Verdana" w:hAnsi="Verdana"/>
        </w:rPr>
        <w:t xml:space="preserve">the service location </w:t>
      </w:r>
      <w:r w:rsidR="00A10549">
        <w:rPr>
          <w:rFonts w:ascii="Verdana" w:hAnsi="Verdana"/>
        </w:rPr>
        <w:t>setting =</w:t>
      </w:r>
      <w:r w:rsidR="00A10549" w:rsidRPr="00123BDE">
        <w:rPr>
          <w:rFonts w:ascii="Verdana" w:hAnsi="Verdana"/>
        </w:rPr>
        <w:t xml:space="preserve"> X</w:t>
      </w:r>
    </w:p>
    <w:p w14:paraId="15D9C202" w14:textId="0C49B238" w:rsidR="00BA605C" w:rsidRDefault="00A10549" w:rsidP="00A10549">
      <w:pPr>
        <w:spacing w:after="0" w:line="240" w:lineRule="auto"/>
        <w:ind w:left="630"/>
        <w:rPr>
          <w:rFonts w:ascii="Verdana" w:hAnsi="Verdana"/>
          <w:sz w:val="20"/>
          <w:szCs w:val="20"/>
        </w:rPr>
      </w:pPr>
      <w:r>
        <w:rPr>
          <w:rFonts w:ascii="Verdana" w:hAnsi="Verdana" w:cs="Times New Roman"/>
          <w:sz w:val="20"/>
          <w:szCs w:val="20"/>
        </w:rPr>
        <w:t xml:space="preserve">For </w:t>
      </w:r>
      <w:r w:rsidR="00BA605C" w:rsidRPr="00A10549">
        <w:rPr>
          <w:rFonts w:ascii="Verdana" w:hAnsi="Verdana" w:cs="Times New Roman"/>
          <w:sz w:val="20"/>
          <w:szCs w:val="20"/>
        </w:rPr>
        <w:t xml:space="preserve">students participating in the virtual curriculum </w:t>
      </w:r>
      <w:r>
        <w:rPr>
          <w:rFonts w:ascii="Verdana" w:hAnsi="Verdana" w:cs="Times New Roman"/>
          <w:sz w:val="20"/>
          <w:szCs w:val="20"/>
        </w:rPr>
        <w:t>at</w:t>
      </w:r>
      <w:r w:rsidR="00BA605C" w:rsidRPr="00A10549">
        <w:rPr>
          <w:rFonts w:ascii="Verdana" w:hAnsi="Verdana" w:cs="Times New Roman"/>
          <w:sz w:val="20"/>
          <w:szCs w:val="20"/>
        </w:rPr>
        <w:t xml:space="preserve"> any location and </w:t>
      </w:r>
      <w:r>
        <w:rPr>
          <w:rFonts w:ascii="Verdana" w:hAnsi="Verdana" w:cs="Times New Roman"/>
          <w:sz w:val="20"/>
          <w:szCs w:val="20"/>
        </w:rPr>
        <w:t>c</w:t>
      </w:r>
      <w:r w:rsidRPr="00123BDE">
        <w:rPr>
          <w:rFonts w:ascii="Verdana" w:hAnsi="Verdana" w:cs="Times New Roman"/>
          <w:sz w:val="20"/>
          <w:szCs w:val="20"/>
        </w:rPr>
        <w:t>onsultative</w:t>
      </w:r>
      <w:r>
        <w:rPr>
          <w:rFonts w:ascii="Verdana" w:hAnsi="Verdana"/>
        </w:rPr>
        <w:t xml:space="preserve"> </w:t>
      </w:r>
      <w:r w:rsidRPr="00A10549">
        <w:rPr>
          <w:rFonts w:ascii="Verdana" w:hAnsi="Verdana"/>
          <w:sz w:val="20"/>
          <w:szCs w:val="20"/>
        </w:rPr>
        <w:t>services</w:t>
      </w:r>
      <w:r>
        <w:rPr>
          <w:rFonts w:ascii="Verdana" w:hAnsi="Verdana"/>
          <w:sz w:val="20"/>
          <w:szCs w:val="20"/>
        </w:rPr>
        <w:t xml:space="preserve"> are provided</w:t>
      </w:r>
      <w:r w:rsidRPr="00A10549">
        <w:rPr>
          <w:rFonts w:ascii="Verdana" w:hAnsi="Verdana"/>
          <w:sz w:val="20"/>
          <w:szCs w:val="20"/>
        </w:rPr>
        <w:t>.</w:t>
      </w:r>
    </w:p>
    <w:p w14:paraId="0246B6A9" w14:textId="6DDA1A3A" w:rsidR="00650D2A" w:rsidRDefault="00650D2A" w:rsidP="00A10549">
      <w:pPr>
        <w:spacing w:after="0" w:line="240" w:lineRule="auto"/>
        <w:ind w:left="630"/>
        <w:rPr>
          <w:rFonts w:ascii="Verdana" w:hAnsi="Verdana"/>
          <w:sz w:val="20"/>
          <w:szCs w:val="20"/>
        </w:rPr>
      </w:pPr>
    </w:p>
    <w:p w14:paraId="55A67D91" w14:textId="090480C7" w:rsidR="00650D2A" w:rsidRDefault="00650D2A" w:rsidP="00650D2A">
      <w:pPr>
        <w:spacing w:after="0" w:line="240" w:lineRule="auto"/>
        <w:rPr>
          <w:rFonts w:ascii="Verdana" w:hAnsi="Verdana" w:cs="Times New Roman"/>
          <w:sz w:val="20"/>
          <w:szCs w:val="20"/>
        </w:rPr>
      </w:pPr>
      <w:r w:rsidRPr="00650D2A">
        <w:rPr>
          <w:rFonts w:ascii="Verdana" w:hAnsi="Verdana" w:cs="Times New Roman"/>
          <w:b/>
          <w:bCs/>
          <w:sz w:val="20"/>
          <w:szCs w:val="20"/>
          <w:u w:val="single"/>
        </w:rPr>
        <w:t>Responsible school</w:t>
      </w:r>
      <w:r w:rsidRPr="00650D2A">
        <w:rPr>
          <w:rFonts w:ascii="Verdana" w:hAnsi="Verdana" w:cs="Times New Roman"/>
          <w:sz w:val="20"/>
          <w:szCs w:val="20"/>
        </w:rPr>
        <w:t xml:space="preserve"> - the school accountable in terms of AYP or funding</w:t>
      </w:r>
      <w:r>
        <w:rPr>
          <w:rFonts w:ascii="Verdana" w:hAnsi="Verdana" w:cs="Times New Roman"/>
          <w:sz w:val="20"/>
          <w:szCs w:val="20"/>
        </w:rPr>
        <w:t xml:space="preserve"> as designated by the USD or State school as reported in current year KIDS Collection records</w:t>
      </w:r>
      <w:r w:rsidR="00A2706D">
        <w:rPr>
          <w:rFonts w:ascii="Verdana" w:hAnsi="Verdana" w:cs="Times New Roman"/>
          <w:sz w:val="20"/>
          <w:szCs w:val="20"/>
        </w:rPr>
        <w:t>.</w:t>
      </w:r>
    </w:p>
    <w:p w14:paraId="7B078A2D" w14:textId="77777777" w:rsidR="00650D2A" w:rsidRPr="00650D2A" w:rsidRDefault="00650D2A" w:rsidP="00650D2A">
      <w:pPr>
        <w:spacing w:after="0" w:line="240" w:lineRule="auto"/>
        <w:rPr>
          <w:rFonts w:ascii="Verdana" w:hAnsi="Verdana" w:cs="Times New Roman"/>
          <w:sz w:val="20"/>
          <w:szCs w:val="20"/>
        </w:rPr>
      </w:pPr>
    </w:p>
    <w:p w14:paraId="6F2C0754" w14:textId="6387A65A" w:rsidR="00650D2A" w:rsidRPr="00123BDE" w:rsidRDefault="00650D2A" w:rsidP="00650D2A">
      <w:pPr>
        <w:pStyle w:val="ListParagraph"/>
        <w:numPr>
          <w:ilvl w:val="1"/>
          <w:numId w:val="26"/>
        </w:numPr>
        <w:spacing w:after="0" w:line="240" w:lineRule="auto"/>
        <w:rPr>
          <w:rFonts w:ascii="Verdana" w:hAnsi="Verdana" w:cs="Times New Roman"/>
          <w:sz w:val="20"/>
          <w:szCs w:val="20"/>
        </w:rPr>
      </w:pPr>
      <w:r w:rsidRPr="00123BDE">
        <w:rPr>
          <w:rFonts w:ascii="Verdana" w:hAnsi="Verdana" w:cs="Times New Roman"/>
          <w:sz w:val="20"/>
          <w:szCs w:val="20"/>
        </w:rPr>
        <w:t>Accountability School - the building where the average daily attendance and assessment score are assigned a</w:t>
      </w:r>
      <w:r w:rsidR="00B202D6">
        <w:rPr>
          <w:rFonts w:ascii="Verdana" w:hAnsi="Verdana" w:cs="Times New Roman"/>
          <w:sz w:val="20"/>
          <w:szCs w:val="20"/>
        </w:rPr>
        <w:t>re</w:t>
      </w:r>
      <w:r w:rsidRPr="00123BDE">
        <w:rPr>
          <w:rFonts w:ascii="Verdana" w:hAnsi="Verdana" w:cs="Times New Roman"/>
          <w:sz w:val="20"/>
          <w:szCs w:val="20"/>
        </w:rPr>
        <w:t xml:space="preserve"> reported in KIDS Collection for public school students</w:t>
      </w:r>
      <w:r w:rsidR="00E94EB6">
        <w:rPr>
          <w:rFonts w:ascii="Verdana" w:hAnsi="Verdana" w:cs="Times New Roman"/>
          <w:sz w:val="20"/>
          <w:szCs w:val="20"/>
        </w:rPr>
        <w:t>.</w:t>
      </w:r>
    </w:p>
    <w:p w14:paraId="072211B0" w14:textId="54F8AEF0" w:rsidR="00650D2A" w:rsidRDefault="00650D2A" w:rsidP="00650D2A">
      <w:pPr>
        <w:pStyle w:val="ListParagraph"/>
        <w:numPr>
          <w:ilvl w:val="1"/>
          <w:numId w:val="26"/>
        </w:numPr>
        <w:spacing w:after="0" w:line="240" w:lineRule="auto"/>
        <w:rPr>
          <w:rFonts w:ascii="Verdana" w:hAnsi="Verdana" w:cs="Times New Roman"/>
          <w:sz w:val="20"/>
          <w:szCs w:val="20"/>
        </w:rPr>
      </w:pPr>
      <w:r w:rsidRPr="00123BDE">
        <w:rPr>
          <w:rFonts w:ascii="Verdana" w:hAnsi="Verdana" w:cs="Times New Roman"/>
          <w:sz w:val="20"/>
          <w:szCs w:val="20"/>
        </w:rPr>
        <w:t>Funding School- the public-school building for which funds are assigned for private, parochial or home school students as reported in the student’s KIDS Collection records.</w:t>
      </w:r>
    </w:p>
    <w:p w14:paraId="635C0022" w14:textId="1A6DFBED" w:rsidR="00D37B16" w:rsidRDefault="00D37B16" w:rsidP="00D37B16">
      <w:pPr>
        <w:spacing w:after="0" w:line="240" w:lineRule="auto"/>
        <w:rPr>
          <w:rFonts w:ascii="Verdana" w:hAnsi="Verdana" w:cs="Times New Roman"/>
          <w:sz w:val="20"/>
          <w:szCs w:val="20"/>
        </w:rPr>
      </w:pPr>
    </w:p>
    <w:p w14:paraId="497B0EAE" w14:textId="77777777" w:rsidR="00D37B16" w:rsidRPr="00123BDE" w:rsidRDefault="00D37B16" w:rsidP="00D37B16">
      <w:pPr>
        <w:pStyle w:val="NoSpacing"/>
        <w:rPr>
          <w:sz w:val="24"/>
          <w:szCs w:val="24"/>
        </w:rPr>
      </w:pPr>
      <w:r w:rsidRPr="00123BDE">
        <w:rPr>
          <w:b/>
          <w:sz w:val="24"/>
          <w:szCs w:val="24"/>
        </w:rPr>
        <w:t>Student profile guidance</w:t>
      </w:r>
    </w:p>
    <w:p w14:paraId="10EF05C0" w14:textId="77777777" w:rsidR="00D37B16" w:rsidRPr="00123BDE" w:rsidRDefault="00D37B16" w:rsidP="00D37B16">
      <w:pPr>
        <w:pStyle w:val="NoSpacing"/>
      </w:pPr>
    </w:p>
    <w:p w14:paraId="3CBC56BD" w14:textId="6605B6AA" w:rsidR="00D37B16" w:rsidRDefault="00D37B16" w:rsidP="00D37B16">
      <w:pPr>
        <w:spacing w:after="0" w:line="240" w:lineRule="auto"/>
        <w:rPr>
          <w:rFonts w:ascii="Verdana" w:hAnsi="Verdana" w:cs="Times New Roman"/>
          <w:sz w:val="20"/>
          <w:szCs w:val="20"/>
        </w:rPr>
      </w:pPr>
      <w:r w:rsidRPr="00D37B16">
        <w:rPr>
          <w:rFonts w:ascii="Verdana" w:hAnsi="Verdana" w:cs="Times New Roman"/>
          <w:b/>
          <w:bCs/>
          <w:sz w:val="20"/>
          <w:szCs w:val="20"/>
          <w:u w:val="single"/>
        </w:rPr>
        <w:t>Neighborhood school</w:t>
      </w:r>
      <w:r w:rsidRPr="00D37B16">
        <w:rPr>
          <w:rFonts w:ascii="Verdana" w:hAnsi="Verdana" w:cs="Times New Roman"/>
          <w:sz w:val="20"/>
          <w:szCs w:val="20"/>
        </w:rPr>
        <w:t xml:space="preserve"> - where the student chooses to enroll for general education</w:t>
      </w:r>
      <w:r w:rsidR="00E94EB6">
        <w:rPr>
          <w:rFonts w:ascii="Verdana" w:hAnsi="Verdana" w:cs="Times New Roman"/>
          <w:sz w:val="20"/>
          <w:szCs w:val="20"/>
        </w:rPr>
        <w:t>.</w:t>
      </w:r>
    </w:p>
    <w:p w14:paraId="77EF78E2" w14:textId="77777777" w:rsidR="00D37B16" w:rsidRPr="00D37B16" w:rsidRDefault="00D37B16" w:rsidP="00D37B16">
      <w:pPr>
        <w:spacing w:after="0" w:line="240" w:lineRule="auto"/>
        <w:rPr>
          <w:rFonts w:ascii="Verdana" w:hAnsi="Verdana" w:cs="Times New Roman"/>
          <w:sz w:val="20"/>
          <w:szCs w:val="20"/>
        </w:rPr>
      </w:pPr>
    </w:p>
    <w:p w14:paraId="20586F26" w14:textId="63810D3E" w:rsidR="00D37B16" w:rsidRPr="00123BDE" w:rsidRDefault="00D37B16" w:rsidP="00D37B16">
      <w:pPr>
        <w:pStyle w:val="ListParagraph"/>
        <w:numPr>
          <w:ilvl w:val="1"/>
          <w:numId w:val="32"/>
        </w:numPr>
        <w:spacing w:after="0" w:line="240" w:lineRule="auto"/>
        <w:ind w:left="630"/>
        <w:rPr>
          <w:rFonts w:ascii="Verdana" w:hAnsi="Verdana" w:cs="Times New Roman"/>
          <w:sz w:val="20"/>
          <w:szCs w:val="20"/>
        </w:rPr>
      </w:pPr>
      <w:r w:rsidRPr="00123BDE">
        <w:rPr>
          <w:rFonts w:ascii="Verdana" w:hAnsi="Verdana" w:cs="Times New Roman"/>
          <w:sz w:val="20"/>
          <w:szCs w:val="20"/>
        </w:rPr>
        <w:t xml:space="preserve">Students participating full time in the Virtual school, report the KSDE assigned Virtual school building number as the neighborhood school. </w:t>
      </w:r>
    </w:p>
    <w:p w14:paraId="7BACBA26" w14:textId="5752B478" w:rsidR="00D37B16" w:rsidRPr="00123BDE" w:rsidRDefault="00D37B16" w:rsidP="00D37B16">
      <w:pPr>
        <w:pStyle w:val="ListParagraph"/>
        <w:numPr>
          <w:ilvl w:val="1"/>
          <w:numId w:val="32"/>
        </w:numPr>
        <w:spacing w:after="0" w:line="240" w:lineRule="auto"/>
        <w:ind w:left="630"/>
        <w:rPr>
          <w:rFonts w:ascii="Verdana" w:hAnsi="Verdana" w:cs="Times New Roman"/>
          <w:sz w:val="20"/>
          <w:szCs w:val="20"/>
        </w:rPr>
      </w:pPr>
      <w:r w:rsidRPr="00123BDE">
        <w:rPr>
          <w:rFonts w:ascii="Verdana" w:hAnsi="Verdana" w:cs="Times New Roman"/>
          <w:sz w:val="20"/>
          <w:szCs w:val="20"/>
        </w:rPr>
        <w:t xml:space="preserve">Students participating part-time in the Virtual school, report the building where the majority of General education occurs as the neighborhood school. </w:t>
      </w:r>
    </w:p>
    <w:p w14:paraId="2C6E5099" w14:textId="0CCCF5AA" w:rsidR="00D37B16" w:rsidRPr="00123BDE" w:rsidRDefault="00D37B16" w:rsidP="00D37B16">
      <w:pPr>
        <w:pStyle w:val="ListParagraph"/>
        <w:numPr>
          <w:ilvl w:val="1"/>
          <w:numId w:val="32"/>
        </w:numPr>
        <w:spacing w:after="0" w:line="240" w:lineRule="auto"/>
        <w:ind w:left="630"/>
        <w:rPr>
          <w:rFonts w:ascii="Verdana" w:hAnsi="Verdana" w:cs="Times New Roman"/>
          <w:sz w:val="20"/>
          <w:szCs w:val="20"/>
        </w:rPr>
      </w:pPr>
      <w:r w:rsidRPr="00123BDE">
        <w:rPr>
          <w:rFonts w:ascii="Verdana" w:hAnsi="Verdana" w:cs="Times New Roman"/>
          <w:sz w:val="20"/>
          <w:szCs w:val="20"/>
        </w:rPr>
        <w:t>Out of State Students – Report the neighborhood school as the All Out of state building 0114 under organization X0440</w:t>
      </w:r>
      <w:r w:rsidR="00A2706D">
        <w:rPr>
          <w:rFonts w:ascii="Verdana" w:hAnsi="Verdana" w:cs="Times New Roman"/>
          <w:sz w:val="20"/>
          <w:szCs w:val="20"/>
        </w:rPr>
        <w:t>.</w:t>
      </w:r>
    </w:p>
    <w:p w14:paraId="1F16BCC0" w14:textId="77777777" w:rsidR="00D37B16" w:rsidRPr="00123BDE" w:rsidRDefault="00D37B16" w:rsidP="00D37B16">
      <w:pPr>
        <w:pStyle w:val="ListParagraph"/>
        <w:numPr>
          <w:ilvl w:val="2"/>
          <w:numId w:val="32"/>
        </w:numPr>
        <w:spacing w:after="0" w:line="240" w:lineRule="auto"/>
        <w:ind w:left="630"/>
        <w:rPr>
          <w:rFonts w:ascii="Verdana" w:hAnsi="Verdana" w:cs="Times New Roman"/>
          <w:sz w:val="20"/>
          <w:szCs w:val="20"/>
        </w:rPr>
      </w:pPr>
      <w:r w:rsidRPr="00123BDE">
        <w:rPr>
          <w:rFonts w:ascii="Verdana" w:hAnsi="Verdana" w:cs="Times New Roman"/>
          <w:sz w:val="20"/>
          <w:szCs w:val="20"/>
        </w:rPr>
        <w:t>Students who reside outside of the state of Kansas are not eligible for general state aid.</w:t>
      </w:r>
    </w:p>
    <w:p w14:paraId="4653C9F2" w14:textId="77777777" w:rsidR="00D37B16" w:rsidRPr="00123BDE" w:rsidRDefault="00D37B16" w:rsidP="00D37B16">
      <w:pPr>
        <w:pStyle w:val="ListParagraph"/>
        <w:numPr>
          <w:ilvl w:val="2"/>
          <w:numId w:val="32"/>
        </w:numPr>
        <w:spacing w:after="0" w:line="240" w:lineRule="auto"/>
        <w:ind w:left="630"/>
        <w:rPr>
          <w:rFonts w:ascii="Verdana" w:hAnsi="Verdana" w:cs="Times New Roman"/>
          <w:sz w:val="20"/>
          <w:szCs w:val="20"/>
        </w:rPr>
      </w:pPr>
      <w:r w:rsidRPr="00123BDE">
        <w:rPr>
          <w:rFonts w:ascii="Verdana" w:hAnsi="Verdana" w:cs="Times New Roman"/>
          <w:sz w:val="20"/>
          <w:szCs w:val="20"/>
        </w:rPr>
        <w:t>Students, who reside outside of the state of Kansas, may enroll in a Kansas Virtual school or program and may be required to pay tuition as a condition of enrollment.</w:t>
      </w:r>
    </w:p>
    <w:p w14:paraId="17772B99" w14:textId="77777777" w:rsidR="00D37B16" w:rsidRPr="00123BDE" w:rsidRDefault="00D37B16" w:rsidP="00D37B16">
      <w:pPr>
        <w:pStyle w:val="ListParagraph"/>
        <w:numPr>
          <w:ilvl w:val="2"/>
          <w:numId w:val="32"/>
        </w:numPr>
        <w:spacing w:after="0" w:line="240" w:lineRule="auto"/>
        <w:ind w:left="630"/>
        <w:rPr>
          <w:rFonts w:ascii="Verdana" w:hAnsi="Verdana" w:cs="Times New Roman"/>
          <w:sz w:val="20"/>
          <w:szCs w:val="20"/>
        </w:rPr>
      </w:pPr>
      <w:r w:rsidRPr="00123BDE">
        <w:rPr>
          <w:rFonts w:ascii="Verdana" w:hAnsi="Verdana" w:cs="Times New Roman"/>
          <w:sz w:val="20"/>
          <w:szCs w:val="20"/>
        </w:rPr>
        <w:t>Students, who reside outside of the state of Kansas, and are enrolled in a Kansas Virtual school or program, will be required to submit a KIDS collection record to KSDE.</w:t>
      </w:r>
    </w:p>
    <w:p w14:paraId="51D04886" w14:textId="49E8970F" w:rsidR="00D37B16" w:rsidRPr="00123BDE" w:rsidRDefault="00D37B16" w:rsidP="00D37B16">
      <w:pPr>
        <w:pStyle w:val="ListParagraph"/>
        <w:numPr>
          <w:ilvl w:val="2"/>
          <w:numId w:val="32"/>
        </w:numPr>
        <w:spacing w:after="0" w:line="240" w:lineRule="auto"/>
        <w:ind w:left="630"/>
        <w:rPr>
          <w:rFonts w:ascii="Verdana" w:hAnsi="Verdana" w:cs="Times New Roman"/>
          <w:sz w:val="20"/>
          <w:szCs w:val="20"/>
        </w:rPr>
      </w:pPr>
      <w:r w:rsidRPr="00123BDE">
        <w:rPr>
          <w:rFonts w:ascii="Verdana" w:hAnsi="Verdana" w:cs="Times New Roman"/>
          <w:sz w:val="20"/>
          <w:szCs w:val="20"/>
        </w:rPr>
        <w:t>IEP procedures for out of state virtual students would be the same as out of state student who move</w:t>
      </w:r>
      <w:r w:rsidR="00A2706D">
        <w:rPr>
          <w:rFonts w:ascii="Verdana" w:hAnsi="Verdana" w:cs="Times New Roman"/>
          <w:sz w:val="20"/>
          <w:szCs w:val="20"/>
        </w:rPr>
        <w:t>.</w:t>
      </w:r>
    </w:p>
    <w:p w14:paraId="3E7B2282" w14:textId="77777777" w:rsidR="00D37B16" w:rsidRPr="00123BDE" w:rsidRDefault="00D37B16" w:rsidP="00D37B16">
      <w:pPr>
        <w:pStyle w:val="ListParagraph"/>
        <w:numPr>
          <w:ilvl w:val="2"/>
          <w:numId w:val="32"/>
        </w:numPr>
        <w:spacing w:after="0" w:line="240" w:lineRule="auto"/>
        <w:ind w:left="630"/>
        <w:rPr>
          <w:rFonts w:ascii="Verdana" w:hAnsi="Verdana" w:cs="Times New Roman"/>
          <w:sz w:val="20"/>
          <w:szCs w:val="20"/>
        </w:rPr>
      </w:pPr>
      <w:r w:rsidRPr="00123BDE">
        <w:rPr>
          <w:rFonts w:ascii="Verdana" w:hAnsi="Verdana" w:cs="Times New Roman"/>
          <w:sz w:val="20"/>
          <w:szCs w:val="20"/>
        </w:rPr>
        <w:t>Kansas special education providers can receive categorical aid for out of state students who receive support in Kansas schools.</w:t>
      </w:r>
    </w:p>
    <w:p w14:paraId="582705E8" w14:textId="77777777" w:rsidR="00650D2A" w:rsidRPr="00A10549" w:rsidRDefault="00650D2A" w:rsidP="00D37B16">
      <w:pPr>
        <w:spacing w:after="0" w:line="240" w:lineRule="auto"/>
        <w:rPr>
          <w:rFonts w:ascii="Verdana" w:hAnsi="Verdana" w:cs="Times New Roman"/>
          <w:sz w:val="20"/>
          <w:szCs w:val="20"/>
        </w:rPr>
      </w:pPr>
    </w:p>
    <w:p w14:paraId="5DF48344" w14:textId="08F58217" w:rsidR="00BA605C" w:rsidRPr="00650D2A" w:rsidRDefault="00BA605C" w:rsidP="00650D2A">
      <w:pPr>
        <w:spacing w:after="0" w:line="240" w:lineRule="auto"/>
        <w:rPr>
          <w:rFonts w:ascii="Verdana" w:hAnsi="Verdana" w:cs="Times New Roman"/>
          <w:sz w:val="20"/>
          <w:szCs w:val="20"/>
        </w:rPr>
      </w:pPr>
      <w:r w:rsidRPr="00650D2A">
        <w:rPr>
          <w:rFonts w:ascii="Verdana" w:hAnsi="Verdana" w:cs="Times New Roman"/>
          <w:sz w:val="20"/>
          <w:szCs w:val="20"/>
        </w:rPr>
        <w:t>Building numbers</w:t>
      </w:r>
    </w:p>
    <w:p w14:paraId="085CBEEB" w14:textId="77777777" w:rsidR="00BA605C" w:rsidRPr="00123BDE" w:rsidRDefault="00BA605C" w:rsidP="00D87A79">
      <w:pPr>
        <w:pStyle w:val="ListParagraph"/>
        <w:numPr>
          <w:ilvl w:val="1"/>
          <w:numId w:val="39"/>
        </w:numPr>
        <w:spacing w:after="0" w:line="240" w:lineRule="auto"/>
        <w:rPr>
          <w:rFonts w:ascii="Verdana" w:hAnsi="Verdana" w:cs="Times New Roman"/>
          <w:sz w:val="20"/>
          <w:szCs w:val="20"/>
        </w:rPr>
      </w:pPr>
      <w:r w:rsidRPr="00123BDE">
        <w:rPr>
          <w:rFonts w:ascii="Verdana" w:hAnsi="Verdana" w:cs="Times New Roman"/>
          <w:sz w:val="20"/>
          <w:szCs w:val="20"/>
        </w:rPr>
        <w:t xml:space="preserve">Virtual School - </w:t>
      </w:r>
      <w:r w:rsidR="007A2255" w:rsidRPr="00123BDE">
        <w:rPr>
          <w:rFonts w:ascii="Verdana" w:hAnsi="Verdana" w:cs="Times New Roman"/>
          <w:sz w:val="20"/>
          <w:szCs w:val="20"/>
        </w:rPr>
        <w:t>The KSDE assigned building number in the state building Directory.</w:t>
      </w:r>
    </w:p>
    <w:p w14:paraId="6914F078" w14:textId="77777777" w:rsidR="00BA605C" w:rsidRPr="00123BDE" w:rsidRDefault="00BA605C" w:rsidP="00D87A79">
      <w:pPr>
        <w:pStyle w:val="ListParagraph"/>
        <w:numPr>
          <w:ilvl w:val="1"/>
          <w:numId w:val="39"/>
        </w:numPr>
        <w:spacing w:after="0" w:line="240" w:lineRule="auto"/>
        <w:rPr>
          <w:rFonts w:ascii="Verdana" w:hAnsi="Verdana" w:cs="Times New Roman"/>
          <w:sz w:val="20"/>
          <w:szCs w:val="20"/>
        </w:rPr>
      </w:pPr>
      <w:r w:rsidRPr="00123BDE">
        <w:rPr>
          <w:rFonts w:ascii="Verdana" w:hAnsi="Verdana" w:cs="Times New Roman"/>
          <w:sz w:val="20"/>
          <w:szCs w:val="20"/>
        </w:rPr>
        <w:t xml:space="preserve">Virtual program </w:t>
      </w:r>
      <w:r w:rsidR="007A2255" w:rsidRPr="00123BDE">
        <w:rPr>
          <w:rFonts w:ascii="Verdana" w:hAnsi="Verdana" w:cs="Times New Roman"/>
          <w:sz w:val="20"/>
          <w:szCs w:val="20"/>
        </w:rPr>
        <w:t>–</w:t>
      </w:r>
      <w:r w:rsidRPr="00123BDE">
        <w:rPr>
          <w:rFonts w:ascii="Verdana" w:hAnsi="Verdana" w:cs="Times New Roman"/>
          <w:sz w:val="20"/>
          <w:szCs w:val="20"/>
        </w:rPr>
        <w:t xml:space="preserve"> </w:t>
      </w:r>
      <w:r w:rsidR="007A2255" w:rsidRPr="00123BDE">
        <w:rPr>
          <w:rFonts w:ascii="Verdana" w:hAnsi="Verdana" w:cs="Times New Roman"/>
          <w:sz w:val="20"/>
          <w:szCs w:val="20"/>
        </w:rPr>
        <w:t>The KSDE assigned building number in the state building Directory</w:t>
      </w:r>
      <w:r w:rsidRPr="00123BDE">
        <w:rPr>
          <w:rFonts w:ascii="Verdana" w:hAnsi="Verdana" w:cs="Times New Roman"/>
          <w:sz w:val="20"/>
          <w:szCs w:val="20"/>
        </w:rPr>
        <w:t>.</w:t>
      </w:r>
    </w:p>
    <w:p w14:paraId="635A2726" w14:textId="77777777" w:rsidR="00BA605C" w:rsidRPr="00123BDE" w:rsidRDefault="00BA605C" w:rsidP="00D87A79">
      <w:pPr>
        <w:pStyle w:val="ListParagraph"/>
        <w:numPr>
          <w:ilvl w:val="1"/>
          <w:numId w:val="39"/>
        </w:numPr>
        <w:spacing w:after="0" w:line="240" w:lineRule="auto"/>
        <w:rPr>
          <w:rFonts w:ascii="Verdana" w:hAnsi="Verdana" w:cs="Times New Roman"/>
          <w:sz w:val="20"/>
          <w:szCs w:val="20"/>
        </w:rPr>
      </w:pPr>
      <w:r w:rsidRPr="00123BDE">
        <w:rPr>
          <w:rFonts w:ascii="Verdana" w:hAnsi="Verdana" w:cs="Times New Roman"/>
          <w:sz w:val="20"/>
          <w:szCs w:val="20"/>
        </w:rPr>
        <w:t>Other locations -</w:t>
      </w:r>
    </w:p>
    <w:p w14:paraId="149CCACD" w14:textId="77777777" w:rsidR="00131489" w:rsidRPr="00123BDE" w:rsidRDefault="007A2255" w:rsidP="00131489">
      <w:pPr>
        <w:pStyle w:val="NormalWeb"/>
        <w:spacing w:before="0" w:beforeAutospacing="0" w:after="0" w:afterAutospacing="0" w:line="256" w:lineRule="auto"/>
        <w:ind w:left="806" w:hanging="446"/>
        <w:rPr>
          <w:color w:val="auto"/>
          <w:sz w:val="20"/>
          <w:szCs w:val="20"/>
        </w:rPr>
      </w:pPr>
      <w:r w:rsidRPr="00123BDE">
        <w:rPr>
          <w:rFonts w:ascii="Verdana" w:hAnsi="Verdana"/>
          <w:color w:val="auto"/>
          <w:sz w:val="20"/>
          <w:szCs w:val="20"/>
        </w:rPr>
        <w:t xml:space="preserve">Example 1 - </w:t>
      </w:r>
      <w:r w:rsidR="00BA605C" w:rsidRPr="00123BDE">
        <w:rPr>
          <w:rFonts w:ascii="Verdana" w:hAnsi="Verdana"/>
          <w:color w:val="auto"/>
          <w:sz w:val="20"/>
          <w:szCs w:val="20"/>
        </w:rPr>
        <w:t xml:space="preserve">Home </w:t>
      </w:r>
      <w:r w:rsidRPr="00123BDE">
        <w:rPr>
          <w:rFonts w:ascii="Verdana" w:hAnsi="Verdana"/>
          <w:color w:val="auto"/>
          <w:sz w:val="20"/>
          <w:szCs w:val="20"/>
        </w:rPr>
        <w:t>– the student receives IEP support at home while participating in the Virtual school. Attendance building = “Home” building associated to the</w:t>
      </w:r>
      <w:r w:rsidR="00BA605C" w:rsidRPr="00123BDE">
        <w:rPr>
          <w:rFonts w:ascii="Verdana" w:hAnsi="Verdana"/>
          <w:color w:val="auto"/>
          <w:sz w:val="20"/>
          <w:szCs w:val="20"/>
        </w:rPr>
        <w:t xml:space="preserve"> USD </w:t>
      </w:r>
      <w:r w:rsidRPr="00123BDE">
        <w:rPr>
          <w:rFonts w:ascii="Verdana" w:hAnsi="Verdana"/>
          <w:color w:val="auto"/>
          <w:sz w:val="20"/>
          <w:szCs w:val="20"/>
        </w:rPr>
        <w:t xml:space="preserve">of </w:t>
      </w:r>
      <w:r w:rsidR="00131489" w:rsidRPr="00123BDE">
        <w:rPr>
          <w:rFonts w:ascii="Verdana" w:eastAsia="Verdana" w:hAnsi="Verdana"/>
          <w:color w:val="auto"/>
          <w:kern w:val="24"/>
          <w:sz w:val="20"/>
          <w:szCs w:val="20"/>
        </w:rPr>
        <w:t>the virtual school</w:t>
      </w:r>
    </w:p>
    <w:p w14:paraId="5E1CE6D3" w14:textId="77777777" w:rsidR="007A2255" w:rsidRPr="00123BDE" w:rsidRDefault="007A2255" w:rsidP="007A2255">
      <w:pPr>
        <w:spacing w:after="0" w:line="240" w:lineRule="auto"/>
        <w:ind w:left="810" w:hanging="450"/>
        <w:rPr>
          <w:rFonts w:ascii="Verdana" w:hAnsi="Verdana" w:cs="Times New Roman"/>
          <w:sz w:val="20"/>
          <w:szCs w:val="20"/>
        </w:rPr>
      </w:pPr>
      <w:r w:rsidRPr="00123BDE">
        <w:rPr>
          <w:rFonts w:ascii="Verdana" w:hAnsi="Verdana" w:cs="Times New Roman"/>
          <w:sz w:val="20"/>
          <w:szCs w:val="20"/>
        </w:rPr>
        <w:tab/>
        <w:t>Setting = “A”</w:t>
      </w:r>
    </w:p>
    <w:p w14:paraId="380DD7E9" w14:textId="4D8C6E4B" w:rsidR="00BA605C" w:rsidRPr="00391571" w:rsidRDefault="007A2255" w:rsidP="00391571">
      <w:pPr>
        <w:spacing w:after="0" w:line="240" w:lineRule="auto"/>
        <w:ind w:left="810" w:hanging="450"/>
        <w:rPr>
          <w:rFonts w:ascii="Verdana" w:hAnsi="Verdana" w:cs="Times New Roman"/>
          <w:sz w:val="20"/>
          <w:szCs w:val="20"/>
        </w:rPr>
      </w:pPr>
      <w:r w:rsidRPr="00123BDE">
        <w:rPr>
          <w:rFonts w:ascii="Verdana" w:hAnsi="Verdana" w:cs="Times New Roman"/>
          <w:sz w:val="20"/>
          <w:szCs w:val="20"/>
        </w:rPr>
        <w:t>Example 2 - the student receives IEP support at a Non-school location while participating in the Virtual school. Attendance building = “off-site” building associated to the USD of</w:t>
      </w:r>
      <w:r w:rsidR="007D7727" w:rsidRPr="00123BDE">
        <w:rPr>
          <w:rFonts w:ascii="Verdana" w:hAnsi="Verdana" w:cs="Times New Roman"/>
          <w:sz w:val="20"/>
          <w:szCs w:val="20"/>
        </w:rPr>
        <w:t xml:space="preserve"> </w:t>
      </w:r>
      <w:r w:rsidR="007D7727" w:rsidRPr="00123BDE">
        <w:rPr>
          <w:rFonts w:ascii="Verdana" w:hAnsi="Verdana"/>
          <w:kern w:val="24"/>
          <w:sz w:val="20"/>
          <w:szCs w:val="20"/>
        </w:rPr>
        <w:t>the virtual school</w:t>
      </w:r>
      <w:r w:rsidR="007D7727" w:rsidRPr="00123BDE">
        <w:rPr>
          <w:rFonts w:ascii="Verdana" w:hAnsi="Verdana" w:cs="Times New Roman"/>
          <w:sz w:val="20"/>
          <w:szCs w:val="20"/>
        </w:rPr>
        <w:t xml:space="preserve">. </w:t>
      </w:r>
      <w:r w:rsidRPr="00123BDE">
        <w:rPr>
          <w:rFonts w:ascii="Verdana" w:hAnsi="Verdana" w:cs="Times New Roman"/>
          <w:sz w:val="20"/>
          <w:szCs w:val="20"/>
        </w:rPr>
        <w:t>Setting = “D”</w:t>
      </w:r>
    </w:p>
    <w:p w14:paraId="1CC39BEC" w14:textId="77777777" w:rsidR="00BA605C" w:rsidRPr="00123BDE" w:rsidRDefault="00BA605C" w:rsidP="00BA605C">
      <w:pPr>
        <w:pStyle w:val="ListParagraph"/>
        <w:rPr>
          <w:rFonts w:ascii="Verdana" w:hAnsi="Verdana" w:cs="Times New Roman"/>
          <w:sz w:val="20"/>
          <w:szCs w:val="20"/>
        </w:rPr>
      </w:pPr>
    </w:p>
    <w:p w14:paraId="17416E00" w14:textId="77777777" w:rsidR="00BA605C" w:rsidRPr="00123BDE" w:rsidRDefault="00BA605C" w:rsidP="007328F1">
      <w:pPr>
        <w:pStyle w:val="ListParagraph"/>
        <w:ind w:left="0"/>
        <w:rPr>
          <w:rFonts w:ascii="Verdana" w:hAnsi="Verdana" w:cs="Times New Roman"/>
          <w:b/>
          <w:sz w:val="20"/>
          <w:szCs w:val="20"/>
        </w:rPr>
      </w:pPr>
      <w:r w:rsidRPr="00123BDE">
        <w:rPr>
          <w:rFonts w:ascii="Verdana" w:hAnsi="Verdana" w:cs="Times New Roman"/>
          <w:b/>
          <w:sz w:val="20"/>
          <w:szCs w:val="20"/>
        </w:rPr>
        <w:t>Other cases</w:t>
      </w:r>
    </w:p>
    <w:p w14:paraId="4425B17E" w14:textId="740EBE86" w:rsidR="00BA605C" w:rsidRPr="00123BDE" w:rsidRDefault="00BA605C" w:rsidP="00BA605C">
      <w:pPr>
        <w:pStyle w:val="ListParagraph"/>
        <w:numPr>
          <w:ilvl w:val="0"/>
          <w:numId w:val="33"/>
        </w:numPr>
        <w:spacing w:after="0" w:line="240" w:lineRule="auto"/>
        <w:rPr>
          <w:rFonts w:ascii="Verdana" w:hAnsi="Verdana" w:cs="Times New Roman"/>
          <w:sz w:val="20"/>
          <w:szCs w:val="20"/>
        </w:rPr>
      </w:pPr>
      <w:r w:rsidRPr="00123BDE">
        <w:rPr>
          <w:rFonts w:ascii="Verdana" w:hAnsi="Verdana" w:cs="Times New Roman"/>
          <w:sz w:val="20"/>
          <w:szCs w:val="20"/>
        </w:rPr>
        <w:t>Students receiving educational support from more than 1 Kansas school system</w:t>
      </w:r>
      <w:r w:rsidR="008536BC">
        <w:rPr>
          <w:rFonts w:ascii="Verdana" w:hAnsi="Verdana" w:cs="Times New Roman"/>
          <w:sz w:val="20"/>
          <w:szCs w:val="20"/>
        </w:rPr>
        <w:t>.</w:t>
      </w:r>
    </w:p>
    <w:p w14:paraId="75171127" w14:textId="77777777" w:rsidR="00BA605C" w:rsidRPr="00123BDE" w:rsidRDefault="00BA605C" w:rsidP="00BA605C">
      <w:pPr>
        <w:pStyle w:val="ListParagraph"/>
        <w:numPr>
          <w:ilvl w:val="1"/>
          <w:numId w:val="33"/>
        </w:numPr>
        <w:spacing w:after="0" w:line="240" w:lineRule="auto"/>
        <w:ind w:right="-450"/>
        <w:rPr>
          <w:rFonts w:ascii="Verdana" w:hAnsi="Verdana" w:cs="Times New Roman"/>
          <w:sz w:val="20"/>
          <w:szCs w:val="20"/>
        </w:rPr>
      </w:pPr>
      <w:r w:rsidRPr="00123BDE">
        <w:rPr>
          <w:rFonts w:ascii="Verdana" w:hAnsi="Verdana" w:cs="Times New Roman"/>
          <w:sz w:val="20"/>
          <w:szCs w:val="20"/>
        </w:rPr>
        <w:t>The general state aid is determined by the amount of educational support provided by each agency by the number of minutes of support and the Sept. 20 FTE is divided proportionately.</w:t>
      </w:r>
    </w:p>
    <w:p w14:paraId="10F9F1F8" w14:textId="77777777" w:rsidR="00BA605C" w:rsidRPr="00123BDE" w:rsidRDefault="00BA605C" w:rsidP="00BA605C">
      <w:pPr>
        <w:pStyle w:val="ListParagraph"/>
        <w:numPr>
          <w:ilvl w:val="1"/>
          <w:numId w:val="33"/>
        </w:numPr>
        <w:spacing w:after="0" w:line="240" w:lineRule="auto"/>
        <w:rPr>
          <w:rFonts w:ascii="Verdana" w:hAnsi="Verdana" w:cs="Times New Roman"/>
          <w:sz w:val="20"/>
          <w:szCs w:val="20"/>
        </w:rPr>
      </w:pPr>
      <w:r w:rsidRPr="00123BDE">
        <w:rPr>
          <w:rFonts w:ascii="Verdana" w:hAnsi="Verdana" w:cs="Times New Roman"/>
          <w:sz w:val="20"/>
          <w:szCs w:val="20"/>
        </w:rPr>
        <w:t>For the December 1 MIS collection KSDE will assign the child count to the district providing the greatest amount of special education support</w:t>
      </w:r>
    </w:p>
    <w:p w14:paraId="5FC460AD" w14:textId="32E29026" w:rsidR="00BA605C" w:rsidRPr="00123BDE" w:rsidRDefault="00BA605C" w:rsidP="00BA605C">
      <w:pPr>
        <w:pStyle w:val="ListParagraph"/>
        <w:numPr>
          <w:ilvl w:val="1"/>
          <w:numId w:val="33"/>
        </w:numPr>
        <w:spacing w:after="0" w:line="240" w:lineRule="auto"/>
        <w:rPr>
          <w:rFonts w:ascii="Verdana" w:hAnsi="Verdana" w:cs="Times New Roman"/>
          <w:sz w:val="20"/>
          <w:szCs w:val="20"/>
        </w:rPr>
      </w:pPr>
      <w:r w:rsidRPr="00123BDE">
        <w:rPr>
          <w:rFonts w:ascii="Verdana" w:hAnsi="Verdana" w:cs="Times New Roman"/>
          <w:sz w:val="20"/>
          <w:szCs w:val="20"/>
        </w:rPr>
        <w:t xml:space="preserve">For the </w:t>
      </w:r>
      <w:r w:rsidR="00391571">
        <w:rPr>
          <w:rFonts w:ascii="Verdana" w:hAnsi="Verdana" w:cs="Times New Roman"/>
          <w:sz w:val="20"/>
          <w:szCs w:val="20"/>
        </w:rPr>
        <w:t>End of Year</w:t>
      </w:r>
      <w:r w:rsidRPr="00123BDE">
        <w:rPr>
          <w:rFonts w:ascii="Verdana" w:hAnsi="Verdana" w:cs="Times New Roman"/>
          <w:sz w:val="20"/>
          <w:szCs w:val="20"/>
        </w:rPr>
        <w:t xml:space="preserve"> MIS collection each agency will have the SPED support provided applied to their SPED FTE calculation.</w:t>
      </w:r>
    </w:p>
    <w:p w14:paraId="0BBDC5C9" w14:textId="77777777" w:rsidR="00BA605C" w:rsidRPr="00123BDE" w:rsidRDefault="00BA605C" w:rsidP="00BA605C">
      <w:pPr>
        <w:pStyle w:val="ListParagraph"/>
        <w:numPr>
          <w:ilvl w:val="0"/>
          <w:numId w:val="33"/>
        </w:numPr>
        <w:spacing w:after="0" w:line="240" w:lineRule="auto"/>
        <w:rPr>
          <w:rFonts w:ascii="Verdana" w:hAnsi="Verdana" w:cs="Times New Roman"/>
          <w:sz w:val="20"/>
          <w:szCs w:val="20"/>
        </w:rPr>
      </w:pPr>
      <w:r w:rsidRPr="00123BDE">
        <w:rPr>
          <w:rFonts w:ascii="Verdana" w:hAnsi="Verdana" w:cs="Times New Roman"/>
          <w:sz w:val="20"/>
          <w:szCs w:val="20"/>
        </w:rPr>
        <w:t>Part time students - student who participate in both virtual programs and in programs in local school buildings.</w:t>
      </w:r>
    </w:p>
    <w:p w14:paraId="0A5969F1" w14:textId="77777777" w:rsidR="00BA605C" w:rsidRPr="00123BDE" w:rsidRDefault="00BA605C" w:rsidP="00A238FF">
      <w:pPr>
        <w:pStyle w:val="ListParagraph"/>
        <w:numPr>
          <w:ilvl w:val="3"/>
          <w:numId w:val="33"/>
        </w:numPr>
        <w:spacing w:after="0" w:line="240" w:lineRule="auto"/>
        <w:ind w:left="1800"/>
        <w:rPr>
          <w:rFonts w:ascii="Verdana" w:hAnsi="Verdana" w:cs="Times New Roman"/>
          <w:sz w:val="20"/>
          <w:szCs w:val="20"/>
        </w:rPr>
      </w:pPr>
      <w:r w:rsidRPr="00123BDE">
        <w:rPr>
          <w:rFonts w:ascii="Verdana" w:hAnsi="Verdana" w:cs="Times New Roman"/>
          <w:sz w:val="20"/>
          <w:szCs w:val="20"/>
        </w:rPr>
        <w:t xml:space="preserve">December 1 </w:t>
      </w:r>
      <w:r w:rsidR="00A238FF" w:rsidRPr="00123BDE">
        <w:rPr>
          <w:rFonts w:ascii="Verdana" w:hAnsi="Verdana" w:cs="Times New Roman"/>
          <w:sz w:val="20"/>
          <w:szCs w:val="20"/>
        </w:rPr>
        <w:t xml:space="preserve">report - </w:t>
      </w:r>
    </w:p>
    <w:p w14:paraId="234205B0" w14:textId="77777777" w:rsidR="00BA605C" w:rsidRPr="00123BDE" w:rsidRDefault="00BA605C" w:rsidP="00A238FF">
      <w:pPr>
        <w:spacing w:after="0" w:line="240" w:lineRule="auto"/>
        <w:ind w:left="1800"/>
        <w:rPr>
          <w:rFonts w:ascii="Verdana" w:hAnsi="Verdana" w:cs="Times New Roman"/>
          <w:sz w:val="20"/>
          <w:szCs w:val="20"/>
        </w:rPr>
      </w:pPr>
      <w:r w:rsidRPr="00123BDE">
        <w:rPr>
          <w:rFonts w:ascii="Verdana" w:hAnsi="Verdana" w:cs="Times New Roman"/>
          <w:sz w:val="20"/>
          <w:szCs w:val="20"/>
        </w:rPr>
        <w:t>The child count will be awarded to the organization providing direct service in the "brick and mortar" building on December 1</w:t>
      </w:r>
    </w:p>
    <w:p w14:paraId="36E10130" w14:textId="77777777" w:rsidR="00BA605C" w:rsidRPr="00123BDE" w:rsidRDefault="007328F1" w:rsidP="007328F1">
      <w:pPr>
        <w:spacing w:after="0" w:line="240" w:lineRule="auto"/>
        <w:ind w:left="1080" w:firstLine="360"/>
        <w:rPr>
          <w:rFonts w:ascii="Verdana" w:hAnsi="Verdana" w:cs="Times New Roman"/>
          <w:sz w:val="20"/>
          <w:szCs w:val="20"/>
        </w:rPr>
      </w:pPr>
      <w:r w:rsidRPr="00123BDE">
        <w:rPr>
          <w:rFonts w:ascii="Verdana" w:hAnsi="Verdana" w:cs="Times New Roman"/>
          <w:sz w:val="20"/>
          <w:szCs w:val="20"/>
        </w:rPr>
        <w:t xml:space="preserve">2. </w:t>
      </w:r>
      <w:r w:rsidR="00A238FF" w:rsidRPr="00123BDE">
        <w:rPr>
          <w:rFonts w:ascii="Verdana" w:hAnsi="Verdana" w:cs="Times New Roman"/>
          <w:sz w:val="20"/>
          <w:szCs w:val="20"/>
        </w:rPr>
        <w:t>End of Year report -</w:t>
      </w:r>
    </w:p>
    <w:p w14:paraId="70F75684" w14:textId="77777777" w:rsidR="00BA605C" w:rsidRPr="00123BDE" w:rsidRDefault="00BA605C" w:rsidP="00A238FF">
      <w:pPr>
        <w:pStyle w:val="ListParagraph"/>
        <w:spacing w:after="0" w:line="240" w:lineRule="auto"/>
        <w:ind w:left="1800"/>
        <w:rPr>
          <w:rFonts w:ascii="Verdana" w:hAnsi="Verdana" w:cs="Times New Roman"/>
          <w:sz w:val="20"/>
          <w:szCs w:val="20"/>
        </w:rPr>
      </w:pPr>
      <w:r w:rsidRPr="00123BDE">
        <w:rPr>
          <w:rFonts w:ascii="Verdana" w:hAnsi="Verdana" w:cs="Times New Roman"/>
          <w:sz w:val="20"/>
          <w:szCs w:val="20"/>
        </w:rPr>
        <w:t>Records from both organizations will be collected and the relevant amount of student FTE will apply to both organizations.</w:t>
      </w:r>
    </w:p>
    <w:p w14:paraId="5BBEFC1D" w14:textId="77777777" w:rsidR="00BA605C" w:rsidRPr="00123BDE" w:rsidRDefault="00BA605C" w:rsidP="00BA605C">
      <w:pPr>
        <w:ind w:right="18"/>
        <w:rPr>
          <w:rFonts w:ascii="Verdana" w:hAnsi="Verdana" w:cs="Times New Roman"/>
          <w:sz w:val="20"/>
          <w:szCs w:val="20"/>
        </w:rPr>
      </w:pPr>
    </w:p>
    <w:sectPr w:rsidR="00BA605C" w:rsidRPr="00123BDE" w:rsidSect="004C14DE">
      <w:headerReference w:type="even" r:id="rId22"/>
      <w:headerReference w:type="first" r:id="rId23"/>
      <w:footerReference w:type="first" r:id="rId24"/>
      <w:pgSz w:w="12240" w:h="15840"/>
      <w:pgMar w:top="1008" w:right="630" w:bottom="576" w:left="1440" w:header="576" w:footer="576" w:gutter="0"/>
      <w:pgNumType w:start="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3FECF" w14:textId="77777777" w:rsidR="00FB3AFB" w:rsidRDefault="00FB3AFB">
      <w:pPr>
        <w:spacing w:after="0" w:line="240" w:lineRule="auto"/>
      </w:pPr>
      <w:r>
        <w:separator/>
      </w:r>
    </w:p>
  </w:endnote>
  <w:endnote w:type="continuationSeparator" w:id="0">
    <w:p w14:paraId="306D0AC9" w14:textId="77777777" w:rsidR="00FB3AFB" w:rsidRDefault="00FB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ZapfDingba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aco">
    <w:charset w:val="4D"/>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Palatino">
    <w:altName w:val="Book Antiqua"/>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CC98B" w14:textId="77777777" w:rsidR="00FB3AFB" w:rsidRDefault="00FB3AFB">
    <w:pPr>
      <w:widowControl w:val="0"/>
      <w:tabs>
        <w:tab w:val="center" w:pos="4680"/>
        <w:tab w:val="right" w:pos="9360"/>
      </w:tabs>
      <w:spacing w:line="240" w:lineRule="atLeast"/>
      <w:rPr>
        <w:rFonts w:ascii="Geneva" w:hAnsi="Geneva"/>
        <w:sz w:val="20"/>
      </w:rPr>
    </w:pPr>
    <w:r w:rsidRPr="00F55605">
      <w:rPr>
        <w:rStyle w:val="PageNumber"/>
        <w:rFonts w:ascii="Times New Roman" w:hAnsi="Times New Roman"/>
        <w:b/>
      </w:rPr>
      <w:t xml:space="preserve">Page </w:t>
    </w:r>
    <w:r w:rsidRPr="00F55605">
      <w:rPr>
        <w:rStyle w:val="PageNumber"/>
        <w:rFonts w:ascii="Times New Roman" w:hAnsi="Times New Roman"/>
        <w:b/>
      </w:rPr>
      <w:fldChar w:fldCharType="begin"/>
    </w:r>
    <w:r w:rsidRPr="00F55605">
      <w:rPr>
        <w:rStyle w:val="PageNumber"/>
        <w:rFonts w:ascii="Times New Roman" w:hAnsi="Times New Roman"/>
        <w:b/>
      </w:rPr>
      <w:instrText xml:space="preserve"> PAGE </w:instrText>
    </w:r>
    <w:r w:rsidRPr="00F55605">
      <w:rPr>
        <w:rStyle w:val="PageNumber"/>
        <w:rFonts w:ascii="Times New Roman" w:hAnsi="Times New Roman"/>
        <w:b/>
      </w:rPr>
      <w:fldChar w:fldCharType="separate"/>
    </w:r>
    <w:r>
      <w:rPr>
        <w:rStyle w:val="PageNumber"/>
        <w:rFonts w:ascii="Times New Roman" w:hAnsi="Times New Roman"/>
        <w:b/>
        <w:noProof/>
      </w:rPr>
      <w:t>iv</w:t>
    </w:r>
    <w:r w:rsidRPr="00F55605">
      <w:rPr>
        <w:rStyle w:val="PageNumber"/>
        <w:rFonts w:ascii="Times New Roman" w:hAnsi="Times New Roman"/>
        <w:b/>
      </w:rPr>
      <w:fldChar w:fldCharType="end"/>
    </w:r>
    <w:r>
      <w:rPr>
        <w:rStyle w:val="PageNumber"/>
        <w:rFonts w:ascii="Times New Roman" w:hAnsi="Times New Roman"/>
        <w:b/>
      </w:rPr>
      <w:tab/>
    </w:r>
    <w:r>
      <w:rPr>
        <w:rStyle w:val="PageNumber"/>
        <w:rFonts w:ascii="Times New Roman" w:hAnsi="Times New Roman"/>
        <w:b/>
      </w:rPr>
      <w:tab/>
      <w:t>07/01/2017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5E04B" w14:textId="21643078" w:rsidR="00FB3AFB" w:rsidRDefault="00FB3AFB" w:rsidP="00E31D2F">
    <w:pPr>
      <w:pStyle w:val="Footer"/>
      <w:tabs>
        <w:tab w:val="clear" w:pos="8640"/>
        <w:tab w:val="right" w:pos="9360"/>
      </w:tabs>
    </w:pPr>
    <w:r>
      <w:rPr>
        <w:b/>
        <w:color w:val="000000"/>
      </w:rPr>
      <w:t>07/01/</w:t>
    </w:r>
    <w:r w:rsidR="007E12D5">
      <w:rPr>
        <w:b/>
        <w:color w:val="000000"/>
      </w:rPr>
      <w:t>2024</w:t>
    </w:r>
    <w:r>
      <w:rPr>
        <w:b/>
        <w:color w:val="000000"/>
      </w:rPr>
      <w:tab/>
    </w:r>
    <w:r>
      <w:rPr>
        <w:b/>
        <w:color w:val="000000"/>
      </w:rPr>
      <w:tab/>
    </w:r>
    <w:r w:rsidRPr="004C14DE">
      <w:rPr>
        <w:b/>
        <w:color w:val="7F7F7F" w:themeColor="background1" w:themeShade="7F"/>
        <w:spacing w:val="60"/>
      </w:rPr>
      <w:t>Page</w:t>
    </w:r>
    <w:r w:rsidRPr="004C14DE">
      <w:rPr>
        <w:b/>
        <w:color w:val="000000"/>
      </w:rPr>
      <w:t xml:space="preserve"> | </w:t>
    </w:r>
    <w:r>
      <w:rPr>
        <w:b/>
        <w:color w:val="00000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E50" w14:textId="77777777" w:rsidR="00FB3AFB" w:rsidRPr="00ED4626" w:rsidRDefault="00FB3AFB" w:rsidP="00ED4626">
    <w:pPr>
      <w:autoSpaceDE w:val="0"/>
      <w:autoSpaceDN w:val="0"/>
      <w:adjustRightInd w:val="0"/>
      <w:spacing w:after="0" w:line="288" w:lineRule="auto"/>
      <w:ind w:left="360" w:right="360"/>
      <w:jc w:val="center"/>
      <w:textAlignment w:val="center"/>
      <w:rPr>
        <w:rFonts w:ascii="Times" w:eastAsia="Times New Roman" w:hAnsi="Times" w:cs="Times New Roman"/>
        <w:b/>
        <w:bCs/>
        <w:color w:val="000000"/>
        <w:sz w:val="18"/>
        <w:szCs w:val="18"/>
        <w:u w:val="single"/>
      </w:rPr>
    </w:pPr>
    <w:r w:rsidRPr="00ED4626">
      <w:rPr>
        <w:rFonts w:ascii="Times" w:eastAsia="Times New Roman" w:hAnsi="Times" w:cs="Times New Roman"/>
        <w:b/>
        <w:bCs/>
        <w:color w:val="000000"/>
        <w:sz w:val="18"/>
        <w:szCs w:val="18"/>
        <w:u w:val="single"/>
      </w:rPr>
      <w:t>An Equal Employment/Educational Opportunity Agency</w:t>
    </w:r>
  </w:p>
  <w:p w14:paraId="5F0E2CD5" w14:textId="77777777" w:rsidR="00FB3AFB" w:rsidRPr="00ED4626" w:rsidRDefault="00FB3AFB" w:rsidP="00ED4626">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ind w:left="360" w:right="79"/>
      <w:textAlignment w:val="center"/>
      <w:rPr>
        <w:rFonts w:ascii="Times" w:eastAsia="Times New Roman" w:hAnsi="Times" w:cs="Times New Roman"/>
        <w:sz w:val="16"/>
        <w:szCs w:val="16"/>
      </w:rPr>
    </w:pPr>
    <w:r w:rsidRPr="00ED4626">
      <w:rPr>
        <w:rFonts w:ascii="Times" w:eastAsia="Times New Roman" w:hAnsi="Times" w:cs="Times New Roman"/>
        <w:sz w:val="16"/>
        <w:szCs w:val="16"/>
      </w:rPr>
      <w:t>The Kansas State Board of Education does not discriminate on the basis of race, color, national origin, sex, disability, or age in its programs and activities.  The following person has been designated to handle inquiries regarding the non-discrimination policies: KSDE General Counsel, Landon State Office Building. 900 SW Jackson Topeka, KS 66612</w:t>
    </w:r>
    <w:r w:rsidRPr="00ED4626">
      <w:rPr>
        <w:rFonts w:ascii="Arial" w:eastAsia="Times New Roman" w:hAnsi="Arial" w:cs="Arial"/>
        <w:color w:val="000000"/>
        <w:sz w:val="16"/>
        <w:szCs w:val="16"/>
      </w:rPr>
      <w:t xml:space="preserve">, </w:t>
    </w:r>
    <w:r w:rsidRPr="00ED4626">
      <w:rPr>
        <w:rFonts w:ascii="Times" w:eastAsia="Times New Roman" w:hAnsi="Times" w:cs="Times New Roman"/>
        <w:sz w:val="16"/>
        <w:szCs w:val="16"/>
      </w:rPr>
      <w:t>785-296-3204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F8B2" w14:textId="77777777" w:rsidR="00FB3AFB" w:rsidRDefault="00FB3AFB" w:rsidP="00235ECA">
    <w:pPr>
      <w:tabs>
        <w:tab w:val="center" w:pos="4680"/>
        <w:tab w:val="right" w:pos="9360"/>
      </w:tabs>
      <w:ind w:right="-40"/>
      <w:rPr>
        <w:rFonts w:ascii="Geneva" w:hAnsi="Geneva"/>
        <w:color w:val="000000"/>
        <w:sz w:val="24"/>
      </w:rPr>
    </w:pP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Pr>
        <w:rStyle w:val="PageNumber"/>
        <w:b/>
        <w:bCs/>
        <w:noProof/>
        <w:sz w:val="24"/>
      </w:rPr>
      <w:t>16</w:t>
    </w:r>
    <w:r>
      <w:rPr>
        <w:rStyle w:val="PageNumber"/>
        <w:b/>
        <w:bCs/>
        <w:sz w:val="24"/>
      </w:rPr>
      <w:fldChar w:fldCharType="end"/>
    </w:r>
    <w:r>
      <w:rPr>
        <w:b/>
        <w:bCs/>
        <w:sz w:val="24"/>
      </w:rPr>
      <w:tab/>
    </w:r>
    <w:r>
      <w:rPr>
        <w:b/>
        <w:bCs/>
        <w:sz w:val="24"/>
      </w:rPr>
      <w:tab/>
      <w:t>07/01/2019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D83B" w14:textId="591ABF52" w:rsidR="00FB3AFB" w:rsidRDefault="00FB3AFB" w:rsidP="00235ECA">
    <w:pPr>
      <w:tabs>
        <w:tab w:val="center" w:pos="4680"/>
        <w:tab w:val="right" w:pos="9360"/>
      </w:tabs>
      <w:ind w:right="-40"/>
      <w:rPr>
        <w:rFonts w:ascii="Helvetica" w:hAnsi="Helvetica"/>
        <w:color w:val="000000"/>
      </w:rPr>
    </w:pPr>
    <w:r>
      <w:rPr>
        <w:b/>
        <w:color w:val="000000"/>
      </w:rPr>
      <w:t>07/01/</w:t>
    </w:r>
    <w:r w:rsidR="007E12D5">
      <w:rPr>
        <w:b/>
        <w:color w:val="000000"/>
      </w:rPr>
      <w:t>2024</w:t>
    </w:r>
    <w:r>
      <w:rPr>
        <w:b/>
        <w:color w:val="000000"/>
      </w:rPr>
      <w:tab/>
    </w:r>
    <w:r>
      <w:rPr>
        <w:b/>
        <w:color w:val="000000"/>
      </w:rPr>
      <w:tab/>
    </w:r>
    <w:r w:rsidRPr="004C14DE">
      <w:rPr>
        <w:b/>
        <w:color w:val="7F7F7F" w:themeColor="background1" w:themeShade="7F"/>
        <w:spacing w:val="60"/>
      </w:rPr>
      <w:t>Page</w:t>
    </w:r>
    <w:r w:rsidRPr="004C14DE">
      <w:rPr>
        <w:b/>
        <w:color w:val="000000"/>
      </w:rPr>
      <w:t xml:space="preserve"> | </w:t>
    </w:r>
    <w:r w:rsidRPr="004C14DE">
      <w:rPr>
        <w:b/>
        <w:color w:val="000000"/>
      </w:rPr>
      <w:fldChar w:fldCharType="begin"/>
    </w:r>
    <w:r w:rsidRPr="004C14DE">
      <w:rPr>
        <w:b/>
        <w:color w:val="000000"/>
      </w:rPr>
      <w:instrText xml:space="preserve"> PAGE   \* MERGEFORMAT </w:instrText>
    </w:r>
    <w:r w:rsidRPr="004C14DE">
      <w:rPr>
        <w:b/>
        <w:color w:val="000000"/>
      </w:rPr>
      <w:fldChar w:fldCharType="separate"/>
    </w:r>
    <w:r w:rsidRPr="00D22FC0">
      <w:rPr>
        <w:b/>
        <w:bCs/>
        <w:noProof/>
        <w:color w:val="000000"/>
      </w:rPr>
      <w:t>17</w:t>
    </w:r>
    <w:r w:rsidRPr="004C14DE">
      <w:rPr>
        <w:b/>
        <w:bCs/>
        <w:noProof/>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4546" w14:textId="77777777" w:rsidR="00FB3AFB" w:rsidRDefault="00FB3AFB" w:rsidP="00235ECA">
    <w:pPr>
      <w:pStyle w:val="Footer"/>
      <w:tabs>
        <w:tab w:val="clear" w:pos="8640"/>
        <w:tab w:val="right" w:pos="9810"/>
      </w:tabs>
    </w:pPr>
    <w:r>
      <w:rPr>
        <w:rFonts w:ascii="Times New Roman" w:hAnsi="Times New Roman"/>
        <w:b/>
      </w:rPr>
      <w:t xml:space="preserve">Page 20 </w:t>
    </w:r>
    <w:r>
      <w:rPr>
        <w:rFonts w:ascii="Times New Roman" w:hAnsi="Times New Roman"/>
        <w:b/>
      </w:rPr>
      <w:tab/>
    </w:r>
    <w:r>
      <w:rPr>
        <w:rFonts w:ascii="Times New Roman" w:hAnsi="Times New Roman"/>
        <w:b/>
      </w:rPr>
      <w:tab/>
      <w:t>07/01/2018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BD10" w14:textId="77777777" w:rsidR="00FB3AFB" w:rsidRDefault="00FB3AFB">
      <w:pPr>
        <w:spacing w:after="0" w:line="240" w:lineRule="auto"/>
      </w:pPr>
      <w:r>
        <w:separator/>
      </w:r>
    </w:p>
  </w:footnote>
  <w:footnote w:type="continuationSeparator" w:id="0">
    <w:p w14:paraId="4379DEFD" w14:textId="77777777" w:rsidR="00FB3AFB" w:rsidRDefault="00FB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B554" w14:textId="186B5DDE" w:rsidR="00FB3AFB" w:rsidRPr="00780F8C" w:rsidRDefault="007E12D5" w:rsidP="009739AC">
    <w:pPr>
      <w:pStyle w:val="Header"/>
      <w:jc w:val="center"/>
    </w:pPr>
    <w:r>
      <w:rPr>
        <w:b/>
        <w:color w:val="000000"/>
      </w:rPr>
      <w:t>2024</w:t>
    </w:r>
    <w:r w:rsidR="00FB3AFB">
      <w:rPr>
        <w:b/>
        <w:color w:val="000000"/>
      </w:rPr>
      <w:t xml:space="preserve"> - </w:t>
    </w:r>
    <w:r>
      <w:rPr>
        <w:b/>
        <w:color w:val="000000"/>
      </w:rPr>
      <w:t>2025</w:t>
    </w:r>
    <w:r w:rsidR="00FB3AFB">
      <w:rPr>
        <w:b/>
        <w:color w:val="000000"/>
      </w:rPr>
      <w:t xml:space="preserve"> KSDE - IDEA Part B and Gifted Special Education Data Dictionary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659C2" w14:textId="0705D0A4" w:rsidR="00FB3AFB" w:rsidRPr="009739AC" w:rsidRDefault="007E12D5" w:rsidP="00ED4626">
    <w:pPr>
      <w:tabs>
        <w:tab w:val="center" w:pos="4320"/>
        <w:tab w:val="right" w:pos="8640"/>
      </w:tabs>
      <w:spacing w:after="0" w:line="240" w:lineRule="auto"/>
      <w:jc w:val="center"/>
      <w:rPr>
        <w:rFonts w:ascii="Times" w:eastAsia="Times New Roman" w:hAnsi="Times" w:cs="Times New Roman"/>
        <w:b/>
        <w:bCs/>
        <w:sz w:val="32"/>
        <w:szCs w:val="20"/>
      </w:rPr>
    </w:pPr>
    <w:r>
      <w:rPr>
        <w:rFonts w:ascii="Times" w:eastAsia="Times New Roman" w:hAnsi="Times" w:cs="Times New Roman"/>
        <w:b/>
        <w:bCs/>
        <w:sz w:val="32"/>
        <w:szCs w:val="20"/>
      </w:rPr>
      <w:t>2024</w:t>
    </w:r>
    <w:r w:rsidR="00FB3AFB" w:rsidRPr="009739AC">
      <w:rPr>
        <w:rFonts w:ascii="Times" w:eastAsia="Times New Roman" w:hAnsi="Times" w:cs="Times New Roman"/>
        <w:b/>
        <w:bCs/>
        <w:sz w:val="32"/>
        <w:szCs w:val="20"/>
      </w:rPr>
      <w:t>-</w:t>
    </w:r>
    <w:r>
      <w:rPr>
        <w:rFonts w:ascii="Times" w:eastAsia="Times New Roman" w:hAnsi="Times" w:cs="Times New Roman"/>
        <w:b/>
        <w:bCs/>
        <w:sz w:val="32"/>
        <w:szCs w:val="20"/>
      </w:rPr>
      <w:t>2025</w:t>
    </w:r>
    <w:r w:rsidR="00FB3AFB" w:rsidRPr="009739AC">
      <w:rPr>
        <w:rFonts w:ascii="Times" w:eastAsia="Times New Roman" w:hAnsi="Times" w:cs="Times New Roman"/>
        <w:b/>
        <w:bCs/>
        <w:sz w:val="32"/>
        <w:szCs w:val="20"/>
      </w:rPr>
      <w:t xml:space="preserve"> School Year</w:t>
    </w:r>
  </w:p>
  <w:p w14:paraId="4F7E2704" w14:textId="77777777" w:rsidR="00FB3AFB" w:rsidRPr="009739AC" w:rsidRDefault="00FB3AFB" w:rsidP="00ED4626">
    <w:pPr>
      <w:widowControl w:val="0"/>
      <w:spacing w:after="0" w:line="240" w:lineRule="atLeast"/>
      <w:ind w:right="-720"/>
      <w:jc w:val="center"/>
      <w:rPr>
        <w:rFonts w:ascii="Verdana" w:eastAsia="Times New Roman" w:hAnsi="Verdana" w:cs="Times New Roman"/>
        <w:sz w:val="24"/>
        <w:szCs w:val="20"/>
      </w:rPr>
    </w:pPr>
    <w:r w:rsidRPr="009739AC">
      <w:rPr>
        <w:rFonts w:ascii="Verdana" w:eastAsia="Times New Roman" w:hAnsi="Verdana" w:cs="Times New Roman"/>
        <w:b/>
        <w:sz w:val="28"/>
        <w:szCs w:val="20"/>
      </w:rPr>
      <w:t>KSDE Special Education Individual Student Data</w:t>
    </w:r>
  </w:p>
  <w:p w14:paraId="35AB9F7E" w14:textId="77777777" w:rsidR="00FB3AFB" w:rsidRPr="009739AC" w:rsidRDefault="00FB3AFB" w:rsidP="00ED4626">
    <w:pPr>
      <w:widowControl w:val="0"/>
      <w:spacing w:after="0" w:line="240" w:lineRule="atLeast"/>
      <w:ind w:right="-641"/>
      <w:jc w:val="center"/>
      <w:rPr>
        <w:rFonts w:ascii="Verdana" w:eastAsia="Times New Roman" w:hAnsi="Verdana" w:cs="Times New Roman"/>
        <w:sz w:val="24"/>
        <w:szCs w:val="20"/>
      </w:rPr>
    </w:pPr>
    <w:r w:rsidRPr="009739AC">
      <w:rPr>
        <w:rFonts w:ascii="Verdana" w:eastAsia="Times New Roman" w:hAnsi="Verdana" w:cs="Times New Roman"/>
        <w:sz w:val="24"/>
        <w:szCs w:val="20"/>
      </w:rPr>
      <w:t>Report Preparation Instructions and Data Dictionary</w:t>
    </w:r>
  </w:p>
  <w:p w14:paraId="141272DA" w14:textId="77777777" w:rsidR="00FB3AFB" w:rsidRDefault="00FB3AFB" w:rsidP="00ED4626">
    <w:pPr>
      <w:widowControl w:val="0"/>
      <w:spacing w:line="240" w:lineRule="atLeast"/>
      <w:ind w:right="-641"/>
      <w:jc w:val="center"/>
      <w:rPr>
        <w:b/>
        <w:bCs/>
        <w:sz w:val="32"/>
      </w:rPr>
    </w:pPr>
    <w:r w:rsidRPr="009739AC">
      <w:rPr>
        <w:rFonts w:ascii="Times New Roman" w:hAnsi="Times New Roman"/>
        <w:sz w:val="26"/>
        <w:szCs w:val="26"/>
      </w:rPr>
      <w:t>Guidelines for IDEA, Part B and Gifted Reporting of Speci</w:t>
    </w:r>
    <w:r>
      <w:rPr>
        <w:rFonts w:ascii="Times New Roman" w:hAnsi="Times New Roman"/>
        <w:sz w:val="26"/>
        <w:szCs w:val="26"/>
      </w:rPr>
      <w:t>al Education Data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700B" w14:textId="7C4A1C84" w:rsidR="00FB3AFB" w:rsidRDefault="007E12D5" w:rsidP="00235ECA">
    <w:pPr>
      <w:tabs>
        <w:tab w:val="center" w:pos="4680"/>
        <w:tab w:val="right" w:pos="10080"/>
      </w:tabs>
      <w:ind w:right="-40"/>
      <w:jc w:val="center"/>
      <w:rPr>
        <w:b/>
        <w:bCs/>
        <w:sz w:val="24"/>
      </w:rPr>
    </w:pPr>
    <w:r>
      <w:rPr>
        <w:b/>
        <w:sz w:val="24"/>
        <w:szCs w:val="24"/>
      </w:rPr>
      <w:t>2024</w:t>
    </w:r>
    <w:r w:rsidR="00FB3AFB" w:rsidRPr="0098649A">
      <w:rPr>
        <w:b/>
        <w:sz w:val="24"/>
        <w:szCs w:val="24"/>
      </w:rPr>
      <w:t xml:space="preserve"> - </w:t>
    </w:r>
    <w:r>
      <w:rPr>
        <w:b/>
        <w:sz w:val="24"/>
        <w:szCs w:val="24"/>
      </w:rPr>
      <w:t>2025</w:t>
    </w:r>
    <w:r w:rsidR="00FB3AFB" w:rsidRPr="0098649A">
      <w:rPr>
        <w:b/>
        <w:sz w:val="24"/>
        <w:szCs w:val="24"/>
      </w:rPr>
      <w:t xml:space="preserve"> KSDE - IDEA Part B and Gifted Special Education Data Dictionary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9F65C" w14:textId="03EC3B44" w:rsidR="00FB3AFB" w:rsidRPr="0098649A" w:rsidRDefault="007E12D5" w:rsidP="00235ECA">
    <w:pPr>
      <w:pStyle w:val="Header"/>
      <w:tabs>
        <w:tab w:val="clear" w:pos="8640"/>
      </w:tabs>
      <w:jc w:val="center"/>
      <w:rPr>
        <w:b/>
        <w:szCs w:val="24"/>
      </w:rPr>
    </w:pPr>
    <w:r>
      <w:rPr>
        <w:b/>
        <w:szCs w:val="24"/>
      </w:rPr>
      <w:t>2024</w:t>
    </w:r>
    <w:r w:rsidR="00FB3AFB">
      <w:rPr>
        <w:b/>
        <w:szCs w:val="24"/>
      </w:rPr>
      <w:t>-</w:t>
    </w:r>
    <w:r>
      <w:rPr>
        <w:b/>
        <w:szCs w:val="24"/>
      </w:rPr>
      <w:t>2025</w:t>
    </w:r>
    <w:r w:rsidR="00FB3AFB" w:rsidRPr="0098649A">
      <w:rPr>
        <w:b/>
        <w:szCs w:val="24"/>
      </w:rPr>
      <w:t xml:space="preserve"> KSDE - IDEA Part B and Gifted Special Education Data Dictionary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F4BF5" w14:textId="67EE1874" w:rsidR="00FB3AFB" w:rsidRPr="000F2CDE" w:rsidRDefault="007E12D5" w:rsidP="00235ECA">
    <w:pPr>
      <w:pStyle w:val="Header"/>
      <w:jc w:val="center"/>
    </w:pPr>
    <w:r>
      <w:rPr>
        <w:b/>
        <w:color w:val="000000"/>
      </w:rPr>
      <w:t>2024</w:t>
    </w:r>
    <w:r w:rsidR="00FB3AFB">
      <w:rPr>
        <w:b/>
        <w:color w:val="000000"/>
      </w:rPr>
      <w:t xml:space="preserve"> - </w:t>
    </w:r>
    <w:r>
      <w:rPr>
        <w:b/>
        <w:color w:val="000000"/>
      </w:rPr>
      <w:t>2025</w:t>
    </w:r>
    <w:r w:rsidR="00FB3AFB">
      <w:rPr>
        <w:b/>
        <w:color w:val="000000"/>
      </w:rPr>
      <w:t xml:space="preserve"> KSDE - IDEA Part B and Gifted Special Education Data Dictionary</w:t>
    </w:r>
  </w:p>
  <w:p w14:paraId="27A1B1F3" w14:textId="77777777" w:rsidR="00FB3AFB" w:rsidRDefault="00FB3A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C2B18" w14:textId="77777777" w:rsidR="00FB3AFB" w:rsidRDefault="00FB3AFB" w:rsidP="00235ECA">
    <w:pPr>
      <w:pStyle w:val="Header"/>
      <w:tabs>
        <w:tab w:val="clear" w:pos="8640"/>
      </w:tabs>
      <w:jc w:val="center"/>
      <w:rPr>
        <w:rFonts w:ascii="Times New Roman" w:hAnsi="Times New Roman"/>
        <w:b/>
      </w:rPr>
    </w:pPr>
    <w:r>
      <w:rPr>
        <w:b/>
        <w:color w:val="000000"/>
      </w:rPr>
      <w:t>2017 - 2018 KSDE - IDEA Part B and Gifted Special Education Data Dictionary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15"/>
    <w:lvl w:ilvl="0">
      <w:start w:val="1"/>
      <w:numFmt w:val="decimal"/>
      <w:suff w:val="nothing"/>
      <w:lvlText w:val="D%1"/>
      <w:lvlJc w:val="left"/>
      <w:pPr>
        <w:tabs>
          <w:tab w:val="num" w:pos="0"/>
        </w:tabs>
        <w:ind w:left="0" w:firstLine="0"/>
      </w:pPr>
      <w:rPr>
        <w:b w:val="0"/>
      </w:rPr>
    </w:lvl>
    <w:lvl w:ilvl="1">
      <w:start w:val="1"/>
      <w:numFmt w:val="bullet"/>
      <w:lvlText w:val=""/>
      <w:lvlJc w:val="left"/>
      <w:pPr>
        <w:tabs>
          <w:tab w:val="num" w:pos="1440"/>
        </w:tabs>
        <w:ind w:left="1440" w:hanging="360"/>
      </w:pPr>
      <w:rPr>
        <w:rFonts w:ascii="Wingdings" w:hAnsi="Wingdings"/>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8374A9"/>
    <w:multiLevelType w:val="multilevel"/>
    <w:tmpl w:val="1DEE7D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304E3"/>
    <w:multiLevelType w:val="hybridMultilevel"/>
    <w:tmpl w:val="F146A942"/>
    <w:lvl w:ilvl="0" w:tplc="BD0C283E">
      <w:start w:val="1"/>
      <w:numFmt w:val="lowerRoman"/>
      <w:lvlText w:val="%1)"/>
      <w:lvlJc w:val="left"/>
      <w:pPr>
        <w:tabs>
          <w:tab w:val="num" w:pos="2052"/>
        </w:tabs>
        <w:ind w:left="1764" w:hanging="432"/>
      </w:pPr>
      <w:rPr>
        <w:rFonts w:ascii="Times New Roman" w:eastAsia="Times New Roman" w:hAnsi="Times New Roman" w:cs="Times New Roman"/>
      </w:rPr>
    </w:lvl>
    <w:lvl w:ilvl="1" w:tplc="04090019">
      <w:start w:val="1"/>
      <w:numFmt w:val="lowerLetter"/>
      <w:lvlText w:val="%2."/>
      <w:lvlJc w:val="left"/>
      <w:pPr>
        <w:tabs>
          <w:tab w:val="num" w:pos="2124"/>
        </w:tabs>
        <w:ind w:left="2124" w:hanging="360"/>
      </w:pPr>
    </w:lvl>
    <w:lvl w:ilvl="2" w:tplc="0409001B" w:tentative="1">
      <w:start w:val="1"/>
      <w:numFmt w:val="lowerRoman"/>
      <w:lvlText w:val="%3."/>
      <w:lvlJc w:val="right"/>
      <w:pPr>
        <w:tabs>
          <w:tab w:val="num" w:pos="2844"/>
        </w:tabs>
        <w:ind w:left="2844" w:hanging="180"/>
      </w:pPr>
    </w:lvl>
    <w:lvl w:ilvl="3" w:tplc="0409000F" w:tentative="1">
      <w:start w:val="1"/>
      <w:numFmt w:val="decimal"/>
      <w:lvlText w:val="%4."/>
      <w:lvlJc w:val="left"/>
      <w:pPr>
        <w:tabs>
          <w:tab w:val="num" w:pos="3564"/>
        </w:tabs>
        <w:ind w:left="3564" w:hanging="360"/>
      </w:pPr>
    </w:lvl>
    <w:lvl w:ilvl="4" w:tplc="04090019" w:tentative="1">
      <w:start w:val="1"/>
      <w:numFmt w:val="lowerLetter"/>
      <w:lvlText w:val="%5."/>
      <w:lvlJc w:val="left"/>
      <w:pPr>
        <w:tabs>
          <w:tab w:val="num" w:pos="4284"/>
        </w:tabs>
        <w:ind w:left="4284" w:hanging="360"/>
      </w:pPr>
    </w:lvl>
    <w:lvl w:ilvl="5" w:tplc="0409001B" w:tentative="1">
      <w:start w:val="1"/>
      <w:numFmt w:val="lowerRoman"/>
      <w:lvlText w:val="%6."/>
      <w:lvlJc w:val="right"/>
      <w:pPr>
        <w:tabs>
          <w:tab w:val="num" w:pos="5004"/>
        </w:tabs>
        <w:ind w:left="5004" w:hanging="180"/>
      </w:pPr>
    </w:lvl>
    <w:lvl w:ilvl="6" w:tplc="0409000F" w:tentative="1">
      <w:start w:val="1"/>
      <w:numFmt w:val="decimal"/>
      <w:lvlText w:val="%7."/>
      <w:lvlJc w:val="left"/>
      <w:pPr>
        <w:tabs>
          <w:tab w:val="num" w:pos="5724"/>
        </w:tabs>
        <w:ind w:left="5724" w:hanging="360"/>
      </w:pPr>
    </w:lvl>
    <w:lvl w:ilvl="7" w:tplc="04090019" w:tentative="1">
      <w:start w:val="1"/>
      <w:numFmt w:val="lowerLetter"/>
      <w:lvlText w:val="%8."/>
      <w:lvlJc w:val="left"/>
      <w:pPr>
        <w:tabs>
          <w:tab w:val="num" w:pos="6444"/>
        </w:tabs>
        <w:ind w:left="6444" w:hanging="360"/>
      </w:pPr>
    </w:lvl>
    <w:lvl w:ilvl="8" w:tplc="0409001B" w:tentative="1">
      <w:start w:val="1"/>
      <w:numFmt w:val="lowerRoman"/>
      <w:lvlText w:val="%9."/>
      <w:lvlJc w:val="right"/>
      <w:pPr>
        <w:tabs>
          <w:tab w:val="num" w:pos="7164"/>
        </w:tabs>
        <w:ind w:left="7164" w:hanging="180"/>
      </w:pPr>
    </w:lvl>
  </w:abstractNum>
  <w:abstractNum w:abstractNumId="3" w15:restartNumberingAfterBreak="0">
    <w:nsid w:val="09ED06F9"/>
    <w:multiLevelType w:val="hybridMultilevel"/>
    <w:tmpl w:val="19449E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C35C8"/>
    <w:multiLevelType w:val="singleLevel"/>
    <w:tmpl w:val="04090011"/>
    <w:lvl w:ilvl="0">
      <w:start w:val="5"/>
      <w:numFmt w:val="decimal"/>
      <w:lvlText w:val="%1)"/>
      <w:lvlJc w:val="left"/>
      <w:pPr>
        <w:tabs>
          <w:tab w:val="num" w:pos="360"/>
        </w:tabs>
        <w:ind w:left="360" w:hanging="360"/>
      </w:pPr>
      <w:rPr>
        <w:rFonts w:hint="default"/>
      </w:rPr>
    </w:lvl>
  </w:abstractNum>
  <w:abstractNum w:abstractNumId="5" w15:restartNumberingAfterBreak="0">
    <w:nsid w:val="0C7A4A4F"/>
    <w:multiLevelType w:val="hybridMultilevel"/>
    <w:tmpl w:val="9BCA31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CA553B8"/>
    <w:multiLevelType w:val="hybridMultilevel"/>
    <w:tmpl w:val="09C885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B5BD3"/>
    <w:multiLevelType w:val="multilevel"/>
    <w:tmpl w:val="A9F49BA2"/>
    <w:lvl w:ilvl="0">
      <w:start w:val="1"/>
      <w:numFmt w:val="decimal"/>
      <w:lvlText w:val="%1."/>
      <w:lvlJc w:val="left"/>
      <w:pPr>
        <w:tabs>
          <w:tab w:val="num" w:pos="720"/>
        </w:tabs>
        <w:ind w:left="720" w:hanging="360"/>
      </w:pPr>
      <w:rPr>
        <w:rFonts w:ascii="Times" w:eastAsia="Times New Roman" w:hAnsi="Times" w:cs="Times New Roman"/>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26316CD"/>
    <w:multiLevelType w:val="hybridMultilevel"/>
    <w:tmpl w:val="F8B8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A2A56"/>
    <w:multiLevelType w:val="hybridMultilevel"/>
    <w:tmpl w:val="B4FCB932"/>
    <w:lvl w:ilvl="0" w:tplc="3C0852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A977C4"/>
    <w:multiLevelType w:val="hybridMultilevel"/>
    <w:tmpl w:val="63C25FA6"/>
    <w:lvl w:ilvl="0" w:tplc="9C38A902">
      <w:start w:val="1"/>
      <w:numFmt w:val="decimal"/>
      <w:lvlText w:val="(%1)"/>
      <w:lvlJc w:val="left"/>
      <w:pPr>
        <w:tabs>
          <w:tab w:val="num" w:pos="390"/>
        </w:tabs>
        <w:ind w:left="390" w:hanging="390"/>
      </w:pPr>
      <w:rPr>
        <w:rFonts w:hint="default"/>
        <w:b/>
        <w:sz w:val="18"/>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18B92DFD"/>
    <w:multiLevelType w:val="hybridMultilevel"/>
    <w:tmpl w:val="DBE6ADFC"/>
    <w:lvl w:ilvl="0" w:tplc="25EEA94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9446BD0"/>
    <w:multiLevelType w:val="multilevel"/>
    <w:tmpl w:val="0409001D"/>
    <w:numStyleLink w:val="Style2"/>
  </w:abstractNum>
  <w:abstractNum w:abstractNumId="13" w15:restartNumberingAfterBreak="0">
    <w:nsid w:val="1E525B67"/>
    <w:multiLevelType w:val="hybridMultilevel"/>
    <w:tmpl w:val="14E28CB8"/>
    <w:lvl w:ilvl="0" w:tplc="04090009">
      <w:numFmt w:val="bullet"/>
      <w:lvlText w:val=""/>
      <w:lvlJc w:val="left"/>
      <w:pPr>
        <w:tabs>
          <w:tab w:val="num" w:pos="720"/>
        </w:tabs>
        <w:ind w:left="720" w:hanging="360"/>
      </w:pPr>
      <w:rPr>
        <w:rFonts w:ascii="Wingdings" w:eastAsia="Times New Roman" w:hAnsi="Wingdings" w:cs="Times New Roman" w:hint="default"/>
      </w:rPr>
    </w:lvl>
    <w:lvl w:ilvl="1" w:tplc="078E1C2E">
      <w:numFmt w:val="bullet"/>
      <w:lvlText w:val=""/>
      <w:lvlJc w:val="left"/>
      <w:pPr>
        <w:tabs>
          <w:tab w:val="num" w:pos="1530"/>
        </w:tabs>
        <w:ind w:left="1530" w:hanging="450"/>
      </w:pPr>
      <w:rPr>
        <w:rFonts w:ascii="Wingdings 2" w:eastAsia="Times New Roman" w:hAnsi="Wingdings 2"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2418D"/>
    <w:multiLevelType w:val="hybridMultilevel"/>
    <w:tmpl w:val="D0B2B768"/>
    <w:lvl w:ilvl="0" w:tplc="11506714">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71A50DD"/>
    <w:multiLevelType w:val="singleLevel"/>
    <w:tmpl w:val="F38E461E"/>
    <w:lvl w:ilvl="0">
      <w:numFmt w:val="bullet"/>
      <w:lvlText w:val=""/>
      <w:lvlJc w:val="left"/>
      <w:pPr>
        <w:tabs>
          <w:tab w:val="num" w:pos="360"/>
        </w:tabs>
        <w:ind w:left="360" w:hanging="360"/>
      </w:pPr>
      <w:rPr>
        <w:rFonts w:ascii="Webdings" w:hAnsi="Webdings" w:hint="default"/>
        <w:sz w:val="24"/>
      </w:rPr>
    </w:lvl>
  </w:abstractNum>
  <w:abstractNum w:abstractNumId="16" w15:restartNumberingAfterBreak="0">
    <w:nsid w:val="2C284534"/>
    <w:multiLevelType w:val="hybridMultilevel"/>
    <w:tmpl w:val="DC229C06"/>
    <w:lvl w:ilvl="0" w:tplc="7A765CF0">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3B0593"/>
    <w:multiLevelType w:val="hybridMultilevel"/>
    <w:tmpl w:val="3AFC536A"/>
    <w:lvl w:ilvl="0" w:tplc="B2B42552">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2D2F28E4"/>
    <w:multiLevelType w:val="hybridMultilevel"/>
    <w:tmpl w:val="507E5D52"/>
    <w:lvl w:ilvl="0" w:tplc="9E024BB8">
      <w:numFmt w:val="bullet"/>
      <w:lvlText w:val=""/>
      <w:lvlJc w:val="left"/>
      <w:pPr>
        <w:tabs>
          <w:tab w:val="num" w:pos="720"/>
        </w:tabs>
        <w:ind w:left="720" w:hanging="360"/>
      </w:pPr>
      <w:rPr>
        <w:rFonts w:ascii="Monotype Sorts" w:eastAsia="Times New Roman" w:hAnsi="Monotype Sort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726EC"/>
    <w:multiLevelType w:val="hybridMultilevel"/>
    <w:tmpl w:val="DC52C1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B35FF7"/>
    <w:multiLevelType w:val="singleLevel"/>
    <w:tmpl w:val="04090011"/>
    <w:lvl w:ilvl="0">
      <w:start w:val="8"/>
      <w:numFmt w:val="decimal"/>
      <w:lvlText w:val="%1)"/>
      <w:lvlJc w:val="left"/>
      <w:pPr>
        <w:tabs>
          <w:tab w:val="num" w:pos="360"/>
        </w:tabs>
        <w:ind w:left="360" w:hanging="360"/>
      </w:pPr>
      <w:rPr>
        <w:rFonts w:hint="default"/>
      </w:rPr>
    </w:lvl>
  </w:abstractNum>
  <w:abstractNum w:abstractNumId="21" w15:restartNumberingAfterBreak="0">
    <w:nsid w:val="3A226F2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A783C77"/>
    <w:multiLevelType w:val="multilevel"/>
    <w:tmpl w:val="E9F4C592"/>
    <w:lvl w:ilvl="0">
      <w:start w:val="1"/>
      <w:numFmt w:val="upperLetter"/>
      <w:lvlText w:val="%1."/>
      <w:lvlJc w:val="left"/>
      <w:pPr>
        <w:ind w:left="360" w:hanging="360"/>
      </w:pPr>
      <w:rPr>
        <w:rFonts w:hint="default"/>
      </w:rPr>
    </w:lvl>
    <w:lvl w:ilvl="1">
      <w:start w:val="1"/>
      <w:numFmt w:val="decimal"/>
      <w:suff w:val="space"/>
      <w:lvlText w:val="%2)"/>
      <w:lvlJc w:val="left"/>
      <w:pPr>
        <w:ind w:left="720" w:hanging="360"/>
      </w:pPr>
      <w:rPr>
        <w:rFonts w:hint="default"/>
      </w:rPr>
    </w:lvl>
    <w:lvl w:ilvl="2">
      <w:start w:val="3"/>
      <w:numFmt w:val="none"/>
      <w:suff w:val="space"/>
      <w:lvlText w:val="%3)"/>
      <w:lvlJc w:val="left"/>
      <w:pPr>
        <w:ind w:left="1080" w:hanging="360"/>
      </w:pPr>
      <w:rPr>
        <w:rFonts w:hint="default"/>
      </w:rPr>
    </w:lvl>
    <w:lvl w:ilvl="3">
      <w:start w:val="1"/>
      <w:numFmt w:val="upperRoman"/>
      <w:suff w:val="space"/>
      <w:lvlText w:val="(%4)"/>
      <w:lvlJc w:val="left"/>
      <w:pPr>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B673088"/>
    <w:multiLevelType w:val="hybridMultilevel"/>
    <w:tmpl w:val="E3E467D6"/>
    <w:lvl w:ilvl="0" w:tplc="563CB0E2">
      <w:start w:val="1"/>
      <w:numFmt w:val="upperRoman"/>
      <w:lvlText w:val="%1."/>
      <w:lvlJc w:val="right"/>
      <w:pPr>
        <w:tabs>
          <w:tab w:val="num" w:pos="720"/>
        </w:tabs>
        <w:ind w:left="720" w:hanging="180"/>
      </w:pPr>
      <w:rPr>
        <w:rFonts w:hint="default"/>
      </w:rPr>
    </w:lvl>
    <w:lvl w:ilvl="1" w:tplc="04090019">
      <w:start w:val="1"/>
      <w:numFmt w:val="lowerLetter"/>
      <w:lvlText w:val="%2."/>
      <w:lvlJc w:val="left"/>
      <w:pPr>
        <w:tabs>
          <w:tab w:val="num" w:pos="1440"/>
        </w:tabs>
        <w:ind w:left="1440" w:hanging="360"/>
      </w:pPr>
    </w:lvl>
    <w:lvl w:ilvl="2" w:tplc="010094B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E95E28"/>
    <w:multiLevelType w:val="hybridMultilevel"/>
    <w:tmpl w:val="E2C2E17C"/>
    <w:lvl w:ilvl="0" w:tplc="D65E899E">
      <w:start w:val="1"/>
      <w:numFmt w:val="bullet"/>
      <w:lvlText w:val="•"/>
      <w:lvlJc w:val="left"/>
      <w:pPr>
        <w:tabs>
          <w:tab w:val="num" w:pos="720"/>
        </w:tabs>
        <w:ind w:left="720" w:hanging="360"/>
      </w:pPr>
      <w:rPr>
        <w:rFonts w:ascii="Times New Roman" w:hAnsi="Times New Roman" w:hint="default"/>
      </w:rPr>
    </w:lvl>
    <w:lvl w:ilvl="1" w:tplc="FB906070" w:tentative="1">
      <w:start w:val="1"/>
      <w:numFmt w:val="bullet"/>
      <w:lvlText w:val="•"/>
      <w:lvlJc w:val="left"/>
      <w:pPr>
        <w:tabs>
          <w:tab w:val="num" w:pos="1440"/>
        </w:tabs>
        <w:ind w:left="1440" w:hanging="360"/>
      </w:pPr>
      <w:rPr>
        <w:rFonts w:ascii="Times New Roman" w:hAnsi="Times New Roman" w:hint="default"/>
      </w:rPr>
    </w:lvl>
    <w:lvl w:ilvl="2" w:tplc="062647FC" w:tentative="1">
      <w:start w:val="1"/>
      <w:numFmt w:val="bullet"/>
      <w:lvlText w:val="•"/>
      <w:lvlJc w:val="left"/>
      <w:pPr>
        <w:tabs>
          <w:tab w:val="num" w:pos="2160"/>
        </w:tabs>
        <w:ind w:left="2160" w:hanging="360"/>
      </w:pPr>
      <w:rPr>
        <w:rFonts w:ascii="Times New Roman" w:hAnsi="Times New Roman" w:hint="default"/>
      </w:rPr>
    </w:lvl>
    <w:lvl w:ilvl="3" w:tplc="E5021DB0" w:tentative="1">
      <w:start w:val="1"/>
      <w:numFmt w:val="bullet"/>
      <w:lvlText w:val="•"/>
      <w:lvlJc w:val="left"/>
      <w:pPr>
        <w:tabs>
          <w:tab w:val="num" w:pos="2880"/>
        </w:tabs>
        <w:ind w:left="2880" w:hanging="360"/>
      </w:pPr>
      <w:rPr>
        <w:rFonts w:ascii="Times New Roman" w:hAnsi="Times New Roman" w:hint="default"/>
      </w:rPr>
    </w:lvl>
    <w:lvl w:ilvl="4" w:tplc="454CF8A4" w:tentative="1">
      <w:start w:val="1"/>
      <w:numFmt w:val="bullet"/>
      <w:lvlText w:val="•"/>
      <w:lvlJc w:val="left"/>
      <w:pPr>
        <w:tabs>
          <w:tab w:val="num" w:pos="3600"/>
        </w:tabs>
        <w:ind w:left="3600" w:hanging="360"/>
      </w:pPr>
      <w:rPr>
        <w:rFonts w:ascii="Times New Roman" w:hAnsi="Times New Roman" w:hint="default"/>
      </w:rPr>
    </w:lvl>
    <w:lvl w:ilvl="5" w:tplc="61149DFC" w:tentative="1">
      <w:start w:val="1"/>
      <w:numFmt w:val="bullet"/>
      <w:lvlText w:val="•"/>
      <w:lvlJc w:val="left"/>
      <w:pPr>
        <w:tabs>
          <w:tab w:val="num" w:pos="4320"/>
        </w:tabs>
        <w:ind w:left="4320" w:hanging="360"/>
      </w:pPr>
      <w:rPr>
        <w:rFonts w:ascii="Times New Roman" w:hAnsi="Times New Roman" w:hint="default"/>
      </w:rPr>
    </w:lvl>
    <w:lvl w:ilvl="6" w:tplc="7B920C02" w:tentative="1">
      <w:start w:val="1"/>
      <w:numFmt w:val="bullet"/>
      <w:lvlText w:val="•"/>
      <w:lvlJc w:val="left"/>
      <w:pPr>
        <w:tabs>
          <w:tab w:val="num" w:pos="5040"/>
        </w:tabs>
        <w:ind w:left="5040" w:hanging="360"/>
      </w:pPr>
      <w:rPr>
        <w:rFonts w:ascii="Times New Roman" w:hAnsi="Times New Roman" w:hint="default"/>
      </w:rPr>
    </w:lvl>
    <w:lvl w:ilvl="7" w:tplc="2886EFD8" w:tentative="1">
      <w:start w:val="1"/>
      <w:numFmt w:val="bullet"/>
      <w:lvlText w:val="•"/>
      <w:lvlJc w:val="left"/>
      <w:pPr>
        <w:tabs>
          <w:tab w:val="num" w:pos="5760"/>
        </w:tabs>
        <w:ind w:left="5760" w:hanging="360"/>
      </w:pPr>
      <w:rPr>
        <w:rFonts w:ascii="Times New Roman" w:hAnsi="Times New Roman" w:hint="default"/>
      </w:rPr>
    </w:lvl>
    <w:lvl w:ilvl="8" w:tplc="C902F87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1FD39CD"/>
    <w:multiLevelType w:val="hybridMultilevel"/>
    <w:tmpl w:val="53A43C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038BB"/>
    <w:multiLevelType w:val="multilevel"/>
    <w:tmpl w:val="0409001D"/>
    <w:styleLink w:val="Style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F01702"/>
    <w:multiLevelType w:val="multilevel"/>
    <w:tmpl w:val="A9F49BA2"/>
    <w:lvl w:ilvl="0">
      <w:start w:val="1"/>
      <w:numFmt w:val="decimal"/>
      <w:lvlText w:val="%1."/>
      <w:lvlJc w:val="left"/>
      <w:pPr>
        <w:tabs>
          <w:tab w:val="num" w:pos="720"/>
        </w:tabs>
        <w:ind w:left="720" w:hanging="360"/>
      </w:pPr>
      <w:rPr>
        <w:rFonts w:ascii="Times" w:eastAsia="Times New Roman" w:hAnsi="Times" w:cs="Times New Roman"/>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412306C"/>
    <w:multiLevelType w:val="singleLevel"/>
    <w:tmpl w:val="D212B342"/>
    <w:lvl w:ilvl="0">
      <w:start w:val="9"/>
      <w:numFmt w:val="bullet"/>
      <w:lvlText w:val=""/>
      <w:lvlJc w:val="left"/>
      <w:pPr>
        <w:tabs>
          <w:tab w:val="num" w:pos="720"/>
        </w:tabs>
        <w:ind w:left="720" w:hanging="720"/>
      </w:pPr>
      <w:rPr>
        <w:rFonts w:ascii="Monotype Sorts" w:hAnsi="Monotype Sorts" w:hint="default"/>
        <w:sz w:val="36"/>
      </w:rPr>
    </w:lvl>
  </w:abstractNum>
  <w:abstractNum w:abstractNumId="29" w15:restartNumberingAfterBreak="0">
    <w:nsid w:val="4DC4217D"/>
    <w:multiLevelType w:val="hybridMultilevel"/>
    <w:tmpl w:val="E1029A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2B16D7"/>
    <w:multiLevelType w:val="hybridMultilevel"/>
    <w:tmpl w:val="7F1E0CA6"/>
    <w:lvl w:ilvl="0" w:tplc="3F16B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C65428"/>
    <w:multiLevelType w:val="hybridMultilevel"/>
    <w:tmpl w:val="7E864D48"/>
    <w:lvl w:ilvl="0" w:tplc="93F82C5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629FA"/>
    <w:multiLevelType w:val="hybridMultilevel"/>
    <w:tmpl w:val="114CF73E"/>
    <w:lvl w:ilvl="0" w:tplc="BBE0FB2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53191E"/>
    <w:multiLevelType w:val="hybridMultilevel"/>
    <w:tmpl w:val="6E36AD54"/>
    <w:lvl w:ilvl="0" w:tplc="3C08523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6011CC"/>
    <w:multiLevelType w:val="hybridMultilevel"/>
    <w:tmpl w:val="F90E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50A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A80DC6"/>
    <w:multiLevelType w:val="multilevel"/>
    <w:tmpl w:val="3EEC6F86"/>
    <w:lvl w:ilvl="0">
      <w:start w:val="9"/>
      <w:numFmt w:val="decimal"/>
      <w:lvlText w:val="%1."/>
      <w:lvlJc w:val="left"/>
      <w:pPr>
        <w:tabs>
          <w:tab w:val="num" w:pos="720"/>
        </w:tabs>
        <w:ind w:left="720" w:hanging="360"/>
      </w:pPr>
      <w:rPr>
        <w:rFonts w:ascii="Times" w:eastAsia="Times New Roman" w:hAnsi="Times" w:cs="Times New Roman" w:hint="default"/>
      </w:rPr>
    </w:lvl>
    <w:lvl w:ilvl="1">
      <w:start w:val="2"/>
      <w:numFmt w:val="decimal"/>
      <w:lvlText w:val="%2."/>
      <w:lvlJc w:val="left"/>
      <w:pPr>
        <w:tabs>
          <w:tab w:val="num" w:pos="360"/>
        </w:tabs>
        <w:ind w:left="360" w:hanging="360"/>
      </w:pPr>
      <w:rPr>
        <w:rFonts w:hint="default"/>
      </w:rPr>
    </w:lvl>
    <w:lvl w:ilvl="2">
      <w:start w:val="2"/>
      <w:numFmt w:val="lowerLetter"/>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8100CB1"/>
    <w:multiLevelType w:val="hybridMultilevel"/>
    <w:tmpl w:val="BA20D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817351"/>
    <w:multiLevelType w:val="hybridMultilevel"/>
    <w:tmpl w:val="C11E2EE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3430F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DD2947"/>
    <w:multiLevelType w:val="hybridMultilevel"/>
    <w:tmpl w:val="1BFAA406"/>
    <w:lvl w:ilvl="0" w:tplc="04090009">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1" w15:restartNumberingAfterBreak="0">
    <w:nsid w:val="76B70FCE"/>
    <w:multiLevelType w:val="hybridMultilevel"/>
    <w:tmpl w:val="5CCEB9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998C4AC">
      <w:numFmt w:val="bullet"/>
      <w:lvlText w:val=""/>
      <w:lvlJc w:val="left"/>
      <w:pPr>
        <w:tabs>
          <w:tab w:val="num" w:pos="2340"/>
        </w:tabs>
        <w:ind w:left="2340" w:hanging="360"/>
      </w:pPr>
      <w:rPr>
        <w:rFonts w:ascii="ZapfDingbats" w:eastAsia="Times New Roman" w:hAnsi="ZapfDingbat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4976971">
    <w:abstractNumId w:val="10"/>
  </w:num>
  <w:num w:numId="2" w16cid:durableId="1702978363">
    <w:abstractNumId w:val="38"/>
  </w:num>
  <w:num w:numId="3" w16cid:durableId="749740831">
    <w:abstractNumId w:val="28"/>
  </w:num>
  <w:num w:numId="4" w16cid:durableId="1723479752">
    <w:abstractNumId w:val="22"/>
  </w:num>
  <w:num w:numId="5" w16cid:durableId="206256875">
    <w:abstractNumId w:val="15"/>
  </w:num>
  <w:num w:numId="6" w16cid:durableId="973676958">
    <w:abstractNumId w:val="40"/>
  </w:num>
  <w:num w:numId="7" w16cid:durableId="455611984">
    <w:abstractNumId w:val="18"/>
  </w:num>
  <w:num w:numId="8" w16cid:durableId="912204524">
    <w:abstractNumId w:val="41"/>
  </w:num>
  <w:num w:numId="9" w16cid:durableId="1299992906">
    <w:abstractNumId w:val="30"/>
  </w:num>
  <w:num w:numId="10" w16cid:durableId="131872759">
    <w:abstractNumId w:val="13"/>
  </w:num>
  <w:num w:numId="11" w16cid:durableId="573466284">
    <w:abstractNumId w:val="16"/>
  </w:num>
  <w:num w:numId="12" w16cid:durableId="2047680193">
    <w:abstractNumId w:val="2"/>
  </w:num>
  <w:num w:numId="13" w16cid:durableId="2125419471">
    <w:abstractNumId w:val="33"/>
  </w:num>
  <w:num w:numId="14" w16cid:durableId="984822292">
    <w:abstractNumId w:val="19"/>
  </w:num>
  <w:num w:numId="15" w16cid:durableId="1628506469">
    <w:abstractNumId w:val="37"/>
  </w:num>
  <w:num w:numId="16" w16cid:durableId="1625232761">
    <w:abstractNumId w:val="5"/>
  </w:num>
  <w:num w:numId="17" w16cid:durableId="386799669">
    <w:abstractNumId w:val="17"/>
  </w:num>
  <w:num w:numId="18" w16cid:durableId="1437869062">
    <w:abstractNumId w:val="32"/>
  </w:num>
  <w:num w:numId="19" w16cid:durableId="1902131859">
    <w:abstractNumId w:val="4"/>
  </w:num>
  <w:num w:numId="20" w16cid:durableId="945432266">
    <w:abstractNumId w:val="20"/>
  </w:num>
  <w:num w:numId="21" w16cid:durableId="1050224499">
    <w:abstractNumId w:val="9"/>
  </w:num>
  <w:num w:numId="22" w16cid:durableId="1294478198">
    <w:abstractNumId w:val="27"/>
  </w:num>
  <w:num w:numId="23" w16cid:durableId="1903831383">
    <w:abstractNumId w:val="23"/>
  </w:num>
  <w:num w:numId="24" w16cid:durableId="1922325448">
    <w:abstractNumId w:val="35"/>
  </w:num>
  <w:num w:numId="25" w16cid:durableId="129321744">
    <w:abstractNumId w:val="26"/>
  </w:num>
  <w:num w:numId="26" w16cid:durableId="2121878764">
    <w:abstractNumId w:val="12"/>
  </w:num>
  <w:num w:numId="27" w16cid:durableId="1739551241">
    <w:abstractNumId w:val="39"/>
  </w:num>
  <w:num w:numId="28" w16cid:durableId="728308584">
    <w:abstractNumId w:val="21"/>
  </w:num>
  <w:num w:numId="29" w16cid:durableId="164711332">
    <w:abstractNumId w:val="14"/>
  </w:num>
  <w:num w:numId="30" w16cid:durableId="160699676">
    <w:abstractNumId w:val="7"/>
  </w:num>
  <w:num w:numId="31" w16cid:durableId="470828946">
    <w:abstractNumId w:val="8"/>
  </w:num>
  <w:num w:numId="32" w16cid:durableId="1324820685">
    <w:abstractNumId w:val="3"/>
  </w:num>
  <w:num w:numId="33" w16cid:durableId="1368795764">
    <w:abstractNumId w:val="6"/>
  </w:num>
  <w:num w:numId="34" w16cid:durableId="1030103853">
    <w:abstractNumId w:val="34"/>
  </w:num>
  <w:num w:numId="35" w16cid:durableId="575239093">
    <w:abstractNumId w:val="29"/>
  </w:num>
  <w:num w:numId="36" w16cid:durableId="1760712888">
    <w:abstractNumId w:val="25"/>
  </w:num>
  <w:num w:numId="37" w16cid:durableId="1673988191">
    <w:abstractNumId w:val="31"/>
  </w:num>
  <w:num w:numId="38" w16cid:durableId="1584601874">
    <w:abstractNumId w:val="36"/>
  </w:num>
  <w:num w:numId="39" w16cid:durableId="1675643711">
    <w:abstractNumId w:val="1"/>
  </w:num>
  <w:num w:numId="40" w16cid:durableId="119887440">
    <w:abstractNumId w:val="11"/>
  </w:num>
  <w:num w:numId="41" w16cid:durableId="1303467020">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4679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689D"/>
    <w:rsid w:val="000007AE"/>
    <w:rsid w:val="00002F74"/>
    <w:rsid w:val="00003629"/>
    <w:rsid w:val="000071BF"/>
    <w:rsid w:val="000128A9"/>
    <w:rsid w:val="00020D11"/>
    <w:rsid w:val="00021D5E"/>
    <w:rsid w:val="00021E51"/>
    <w:rsid w:val="00024EB2"/>
    <w:rsid w:val="000304A5"/>
    <w:rsid w:val="000325A3"/>
    <w:rsid w:val="00032C30"/>
    <w:rsid w:val="00032E5C"/>
    <w:rsid w:val="000369D7"/>
    <w:rsid w:val="00040DD8"/>
    <w:rsid w:val="00044366"/>
    <w:rsid w:val="000527B1"/>
    <w:rsid w:val="00054C3C"/>
    <w:rsid w:val="0006113E"/>
    <w:rsid w:val="000653CC"/>
    <w:rsid w:val="00070BAC"/>
    <w:rsid w:val="00071744"/>
    <w:rsid w:val="00071A0F"/>
    <w:rsid w:val="00080049"/>
    <w:rsid w:val="000807FE"/>
    <w:rsid w:val="000869C5"/>
    <w:rsid w:val="00091828"/>
    <w:rsid w:val="00092387"/>
    <w:rsid w:val="00092EBA"/>
    <w:rsid w:val="00093888"/>
    <w:rsid w:val="00096022"/>
    <w:rsid w:val="000A4D78"/>
    <w:rsid w:val="000B3922"/>
    <w:rsid w:val="000B657A"/>
    <w:rsid w:val="000C2F04"/>
    <w:rsid w:val="000C2FD9"/>
    <w:rsid w:val="000C34B7"/>
    <w:rsid w:val="000C4B73"/>
    <w:rsid w:val="000C5577"/>
    <w:rsid w:val="000C6516"/>
    <w:rsid w:val="000D2159"/>
    <w:rsid w:val="000D42FF"/>
    <w:rsid w:val="000D6996"/>
    <w:rsid w:val="000E291A"/>
    <w:rsid w:val="000E672D"/>
    <w:rsid w:val="000F03FC"/>
    <w:rsid w:val="000F0A2B"/>
    <w:rsid w:val="000F1E00"/>
    <w:rsid w:val="000F2340"/>
    <w:rsid w:val="000F69F4"/>
    <w:rsid w:val="000F738B"/>
    <w:rsid w:val="00101F8C"/>
    <w:rsid w:val="00102D2A"/>
    <w:rsid w:val="001030CF"/>
    <w:rsid w:val="001050C4"/>
    <w:rsid w:val="00106AB4"/>
    <w:rsid w:val="00107B57"/>
    <w:rsid w:val="00107EBA"/>
    <w:rsid w:val="00110481"/>
    <w:rsid w:val="00111801"/>
    <w:rsid w:val="00111B48"/>
    <w:rsid w:val="00112616"/>
    <w:rsid w:val="001175AC"/>
    <w:rsid w:val="001179CF"/>
    <w:rsid w:val="001201A8"/>
    <w:rsid w:val="001211C4"/>
    <w:rsid w:val="00123BDE"/>
    <w:rsid w:val="0012542C"/>
    <w:rsid w:val="001277BC"/>
    <w:rsid w:val="00131489"/>
    <w:rsid w:val="00134BE3"/>
    <w:rsid w:val="00135A94"/>
    <w:rsid w:val="00142FA6"/>
    <w:rsid w:val="001441BC"/>
    <w:rsid w:val="00145304"/>
    <w:rsid w:val="00151D74"/>
    <w:rsid w:val="00152F92"/>
    <w:rsid w:val="00153D1F"/>
    <w:rsid w:val="00153F84"/>
    <w:rsid w:val="00155BED"/>
    <w:rsid w:val="00161540"/>
    <w:rsid w:val="00162F03"/>
    <w:rsid w:val="00165F5E"/>
    <w:rsid w:val="0017610D"/>
    <w:rsid w:val="001772AD"/>
    <w:rsid w:val="00180686"/>
    <w:rsid w:val="00181488"/>
    <w:rsid w:val="0018439E"/>
    <w:rsid w:val="00191172"/>
    <w:rsid w:val="0019249F"/>
    <w:rsid w:val="00195B10"/>
    <w:rsid w:val="001974AC"/>
    <w:rsid w:val="001A0051"/>
    <w:rsid w:val="001A3EB9"/>
    <w:rsid w:val="001A43CF"/>
    <w:rsid w:val="001A5A55"/>
    <w:rsid w:val="001B1F8A"/>
    <w:rsid w:val="001B56A0"/>
    <w:rsid w:val="001B6A80"/>
    <w:rsid w:val="001B7E11"/>
    <w:rsid w:val="001C0C38"/>
    <w:rsid w:val="001C2940"/>
    <w:rsid w:val="001C4940"/>
    <w:rsid w:val="001D3006"/>
    <w:rsid w:val="001D31AD"/>
    <w:rsid w:val="001D3AEB"/>
    <w:rsid w:val="001D7722"/>
    <w:rsid w:val="001E23C6"/>
    <w:rsid w:val="001E31CA"/>
    <w:rsid w:val="001E3DD7"/>
    <w:rsid w:val="001E7141"/>
    <w:rsid w:val="001F5EE3"/>
    <w:rsid w:val="001F6AF0"/>
    <w:rsid w:val="001F7595"/>
    <w:rsid w:val="00200C29"/>
    <w:rsid w:val="002041D1"/>
    <w:rsid w:val="00204DEA"/>
    <w:rsid w:val="0020689D"/>
    <w:rsid w:val="002105A3"/>
    <w:rsid w:val="002122A3"/>
    <w:rsid w:val="002138C1"/>
    <w:rsid w:val="0021583C"/>
    <w:rsid w:val="00220E5F"/>
    <w:rsid w:val="00221596"/>
    <w:rsid w:val="00222FE7"/>
    <w:rsid w:val="00230162"/>
    <w:rsid w:val="00235ECA"/>
    <w:rsid w:val="0024654E"/>
    <w:rsid w:val="00251AFA"/>
    <w:rsid w:val="00253C74"/>
    <w:rsid w:val="002542F9"/>
    <w:rsid w:val="0025468C"/>
    <w:rsid w:val="00255582"/>
    <w:rsid w:val="00256005"/>
    <w:rsid w:val="0026021C"/>
    <w:rsid w:val="0026145F"/>
    <w:rsid w:val="00271808"/>
    <w:rsid w:val="00272203"/>
    <w:rsid w:val="002740E7"/>
    <w:rsid w:val="00281102"/>
    <w:rsid w:val="002811DE"/>
    <w:rsid w:val="00282782"/>
    <w:rsid w:val="0029302B"/>
    <w:rsid w:val="002A09DC"/>
    <w:rsid w:val="002A12F3"/>
    <w:rsid w:val="002A2A5B"/>
    <w:rsid w:val="002A45A5"/>
    <w:rsid w:val="002A488C"/>
    <w:rsid w:val="002B1FAF"/>
    <w:rsid w:val="002B4248"/>
    <w:rsid w:val="002B5B3E"/>
    <w:rsid w:val="002C01EF"/>
    <w:rsid w:val="002C1430"/>
    <w:rsid w:val="002C26A1"/>
    <w:rsid w:val="002C536C"/>
    <w:rsid w:val="002C5957"/>
    <w:rsid w:val="002C65D9"/>
    <w:rsid w:val="002C71F8"/>
    <w:rsid w:val="002D11C1"/>
    <w:rsid w:val="002D170E"/>
    <w:rsid w:val="002D3C60"/>
    <w:rsid w:val="002D4572"/>
    <w:rsid w:val="002D4FE4"/>
    <w:rsid w:val="002D519F"/>
    <w:rsid w:val="002D52FE"/>
    <w:rsid w:val="002D67EB"/>
    <w:rsid w:val="002D79BF"/>
    <w:rsid w:val="002E0054"/>
    <w:rsid w:val="002E093B"/>
    <w:rsid w:val="002E48FE"/>
    <w:rsid w:val="002E5B0C"/>
    <w:rsid w:val="002F02B0"/>
    <w:rsid w:val="002F2BCC"/>
    <w:rsid w:val="002F6D68"/>
    <w:rsid w:val="003004BA"/>
    <w:rsid w:val="00303719"/>
    <w:rsid w:val="003062C3"/>
    <w:rsid w:val="0031233C"/>
    <w:rsid w:val="00314040"/>
    <w:rsid w:val="00314DF3"/>
    <w:rsid w:val="003166E8"/>
    <w:rsid w:val="00320765"/>
    <w:rsid w:val="00320894"/>
    <w:rsid w:val="00323D11"/>
    <w:rsid w:val="00323F0B"/>
    <w:rsid w:val="00324872"/>
    <w:rsid w:val="003255B2"/>
    <w:rsid w:val="0032581F"/>
    <w:rsid w:val="003325F4"/>
    <w:rsid w:val="0034337A"/>
    <w:rsid w:val="00345BAE"/>
    <w:rsid w:val="00350068"/>
    <w:rsid w:val="003547CB"/>
    <w:rsid w:val="00357291"/>
    <w:rsid w:val="003602A8"/>
    <w:rsid w:val="00360A62"/>
    <w:rsid w:val="00360B30"/>
    <w:rsid w:val="00362375"/>
    <w:rsid w:val="003661C9"/>
    <w:rsid w:val="0036654D"/>
    <w:rsid w:val="00370753"/>
    <w:rsid w:val="00372F61"/>
    <w:rsid w:val="00373C08"/>
    <w:rsid w:val="00374F4E"/>
    <w:rsid w:val="0037617C"/>
    <w:rsid w:val="00381D92"/>
    <w:rsid w:val="00384EDD"/>
    <w:rsid w:val="00391571"/>
    <w:rsid w:val="00391E96"/>
    <w:rsid w:val="00393380"/>
    <w:rsid w:val="00395D82"/>
    <w:rsid w:val="00396C94"/>
    <w:rsid w:val="003A3BDE"/>
    <w:rsid w:val="003A4E8A"/>
    <w:rsid w:val="003A6FCC"/>
    <w:rsid w:val="003A72B7"/>
    <w:rsid w:val="003A744A"/>
    <w:rsid w:val="003B1FF5"/>
    <w:rsid w:val="003B3DA0"/>
    <w:rsid w:val="003B472E"/>
    <w:rsid w:val="003B59F9"/>
    <w:rsid w:val="003C2A21"/>
    <w:rsid w:val="003C37CB"/>
    <w:rsid w:val="003C65CC"/>
    <w:rsid w:val="003D001D"/>
    <w:rsid w:val="003D1F1C"/>
    <w:rsid w:val="003E2D24"/>
    <w:rsid w:val="003E3325"/>
    <w:rsid w:val="003E338B"/>
    <w:rsid w:val="003E62B3"/>
    <w:rsid w:val="003F0352"/>
    <w:rsid w:val="003F0609"/>
    <w:rsid w:val="003F2367"/>
    <w:rsid w:val="00401D03"/>
    <w:rsid w:val="00410AF4"/>
    <w:rsid w:val="0042061C"/>
    <w:rsid w:val="00420F7C"/>
    <w:rsid w:val="00430884"/>
    <w:rsid w:val="00431186"/>
    <w:rsid w:val="00431EC6"/>
    <w:rsid w:val="00432909"/>
    <w:rsid w:val="004338A7"/>
    <w:rsid w:val="00434313"/>
    <w:rsid w:val="004359ED"/>
    <w:rsid w:val="00450ABC"/>
    <w:rsid w:val="0045299B"/>
    <w:rsid w:val="0045427E"/>
    <w:rsid w:val="004545A9"/>
    <w:rsid w:val="004555CB"/>
    <w:rsid w:val="0045568A"/>
    <w:rsid w:val="00461C9A"/>
    <w:rsid w:val="00464731"/>
    <w:rsid w:val="004729D6"/>
    <w:rsid w:val="00474996"/>
    <w:rsid w:val="00476CAF"/>
    <w:rsid w:val="00477D0D"/>
    <w:rsid w:val="00484A5B"/>
    <w:rsid w:val="0048530D"/>
    <w:rsid w:val="0048535C"/>
    <w:rsid w:val="00486B0A"/>
    <w:rsid w:val="004926D3"/>
    <w:rsid w:val="00493787"/>
    <w:rsid w:val="00495A3E"/>
    <w:rsid w:val="00496CC9"/>
    <w:rsid w:val="004A42DD"/>
    <w:rsid w:val="004A5B75"/>
    <w:rsid w:val="004A5EC2"/>
    <w:rsid w:val="004B4B30"/>
    <w:rsid w:val="004B4C6F"/>
    <w:rsid w:val="004B4FE8"/>
    <w:rsid w:val="004B574C"/>
    <w:rsid w:val="004B6616"/>
    <w:rsid w:val="004C14DE"/>
    <w:rsid w:val="004C305C"/>
    <w:rsid w:val="004C31D7"/>
    <w:rsid w:val="004C6CF9"/>
    <w:rsid w:val="004C6D1E"/>
    <w:rsid w:val="004D5D6A"/>
    <w:rsid w:val="004D6A26"/>
    <w:rsid w:val="004D6E68"/>
    <w:rsid w:val="004D757B"/>
    <w:rsid w:val="004D7CBB"/>
    <w:rsid w:val="004E0566"/>
    <w:rsid w:val="004E0DE5"/>
    <w:rsid w:val="004E3FAA"/>
    <w:rsid w:val="004E7E16"/>
    <w:rsid w:val="004F2C5D"/>
    <w:rsid w:val="004F643D"/>
    <w:rsid w:val="00501FB9"/>
    <w:rsid w:val="00511DEB"/>
    <w:rsid w:val="00513871"/>
    <w:rsid w:val="005147EF"/>
    <w:rsid w:val="00515CBA"/>
    <w:rsid w:val="00523EFA"/>
    <w:rsid w:val="005252F7"/>
    <w:rsid w:val="0052695B"/>
    <w:rsid w:val="00531A19"/>
    <w:rsid w:val="0053306B"/>
    <w:rsid w:val="005338EC"/>
    <w:rsid w:val="00535F8C"/>
    <w:rsid w:val="00536DDD"/>
    <w:rsid w:val="005401A9"/>
    <w:rsid w:val="0054609A"/>
    <w:rsid w:val="00546321"/>
    <w:rsid w:val="00546F8C"/>
    <w:rsid w:val="00547943"/>
    <w:rsid w:val="00550B40"/>
    <w:rsid w:val="00550C70"/>
    <w:rsid w:val="00552A71"/>
    <w:rsid w:val="0055437D"/>
    <w:rsid w:val="0055511F"/>
    <w:rsid w:val="00557E86"/>
    <w:rsid w:val="00561057"/>
    <w:rsid w:val="0056639F"/>
    <w:rsid w:val="00567386"/>
    <w:rsid w:val="00570E6C"/>
    <w:rsid w:val="0057134A"/>
    <w:rsid w:val="005729BB"/>
    <w:rsid w:val="00572B55"/>
    <w:rsid w:val="0058154D"/>
    <w:rsid w:val="00581CBD"/>
    <w:rsid w:val="00582E92"/>
    <w:rsid w:val="005854E3"/>
    <w:rsid w:val="0058743A"/>
    <w:rsid w:val="005926F6"/>
    <w:rsid w:val="00593E8D"/>
    <w:rsid w:val="00596118"/>
    <w:rsid w:val="005A3C28"/>
    <w:rsid w:val="005A454A"/>
    <w:rsid w:val="005A476C"/>
    <w:rsid w:val="005A5FDC"/>
    <w:rsid w:val="005B01FC"/>
    <w:rsid w:val="005B1116"/>
    <w:rsid w:val="005B30EC"/>
    <w:rsid w:val="005B755E"/>
    <w:rsid w:val="005B777D"/>
    <w:rsid w:val="005B78B8"/>
    <w:rsid w:val="005C08EC"/>
    <w:rsid w:val="005C1424"/>
    <w:rsid w:val="005C2200"/>
    <w:rsid w:val="005C6197"/>
    <w:rsid w:val="005C69C6"/>
    <w:rsid w:val="005D6523"/>
    <w:rsid w:val="005D6EF4"/>
    <w:rsid w:val="005E1C8A"/>
    <w:rsid w:val="005E6E65"/>
    <w:rsid w:val="005F030F"/>
    <w:rsid w:val="005F21C4"/>
    <w:rsid w:val="005F246D"/>
    <w:rsid w:val="005F4292"/>
    <w:rsid w:val="0060096B"/>
    <w:rsid w:val="00600BFC"/>
    <w:rsid w:val="00600DB2"/>
    <w:rsid w:val="00600F82"/>
    <w:rsid w:val="006028A0"/>
    <w:rsid w:val="006041C4"/>
    <w:rsid w:val="006103C0"/>
    <w:rsid w:val="00611F14"/>
    <w:rsid w:val="006134C1"/>
    <w:rsid w:val="00615EE4"/>
    <w:rsid w:val="00617CB2"/>
    <w:rsid w:val="00621295"/>
    <w:rsid w:val="00621379"/>
    <w:rsid w:val="00621D3D"/>
    <w:rsid w:val="006300B6"/>
    <w:rsid w:val="00636D93"/>
    <w:rsid w:val="00637EE7"/>
    <w:rsid w:val="006409D5"/>
    <w:rsid w:val="0064292E"/>
    <w:rsid w:val="00643146"/>
    <w:rsid w:val="00646287"/>
    <w:rsid w:val="0064719C"/>
    <w:rsid w:val="00650993"/>
    <w:rsid w:val="00650D2A"/>
    <w:rsid w:val="00657246"/>
    <w:rsid w:val="00662344"/>
    <w:rsid w:val="00662719"/>
    <w:rsid w:val="00667A32"/>
    <w:rsid w:val="00667ABA"/>
    <w:rsid w:val="00672D62"/>
    <w:rsid w:val="0068125C"/>
    <w:rsid w:val="006849F4"/>
    <w:rsid w:val="006856F1"/>
    <w:rsid w:val="0069587D"/>
    <w:rsid w:val="006A0702"/>
    <w:rsid w:val="006A12AD"/>
    <w:rsid w:val="006A187B"/>
    <w:rsid w:val="006A3A95"/>
    <w:rsid w:val="006B0772"/>
    <w:rsid w:val="006B2ABB"/>
    <w:rsid w:val="006B31F3"/>
    <w:rsid w:val="006B464F"/>
    <w:rsid w:val="006B6357"/>
    <w:rsid w:val="006B760F"/>
    <w:rsid w:val="006C07CD"/>
    <w:rsid w:val="006C1DDB"/>
    <w:rsid w:val="006C3806"/>
    <w:rsid w:val="006C5EB9"/>
    <w:rsid w:val="006D1A34"/>
    <w:rsid w:val="006D45BC"/>
    <w:rsid w:val="006D5F02"/>
    <w:rsid w:val="006E01B0"/>
    <w:rsid w:val="006E078A"/>
    <w:rsid w:val="006E1ED9"/>
    <w:rsid w:val="006E2C12"/>
    <w:rsid w:val="006E6403"/>
    <w:rsid w:val="006E77CB"/>
    <w:rsid w:val="006F2D29"/>
    <w:rsid w:val="006F37BD"/>
    <w:rsid w:val="006F56F2"/>
    <w:rsid w:val="00700B79"/>
    <w:rsid w:val="00703B7B"/>
    <w:rsid w:val="00704117"/>
    <w:rsid w:val="00704910"/>
    <w:rsid w:val="00706EC3"/>
    <w:rsid w:val="007072C4"/>
    <w:rsid w:val="007107DC"/>
    <w:rsid w:val="00711382"/>
    <w:rsid w:val="00711667"/>
    <w:rsid w:val="00713372"/>
    <w:rsid w:val="0071353D"/>
    <w:rsid w:val="00714AD1"/>
    <w:rsid w:val="00720F1F"/>
    <w:rsid w:val="007226AC"/>
    <w:rsid w:val="00722C03"/>
    <w:rsid w:val="00725B16"/>
    <w:rsid w:val="00727B4C"/>
    <w:rsid w:val="007328F1"/>
    <w:rsid w:val="00734057"/>
    <w:rsid w:val="007410DF"/>
    <w:rsid w:val="00745D77"/>
    <w:rsid w:val="00750688"/>
    <w:rsid w:val="007517CD"/>
    <w:rsid w:val="00764261"/>
    <w:rsid w:val="0077023F"/>
    <w:rsid w:val="00772122"/>
    <w:rsid w:val="00775709"/>
    <w:rsid w:val="007764A3"/>
    <w:rsid w:val="00782293"/>
    <w:rsid w:val="0078295E"/>
    <w:rsid w:val="00791C05"/>
    <w:rsid w:val="0079248D"/>
    <w:rsid w:val="00794066"/>
    <w:rsid w:val="00795399"/>
    <w:rsid w:val="00795BBE"/>
    <w:rsid w:val="00797585"/>
    <w:rsid w:val="007A2255"/>
    <w:rsid w:val="007A3284"/>
    <w:rsid w:val="007A66DB"/>
    <w:rsid w:val="007A7D62"/>
    <w:rsid w:val="007A7ECF"/>
    <w:rsid w:val="007B0E6A"/>
    <w:rsid w:val="007B2083"/>
    <w:rsid w:val="007C0CE0"/>
    <w:rsid w:val="007C3098"/>
    <w:rsid w:val="007C3EA9"/>
    <w:rsid w:val="007C5FFB"/>
    <w:rsid w:val="007C65E4"/>
    <w:rsid w:val="007D2336"/>
    <w:rsid w:val="007D4BA6"/>
    <w:rsid w:val="007D56A4"/>
    <w:rsid w:val="007D7232"/>
    <w:rsid w:val="007D7727"/>
    <w:rsid w:val="007D7DC9"/>
    <w:rsid w:val="007E06AD"/>
    <w:rsid w:val="007E0ED7"/>
    <w:rsid w:val="007E12D5"/>
    <w:rsid w:val="007E59AE"/>
    <w:rsid w:val="007F271F"/>
    <w:rsid w:val="007F2B59"/>
    <w:rsid w:val="007F2E36"/>
    <w:rsid w:val="007F3561"/>
    <w:rsid w:val="007F40ED"/>
    <w:rsid w:val="007F5804"/>
    <w:rsid w:val="007F7B50"/>
    <w:rsid w:val="00802832"/>
    <w:rsid w:val="00806056"/>
    <w:rsid w:val="008202A0"/>
    <w:rsid w:val="00822A0B"/>
    <w:rsid w:val="00823506"/>
    <w:rsid w:val="00825797"/>
    <w:rsid w:val="00826694"/>
    <w:rsid w:val="008272B4"/>
    <w:rsid w:val="00834B3E"/>
    <w:rsid w:val="0083534E"/>
    <w:rsid w:val="00835A80"/>
    <w:rsid w:val="008365CB"/>
    <w:rsid w:val="008401D6"/>
    <w:rsid w:val="0084028A"/>
    <w:rsid w:val="00840641"/>
    <w:rsid w:val="0084311A"/>
    <w:rsid w:val="00843E51"/>
    <w:rsid w:val="00844B1A"/>
    <w:rsid w:val="0084512B"/>
    <w:rsid w:val="008536BC"/>
    <w:rsid w:val="008569BA"/>
    <w:rsid w:val="00856D3A"/>
    <w:rsid w:val="00856E77"/>
    <w:rsid w:val="00860A6D"/>
    <w:rsid w:val="008610E2"/>
    <w:rsid w:val="008641C7"/>
    <w:rsid w:val="008652A7"/>
    <w:rsid w:val="00866472"/>
    <w:rsid w:val="00875469"/>
    <w:rsid w:val="008762C0"/>
    <w:rsid w:val="008770CA"/>
    <w:rsid w:val="008817A0"/>
    <w:rsid w:val="0088187A"/>
    <w:rsid w:val="00883AE9"/>
    <w:rsid w:val="00886E54"/>
    <w:rsid w:val="00887937"/>
    <w:rsid w:val="00891F11"/>
    <w:rsid w:val="008942D4"/>
    <w:rsid w:val="008952CC"/>
    <w:rsid w:val="00897081"/>
    <w:rsid w:val="008A0B16"/>
    <w:rsid w:val="008A2A0D"/>
    <w:rsid w:val="008A3605"/>
    <w:rsid w:val="008A3937"/>
    <w:rsid w:val="008A4FF9"/>
    <w:rsid w:val="008B09B4"/>
    <w:rsid w:val="008B13DD"/>
    <w:rsid w:val="008B1AC6"/>
    <w:rsid w:val="008B2386"/>
    <w:rsid w:val="008B30A1"/>
    <w:rsid w:val="008B3D5E"/>
    <w:rsid w:val="008B7B4D"/>
    <w:rsid w:val="008C43D5"/>
    <w:rsid w:val="008C5A43"/>
    <w:rsid w:val="008C66E8"/>
    <w:rsid w:val="008C6FB0"/>
    <w:rsid w:val="008D09F7"/>
    <w:rsid w:val="008D1453"/>
    <w:rsid w:val="008D443A"/>
    <w:rsid w:val="008D6165"/>
    <w:rsid w:val="008D7588"/>
    <w:rsid w:val="008E3BCB"/>
    <w:rsid w:val="008E54EA"/>
    <w:rsid w:val="008E67AD"/>
    <w:rsid w:val="008E7A33"/>
    <w:rsid w:val="008F4F83"/>
    <w:rsid w:val="008F62D0"/>
    <w:rsid w:val="00901632"/>
    <w:rsid w:val="00901A98"/>
    <w:rsid w:val="00905BD7"/>
    <w:rsid w:val="00907235"/>
    <w:rsid w:val="009129DE"/>
    <w:rsid w:val="00917378"/>
    <w:rsid w:val="00921597"/>
    <w:rsid w:val="00921C37"/>
    <w:rsid w:val="00922BB0"/>
    <w:rsid w:val="00927D1E"/>
    <w:rsid w:val="009314DE"/>
    <w:rsid w:val="009432EC"/>
    <w:rsid w:val="00950723"/>
    <w:rsid w:val="0096028D"/>
    <w:rsid w:val="0096450A"/>
    <w:rsid w:val="009651E2"/>
    <w:rsid w:val="009739AC"/>
    <w:rsid w:val="0098038D"/>
    <w:rsid w:val="00983983"/>
    <w:rsid w:val="00984A93"/>
    <w:rsid w:val="00984BD1"/>
    <w:rsid w:val="00986DDD"/>
    <w:rsid w:val="00996022"/>
    <w:rsid w:val="009A15A5"/>
    <w:rsid w:val="009A50E4"/>
    <w:rsid w:val="009A5739"/>
    <w:rsid w:val="009B7026"/>
    <w:rsid w:val="009C37F9"/>
    <w:rsid w:val="009C5B99"/>
    <w:rsid w:val="009C619A"/>
    <w:rsid w:val="009D2D10"/>
    <w:rsid w:val="009D52D3"/>
    <w:rsid w:val="009D6388"/>
    <w:rsid w:val="009E17C0"/>
    <w:rsid w:val="009E3EE7"/>
    <w:rsid w:val="009E4802"/>
    <w:rsid w:val="009E4E3A"/>
    <w:rsid w:val="009E77B5"/>
    <w:rsid w:val="009F0089"/>
    <w:rsid w:val="009F39FE"/>
    <w:rsid w:val="009F7105"/>
    <w:rsid w:val="00A0113C"/>
    <w:rsid w:val="00A01800"/>
    <w:rsid w:val="00A02B66"/>
    <w:rsid w:val="00A0705E"/>
    <w:rsid w:val="00A10549"/>
    <w:rsid w:val="00A11F73"/>
    <w:rsid w:val="00A122B0"/>
    <w:rsid w:val="00A13CED"/>
    <w:rsid w:val="00A148F2"/>
    <w:rsid w:val="00A153E5"/>
    <w:rsid w:val="00A17923"/>
    <w:rsid w:val="00A20FF6"/>
    <w:rsid w:val="00A21A10"/>
    <w:rsid w:val="00A21EF6"/>
    <w:rsid w:val="00A23198"/>
    <w:rsid w:val="00A238FF"/>
    <w:rsid w:val="00A2706D"/>
    <w:rsid w:val="00A31829"/>
    <w:rsid w:val="00A322AA"/>
    <w:rsid w:val="00A345CE"/>
    <w:rsid w:val="00A346A7"/>
    <w:rsid w:val="00A43DB3"/>
    <w:rsid w:val="00A45DC0"/>
    <w:rsid w:val="00A536C0"/>
    <w:rsid w:val="00A54D7F"/>
    <w:rsid w:val="00A55060"/>
    <w:rsid w:val="00A55FC4"/>
    <w:rsid w:val="00A57002"/>
    <w:rsid w:val="00A575C8"/>
    <w:rsid w:val="00A62073"/>
    <w:rsid w:val="00A63C90"/>
    <w:rsid w:val="00A66369"/>
    <w:rsid w:val="00A671E1"/>
    <w:rsid w:val="00A72D00"/>
    <w:rsid w:val="00A74F5E"/>
    <w:rsid w:val="00A83E00"/>
    <w:rsid w:val="00A851A9"/>
    <w:rsid w:val="00A86265"/>
    <w:rsid w:val="00A90C4C"/>
    <w:rsid w:val="00A93FB0"/>
    <w:rsid w:val="00A94911"/>
    <w:rsid w:val="00A94A35"/>
    <w:rsid w:val="00A94F6B"/>
    <w:rsid w:val="00AA125C"/>
    <w:rsid w:val="00AA5F3D"/>
    <w:rsid w:val="00AA600D"/>
    <w:rsid w:val="00AB47BE"/>
    <w:rsid w:val="00AB50B2"/>
    <w:rsid w:val="00AD2614"/>
    <w:rsid w:val="00AD46A7"/>
    <w:rsid w:val="00AD717B"/>
    <w:rsid w:val="00AE28E7"/>
    <w:rsid w:val="00AE290E"/>
    <w:rsid w:val="00AE4A69"/>
    <w:rsid w:val="00AE5CAE"/>
    <w:rsid w:val="00AF3BD2"/>
    <w:rsid w:val="00AF4275"/>
    <w:rsid w:val="00AF5DFE"/>
    <w:rsid w:val="00B0197B"/>
    <w:rsid w:val="00B037CF"/>
    <w:rsid w:val="00B13E1D"/>
    <w:rsid w:val="00B14E65"/>
    <w:rsid w:val="00B1576D"/>
    <w:rsid w:val="00B202D6"/>
    <w:rsid w:val="00B21224"/>
    <w:rsid w:val="00B21FB0"/>
    <w:rsid w:val="00B2200E"/>
    <w:rsid w:val="00B24025"/>
    <w:rsid w:val="00B253F3"/>
    <w:rsid w:val="00B349FB"/>
    <w:rsid w:val="00B34EBE"/>
    <w:rsid w:val="00B35328"/>
    <w:rsid w:val="00B35835"/>
    <w:rsid w:val="00B417AF"/>
    <w:rsid w:val="00B46951"/>
    <w:rsid w:val="00B52D93"/>
    <w:rsid w:val="00B54205"/>
    <w:rsid w:val="00B54986"/>
    <w:rsid w:val="00B5696E"/>
    <w:rsid w:val="00B576BB"/>
    <w:rsid w:val="00B6637A"/>
    <w:rsid w:val="00B67DD7"/>
    <w:rsid w:val="00B71A0B"/>
    <w:rsid w:val="00B7445D"/>
    <w:rsid w:val="00B81107"/>
    <w:rsid w:val="00B8199F"/>
    <w:rsid w:val="00B81E8A"/>
    <w:rsid w:val="00B81F62"/>
    <w:rsid w:val="00B81FAD"/>
    <w:rsid w:val="00B91223"/>
    <w:rsid w:val="00BA28C3"/>
    <w:rsid w:val="00BA5820"/>
    <w:rsid w:val="00BA605C"/>
    <w:rsid w:val="00BA7C17"/>
    <w:rsid w:val="00BB0045"/>
    <w:rsid w:val="00BB3B6E"/>
    <w:rsid w:val="00BB7F15"/>
    <w:rsid w:val="00BC24F0"/>
    <w:rsid w:val="00BC4C91"/>
    <w:rsid w:val="00BC651D"/>
    <w:rsid w:val="00BD1470"/>
    <w:rsid w:val="00BD57C0"/>
    <w:rsid w:val="00BE095D"/>
    <w:rsid w:val="00BE0E35"/>
    <w:rsid w:val="00BE2C54"/>
    <w:rsid w:val="00BE4E94"/>
    <w:rsid w:val="00BE56BA"/>
    <w:rsid w:val="00BF0032"/>
    <w:rsid w:val="00BF04C4"/>
    <w:rsid w:val="00BF0506"/>
    <w:rsid w:val="00BF2738"/>
    <w:rsid w:val="00C06550"/>
    <w:rsid w:val="00C11BFF"/>
    <w:rsid w:val="00C12032"/>
    <w:rsid w:val="00C1384C"/>
    <w:rsid w:val="00C15400"/>
    <w:rsid w:val="00C2112C"/>
    <w:rsid w:val="00C23E75"/>
    <w:rsid w:val="00C24EF0"/>
    <w:rsid w:val="00C26F42"/>
    <w:rsid w:val="00C3343C"/>
    <w:rsid w:val="00C33F46"/>
    <w:rsid w:val="00C343A9"/>
    <w:rsid w:val="00C37936"/>
    <w:rsid w:val="00C37D08"/>
    <w:rsid w:val="00C37F40"/>
    <w:rsid w:val="00C4195A"/>
    <w:rsid w:val="00C41F59"/>
    <w:rsid w:val="00C440BB"/>
    <w:rsid w:val="00C44D6F"/>
    <w:rsid w:val="00C45747"/>
    <w:rsid w:val="00C4612E"/>
    <w:rsid w:val="00C4789E"/>
    <w:rsid w:val="00C501EE"/>
    <w:rsid w:val="00C51208"/>
    <w:rsid w:val="00C534AE"/>
    <w:rsid w:val="00C549A3"/>
    <w:rsid w:val="00C57DF1"/>
    <w:rsid w:val="00C610F4"/>
    <w:rsid w:val="00C6110A"/>
    <w:rsid w:val="00C65BFC"/>
    <w:rsid w:val="00C674EC"/>
    <w:rsid w:val="00C701B1"/>
    <w:rsid w:val="00C74882"/>
    <w:rsid w:val="00C74D11"/>
    <w:rsid w:val="00C7575D"/>
    <w:rsid w:val="00C8083E"/>
    <w:rsid w:val="00C83086"/>
    <w:rsid w:val="00C837AF"/>
    <w:rsid w:val="00C84FE8"/>
    <w:rsid w:val="00C85901"/>
    <w:rsid w:val="00C86F52"/>
    <w:rsid w:val="00C875BC"/>
    <w:rsid w:val="00C90481"/>
    <w:rsid w:val="00C91214"/>
    <w:rsid w:val="00C919E7"/>
    <w:rsid w:val="00C9313F"/>
    <w:rsid w:val="00C93AB4"/>
    <w:rsid w:val="00C93B1E"/>
    <w:rsid w:val="00C95A52"/>
    <w:rsid w:val="00C96491"/>
    <w:rsid w:val="00C970AB"/>
    <w:rsid w:val="00CA3333"/>
    <w:rsid w:val="00CA3650"/>
    <w:rsid w:val="00CB1D04"/>
    <w:rsid w:val="00CB67E5"/>
    <w:rsid w:val="00CB6B32"/>
    <w:rsid w:val="00CB6ED8"/>
    <w:rsid w:val="00CB75FE"/>
    <w:rsid w:val="00CC474C"/>
    <w:rsid w:val="00CC4BA7"/>
    <w:rsid w:val="00CD038A"/>
    <w:rsid w:val="00CD32EB"/>
    <w:rsid w:val="00CD495C"/>
    <w:rsid w:val="00CD6B93"/>
    <w:rsid w:val="00CE0A86"/>
    <w:rsid w:val="00CE0BEE"/>
    <w:rsid w:val="00CE1121"/>
    <w:rsid w:val="00CE2CCC"/>
    <w:rsid w:val="00CE3C00"/>
    <w:rsid w:val="00CE534A"/>
    <w:rsid w:val="00CE5B41"/>
    <w:rsid w:val="00CE6B0A"/>
    <w:rsid w:val="00CF0D4E"/>
    <w:rsid w:val="00CF2423"/>
    <w:rsid w:val="00CF6328"/>
    <w:rsid w:val="00D02287"/>
    <w:rsid w:val="00D02A61"/>
    <w:rsid w:val="00D03E88"/>
    <w:rsid w:val="00D065B2"/>
    <w:rsid w:val="00D06741"/>
    <w:rsid w:val="00D07941"/>
    <w:rsid w:val="00D10A6F"/>
    <w:rsid w:val="00D1234C"/>
    <w:rsid w:val="00D168F8"/>
    <w:rsid w:val="00D22157"/>
    <w:rsid w:val="00D22FC0"/>
    <w:rsid w:val="00D25F68"/>
    <w:rsid w:val="00D265E3"/>
    <w:rsid w:val="00D30DFE"/>
    <w:rsid w:val="00D37B16"/>
    <w:rsid w:val="00D5420B"/>
    <w:rsid w:val="00D547DD"/>
    <w:rsid w:val="00D551EE"/>
    <w:rsid w:val="00D5632F"/>
    <w:rsid w:val="00D56499"/>
    <w:rsid w:val="00D56DE2"/>
    <w:rsid w:val="00D60726"/>
    <w:rsid w:val="00D6098E"/>
    <w:rsid w:val="00D65EAA"/>
    <w:rsid w:val="00D72AD9"/>
    <w:rsid w:val="00D75233"/>
    <w:rsid w:val="00D775B3"/>
    <w:rsid w:val="00D80A47"/>
    <w:rsid w:val="00D8209C"/>
    <w:rsid w:val="00D82AFF"/>
    <w:rsid w:val="00D8507F"/>
    <w:rsid w:val="00D856F1"/>
    <w:rsid w:val="00D86EC7"/>
    <w:rsid w:val="00D87A79"/>
    <w:rsid w:val="00D9195D"/>
    <w:rsid w:val="00D948BD"/>
    <w:rsid w:val="00DA163C"/>
    <w:rsid w:val="00DA2154"/>
    <w:rsid w:val="00DA2964"/>
    <w:rsid w:val="00DA5805"/>
    <w:rsid w:val="00DB312F"/>
    <w:rsid w:val="00DB6EAB"/>
    <w:rsid w:val="00DC05E7"/>
    <w:rsid w:val="00DC4A0A"/>
    <w:rsid w:val="00DD5CC4"/>
    <w:rsid w:val="00DD70AD"/>
    <w:rsid w:val="00DE0CB2"/>
    <w:rsid w:val="00DE1F88"/>
    <w:rsid w:val="00DE278B"/>
    <w:rsid w:val="00DF0B98"/>
    <w:rsid w:val="00DF1F85"/>
    <w:rsid w:val="00DF5BC0"/>
    <w:rsid w:val="00E00F73"/>
    <w:rsid w:val="00E01138"/>
    <w:rsid w:val="00E026FB"/>
    <w:rsid w:val="00E0343E"/>
    <w:rsid w:val="00E05020"/>
    <w:rsid w:val="00E055DC"/>
    <w:rsid w:val="00E1071C"/>
    <w:rsid w:val="00E12026"/>
    <w:rsid w:val="00E12A86"/>
    <w:rsid w:val="00E15CDF"/>
    <w:rsid w:val="00E16F03"/>
    <w:rsid w:val="00E201BD"/>
    <w:rsid w:val="00E20693"/>
    <w:rsid w:val="00E2555F"/>
    <w:rsid w:val="00E272A7"/>
    <w:rsid w:val="00E30072"/>
    <w:rsid w:val="00E306E5"/>
    <w:rsid w:val="00E31103"/>
    <w:rsid w:val="00E31D2F"/>
    <w:rsid w:val="00E3221F"/>
    <w:rsid w:val="00E33E32"/>
    <w:rsid w:val="00E372B2"/>
    <w:rsid w:val="00E372DD"/>
    <w:rsid w:val="00E41276"/>
    <w:rsid w:val="00E42D00"/>
    <w:rsid w:val="00E45E65"/>
    <w:rsid w:val="00E4624A"/>
    <w:rsid w:val="00E50166"/>
    <w:rsid w:val="00E51621"/>
    <w:rsid w:val="00E5297E"/>
    <w:rsid w:val="00E5366F"/>
    <w:rsid w:val="00E54416"/>
    <w:rsid w:val="00E5470F"/>
    <w:rsid w:val="00E61344"/>
    <w:rsid w:val="00E62CDF"/>
    <w:rsid w:val="00E63435"/>
    <w:rsid w:val="00E64EDD"/>
    <w:rsid w:val="00E71A32"/>
    <w:rsid w:val="00E71B36"/>
    <w:rsid w:val="00E74390"/>
    <w:rsid w:val="00E74CB4"/>
    <w:rsid w:val="00E76072"/>
    <w:rsid w:val="00E81817"/>
    <w:rsid w:val="00E81F8E"/>
    <w:rsid w:val="00E8643B"/>
    <w:rsid w:val="00E90A78"/>
    <w:rsid w:val="00E94D1C"/>
    <w:rsid w:val="00E94EB6"/>
    <w:rsid w:val="00E97A4E"/>
    <w:rsid w:val="00EA0A34"/>
    <w:rsid w:val="00EA13BD"/>
    <w:rsid w:val="00EB2270"/>
    <w:rsid w:val="00EB32B5"/>
    <w:rsid w:val="00EB4084"/>
    <w:rsid w:val="00EB4C21"/>
    <w:rsid w:val="00EB4D6D"/>
    <w:rsid w:val="00EB5248"/>
    <w:rsid w:val="00EB5330"/>
    <w:rsid w:val="00EB6CF8"/>
    <w:rsid w:val="00EB7300"/>
    <w:rsid w:val="00EB7F2C"/>
    <w:rsid w:val="00EC040B"/>
    <w:rsid w:val="00EC23BF"/>
    <w:rsid w:val="00ED18EF"/>
    <w:rsid w:val="00ED2DFC"/>
    <w:rsid w:val="00ED34B9"/>
    <w:rsid w:val="00ED4626"/>
    <w:rsid w:val="00ED7446"/>
    <w:rsid w:val="00EE1DCB"/>
    <w:rsid w:val="00EE7027"/>
    <w:rsid w:val="00EF2CF4"/>
    <w:rsid w:val="00EF3A76"/>
    <w:rsid w:val="00EF4926"/>
    <w:rsid w:val="00F0645B"/>
    <w:rsid w:val="00F067EC"/>
    <w:rsid w:val="00F11F30"/>
    <w:rsid w:val="00F137C1"/>
    <w:rsid w:val="00F14434"/>
    <w:rsid w:val="00F16D7D"/>
    <w:rsid w:val="00F16DA4"/>
    <w:rsid w:val="00F20A4A"/>
    <w:rsid w:val="00F21BF4"/>
    <w:rsid w:val="00F23388"/>
    <w:rsid w:val="00F23577"/>
    <w:rsid w:val="00F30230"/>
    <w:rsid w:val="00F34BDA"/>
    <w:rsid w:val="00F34EAD"/>
    <w:rsid w:val="00F34F8F"/>
    <w:rsid w:val="00F352FA"/>
    <w:rsid w:val="00F41E24"/>
    <w:rsid w:val="00F423B7"/>
    <w:rsid w:val="00F43442"/>
    <w:rsid w:val="00F4679C"/>
    <w:rsid w:val="00F51EF8"/>
    <w:rsid w:val="00F544FE"/>
    <w:rsid w:val="00F559C9"/>
    <w:rsid w:val="00F607F9"/>
    <w:rsid w:val="00F621A8"/>
    <w:rsid w:val="00F66E50"/>
    <w:rsid w:val="00F700EF"/>
    <w:rsid w:val="00F702C2"/>
    <w:rsid w:val="00F705FC"/>
    <w:rsid w:val="00F70615"/>
    <w:rsid w:val="00F71757"/>
    <w:rsid w:val="00F729C3"/>
    <w:rsid w:val="00F8185B"/>
    <w:rsid w:val="00F85A51"/>
    <w:rsid w:val="00F9008D"/>
    <w:rsid w:val="00F908C0"/>
    <w:rsid w:val="00FA01D1"/>
    <w:rsid w:val="00FA33FF"/>
    <w:rsid w:val="00FA6E82"/>
    <w:rsid w:val="00FA6FCD"/>
    <w:rsid w:val="00FB041D"/>
    <w:rsid w:val="00FB3A92"/>
    <w:rsid w:val="00FB3AFB"/>
    <w:rsid w:val="00FB51F7"/>
    <w:rsid w:val="00FC3D87"/>
    <w:rsid w:val="00FC4706"/>
    <w:rsid w:val="00FD1EBE"/>
    <w:rsid w:val="00FD4009"/>
    <w:rsid w:val="00FD5C52"/>
    <w:rsid w:val="00FE074B"/>
    <w:rsid w:val="00FE2235"/>
    <w:rsid w:val="00FE4967"/>
    <w:rsid w:val="00FF0158"/>
    <w:rsid w:val="00FF1D83"/>
    <w:rsid w:val="00FF2741"/>
    <w:rsid w:val="00FF4BF0"/>
    <w:rsid w:val="00FF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7969"/>
    <o:shapelayout v:ext="edit">
      <o:idmap v:ext="edit" data="1"/>
    </o:shapelayout>
  </w:shapeDefaults>
  <w:decimalSymbol w:val="."/>
  <w:listSeparator w:val=","/>
  <w14:docId w14:val="499B4964"/>
  <w15:docId w15:val="{665BBBE8-1B8B-4C78-96E1-BC9721D7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B59"/>
  </w:style>
  <w:style w:type="paragraph" w:styleId="Heading1">
    <w:name w:val="heading 1"/>
    <w:basedOn w:val="Normal"/>
    <w:next w:val="Normal"/>
    <w:link w:val="Heading1Char"/>
    <w:qFormat/>
    <w:rsid w:val="00802832"/>
    <w:pPr>
      <w:keepNext/>
      <w:widowControl w:val="0"/>
      <w:spacing w:after="0" w:line="240" w:lineRule="atLeast"/>
      <w:outlineLvl w:val="0"/>
    </w:pPr>
    <w:rPr>
      <w:rFonts w:ascii="Geneva" w:eastAsia="Times New Roman" w:hAnsi="Geneva" w:cs="Times New Roman"/>
      <w:b/>
      <w:sz w:val="18"/>
      <w:szCs w:val="20"/>
    </w:rPr>
  </w:style>
  <w:style w:type="paragraph" w:styleId="Heading2">
    <w:name w:val="heading 2"/>
    <w:basedOn w:val="Normal"/>
    <w:next w:val="Normal"/>
    <w:link w:val="Heading2Char"/>
    <w:qFormat/>
    <w:rsid w:val="00802832"/>
    <w:pPr>
      <w:keepNext/>
      <w:widowControl w:val="0"/>
      <w:spacing w:after="0" w:line="240" w:lineRule="atLeast"/>
      <w:ind w:right="-67"/>
      <w:outlineLvl w:val="1"/>
    </w:pPr>
    <w:rPr>
      <w:rFonts w:ascii="Geneva" w:eastAsia="Times New Roman" w:hAnsi="Geneva" w:cs="Times New Roman"/>
      <w:b/>
      <w:sz w:val="18"/>
      <w:szCs w:val="20"/>
    </w:rPr>
  </w:style>
  <w:style w:type="paragraph" w:styleId="Heading3">
    <w:name w:val="heading 3"/>
    <w:basedOn w:val="Normal"/>
    <w:next w:val="Normal"/>
    <w:link w:val="Heading3Char"/>
    <w:qFormat/>
    <w:rsid w:val="00802832"/>
    <w:pPr>
      <w:keepNext/>
      <w:widowControl w:val="0"/>
      <w:spacing w:after="0" w:line="240" w:lineRule="atLeast"/>
      <w:outlineLvl w:val="2"/>
    </w:pPr>
    <w:rPr>
      <w:rFonts w:ascii="Geneva" w:eastAsia="Times New Roman" w:hAnsi="Geneva" w:cs="Times New Roman"/>
      <w:b/>
      <w:sz w:val="20"/>
      <w:szCs w:val="20"/>
    </w:rPr>
  </w:style>
  <w:style w:type="paragraph" w:styleId="Heading4">
    <w:name w:val="heading 4"/>
    <w:basedOn w:val="Normal"/>
    <w:next w:val="Normal"/>
    <w:link w:val="Heading4Char"/>
    <w:qFormat/>
    <w:rsid w:val="00802832"/>
    <w:pPr>
      <w:keepNext/>
      <w:widowControl w:val="0"/>
      <w:spacing w:after="0" w:line="240" w:lineRule="atLeast"/>
      <w:ind w:right="-108"/>
      <w:outlineLvl w:val="3"/>
    </w:pPr>
    <w:rPr>
      <w:rFonts w:ascii="Geneva" w:eastAsia="Times New Roman" w:hAnsi="Geneva" w:cs="Times New Roman"/>
      <w:b/>
      <w:sz w:val="18"/>
      <w:szCs w:val="20"/>
    </w:rPr>
  </w:style>
  <w:style w:type="paragraph" w:styleId="Heading5">
    <w:name w:val="heading 5"/>
    <w:basedOn w:val="Normal"/>
    <w:next w:val="Normal"/>
    <w:link w:val="Heading5Char"/>
    <w:qFormat/>
    <w:rsid w:val="00802832"/>
    <w:pPr>
      <w:keepNext/>
      <w:widowControl w:val="0"/>
      <w:tabs>
        <w:tab w:val="left" w:pos="1440"/>
        <w:tab w:val="left" w:pos="7200"/>
      </w:tabs>
      <w:spacing w:after="0" w:line="240" w:lineRule="atLeast"/>
      <w:jc w:val="center"/>
      <w:outlineLvl w:val="4"/>
    </w:pPr>
    <w:rPr>
      <w:rFonts w:ascii="Geneva" w:eastAsia="Times New Roman" w:hAnsi="Geneva" w:cs="Times New Roman"/>
      <w:b/>
      <w:szCs w:val="20"/>
    </w:rPr>
  </w:style>
  <w:style w:type="paragraph" w:styleId="Heading6">
    <w:name w:val="heading 6"/>
    <w:basedOn w:val="Normal"/>
    <w:next w:val="Normal"/>
    <w:link w:val="Heading6Char"/>
    <w:qFormat/>
    <w:rsid w:val="00802832"/>
    <w:pPr>
      <w:keepNext/>
      <w:widowControl w:val="0"/>
      <w:tabs>
        <w:tab w:val="left" w:pos="1440"/>
        <w:tab w:val="left" w:pos="7200"/>
      </w:tabs>
      <w:spacing w:after="0" w:line="240" w:lineRule="atLeast"/>
      <w:jc w:val="center"/>
      <w:outlineLvl w:val="5"/>
    </w:pPr>
    <w:rPr>
      <w:rFonts w:ascii="Verdana" w:eastAsia="Times New Roman" w:hAnsi="Verdana" w:cs="Times New Roman"/>
      <w:b/>
      <w:sz w:val="20"/>
      <w:szCs w:val="20"/>
    </w:rPr>
  </w:style>
  <w:style w:type="paragraph" w:styleId="Heading7">
    <w:name w:val="heading 7"/>
    <w:basedOn w:val="Normal"/>
    <w:next w:val="Normal"/>
    <w:link w:val="Heading7Char"/>
    <w:qFormat/>
    <w:rsid w:val="00802832"/>
    <w:pPr>
      <w:keepNext/>
      <w:widowControl w:val="0"/>
      <w:tabs>
        <w:tab w:val="left" w:pos="1440"/>
        <w:tab w:val="left" w:pos="7200"/>
      </w:tabs>
      <w:spacing w:after="0" w:line="240" w:lineRule="atLeast"/>
      <w:jc w:val="center"/>
      <w:outlineLvl w:val="6"/>
    </w:pPr>
    <w:rPr>
      <w:rFonts w:ascii="Verdana" w:eastAsia="Times New Roman" w:hAnsi="Verdana" w:cs="Times New Roman"/>
      <w:b/>
      <w:sz w:val="18"/>
      <w:szCs w:val="20"/>
    </w:rPr>
  </w:style>
  <w:style w:type="paragraph" w:styleId="Heading8">
    <w:name w:val="heading 8"/>
    <w:basedOn w:val="Normal"/>
    <w:next w:val="Normal"/>
    <w:link w:val="Heading8Char"/>
    <w:qFormat/>
    <w:rsid w:val="00802832"/>
    <w:pPr>
      <w:keepNext/>
      <w:widowControl w:val="0"/>
      <w:spacing w:after="0" w:line="240" w:lineRule="atLeast"/>
      <w:ind w:right="-101"/>
      <w:jc w:val="center"/>
      <w:outlineLvl w:val="7"/>
    </w:pPr>
    <w:rPr>
      <w:rFonts w:ascii="Verdana" w:eastAsia="Times New Roman" w:hAnsi="Verdana" w:cs="Times New Roman"/>
      <w:b/>
      <w:sz w:val="24"/>
      <w:szCs w:val="20"/>
    </w:rPr>
  </w:style>
  <w:style w:type="paragraph" w:styleId="Heading9">
    <w:name w:val="heading 9"/>
    <w:basedOn w:val="Normal"/>
    <w:next w:val="Normal"/>
    <w:link w:val="Heading9Char"/>
    <w:qFormat/>
    <w:rsid w:val="00802832"/>
    <w:pPr>
      <w:keepNext/>
      <w:spacing w:after="0" w:line="240" w:lineRule="auto"/>
      <w:jc w:val="center"/>
      <w:outlineLvl w:val="8"/>
    </w:pPr>
    <w:rPr>
      <w:rFonts w:ascii="Times" w:eastAsia="Times New Roman" w:hAnsi="Times" w:cs="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832"/>
    <w:rPr>
      <w:rFonts w:ascii="Geneva" w:eastAsia="Times New Roman" w:hAnsi="Geneva" w:cs="Times New Roman"/>
      <w:b/>
      <w:sz w:val="18"/>
      <w:szCs w:val="20"/>
    </w:rPr>
  </w:style>
  <w:style w:type="character" w:customStyle="1" w:styleId="Heading2Char">
    <w:name w:val="Heading 2 Char"/>
    <w:basedOn w:val="DefaultParagraphFont"/>
    <w:link w:val="Heading2"/>
    <w:rsid w:val="00802832"/>
    <w:rPr>
      <w:rFonts w:ascii="Geneva" w:eastAsia="Times New Roman" w:hAnsi="Geneva" w:cs="Times New Roman"/>
      <w:b/>
      <w:sz w:val="18"/>
      <w:szCs w:val="20"/>
    </w:rPr>
  </w:style>
  <w:style w:type="character" w:customStyle="1" w:styleId="Heading3Char">
    <w:name w:val="Heading 3 Char"/>
    <w:basedOn w:val="DefaultParagraphFont"/>
    <w:link w:val="Heading3"/>
    <w:rsid w:val="00802832"/>
    <w:rPr>
      <w:rFonts w:ascii="Geneva" w:eastAsia="Times New Roman" w:hAnsi="Geneva" w:cs="Times New Roman"/>
      <w:b/>
      <w:sz w:val="20"/>
      <w:szCs w:val="20"/>
    </w:rPr>
  </w:style>
  <w:style w:type="character" w:customStyle="1" w:styleId="Heading4Char">
    <w:name w:val="Heading 4 Char"/>
    <w:basedOn w:val="DefaultParagraphFont"/>
    <w:link w:val="Heading4"/>
    <w:rsid w:val="00802832"/>
    <w:rPr>
      <w:rFonts w:ascii="Geneva" w:eastAsia="Times New Roman" w:hAnsi="Geneva" w:cs="Times New Roman"/>
      <w:b/>
      <w:sz w:val="18"/>
      <w:szCs w:val="20"/>
    </w:rPr>
  </w:style>
  <w:style w:type="character" w:customStyle="1" w:styleId="Heading5Char">
    <w:name w:val="Heading 5 Char"/>
    <w:basedOn w:val="DefaultParagraphFont"/>
    <w:link w:val="Heading5"/>
    <w:rsid w:val="00802832"/>
    <w:rPr>
      <w:rFonts w:ascii="Geneva" w:eastAsia="Times New Roman" w:hAnsi="Geneva" w:cs="Times New Roman"/>
      <w:b/>
      <w:szCs w:val="20"/>
    </w:rPr>
  </w:style>
  <w:style w:type="character" w:customStyle="1" w:styleId="Heading6Char">
    <w:name w:val="Heading 6 Char"/>
    <w:basedOn w:val="DefaultParagraphFont"/>
    <w:link w:val="Heading6"/>
    <w:rsid w:val="00802832"/>
    <w:rPr>
      <w:rFonts w:ascii="Verdana" w:eastAsia="Times New Roman" w:hAnsi="Verdana" w:cs="Times New Roman"/>
      <w:b/>
      <w:sz w:val="20"/>
      <w:szCs w:val="20"/>
    </w:rPr>
  </w:style>
  <w:style w:type="character" w:customStyle="1" w:styleId="Heading7Char">
    <w:name w:val="Heading 7 Char"/>
    <w:basedOn w:val="DefaultParagraphFont"/>
    <w:link w:val="Heading7"/>
    <w:rsid w:val="00802832"/>
    <w:rPr>
      <w:rFonts w:ascii="Verdana" w:eastAsia="Times New Roman" w:hAnsi="Verdana" w:cs="Times New Roman"/>
      <w:b/>
      <w:sz w:val="18"/>
      <w:szCs w:val="20"/>
    </w:rPr>
  </w:style>
  <w:style w:type="character" w:customStyle="1" w:styleId="Heading8Char">
    <w:name w:val="Heading 8 Char"/>
    <w:basedOn w:val="DefaultParagraphFont"/>
    <w:link w:val="Heading8"/>
    <w:rsid w:val="00802832"/>
    <w:rPr>
      <w:rFonts w:ascii="Verdana" w:eastAsia="Times New Roman" w:hAnsi="Verdana" w:cs="Times New Roman"/>
      <w:b/>
      <w:sz w:val="24"/>
      <w:szCs w:val="20"/>
    </w:rPr>
  </w:style>
  <w:style w:type="character" w:customStyle="1" w:styleId="Heading9Char">
    <w:name w:val="Heading 9 Char"/>
    <w:basedOn w:val="DefaultParagraphFont"/>
    <w:link w:val="Heading9"/>
    <w:rsid w:val="00802832"/>
    <w:rPr>
      <w:rFonts w:ascii="Times" w:eastAsia="Times New Roman" w:hAnsi="Times" w:cs="Times New Roman"/>
      <w:b/>
      <w:bCs/>
      <w:sz w:val="32"/>
      <w:szCs w:val="20"/>
    </w:rPr>
  </w:style>
  <w:style w:type="numbering" w:customStyle="1" w:styleId="NoList1">
    <w:name w:val="No List1"/>
    <w:next w:val="NoList"/>
    <w:semiHidden/>
    <w:unhideWhenUsed/>
    <w:rsid w:val="00802832"/>
  </w:style>
  <w:style w:type="paragraph" w:styleId="Header">
    <w:name w:val="header"/>
    <w:basedOn w:val="Normal"/>
    <w:link w:val="HeaderChar"/>
    <w:rsid w:val="00802832"/>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802832"/>
    <w:rPr>
      <w:rFonts w:ascii="Times" w:eastAsia="Times New Roman" w:hAnsi="Times" w:cs="Times New Roman"/>
      <w:sz w:val="24"/>
      <w:szCs w:val="20"/>
    </w:rPr>
  </w:style>
  <w:style w:type="paragraph" w:styleId="Footer">
    <w:name w:val="footer"/>
    <w:basedOn w:val="Normal"/>
    <w:link w:val="FooterChar"/>
    <w:rsid w:val="00802832"/>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rsid w:val="00802832"/>
    <w:rPr>
      <w:rFonts w:ascii="Times" w:eastAsia="Times New Roman" w:hAnsi="Times" w:cs="Times New Roman"/>
      <w:sz w:val="24"/>
      <w:szCs w:val="20"/>
    </w:rPr>
  </w:style>
  <w:style w:type="character" w:styleId="PageNumber">
    <w:name w:val="page number"/>
    <w:basedOn w:val="DefaultParagraphFont"/>
    <w:rsid w:val="00802832"/>
  </w:style>
  <w:style w:type="paragraph" w:styleId="BlockText">
    <w:name w:val="Block Text"/>
    <w:basedOn w:val="Normal"/>
    <w:rsid w:val="00802832"/>
    <w:pPr>
      <w:widowControl w:val="0"/>
      <w:spacing w:after="0" w:line="240" w:lineRule="atLeast"/>
      <w:ind w:left="1080" w:right="-11" w:hanging="1080"/>
      <w:jc w:val="both"/>
    </w:pPr>
    <w:rPr>
      <w:rFonts w:ascii="Verdana" w:eastAsia="Times New Roman" w:hAnsi="Verdana" w:cs="Times New Roman"/>
      <w:color w:val="FF0000"/>
      <w:sz w:val="20"/>
      <w:szCs w:val="24"/>
    </w:rPr>
  </w:style>
  <w:style w:type="paragraph" w:styleId="BodyText">
    <w:name w:val="Body Text"/>
    <w:basedOn w:val="Normal"/>
    <w:link w:val="BodyTextChar"/>
    <w:rsid w:val="00802832"/>
    <w:pPr>
      <w:widowControl w:val="0"/>
      <w:spacing w:after="0" w:line="240" w:lineRule="atLeast"/>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802832"/>
    <w:rPr>
      <w:rFonts w:ascii="Times New Roman" w:eastAsia="Times New Roman" w:hAnsi="Times New Roman" w:cs="Times New Roman"/>
      <w:b/>
      <w:sz w:val="24"/>
      <w:szCs w:val="20"/>
    </w:rPr>
  </w:style>
  <w:style w:type="paragraph" w:styleId="BodyText2">
    <w:name w:val="Body Text 2"/>
    <w:basedOn w:val="Normal"/>
    <w:link w:val="BodyText2Char"/>
    <w:rsid w:val="00802832"/>
    <w:pPr>
      <w:widowControl w:val="0"/>
      <w:tabs>
        <w:tab w:val="left" w:pos="1440"/>
        <w:tab w:val="left" w:pos="7200"/>
      </w:tabs>
      <w:spacing w:after="0" w:line="240" w:lineRule="auto"/>
    </w:pPr>
    <w:rPr>
      <w:rFonts w:ascii="Verdana" w:eastAsia="Times New Roman" w:hAnsi="Verdana" w:cs="Times New Roman"/>
      <w:color w:val="FF0000"/>
      <w:sz w:val="20"/>
      <w:szCs w:val="20"/>
    </w:rPr>
  </w:style>
  <w:style w:type="character" w:customStyle="1" w:styleId="BodyText2Char">
    <w:name w:val="Body Text 2 Char"/>
    <w:basedOn w:val="DefaultParagraphFont"/>
    <w:link w:val="BodyText2"/>
    <w:rsid w:val="00802832"/>
    <w:rPr>
      <w:rFonts w:ascii="Verdana" w:eastAsia="Times New Roman" w:hAnsi="Verdana" w:cs="Times New Roman"/>
      <w:color w:val="FF0000"/>
      <w:sz w:val="20"/>
      <w:szCs w:val="20"/>
    </w:rPr>
  </w:style>
  <w:style w:type="paragraph" w:styleId="BodyText3">
    <w:name w:val="Body Text 3"/>
    <w:basedOn w:val="Normal"/>
    <w:link w:val="BodyText3Char"/>
    <w:rsid w:val="00802832"/>
    <w:pPr>
      <w:spacing w:after="0" w:line="240" w:lineRule="auto"/>
    </w:pPr>
    <w:rPr>
      <w:rFonts w:ascii="Verdana" w:eastAsia="Times New Roman" w:hAnsi="Verdana" w:cs="Times New Roman"/>
      <w:sz w:val="20"/>
      <w:szCs w:val="20"/>
    </w:rPr>
  </w:style>
  <w:style w:type="character" w:customStyle="1" w:styleId="BodyText3Char">
    <w:name w:val="Body Text 3 Char"/>
    <w:basedOn w:val="DefaultParagraphFont"/>
    <w:link w:val="BodyText3"/>
    <w:rsid w:val="00802832"/>
    <w:rPr>
      <w:rFonts w:ascii="Verdana" w:eastAsia="Times New Roman" w:hAnsi="Verdana" w:cs="Times New Roman"/>
      <w:sz w:val="20"/>
      <w:szCs w:val="20"/>
    </w:rPr>
  </w:style>
  <w:style w:type="paragraph" w:styleId="NormalWeb">
    <w:name w:val="Normal (Web)"/>
    <w:basedOn w:val="Normal"/>
    <w:uiPriority w:val="99"/>
    <w:rsid w:val="0080283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qFormat/>
    <w:rsid w:val="00802832"/>
    <w:rPr>
      <w:b/>
      <w:bCs/>
    </w:rPr>
  </w:style>
  <w:style w:type="character" w:styleId="Hyperlink">
    <w:name w:val="Hyperlink"/>
    <w:uiPriority w:val="99"/>
    <w:rsid w:val="00802832"/>
    <w:rPr>
      <w:strike w:val="0"/>
      <w:dstrike w:val="0"/>
      <w:color w:val="3333CC"/>
      <w:u w:val="none"/>
      <w:effect w:val="none"/>
    </w:rPr>
  </w:style>
  <w:style w:type="paragraph" w:styleId="BalloonText">
    <w:name w:val="Balloon Text"/>
    <w:basedOn w:val="Normal"/>
    <w:link w:val="BalloonTextChar"/>
    <w:rsid w:val="0080283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02832"/>
    <w:rPr>
      <w:rFonts w:ascii="Tahoma" w:eastAsia="Times New Roman" w:hAnsi="Tahoma" w:cs="Tahoma"/>
      <w:sz w:val="16"/>
      <w:szCs w:val="16"/>
    </w:rPr>
  </w:style>
  <w:style w:type="paragraph" w:customStyle="1" w:styleId="PropHead1">
    <w:name w:val="PropHead1"/>
    <w:next w:val="Normal"/>
    <w:autoRedefine/>
    <w:rsid w:val="00802832"/>
    <w:pPr>
      <w:keepNext/>
      <w:tabs>
        <w:tab w:val="left" w:pos="900"/>
      </w:tabs>
      <w:suppressAutoHyphens/>
      <w:spacing w:after="180" w:line="240" w:lineRule="auto"/>
    </w:pPr>
    <w:rPr>
      <w:rFonts w:ascii="Arial Bold" w:eastAsia="Times New Roman" w:hAnsi="Arial Bold" w:cs="Arial"/>
      <w:b/>
      <w:caps/>
      <w:color w:val="145192"/>
      <w:sz w:val="32"/>
      <w:szCs w:val="32"/>
    </w:rPr>
  </w:style>
  <w:style w:type="paragraph" w:customStyle="1" w:styleId="Technical4">
    <w:name w:val="Technical 4"/>
    <w:rsid w:val="00802832"/>
    <w:pPr>
      <w:tabs>
        <w:tab w:val="left" w:pos="-720"/>
      </w:tabs>
      <w:suppressAutoHyphens/>
      <w:spacing w:after="0" w:line="240" w:lineRule="auto"/>
    </w:pPr>
    <w:rPr>
      <w:rFonts w:ascii="Times New Roman" w:eastAsia="Times New Roman" w:hAnsi="Times New Roman" w:cs="Times New Roman"/>
      <w:b/>
      <w:sz w:val="24"/>
      <w:szCs w:val="20"/>
    </w:rPr>
  </w:style>
  <w:style w:type="paragraph" w:styleId="Title">
    <w:name w:val="Title"/>
    <w:basedOn w:val="Normal"/>
    <w:link w:val="TitleChar"/>
    <w:qFormat/>
    <w:rsid w:val="00802832"/>
    <w:pPr>
      <w:spacing w:after="0" w:line="240" w:lineRule="auto"/>
      <w:jc w:val="center"/>
    </w:pPr>
    <w:rPr>
      <w:rFonts w:ascii="Geneva" w:eastAsia="Times New Roman" w:hAnsi="Geneva" w:cs="Times New Roman"/>
      <w:b/>
      <w:color w:val="000000"/>
      <w:sz w:val="28"/>
      <w:szCs w:val="20"/>
    </w:rPr>
  </w:style>
  <w:style w:type="character" w:customStyle="1" w:styleId="TitleChar">
    <w:name w:val="Title Char"/>
    <w:basedOn w:val="DefaultParagraphFont"/>
    <w:link w:val="Title"/>
    <w:rsid w:val="00802832"/>
    <w:rPr>
      <w:rFonts w:ascii="Geneva" w:eastAsia="Times New Roman" w:hAnsi="Geneva" w:cs="Times New Roman"/>
      <w:b/>
      <w:color w:val="000000"/>
      <w:sz w:val="28"/>
      <w:szCs w:val="20"/>
    </w:rPr>
  </w:style>
  <w:style w:type="numbering" w:customStyle="1" w:styleId="NoList2">
    <w:name w:val="No List2"/>
    <w:next w:val="NoList"/>
    <w:semiHidden/>
    <w:rsid w:val="005E1C8A"/>
  </w:style>
  <w:style w:type="paragraph" w:customStyle="1" w:styleId="FieldDescComments">
    <w:name w:val="FieldDesc Comments"/>
    <w:basedOn w:val="Normal"/>
    <w:rsid w:val="005E1C8A"/>
    <w:pPr>
      <w:spacing w:after="100" w:line="240" w:lineRule="auto"/>
    </w:pPr>
    <w:rPr>
      <w:rFonts w:ascii="Monaco" w:eastAsia="Times New Roman" w:hAnsi="Monaco" w:cs="Times New Roman"/>
      <w:color w:val="000000"/>
      <w:sz w:val="24"/>
      <w:szCs w:val="20"/>
    </w:rPr>
  </w:style>
  <w:style w:type="paragraph" w:customStyle="1" w:styleId="ValueList1">
    <w:name w:val="ValueList1"/>
    <w:basedOn w:val="Normal"/>
    <w:rsid w:val="005E1C8A"/>
    <w:pPr>
      <w:spacing w:after="0" w:line="240" w:lineRule="auto"/>
      <w:ind w:left="1170" w:hanging="450"/>
    </w:pPr>
    <w:rPr>
      <w:rFonts w:ascii="Geneva" w:eastAsia="Times New Roman" w:hAnsi="Geneva" w:cs="Times New Roman"/>
      <w:color w:val="000000"/>
      <w:sz w:val="20"/>
      <w:szCs w:val="20"/>
    </w:rPr>
  </w:style>
  <w:style w:type="paragraph" w:styleId="BodyTextIndent">
    <w:name w:val="Body Text Indent"/>
    <w:basedOn w:val="Normal"/>
    <w:link w:val="BodyTextIndentChar"/>
    <w:rsid w:val="005E1C8A"/>
    <w:pPr>
      <w:spacing w:after="0" w:line="240" w:lineRule="auto"/>
      <w:ind w:left="720"/>
      <w:jc w:val="both"/>
    </w:pPr>
    <w:rPr>
      <w:rFonts w:ascii="Verdana" w:eastAsia="Times New Roman" w:hAnsi="Verdana" w:cs="Times New Roman"/>
      <w:color w:val="000000"/>
      <w:sz w:val="20"/>
      <w:szCs w:val="20"/>
    </w:rPr>
  </w:style>
  <w:style w:type="character" w:customStyle="1" w:styleId="BodyTextIndentChar">
    <w:name w:val="Body Text Indent Char"/>
    <w:basedOn w:val="DefaultParagraphFont"/>
    <w:link w:val="BodyTextIndent"/>
    <w:rsid w:val="005E1C8A"/>
    <w:rPr>
      <w:rFonts w:ascii="Verdana" w:eastAsia="Times New Roman" w:hAnsi="Verdana" w:cs="Times New Roman"/>
      <w:color w:val="000000"/>
      <w:sz w:val="20"/>
      <w:szCs w:val="20"/>
    </w:rPr>
  </w:style>
  <w:style w:type="paragraph" w:styleId="BodyTextIndent2">
    <w:name w:val="Body Text Indent 2"/>
    <w:basedOn w:val="Normal"/>
    <w:link w:val="BodyTextIndent2Char"/>
    <w:rsid w:val="005E1C8A"/>
    <w:pPr>
      <w:spacing w:after="0" w:line="240" w:lineRule="auto"/>
      <w:ind w:left="720" w:firstLine="810"/>
    </w:pPr>
    <w:rPr>
      <w:rFonts w:ascii="Verdana" w:eastAsia="Times New Roman" w:hAnsi="Verdana" w:cs="Times New Roman"/>
      <w:color w:val="000000"/>
      <w:sz w:val="20"/>
      <w:szCs w:val="20"/>
    </w:rPr>
  </w:style>
  <w:style w:type="character" w:customStyle="1" w:styleId="BodyTextIndent2Char">
    <w:name w:val="Body Text Indent 2 Char"/>
    <w:basedOn w:val="DefaultParagraphFont"/>
    <w:link w:val="BodyTextIndent2"/>
    <w:rsid w:val="005E1C8A"/>
    <w:rPr>
      <w:rFonts w:ascii="Verdana" w:eastAsia="Times New Roman" w:hAnsi="Verdana" w:cs="Times New Roman"/>
      <w:color w:val="000000"/>
      <w:sz w:val="20"/>
      <w:szCs w:val="20"/>
    </w:rPr>
  </w:style>
  <w:style w:type="paragraph" w:styleId="BodyTextIndent3">
    <w:name w:val="Body Text Indent 3"/>
    <w:basedOn w:val="Normal"/>
    <w:link w:val="BodyTextIndent3Char"/>
    <w:rsid w:val="005E1C8A"/>
    <w:pPr>
      <w:spacing w:after="0" w:line="240" w:lineRule="auto"/>
      <w:ind w:left="720"/>
    </w:pPr>
    <w:rPr>
      <w:rFonts w:ascii="Verdana" w:eastAsia="Times New Roman" w:hAnsi="Verdana" w:cs="Times New Roman"/>
      <w:sz w:val="20"/>
      <w:szCs w:val="20"/>
    </w:rPr>
  </w:style>
  <w:style w:type="character" w:customStyle="1" w:styleId="BodyTextIndent3Char">
    <w:name w:val="Body Text Indent 3 Char"/>
    <w:basedOn w:val="DefaultParagraphFont"/>
    <w:link w:val="BodyTextIndent3"/>
    <w:rsid w:val="005E1C8A"/>
    <w:rPr>
      <w:rFonts w:ascii="Verdana" w:eastAsia="Times New Roman" w:hAnsi="Verdana" w:cs="Times New Roman"/>
      <w:sz w:val="20"/>
      <w:szCs w:val="20"/>
    </w:rPr>
  </w:style>
  <w:style w:type="character" w:styleId="FollowedHyperlink">
    <w:name w:val="FollowedHyperlink"/>
    <w:uiPriority w:val="99"/>
    <w:rsid w:val="005E1C8A"/>
    <w:rPr>
      <w:color w:val="800080"/>
      <w:u w:val="single"/>
    </w:rPr>
  </w:style>
  <w:style w:type="table" w:styleId="TableGrid">
    <w:name w:val="Table Grid"/>
    <w:basedOn w:val="TableNormal"/>
    <w:uiPriority w:val="39"/>
    <w:rsid w:val="005E1C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C8A"/>
    <w:pPr>
      <w:spacing w:after="180" w:line="264" w:lineRule="auto"/>
      <w:ind w:left="720"/>
      <w:contextualSpacing/>
    </w:pPr>
    <w:rPr>
      <w:rFonts w:ascii="Calibri" w:eastAsia="Calibri" w:hAnsi="Calibri" w:cs="Calibri"/>
      <w:sz w:val="23"/>
      <w:szCs w:val="23"/>
      <w:lang w:eastAsia="ja-JP"/>
    </w:rPr>
  </w:style>
  <w:style w:type="paragraph" w:styleId="NoSpacing">
    <w:name w:val="No Spacing"/>
    <w:uiPriority w:val="1"/>
    <w:qFormat/>
    <w:rsid w:val="005E1C8A"/>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qFormat/>
    <w:rsid w:val="00BA605C"/>
    <w:pPr>
      <w:spacing w:after="0" w:line="240" w:lineRule="auto"/>
      <w:ind w:right="-540"/>
      <w:jc w:val="center"/>
    </w:pPr>
    <w:rPr>
      <w:rFonts w:ascii="Times" w:eastAsia="Times New Roman" w:hAnsi="Times" w:cs="Times New Roman"/>
      <w:b/>
      <w:sz w:val="24"/>
      <w:szCs w:val="20"/>
    </w:rPr>
  </w:style>
  <w:style w:type="numbering" w:customStyle="1" w:styleId="Style1">
    <w:name w:val="Style1"/>
    <w:uiPriority w:val="99"/>
    <w:rsid w:val="00BA605C"/>
    <w:pPr>
      <w:numPr>
        <w:numId w:val="24"/>
      </w:numPr>
    </w:pPr>
  </w:style>
  <w:style w:type="numbering" w:customStyle="1" w:styleId="Style2">
    <w:name w:val="Style2"/>
    <w:uiPriority w:val="99"/>
    <w:rsid w:val="00BA605C"/>
    <w:pPr>
      <w:numPr>
        <w:numId w:val="25"/>
      </w:numPr>
    </w:pPr>
  </w:style>
  <w:style w:type="paragraph" w:styleId="FootnoteText">
    <w:name w:val="footnote text"/>
    <w:basedOn w:val="Normal"/>
    <w:link w:val="FootnoteTextChar"/>
    <w:uiPriority w:val="99"/>
    <w:semiHidden/>
    <w:unhideWhenUsed/>
    <w:rsid w:val="00F70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02C2"/>
    <w:rPr>
      <w:sz w:val="20"/>
      <w:szCs w:val="20"/>
    </w:rPr>
  </w:style>
  <w:style w:type="character" w:styleId="FootnoteReference">
    <w:name w:val="footnote reference"/>
    <w:basedOn w:val="DefaultParagraphFont"/>
    <w:uiPriority w:val="99"/>
    <w:semiHidden/>
    <w:unhideWhenUsed/>
    <w:rsid w:val="00F702C2"/>
    <w:rPr>
      <w:vertAlign w:val="superscript"/>
    </w:rPr>
  </w:style>
  <w:style w:type="character" w:customStyle="1" w:styleId="normal3">
    <w:name w:val="normal3"/>
    <w:basedOn w:val="DefaultParagraphFont"/>
    <w:rsid w:val="00032E5C"/>
    <w:rPr>
      <w:b w:val="0"/>
      <w:bCs w:val="0"/>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85945">
      <w:bodyDiv w:val="1"/>
      <w:marLeft w:val="0"/>
      <w:marRight w:val="0"/>
      <w:marTop w:val="0"/>
      <w:marBottom w:val="0"/>
      <w:divBdr>
        <w:top w:val="none" w:sz="0" w:space="0" w:color="auto"/>
        <w:left w:val="none" w:sz="0" w:space="0" w:color="auto"/>
        <w:bottom w:val="none" w:sz="0" w:space="0" w:color="auto"/>
        <w:right w:val="none" w:sz="0" w:space="0" w:color="auto"/>
      </w:divBdr>
    </w:div>
    <w:div w:id="268314455">
      <w:bodyDiv w:val="1"/>
      <w:marLeft w:val="0"/>
      <w:marRight w:val="0"/>
      <w:marTop w:val="0"/>
      <w:marBottom w:val="0"/>
      <w:divBdr>
        <w:top w:val="none" w:sz="0" w:space="0" w:color="auto"/>
        <w:left w:val="none" w:sz="0" w:space="0" w:color="auto"/>
        <w:bottom w:val="none" w:sz="0" w:space="0" w:color="auto"/>
        <w:right w:val="none" w:sz="0" w:space="0" w:color="auto"/>
      </w:divBdr>
    </w:div>
    <w:div w:id="381755522">
      <w:bodyDiv w:val="1"/>
      <w:marLeft w:val="0"/>
      <w:marRight w:val="0"/>
      <w:marTop w:val="0"/>
      <w:marBottom w:val="0"/>
      <w:divBdr>
        <w:top w:val="none" w:sz="0" w:space="0" w:color="auto"/>
        <w:left w:val="none" w:sz="0" w:space="0" w:color="auto"/>
        <w:bottom w:val="none" w:sz="0" w:space="0" w:color="auto"/>
        <w:right w:val="none" w:sz="0" w:space="0" w:color="auto"/>
      </w:divBdr>
    </w:div>
    <w:div w:id="383986215">
      <w:bodyDiv w:val="1"/>
      <w:marLeft w:val="0"/>
      <w:marRight w:val="0"/>
      <w:marTop w:val="0"/>
      <w:marBottom w:val="0"/>
      <w:divBdr>
        <w:top w:val="none" w:sz="0" w:space="0" w:color="auto"/>
        <w:left w:val="none" w:sz="0" w:space="0" w:color="auto"/>
        <w:bottom w:val="none" w:sz="0" w:space="0" w:color="auto"/>
        <w:right w:val="none" w:sz="0" w:space="0" w:color="auto"/>
      </w:divBdr>
    </w:div>
    <w:div w:id="591011696">
      <w:bodyDiv w:val="1"/>
      <w:marLeft w:val="0"/>
      <w:marRight w:val="0"/>
      <w:marTop w:val="0"/>
      <w:marBottom w:val="0"/>
      <w:divBdr>
        <w:top w:val="none" w:sz="0" w:space="0" w:color="auto"/>
        <w:left w:val="none" w:sz="0" w:space="0" w:color="auto"/>
        <w:bottom w:val="none" w:sz="0" w:space="0" w:color="auto"/>
        <w:right w:val="none" w:sz="0" w:space="0" w:color="auto"/>
      </w:divBdr>
    </w:div>
    <w:div w:id="619068245">
      <w:bodyDiv w:val="1"/>
      <w:marLeft w:val="0"/>
      <w:marRight w:val="0"/>
      <w:marTop w:val="0"/>
      <w:marBottom w:val="0"/>
      <w:divBdr>
        <w:top w:val="none" w:sz="0" w:space="0" w:color="auto"/>
        <w:left w:val="none" w:sz="0" w:space="0" w:color="auto"/>
        <w:bottom w:val="none" w:sz="0" w:space="0" w:color="auto"/>
        <w:right w:val="none" w:sz="0" w:space="0" w:color="auto"/>
      </w:divBdr>
    </w:div>
    <w:div w:id="1110468551">
      <w:bodyDiv w:val="1"/>
      <w:marLeft w:val="0"/>
      <w:marRight w:val="0"/>
      <w:marTop w:val="0"/>
      <w:marBottom w:val="0"/>
      <w:divBdr>
        <w:top w:val="none" w:sz="0" w:space="0" w:color="auto"/>
        <w:left w:val="none" w:sz="0" w:space="0" w:color="auto"/>
        <w:bottom w:val="none" w:sz="0" w:space="0" w:color="auto"/>
        <w:right w:val="none" w:sz="0" w:space="0" w:color="auto"/>
      </w:divBdr>
    </w:div>
    <w:div w:id="1386442913">
      <w:bodyDiv w:val="1"/>
      <w:marLeft w:val="0"/>
      <w:marRight w:val="0"/>
      <w:marTop w:val="0"/>
      <w:marBottom w:val="0"/>
      <w:divBdr>
        <w:top w:val="none" w:sz="0" w:space="0" w:color="auto"/>
        <w:left w:val="none" w:sz="0" w:space="0" w:color="auto"/>
        <w:bottom w:val="none" w:sz="0" w:space="0" w:color="auto"/>
        <w:right w:val="none" w:sz="0" w:space="0" w:color="auto"/>
      </w:divBdr>
    </w:div>
    <w:div w:id="1565605196">
      <w:bodyDiv w:val="1"/>
      <w:marLeft w:val="0"/>
      <w:marRight w:val="0"/>
      <w:marTop w:val="0"/>
      <w:marBottom w:val="0"/>
      <w:divBdr>
        <w:top w:val="none" w:sz="0" w:space="0" w:color="auto"/>
        <w:left w:val="none" w:sz="0" w:space="0" w:color="auto"/>
        <w:bottom w:val="none" w:sz="0" w:space="0" w:color="auto"/>
        <w:right w:val="none" w:sz="0" w:space="0" w:color="auto"/>
      </w:divBdr>
    </w:div>
    <w:div w:id="1918393032">
      <w:bodyDiv w:val="1"/>
      <w:marLeft w:val="0"/>
      <w:marRight w:val="0"/>
      <w:marTop w:val="0"/>
      <w:marBottom w:val="0"/>
      <w:divBdr>
        <w:top w:val="none" w:sz="0" w:space="0" w:color="auto"/>
        <w:left w:val="none" w:sz="0" w:space="0" w:color="auto"/>
        <w:bottom w:val="none" w:sz="0" w:space="0" w:color="auto"/>
        <w:right w:val="none" w:sz="0" w:space="0" w:color="auto"/>
      </w:divBdr>
      <w:divsChild>
        <w:div w:id="1018044248">
          <w:marLeft w:val="547"/>
          <w:marRight w:val="0"/>
          <w:marTop w:val="0"/>
          <w:marBottom w:val="0"/>
          <w:divBdr>
            <w:top w:val="none" w:sz="0" w:space="0" w:color="auto"/>
            <w:left w:val="none" w:sz="0" w:space="0" w:color="auto"/>
            <w:bottom w:val="none" w:sz="0" w:space="0" w:color="auto"/>
            <w:right w:val="none" w:sz="0" w:space="0" w:color="auto"/>
          </w:divBdr>
        </w:div>
      </w:divsChild>
    </w:div>
    <w:div w:id="2004509853">
      <w:bodyDiv w:val="1"/>
      <w:marLeft w:val="0"/>
      <w:marRight w:val="0"/>
      <w:marTop w:val="0"/>
      <w:marBottom w:val="0"/>
      <w:divBdr>
        <w:top w:val="none" w:sz="0" w:space="0" w:color="auto"/>
        <w:left w:val="none" w:sz="0" w:space="0" w:color="auto"/>
        <w:bottom w:val="none" w:sz="0" w:space="0" w:color="auto"/>
        <w:right w:val="none" w:sz="0" w:space="0" w:color="auto"/>
      </w:divBdr>
    </w:div>
    <w:div w:id="2061322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58911-C1F6-4688-9606-B72D6263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63082</TotalTime>
  <Pages>40</Pages>
  <Words>22329</Words>
  <Characters>127278</Characters>
  <Application>Microsoft Office Word</Application>
  <DocSecurity>0</DocSecurity>
  <Lines>1060</Lines>
  <Paragraphs>298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A) Public School Students</vt:lpstr>
      <vt:lpstr>    B) Private / Parochial School Students</vt:lpstr>
      <vt:lpstr>    C) Home School Students</vt:lpstr>
      <vt:lpstr>    D) Other Special Cases</vt:lpstr>
      <vt:lpstr/>
      <vt:lpstr>DATES - Note:  Format for all dates is MM/DD/YYYY.</vt:lpstr>
    </vt:vector>
  </TitlesOfParts>
  <Company>KSDE</Company>
  <LinksUpToDate>false</LinksUpToDate>
  <CharactersWithSpaces>149309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Vosburgh</dc:creator>
  <cp:keywords/>
  <dc:description/>
  <cp:lastModifiedBy>Mason Vosburgh</cp:lastModifiedBy>
  <cp:revision>68</cp:revision>
  <cp:lastPrinted>2024-06-21T18:03:00Z</cp:lastPrinted>
  <dcterms:created xsi:type="dcterms:W3CDTF">2017-11-22T20:59:00Z</dcterms:created>
  <dcterms:modified xsi:type="dcterms:W3CDTF">2024-06-21T18:57:00Z</dcterms:modified>
</cp:coreProperties>
</file>