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FE" w:rsidRDefault="006575FE"/>
    <w:p w:rsidR="006575FE" w:rsidRPr="006575FE" w:rsidRDefault="00752B02" w:rsidP="006575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60"/>
          <w:szCs w:val="60"/>
        </w:rPr>
      </w:pPr>
      <w:r>
        <w:rPr>
          <w:rFonts w:ascii="Arial" w:hAnsi="Arial" w:cs="Arial"/>
          <w:b/>
          <w:bCs/>
          <w:sz w:val="60"/>
          <w:szCs w:val="60"/>
        </w:rPr>
        <w:t>Visual Arts Artistic Processes</w:t>
      </w:r>
    </w:p>
    <w:p w:rsidR="00146222" w:rsidRDefault="006575FE">
      <w:r>
        <w:rPr>
          <w:noProof/>
        </w:rPr>
        <w:drawing>
          <wp:inline distT="0" distB="0" distL="0" distR="0" wp14:anchorId="3459963B" wp14:editId="6BE5193E">
            <wp:extent cx="9029700" cy="6032500"/>
            <wp:effectExtent l="0" t="0" r="0" b="635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sectPr w:rsidR="00146222" w:rsidSect="006575FE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78A" w:rsidRDefault="00E4078A" w:rsidP="006575FE">
      <w:r>
        <w:separator/>
      </w:r>
    </w:p>
  </w:endnote>
  <w:endnote w:type="continuationSeparator" w:id="0">
    <w:p w:rsidR="00E4078A" w:rsidRDefault="00E4078A" w:rsidP="0065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5FE" w:rsidRPr="006575FE" w:rsidRDefault="006575FE" w:rsidP="006575F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Formatted by: Sarah </w:t>
    </w:r>
    <w:proofErr w:type="spellStart"/>
    <w:r>
      <w:rPr>
        <w:sz w:val="16"/>
        <w:szCs w:val="16"/>
      </w:rPr>
      <w:t>Windhorst</w:t>
    </w:r>
    <w:proofErr w:type="spellEnd"/>
    <w:r>
      <w:rPr>
        <w:sz w:val="16"/>
        <w:szCs w:val="16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78A" w:rsidRDefault="00E4078A" w:rsidP="006575FE">
      <w:r>
        <w:separator/>
      </w:r>
    </w:p>
  </w:footnote>
  <w:footnote w:type="continuationSeparator" w:id="0">
    <w:p w:rsidR="00E4078A" w:rsidRDefault="00E4078A" w:rsidP="00657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FE"/>
    <w:rsid w:val="00146222"/>
    <w:rsid w:val="006575FE"/>
    <w:rsid w:val="00752B02"/>
    <w:rsid w:val="00E4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5FE"/>
  </w:style>
  <w:style w:type="paragraph" w:styleId="Footer">
    <w:name w:val="footer"/>
    <w:basedOn w:val="Normal"/>
    <w:link w:val="FooterChar"/>
    <w:uiPriority w:val="99"/>
    <w:unhideWhenUsed/>
    <w:rsid w:val="00657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5FE"/>
  </w:style>
  <w:style w:type="paragraph" w:styleId="Footer">
    <w:name w:val="footer"/>
    <w:basedOn w:val="Normal"/>
    <w:link w:val="FooterChar"/>
    <w:uiPriority w:val="99"/>
    <w:unhideWhenUsed/>
    <w:rsid w:val="00657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15A7A4-B4D6-0D4A-B791-0CDC5D318F07}" type="doc">
      <dgm:prSet loTypeId="urn:microsoft.com/office/officeart/2005/8/layout/lProcess3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2306137-B559-B441-BC33-1202BCBB2A30}">
      <dgm:prSet phldrT="[Text]"/>
      <dgm:spPr>
        <a:solidFill>
          <a:schemeClr val="accent5"/>
        </a:solidFill>
      </dgm:spPr>
      <dgm:t>
        <a:bodyPr/>
        <a:lstStyle/>
        <a:p>
          <a:r>
            <a:rPr lang="en-US"/>
            <a:t>Creating</a:t>
          </a:r>
        </a:p>
      </dgm:t>
    </dgm:pt>
    <dgm:pt modelId="{60437FA6-E9A4-3047-95AD-0EB36B4B9C25}" type="parTrans" cxnId="{6AEDBB28-72D3-D048-BCB9-E360C6FA2949}">
      <dgm:prSet/>
      <dgm:spPr/>
      <dgm:t>
        <a:bodyPr/>
        <a:lstStyle/>
        <a:p>
          <a:endParaRPr lang="en-US"/>
        </a:p>
      </dgm:t>
    </dgm:pt>
    <dgm:pt modelId="{8B3F1E68-EF05-B746-9BEE-E80B46F8C601}" type="sibTrans" cxnId="{6AEDBB28-72D3-D048-BCB9-E360C6FA2949}">
      <dgm:prSet/>
      <dgm:spPr/>
      <dgm:t>
        <a:bodyPr/>
        <a:lstStyle/>
        <a:p>
          <a:endParaRPr lang="en-US"/>
        </a:p>
      </dgm:t>
    </dgm:pt>
    <dgm:pt modelId="{829CF78B-B50C-DC4D-8DD9-A2A7EDE26765}">
      <dgm:prSet phldrT="[Text]"/>
      <dgm:spPr>
        <a:solidFill>
          <a:schemeClr val="accent5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b="1"/>
            <a:t>Conceiving and developing new artistic ideas and work</a:t>
          </a:r>
          <a:endParaRPr lang="en-US"/>
        </a:p>
      </dgm:t>
    </dgm:pt>
    <dgm:pt modelId="{083B2721-6F4B-5E4C-A84A-11906BB34168}" type="parTrans" cxnId="{D71ED590-6398-FC44-A745-934A284490DB}">
      <dgm:prSet/>
      <dgm:spPr/>
      <dgm:t>
        <a:bodyPr/>
        <a:lstStyle/>
        <a:p>
          <a:endParaRPr lang="en-US"/>
        </a:p>
      </dgm:t>
    </dgm:pt>
    <dgm:pt modelId="{30D5F0C8-E487-4A41-A956-F942A29E8384}" type="sibTrans" cxnId="{D71ED590-6398-FC44-A745-934A284490DB}">
      <dgm:prSet/>
      <dgm:spPr/>
      <dgm:t>
        <a:bodyPr/>
        <a:lstStyle/>
        <a:p>
          <a:endParaRPr lang="en-US"/>
        </a:p>
      </dgm:t>
    </dgm:pt>
    <dgm:pt modelId="{7203BE81-02DC-7E4B-9633-DEDE1EC823A1}">
      <dgm:prSet phldrT="[Text]"/>
      <dgm:spPr>
        <a:solidFill>
          <a:schemeClr val="accent1"/>
        </a:solidFill>
      </dgm:spPr>
      <dgm:t>
        <a:bodyPr/>
        <a:lstStyle/>
        <a:p>
          <a:r>
            <a:rPr lang="en-US"/>
            <a:t>Presenting</a:t>
          </a:r>
        </a:p>
      </dgm:t>
    </dgm:pt>
    <dgm:pt modelId="{ECB0BAC5-31EF-6A41-A2FA-B90901828B3E}" type="parTrans" cxnId="{449776FC-AAF5-2841-85E2-FBE209470D3B}">
      <dgm:prSet/>
      <dgm:spPr/>
      <dgm:t>
        <a:bodyPr/>
        <a:lstStyle/>
        <a:p>
          <a:endParaRPr lang="en-US"/>
        </a:p>
      </dgm:t>
    </dgm:pt>
    <dgm:pt modelId="{473E926E-D617-4545-946B-791DF318551E}" type="sibTrans" cxnId="{449776FC-AAF5-2841-85E2-FBE209470D3B}">
      <dgm:prSet/>
      <dgm:spPr/>
      <dgm:t>
        <a:bodyPr/>
        <a:lstStyle/>
        <a:p>
          <a:endParaRPr lang="en-US"/>
        </a:p>
      </dgm:t>
    </dgm:pt>
    <dgm:pt modelId="{EA6FD12D-7753-BA43-ADC2-E4C11792C92D}">
      <dgm:prSet phldrT="[Text]"/>
      <dgm:spPr>
        <a:solidFill>
          <a:schemeClr val="accent1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b="1"/>
            <a:t>Interpreting and sharing artistic work</a:t>
          </a:r>
          <a:endParaRPr lang="en-US"/>
        </a:p>
      </dgm:t>
    </dgm:pt>
    <dgm:pt modelId="{B35196BA-5963-6B4C-911F-96539D22194E}" type="parTrans" cxnId="{C2F4A913-8ECB-E045-9669-168806E80261}">
      <dgm:prSet/>
      <dgm:spPr/>
      <dgm:t>
        <a:bodyPr/>
        <a:lstStyle/>
        <a:p>
          <a:endParaRPr lang="en-US"/>
        </a:p>
      </dgm:t>
    </dgm:pt>
    <dgm:pt modelId="{A629B470-061A-DB47-B918-D46DE4A73533}" type="sibTrans" cxnId="{C2F4A913-8ECB-E045-9669-168806E80261}">
      <dgm:prSet/>
      <dgm:spPr/>
      <dgm:t>
        <a:bodyPr/>
        <a:lstStyle/>
        <a:p>
          <a:endParaRPr lang="en-US"/>
        </a:p>
      </dgm:t>
    </dgm:pt>
    <dgm:pt modelId="{A048215E-5464-8C43-B444-C2884A6E7654}">
      <dgm:prSet phldrT="[Text]"/>
      <dgm:spPr>
        <a:solidFill>
          <a:schemeClr val="accent2"/>
        </a:solidFill>
      </dgm:spPr>
      <dgm:t>
        <a:bodyPr/>
        <a:lstStyle/>
        <a:p>
          <a:r>
            <a:rPr lang="en-US"/>
            <a:t>Responding</a:t>
          </a:r>
        </a:p>
      </dgm:t>
    </dgm:pt>
    <dgm:pt modelId="{E4A68406-3D5B-814E-9ADA-1105D5B431A0}" type="parTrans" cxnId="{414DE6CB-5943-0D4A-AF18-F3960FC114FF}">
      <dgm:prSet/>
      <dgm:spPr/>
      <dgm:t>
        <a:bodyPr/>
        <a:lstStyle/>
        <a:p>
          <a:endParaRPr lang="en-US"/>
        </a:p>
      </dgm:t>
    </dgm:pt>
    <dgm:pt modelId="{DB8ACCE4-7D0B-534F-84B1-7FB233A1B2CB}" type="sibTrans" cxnId="{414DE6CB-5943-0D4A-AF18-F3960FC114FF}">
      <dgm:prSet/>
      <dgm:spPr/>
      <dgm:t>
        <a:bodyPr/>
        <a:lstStyle/>
        <a:p>
          <a:endParaRPr lang="en-US"/>
        </a:p>
      </dgm:t>
    </dgm:pt>
    <dgm:pt modelId="{2A6427BC-9799-E242-8365-FB744B2A1A4D}">
      <dgm:prSet phldrT="[Text]"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b="1"/>
            <a:t>Understanding and evaluating how the arts convey meaning</a:t>
          </a:r>
          <a:endParaRPr lang="en-US"/>
        </a:p>
      </dgm:t>
    </dgm:pt>
    <dgm:pt modelId="{B6494BF0-BDEB-C248-BA3B-BF4E9305675E}" type="parTrans" cxnId="{A2B6FAA2-B234-4444-8A3B-2ED2B677AB33}">
      <dgm:prSet/>
      <dgm:spPr/>
      <dgm:t>
        <a:bodyPr/>
        <a:lstStyle/>
        <a:p>
          <a:endParaRPr lang="en-US"/>
        </a:p>
      </dgm:t>
    </dgm:pt>
    <dgm:pt modelId="{5136CE10-B16F-0B47-A56F-9B2CE03E77C2}" type="sibTrans" cxnId="{A2B6FAA2-B234-4444-8A3B-2ED2B677AB33}">
      <dgm:prSet/>
      <dgm:spPr/>
      <dgm:t>
        <a:bodyPr/>
        <a:lstStyle/>
        <a:p>
          <a:endParaRPr lang="en-US"/>
        </a:p>
      </dgm:t>
    </dgm:pt>
    <dgm:pt modelId="{6EA5A1AE-0B0B-B847-A300-1586C3F013A5}">
      <dgm:prSet/>
      <dgm:spPr>
        <a:solidFill>
          <a:schemeClr val="accent6"/>
        </a:solidFill>
      </dgm:spPr>
      <dgm:t>
        <a:bodyPr/>
        <a:lstStyle/>
        <a:p>
          <a:r>
            <a:rPr lang="en-US"/>
            <a:t>Connecting</a:t>
          </a:r>
        </a:p>
      </dgm:t>
    </dgm:pt>
    <dgm:pt modelId="{09C018E1-A7F1-F246-88CD-52F2A82B7D0D}" type="parTrans" cxnId="{009ED1D0-2F55-5B43-A547-8C9E1CF5E3B0}">
      <dgm:prSet/>
      <dgm:spPr/>
      <dgm:t>
        <a:bodyPr/>
        <a:lstStyle/>
        <a:p>
          <a:endParaRPr lang="en-US"/>
        </a:p>
      </dgm:t>
    </dgm:pt>
    <dgm:pt modelId="{65560783-4F83-844B-AA66-2577F57DECFA}" type="sibTrans" cxnId="{009ED1D0-2F55-5B43-A547-8C9E1CF5E3B0}">
      <dgm:prSet/>
      <dgm:spPr/>
      <dgm:t>
        <a:bodyPr/>
        <a:lstStyle/>
        <a:p>
          <a:endParaRPr lang="en-US"/>
        </a:p>
      </dgm:t>
    </dgm:pt>
    <dgm:pt modelId="{F0BACDA6-1666-2F42-9FFD-C60A48958015}">
      <dgm:prSet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b="1"/>
            <a:t>Relating artistic ideas and work with personal meaning and external context</a:t>
          </a:r>
          <a:endParaRPr lang="en-US"/>
        </a:p>
      </dgm:t>
    </dgm:pt>
    <dgm:pt modelId="{4A81F395-0834-DF40-B2F3-0E4F74D9D27F}" type="parTrans" cxnId="{E3EF8C77-762E-5445-BA00-E55F5DACF6C7}">
      <dgm:prSet/>
      <dgm:spPr/>
      <dgm:t>
        <a:bodyPr/>
        <a:lstStyle/>
        <a:p>
          <a:endParaRPr lang="en-US"/>
        </a:p>
      </dgm:t>
    </dgm:pt>
    <dgm:pt modelId="{EDE189B6-437C-6D4A-8F7D-A3C1A29313C9}" type="sibTrans" cxnId="{E3EF8C77-762E-5445-BA00-E55F5DACF6C7}">
      <dgm:prSet/>
      <dgm:spPr/>
      <dgm:t>
        <a:bodyPr/>
        <a:lstStyle/>
        <a:p>
          <a:endParaRPr lang="en-US"/>
        </a:p>
      </dgm:t>
    </dgm:pt>
    <dgm:pt modelId="{6CAEAB97-7FE6-9C43-92A3-C757B59EB0D9}" type="pres">
      <dgm:prSet presAssocID="{4915A7A4-B4D6-0D4A-B791-0CDC5D318F07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23C0197A-7D34-8C44-BE8E-5B1D56B18FD3}" type="pres">
      <dgm:prSet presAssocID="{12306137-B559-B441-BC33-1202BCBB2A30}" presName="horFlow" presStyleCnt="0"/>
      <dgm:spPr/>
    </dgm:pt>
    <dgm:pt modelId="{E0D600DE-2601-AB4C-9CBB-321E3862BC71}" type="pres">
      <dgm:prSet presAssocID="{12306137-B559-B441-BC33-1202BCBB2A30}" presName="bigChev" presStyleLbl="node1" presStyleIdx="0" presStyleCnt="4"/>
      <dgm:spPr/>
      <dgm:t>
        <a:bodyPr/>
        <a:lstStyle/>
        <a:p>
          <a:endParaRPr lang="en-US"/>
        </a:p>
      </dgm:t>
    </dgm:pt>
    <dgm:pt modelId="{A5F5CDD9-DF8E-0D40-ACA1-B86BF7F631C0}" type="pres">
      <dgm:prSet presAssocID="{083B2721-6F4B-5E4C-A84A-11906BB34168}" presName="parTrans" presStyleCnt="0"/>
      <dgm:spPr/>
    </dgm:pt>
    <dgm:pt modelId="{E671872B-95CD-5C47-9748-AF2C83B1628A}" type="pres">
      <dgm:prSet presAssocID="{829CF78B-B50C-DC4D-8DD9-A2A7EDE26765}" presName="node" presStyleLbl="alignAccFollowNode1" presStyleIdx="0" presStyleCnt="4" custScaleX="181387" custScaleY="12959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837B673-E02C-E24A-B27F-CFB33ED1CAAC}" type="pres">
      <dgm:prSet presAssocID="{12306137-B559-B441-BC33-1202BCBB2A30}" presName="vSp" presStyleCnt="0"/>
      <dgm:spPr/>
    </dgm:pt>
    <dgm:pt modelId="{BDB65C10-1192-4C42-8DBF-98B93AD00F91}" type="pres">
      <dgm:prSet presAssocID="{7203BE81-02DC-7E4B-9633-DEDE1EC823A1}" presName="horFlow" presStyleCnt="0"/>
      <dgm:spPr/>
    </dgm:pt>
    <dgm:pt modelId="{5F0E76F6-0D3A-2A40-88E5-B64E248DAD43}" type="pres">
      <dgm:prSet presAssocID="{7203BE81-02DC-7E4B-9633-DEDE1EC823A1}" presName="bigChev" presStyleLbl="node1" presStyleIdx="1" presStyleCnt="4"/>
      <dgm:spPr/>
      <dgm:t>
        <a:bodyPr/>
        <a:lstStyle/>
        <a:p>
          <a:endParaRPr lang="en-US"/>
        </a:p>
      </dgm:t>
    </dgm:pt>
    <dgm:pt modelId="{B36E5219-6B40-964F-B53C-96E383BB80B6}" type="pres">
      <dgm:prSet presAssocID="{B35196BA-5963-6B4C-911F-96539D22194E}" presName="parTrans" presStyleCnt="0"/>
      <dgm:spPr/>
    </dgm:pt>
    <dgm:pt modelId="{5576709C-9910-F44D-8862-BB7C07B2BE19}" type="pres">
      <dgm:prSet presAssocID="{EA6FD12D-7753-BA43-ADC2-E4C11792C92D}" presName="node" presStyleLbl="alignAccFollowNode1" presStyleIdx="1" presStyleCnt="4" custScaleX="179945" custScaleY="1204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702B8E-2BE0-2B42-9EBA-49B59B2A2F04}" type="pres">
      <dgm:prSet presAssocID="{7203BE81-02DC-7E4B-9633-DEDE1EC823A1}" presName="vSp" presStyleCnt="0"/>
      <dgm:spPr/>
    </dgm:pt>
    <dgm:pt modelId="{1A0908E2-FC89-2449-8D81-FD4464728184}" type="pres">
      <dgm:prSet presAssocID="{A048215E-5464-8C43-B444-C2884A6E7654}" presName="horFlow" presStyleCnt="0"/>
      <dgm:spPr/>
    </dgm:pt>
    <dgm:pt modelId="{8C117930-7BE3-3545-BE8C-2F578702B4F0}" type="pres">
      <dgm:prSet presAssocID="{A048215E-5464-8C43-B444-C2884A6E7654}" presName="bigChev" presStyleLbl="node1" presStyleIdx="2" presStyleCnt="4"/>
      <dgm:spPr/>
      <dgm:t>
        <a:bodyPr/>
        <a:lstStyle/>
        <a:p>
          <a:endParaRPr lang="en-US"/>
        </a:p>
      </dgm:t>
    </dgm:pt>
    <dgm:pt modelId="{1C593AE3-FEE8-5740-BFA3-51FE0E4CA470}" type="pres">
      <dgm:prSet presAssocID="{B6494BF0-BDEB-C248-BA3B-BF4E9305675E}" presName="parTrans" presStyleCnt="0"/>
      <dgm:spPr/>
    </dgm:pt>
    <dgm:pt modelId="{20D06399-25BB-864A-AFDB-9DB1511C6D4C}" type="pres">
      <dgm:prSet presAssocID="{2A6427BC-9799-E242-8365-FB744B2A1A4D}" presName="node" presStyleLbl="alignAccFollowNode1" presStyleIdx="2" presStyleCnt="4" custScaleX="180629" custScaleY="12588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26ABA5-0FA5-D24F-BF69-FBE758B72F02}" type="pres">
      <dgm:prSet presAssocID="{A048215E-5464-8C43-B444-C2884A6E7654}" presName="vSp" presStyleCnt="0"/>
      <dgm:spPr/>
    </dgm:pt>
    <dgm:pt modelId="{C4B1DFB0-C007-1D42-80E2-4DABFA75996D}" type="pres">
      <dgm:prSet presAssocID="{6EA5A1AE-0B0B-B847-A300-1586C3F013A5}" presName="horFlow" presStyleCnt="0"/>
      <dgm:spPr/>
    </dgm:pt>
    <dgm:pt modelId="{747F740C-88ED-954C-9C1F-FD3B3896F56A}" type="pres">
      <dgm:prSet presAssocID="{6EA5A1AE-0B0B-B847-A300-1586C3F013A5}" presName="bigChev" presStyleLbl="node1" presStyleIdx="3" presStyleCnt="4"/>
      <dgm:spPr/>
      <dgm:t>
        <a:bodyPr/>
        <a:lstStyle/>
        <a:p>
          <a:endParaRPr lang="en-US"/>
        </a:p>
      </dgm:t>
    </dgm:pt>
    <dgm:pt modelId="{F226A335-D905-BE48-BD1E-2626B1835232}" type="pres">
      <dgm:prSet presAssocID="{4A81F395-0834-DF40-B2F3-0E4F74D9D27F}" presName="parTrans" presStyleCnt="0"/>
      <dgm:spPr/>
    </dgm:pt>
    <dgm:pt modelId="{24FF44D4-B20D-1D44-85BD-CBA1FDE49934}" type="pres">
      <dgm:prSet presAssocID="{F0BACDA6-1666-2F42-9FFD-C60A48958015}" presName="node" presStyleLbl="alignAccFollowNode1" presStyleIdx="3" presStyleCnt="4" custScaleX="181387" custScaleY="13686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E4C34CB-9A0E-416F-8FEF-10A6842D177D}" type="presOf" srcId="{A048215E-5464-8C43-B444-C2884A6E7654}" destId="{8C117930-7BE3-3545-BE8C-2F578702B4F0}" srcOrd="0" destOrd="0" presId="urn:microsoft.com/office/officeart/2005/8/layout/lProcess3"/>
    <dgm:cxn modelId="{7082E161-6376-4E0B-81AC-A20B52BEE103}" type="presOf" srcId="{6EA5A1AE-0B0B-B847-A300-1586C3F013A5}" destId="{747F740C-88ED-954C-9C1F-FD3B3896F56A}" srcOrd="0" destOrd="0" presId="urn:microsoft.com/office/officeart/2005/8/layout/lProcess3"/>
    <dgm:cxn modelId="{414DE6CB-5943-0D4A-AF18-F3960FC114FF}" srcId="{4915A7A4-B4D6-0D4A-B791-0CDC5D318F07}" destId="{A048215E-5464-8C43-B444-C2884A6E7654}" srcOrd="2" destOrd="0" parTransId="{E4A68406-3D5B-814E-9ADA-1105D5B431A0}" sibTransId="{DB8ACCE4-7D0B-534F-84B1-7FB233A1B2CB}"/>
    <dgm:cxn modelId="{3EE0335F-731A-4C2C-866E-9F061F390F9E}" type="presOf" srcId="{F0BACDA6-1666-2F42-9FFD-C60A48958015}" destId="{24FF44D4-B20D-1D44-85BD-CBA1FDE49934}" srcOrd="0" destOrd="0" presId="urn:microsoft.com/office/officeart/2005/8/layout/lProcess3"/>
    <dgm:cxn modelId="{BEDF6846-8B94-43FF-AF91-E7FF834D0D81}" type="presOf" srcId="{12306137-B559-B441-BC33-1202BCBB2A30}" destId="{E0D600DE-2601-AB4C-9CBB-321E3862BC71}" srcOrd="0" destOrd="0" presId="urn:microsoft.com/office/officeart/2005/8/layout/lProcess3"/>
    <dgm:cxn modelId="{C2F4A913-8ECB-E045-9669-168806E80261}" srcId="{7203BE81-02DC-7E4B-9633-DEDE1EC823A1}" destId="{EA6FD12D-7753-BA43-ADC2-E4C11792C92D}" srcOrd="0" destOrd="0" parTransId="{B35196BA-5963-6B4C-911F-96539D22194E}" sibTransId="{A629B470-061A-DB47-B918-D46DE4A73533}"/>
    <dgm:cxn modelId="{D71ED590-6398-FC44-A745-934A284490DB}" srcId="{12306137-B559-B441-BC33-1202BCBB2A30}" destId="{829CF78B-B50C-DC4D-8DD9-A2A7EDE26765}" srcOrd="0" destOrd="0" parTransId="{083B2721-6F4B-5E4C-A84A-11906BB34168}" sibTransId="{30D5F0C8-E487-4A41-A956-F942A29E8384}"/>
    <dgm:cxn modelId="{E3EF8C77-762E-5445-BA00-E55F5DACF6C7}" srcId="{6EA5A1AE-0B0B-B847-A300-1586C3F013A5}" destId="{F0BACDA6-1666-2F42-9FFD-C60A48958015}" srcOrd="0" destOrd="0" parTransId="{4A81F395-0834-DF40-B2F3-0E4F74D9D27F}" sibTransId="{EDE189B6-437C-6D4A-8F7D-A3C1A29313C9}"/>
    <dgm:cxn modelId="{6AEDBB28-72D3-D048-BCB9-E360C6FA2949}" srcId="{4915A7A4-B4D6-0D4A-B791-0CDC5D318F07}" destId="{12306137-B559-B441-BC33-1202BCBB2A30}" srcOrd="0" destOrd="0" parTransId="{60437FA6-E9A4-3047-95AD-0EB36B4B9C25}" sibTransId="{8B3F1E68-EF05-B746-9BEE-E80B46F8C601}"/>
    <dgm:cxn modelId="{7BB4E030-0151-49E0-AC45-EE96DFA5CE8E}" type="presOf" srcId="{EA6FD12D-7753-BA43-ADC2-E4C11792C92D}" destId="{5576709C-9910-F44D-8862-BB7C07B2BE19}" srcOrd="0" destOrd="0" presId="urn:microsoft.com/office/officeart/2005/8/layout/lProcess3"/>
    <dgm:cxn modelId="{365380A8-837F-43D5-8719-D0B125C25E92}" type="presOf" srcId="{829CF78B-B50C-DC4D-8DD9-A2A7EDE26765}" destId="{E671872B-95CD-5C47-9748-AF2C83B1628A}" srcOrd="0" destOrd="0" presId="urn:microsoft.com/office/officeart/2005/8/layout/lProcess3"/>
    <dgm:cxn modelId="{17118165-5C01-487D-AD79-717448E004C6}" type="presOf" srcId="{2A6427BC-9799-E242-8365-FB744B2A1A4D}" destId="{20D06399-25BB-864A-AFDB-9DB1511C6D4C}" srcOrd="0" destOrd="0" presId="urn:microsoft.com/office/officeart/2005/8/layout/lProcess3"/>
    <dgm:cxn modelId="{CF9B997C-1A07-4DFE-84DA-C3BB4751E210}" type="presOf" srcId="{7203BE81-02DC-7E4B-9633-DEDE1EC823A1}" destId="{5F0E76F6-0D3A-2A40-88E5-B64E248DAD43}" srcOrd="0" destOrd="0" presId="urn:microsoft.com/office/officeart/2005/8/layout/lProcess3"/>
    <dgm:cxn modelId="{A2C7071D-6B6D-4C19-B441-7195B41D733B}" type="presOf" srcId="{4915A7A4-B4D6-0D4A-B791-0CDC5D318F07}" destId="{6CAEAB97-7FE6-9C43-92A3-C757B59EB0D9}" srcOrd="0" destOrd="0" presId="urn:microsoft.com/office/officeart/2005/8/layout/lProcess3"/>
    <dgm:cxn modelId="{449776FC-AAF5-2841-85E2-FBE209470D3B}" srcId="{4915A7A4-B4D6-0D4A-B791-0CDC5D318F07}" destId="{7203BE81-02DC-7E4B-9633-DEDE1EC823A1}" srcOrd="1" destOrd="0" parTransId="{ECB0BAC5-31EF-6A41-A2FA-B90901828B3E}" sibTransId="{473E926E-D617-4545-946B-791DF318551E}"/>
    <dgm:cxn modelId="{009ED1D0-2F55-5B43-A547-8C9E1CF5E3B0}" srcId="{4915A7A4-B4D6-0D4A-B791-0CDC5D318F07}" destId="{6EA5A1AE-0B0B-B847-A300-1586C3F013A5}" srcOrd="3" destOrd="0" parTransId="{09C018E1-A7F1-F246-88CD-52F2A82B7D0D}" sibTransId="{65560783-4F83-844B-AA66-2577F57DECFA}"/>
    <dgm:cxn modelId="{A2B6FAA2-B234-4444-8A3B-2ED2B677AB33}" srcId="{A048215E-5464-8C43-B444-C2884A6E7654}" destId="{2A6427BC-9799-E242-8365-FB744B2A1A4D}" srcOrd="0" destOrd="0" parTransId="{B6494BF0-BDEB-C248-BA3B-BF4E9305675E}" sibTransId="{5136CE10-B16F-0B47-A56F-9B2CE03E77C2}"/>
    <dgm:cxn modelId="{F87EB206-77C5-4AA7-9CED-308D70C8B4B9}" type="presParOf" srcId="{6CAEAB97-7FE6-9C43-92A3-C757B59EB0D9}" destId="{23C0197A-7D34-8C44-BE8E-5B1D56B18FD3}" srcOrd="0" destOrd="0" presId="urn:microsoft.com/office/officeart/2005/8/layout/lProcess3"/>
    <dgm:cxn modelId="{9207910A-6F41-418D-993A-F16E6161D620}" type="presParOf" srcId="{23C0197A-7D34-8C44-BE8E-5B1D56B18FD3}" destId="{E0D600DE-2601-AB4C-9CBB-321E3862BC71}" srcOrd="0" destOrd="0" presId="urn:microsoft.com/office/officeart/2005/8/layout/lProcess3"/>
    <dgm:cxn modelId="{314FAF66-45A3-4283-B1D8-107E2F6D5E51}" type="presParOf" srcId="{23C0197A-7D34-8C44-BE8E-5B1D56B18FD3}" destId="{A5F5CDD9-DF8E-0D40-ACA1-B86BF7F631C0}" srcOrd="1" destOrd="0" presId="urn:microsoft.com/office/officeart/2005/8/layout/lProcess3"/>
    <dgm:cxn modelId="{A1B5CAFA-9045-4777-ACB2-4D5415CC6C19}" type="presParOf" srcId="{23C0197A-7D34-8C44-BE8E-5B1D56B18FD3}" destId="{E671872B-95CD-5C47-9748-AF2C83B1628A}" srcOrd="2" destOrd="0" presId="urn:microsoft.com/office/officeart/2005/8/layout/lProcess3"/>
    <dgm:cxn modelId="{930138CD-0CBB-4604-9677-9D09B94B16D4}" type="presParOf" srcId="{6CAEAB97-7FE6-9C43-92A3-C757B59EB0D9}" destId="{3837B673-E02C-E24A-B27F-CFB33ED1CAAC}" srcOrd="1" destOrd="0" presId="urn:microsoft.com/office/officeart/2005/8/layout/lProcess3"/>
    <dgm:cxn modelId="{355560E8-890A-4037-94B5-D0CB2309BC83}" type="presParOf" srcId="{6CAEAB97-7FE6-9C43-92A3-C757B59EB0D9}" destId="{BDB65C10-1192-4C42-8DBF-98B93AD00F91}" srcOrd="2" destOrd="0" presId="urn:microsoft.com/office/officeart/2005/8/layout/lProcess3"/>
    <dgm:cxn modelId="{94658368-0B02-4109-A808-7167545922C8}" type="presParOf" srcId="{BDB65C10-1192-4C42-8DBF-98B93AD00F91}" destId="{5F0E76F6-0D3A-2A40-88E5-B64E248DAD43}" srcOrd="0" destOrd="0" presId="urn:microsoft.com/office/officeart/2005/8/layout/lProcess3"/>
    <dgm:cxn modelId="{C09D8EE7-B5D7-4144-978A-E5DAF863F94A}" type="presParOf" srcId="{BDB65C10-1192-4C42-8DBF-98B93AD00F91}" destId="{B36E5219-6B40-964F-B53C-96E383BB80B6}" srcOrd="1" destOrd="0" presId="urn:microsoft.com/office/officeart/2005/8/layout/lProcess3"/>
    <dgm:cxn modelId="{422D3DD8-6C9F-475F-978C-D0FAF93EA8B9}" type="presParOf" srcId="{BDB65C10-1192-4C42-8DBF-98B93AD00F91}" destId="{5576709C-9910-F44D-8862-BB7C07B2BE19}" srcOrd="2" destOrd="0" presId="urn:microsoft.com/office/officeart/2005/8/layout/lProcess3"/>
    <dgm:cxn modelId="{0A2BE91A-F363-4A89-A0BF-BBE6E85AF2C7}" type="presParOf" srcId="{6CAEAB97-7FE6-9C43-92A3-C757B59EB0D9}" destId="{40702B8E-2BE0-2B42-9EBA-49B59B2A2F04}" srcOrd="3" destOrd="0" presId="urn:microsoft.com/office/officeart/2005/8/layout/lProcess3"/>
    <dgm:cxn modelId="{3679A86B-0F3C-4673-A1AE-426FAC75C4C6}" type="presParOf" srcId="{6CAEAB97-7FE6-9C43-92A3-C757B59EB0D9}" destId="{1A0908E2-FC89-2449-8D81-FD4464728184}" srcOrd="4" destOrd="0" presId="urn:microsoft.com/office/officeart/2005/8/layout/lProcess3"/>
    <dgm:cxn modelId="{D2B7B639-08F6-486D-9521-62EFCE1CBFBE}" type="presParOf" srcId="{1A0908E2-FC89-2449-8D81-FD4464728184}" destId="{8C117930-7BE3-3545-BE8C-2F578702B4F0}" srcOrd="0" destOrd="0" presId="urn:microsoft.com/office/officeart/2005/8/layout/lProcess3"/>
    <dgm:cxn modelId="{555B5232-D41B-49AB-96C6-254E607487A0}" type="presParOf" srcId="{1A0908E2-FC89-2449-8D81-FD4464728184}" destId="{1C593AE3-FEE8-5740-BFA3-51FE0E4CA470}" srcOrd="1" destOrd="0" presId="urn:microsoft.com/office/officeart/2005/8/layout/lProcess3"/>
    <dgm:cxn modelId="{4998CF41-F93D-4BEF-98E4-469A1830D8E2}" type="presParOf" srcId="{1A0908E2-FC89-2449-8D81-FD4464728184}" destId="{20D06399-25BB-864A-AFDB-9DB1511C6D4C}" srcOrd="2" destOrd="0" presId="urn:microsoft.com/office/officeart/2005/8/layout/lProcess3"/>
    <dgm:cxn modelId="{FCEBA6E4-1CB0-49BB-8CAB-623BEC2D32BF}" type="presParOf" srcId="{6CAEAB97-7FE6-9C43-92A3-C757B59EB0D9}" destId="{3226ABA5-0FA5-D24F-BF69-FBE758B72F02}" srcOrd="5" destOrd="0" presId="urn:microsoft.com/office/officeart/2005/8/layout/lProcess3"/>
    <dgm:cxn modelId="{DBE3C35D-2637-4BCC-957D-DB670163C55B}" type="presParOf" srcId="{6CAEAB97-7FE6-9C43-92A3-C757B59EB0D9}" destId="{C4B1DFB0-C007-1D42-80E2-4DABFA75996D}" srcOrd="6" destOrd="0" presId="urn:microsoft.com/office/officeart/2005/8/layout/lProcess3"/>
    <dgm:cxn modelId="{4A9758EB-8EE9-47A2-9C32-68EE39DD88A2}" type="presParOf" srcId="{C4B1DFB0-C007-1D42-80E2-4DABFA75996D}" destId="{747F740C-88ED-954C-9C1F-FD3B3896F56A}" srcOrd="0" destOrd="0" presId="urn:microsoft.com/office/officeart/2005/8/layout/lProcess3"/>
    <dgm:cxn modelId="{04B2E9BA-21D7-40A0-A444-0EECF1142BE3}" type="presParOf" srcId="{C4B1DFB0-C007-1D42-80E2-4DABFA75996D}" destId="{F226A335-D905-BE48-BD1E-2626B1835232}" srcOrd="1" destOrd="0" presId="urn:microsoft.com/office/officeart/2005/8/layout/lProcess3"/>
    <dgm:cxn modelId="{E1466A8A-5F1C-4503-8569-2CF4F7FD9EF8}" type="presParOf" srcId="{C4B1DFB0-C007-1D42-80E2-4DABFA75996D}" destId="{24FF44D4-B20D-1D44-85BD-CBA1FDE49934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D600DE-2601-AB4C-9CBB-321E3862BC71}">
      <dsp:nvSpPr>
        <dsp:cNvPr id="0" name=""/>
        <dsp:cNvSpPr/>
      </dsp:nvSpPr>
      <dsp:spPr>
        <a:xfrm>
          <a:off x="686708" y="50581"/>
          <a:ext cx="3223003" cy="1289201"/>
        </a:xfrm>
        <a:prstGeom prst="chevron">
          <a:avLst/>
        </a:prstGeom>
        <a:solidFill>
          <a:schemeClr val="accent5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830" tIns="18415" rIns="0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900" kern="1200"/>
            <a:t>Creating</a:t>
          </a:r>
        </a:p>
      </dsp:txBody>
      <dsp:txXfrm>
        <a:off x="1331309" y="50581"/>
        <a:ext cx="1933802" cy="1289201"/>
      </dsp:txXfrm>
    </dsp:sp>
    <dsp:sp modelId="{E671872B-95CD-5C47-9748-AF2C83B1628A}">
      <dsp:nvSpPr>
        <dsp:cNvPr id="0" name=""/>
        <dsp:cNvSpPr/>
      </dsp:nvSpPr>
      <dsp:spPr>
        <a:xfrm>
          <a:off x="3490721" y="1819"/>
          <a:ext cx="4852270" cy="1386725"/>
        </a:xfrm>
        <a:prstGeom prst="chevron">
          <a:avLst/>
        </a:prstGeom>
        <a:solidFill>
          <a:schemeClr val="accent5">
            <a:lumMod val="40000"/>
            <a:lumOff val="60000"/>
            <a:alpha val="9000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0" tIns="15875" rIns="0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b="1" kern="1200"/>
            <a:t>Conceiving and developing new artistic ideas and work</a:t>
          </a:r>
          <a:endParaRPr lang="en-US" sz="2500" kern="1200"/>
        </a:p>
      </dsp:txBody>
      <dsp:txXfrm>
        <a:off x="4184084" y="1819"/>
        <a:ext cx="3465545" cy="1386725"/>
      </dsp:txXfrm>
    </dsp:sp>
    <dsp:sp modelId="{5F0E76F6-0D3A-2A40-88E5-B64E248DAD43}">
      <dsp:nvSpPr>
        <dsp:cNvPr id="0" name=""/>
        <dsp:cNvSpPr/>
      </dsp:nvSpPr>
      <dsp:spPr>
        <a:xfrm>
          <a:off x="686708" y="1569033"/>
          <a:ext cx="3223003" cy="1289201"/>
        </a:xfrm>
        <a:prstGeom prst="chevron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830" tIns="18415" rIns="0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900" kern="1200"/>
            <a:t>Presenting</a:t>
          </a:r>
        </a:p>
      </dsp:txBody>
      <dsp:txXfrm>
        <a:off x="1331309" y="1569033"/>
        <a:ext cx="1933802" cy="1289201"/>
      </dsp:txXfrm>
    </dsp:sp>
    <dsp:sp modelId="{5576709C-9910-F44D-8862-BB7C07B2BE19}">
      <dsp:nvSpPr>
        <dsp:cNvPr id="0" name=""/>
        <dsp:cNvSpPr/>
      </dsp:nvSpPr>
      <dsp:spPr>
        <a:xfrm>
          <a:off x="3490721" y="1569332"/>
          <a:ext cx="4813695" cy="1288602"/>
        </a:xfrm>
        <a:prstGeom prst="chevron">
          <a:avLst/>
        </a:prstGeom>
        <a:solidFill>
          <a:schemeClr val="accent1">
            <a:lumMod val="40000"/>
            <a:lumOff val="60000"/>
            <a:alpha val="9000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0" tIns="15875" rIns="0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b="1" kern="1200"/>
            <a:t>Interpreting and sharing artistic work</a:t>
          </a:r>
          <a:endParaRPr lang="en-US" sz="2500" kern="1200"/>
        </a:p>
      </dsp:txBody>
      <dsp:txXfrm>
        <a:off x="4135022" y="1569332"/>
        <a:ext cx="3525093" cy="1288602"/>
      </dsp:txXfrm>
    </dsp:sp>
    <dsp:sp modelId="{8C117930-7BE3-3545-BE8C-2F578702B4F0}">
      <dsp:nvSpPr>
        <dsp:cNvPr id="0" name=""/>
        <dsp:cNvSpPr/>
      </dsp:nvSpPr>
      <dsp:spPr>
        <a:xfrm>
          <a:off x="686708" y="3067624"/>
          <a:ext cx="3223003" cy="1289201"/>
        </a:xfrm>
        <a:prstGeom prst="chevron">
          <a:avLst/>
        </a:prstGeom>
        <a:solidFill>
          <a:schemeClr val="accent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830" tIns="18415" rIns="0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900" kern="1200"/>
            <a:t>Responding</a:t>
          </a:r>
        </a:p>
      </dsp:txBody>
      <dsp:txXfrm>
        <a:off x="1331309" y="3067624"/>
        <a:ext cx="1933802" cy="1289201"/>
      </dsp:txXfrm>
    </dsp:sp>
    <dsp:sp modelId="{20D06399-25BB-864A-AFDB-9DB1511C6D4C}">
      <dsp:nvSpPr>
        <dsp:cNvPr id="0" name=""/>
        <dsp:cNvSpPr/>
      </dsp:nvSpPr>
      <dsp:spPr>
        <a:xfrm>
          <a:off x="3490721" y="3038722"/>
          <a:ext cx="4831993" cy="1347005"/>
        </a:xfrm>
        <a:prstGeom prst="chevron">
          <a:avLst/>
        </a:prstGeom>
        <a:solidFill>
          <a:schemeClr val="accent2">
            <a:lumMod val="40000"/>
            <a:lumOff val="60000"/>
            <a:alpha val="9000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0" tIns="15875" rIns="0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b="1" kern="1200"/>
            <a:t>Understanding and evaluating how the arts convey meaning</a:t>
          </a:r>
          <a:endParaRPr lang="en-US" sz="2500" kern="1200"/>
        </a:p>
      </dsp:txBody>
      <dsp:txXfrm>
        <a:off x="4164224" y="3038722"/>
        <a:ext cx="3484988" cy="1347005"/>
      </dsp:txXfrm>
    </dsp:sp>
    <dsp:sp modelId="{747F740C-88ED-954C-9C1F-FD3B3896F56A}">
      <dsp:nvSpPr>
        <dsp:cNvPr id="0" name=""/>
        <dsp:cNvSpPr/>
      </dsp:nvSpPr>
      <dsp:spPr>
        <a:xfrm>
          <a:off x="686708" y="4653847"/>
          <a:ext cx="3223003" cy="1289201"/>
        </a:xfrm>
        <a:prstGeom prst="chevron">
          <a:avLst/>
        </a:prstGeom>
        <a:solidFill>
          <a:schemeClr val="accent6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830" tIns="18415" rIns="0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900" kern="1200"/>
            <a:t>Connecting</a:t>
          </a:r>
        </a:p>
      </dsp:txBody>
      <dsp:txXfrm>
        <a:off x="1331309" y="4653847"/>
        <a:ext cx="1933802" cy="1289201"/>
      </dsp:txXfrm>
    </dsp:sp>
    <dsp:sp modelId="{24FF44D4-B20D-1D44-85BD-CBA1FDE49934}">
      <dsp:nvSpPr>
        <dsp:cNvPr id="0" name=""/>
        <dsp:cNvSpPr/>
      </dsp:nvSpPr>
      <dsp:spPr>
        <a:xfrm>
          <a:off x="3490721" y="4566216"/>
          <a:ext cx="4852270" cy="1464463"/>
        </a:xfrm>
        <a:prstGeom prst="chevron">
          <a:avLst/>
        </a:prstGeom>
        <a:solidFill>
          <a:schemeClr val="accent6">
            <a:lumMod val="40000"/>
            <a:lumOff val="60000"/>
            <a:alpha val="9000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0" tIns="15875" rIns="0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b="1" kern="1200"/>
            <a:t>Relating artistic ideas and work with personal meaning and external context</a:t>
          </a:r>
          <a:endParaRPr lang="en-US" sz="2500" kern="1200"/>
        </a:p>
      </dsp:txBody>
      <dsp:txXfrm>
        <a:off x="4222953" y="4566216"/>
        <a:ext cx="3387807" cy="14644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Joyce Huser</cp:lastModifiedBy>
  <cp:revision>4</cp:revision>
  <dcterms:created xsi:type="dcterms:W3CDTF">2015-04-11T13:54:00Z</dcterms:created>
  <dcterms:modified xsi:type="dcterms:W3CDTF">2015-04-27T12:43:00Z</dcterms:modified>
</cp:coreProperties>
</file>