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26C792F4"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A6030F">
        <w:rPr>
          <w:color w:val="12284C" w:themeColor="text2"/>
          <w:sz w:val="28"/>
          <w:szCs w:val="36"/>
        </w:rPr>
        <w:br/>
      </w:r>
      <w:r w:rsidR="000D064B">
        <w:rPr>
          <w:color w:val="12284C" w:themeColor="text2"/>
          <w:sz w:val="28"/>
          <w:szCs w:val="36"/>
        </w:rPr>
        <w:t>Family, Community &amp; Consumer Services</w:t>
      </w:r>
      <w:r w:rsidR="00A6030F">
        <w:rPr>
          <w:color w:val="12284C" w:themeColor="text2"/>
          <w:sz w:val="28"/>
          <w:szCs w:val="36"/>
        </w:rPr>
        <w:t xml:space="preserve">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434A5044"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DE1D69">
            <w:t>practices</w:t>
          </w:r>
          <w:r w:rsidR="00047766">
            <w:t xml:space="preserve"> - </w:t>
          </w:r>
          <w:hyperlink r:id="rId7" w:history="1">
            <w:r w:rsidR="00047766">
              <w:rPr>
                <w:rStyle w:val="Hyperlink"/>
                <w:rFonts w:ascii="Open Sans Light" w:hAnsi="Open Sans Light" w:cs="Open Sans Light"/>
                <w:sz w:val="22"/>
                <w:szCs w:val="22"/>
              </w:rPr>
              <w:t>Career Ready Practices</w:t>
            </w:r>
          </w:hyperlink>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DE1D69">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DE1D69" w14:paraId="6A9F2D1F" w14:textId="77777777" w:rsidTr="00DE1D69">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DE1D69" w:rsidRDefault="00DE1D69" w:rsidP="00DE1D69">
            <w:pPr>
              <w:pStyle w:val="TableLeftcolumn"/>
            </w:pPr>
            <w:r>
              <w:t>1.1</w:t>
            </w:r>
          </w:p>
        </w:tc>
        <w:tc>
          <w:tcPr>
            <w:tcW w:w="8198" w:type="dxa"/>
            <w:vAlign w:val="bottom"/>
            <w:hideMark/>
          </w:tcPr>
          <w:p w14:paraId="51640747" w14:textId="4C268580" w:rsidR="00DE1D69" w:rsidRDefault="00DE1D69" w:rsidP="00DE1D69">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DE1D69" w:rsidRDefault="00DE1D69" w:rsidP="00DE1D69">
            <w:pPr>
              <w:pStyle w:val="Tabletext"/>
              <w:rPr>
                <w:rStyle w:val="Formentry12ptopunderline"/>
              </w:rPr>
            </w:pPr>
          </w:p>
        </w:tc>
      </w:tr>
      <w:tr w:rsidR="00DE1D69" w14:paraId="7FDFDEAF" w14:textId="77777777" w:rsidTr="00DE1D69">
        <w:tc>
          <w:tcPr>
            <w:tcW w:w="705" w:type="dxa"/>
            <w:hideMark/>
          </w:tcPr>
          <w:p w14:paraId="7792F9AA" w14:textId="77777777" w:rsidR="00DE1D69" w:rsidRDefault="00DE1D69" w:rsidP="00DE1D69">
            <w:pPr>
              <w:pStyle w:val="TableLeftcolumn"/>
            </w:pPr>
            <w:r>
              <w:t>1.2</w:t>
            </w:r>
          </w:p>
        </w:tc>
        <w:tc>
          <w:tcPr>
            <w:tcW w:w="8198" w:type="dxa"/>
            <w:vAlign w:val="bottom"/>
            <w:hideMark/>
          </w:tcPr>
          <w:p w14:paraId="5C80F52E" w14:textId="7CDC6134" w:rsidR="00DE1D69" w:rsidRDefault="00DE1D69" w:rsidP="00DE1D69">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DE1D69" w:rsidRDefault="00DE1D69" w:rsidP="00DE1D69">
            <w:pPr>
              <w:pStyle w:val="Tabletext"/>
              <w:rPr>
                <w:rStyle w:val="Formentry12ptopunderline"/>
              </w:rPr>
            </w:pPr>
          </w:p>
        </w:tc>
      </w:tr>
      <w:tr w:rsidR="00DE1D69" w14:paraId="0B2D7ACC" w14:textId="77777777" w:rsidTr="00DE1D69">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DE1D69" w:rsidRDefault="00DE1D69" w:rsidP="00DE1D69">
            <w:pPr>
              <w:pStyle w:val="TableLeftcolumn"/>
            </w:pPr>
            <w:r>
              <w:t>1.3</w:t>
            </w:r>
          </w:p>
        </w:tc>
        <w:tc>
          <w:tcPr>
            <w:tcW w:w="8198" w:type="dxa"/>
            <w:vAlign w:val="bottom"/>
            <w:hideMark/>
          </w:tcPr>
          <w:p w14:paraId="1C3AD3A5" w14:textId="2D8A02B3" w:rsidR="00DE1D69" w:rsidRDefault="00DE1D69" w:rsidP="00DE1D69">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DE1D69" w:rsidRDefault="00DE1D69" w:rsidP="00DE1D69">
            <w:pPr>
              <w:pStyle w:val="Tabletext"/>
              <w:rPr>
                <w:rStyle w:val="Formentry12ptopunderline"/>
              </w:rPr>
            </w:pPr>
          </w:p>
        </w:tc>
      </w:tr>
      <w:tr w:rsidR="00DE1D69" w14:paraId="64DDE438" w14:textId="77777777" w:rsidTr="00DE1D69">
        <w:tc>
          <w:tcPr>
            <w:tcW w:w="705" w:type="dxa"/>
            <w:hideMark/>
          </w:tcPr>
          <w:p w14:paraId="6ACC92B6" w14:textId="77777777" w:rsidR="00DE1D69" w:rsidRDefault="00DE1D69" w:rsidP="00DE1D69">
            <w:pPr>
              <w:pStyle w:val="TableLeftcolumn"/>
            </w:pPr>
            <w:r>
              <w:t>1.4</w:t>
            </w:r>
          </w:p>
        </w:tc>
        <w:tc>
          <w:tcPr>
            <w:tcW w:w="8198" w:type="dxa"/>
            <w:vAlign w:val="bottom"/>
            <w:hideMark/>
          </w:tcPr>
          <w:p w14:paraId="45254F92" w14:textId="22965BC7" w:rsidR="00DE1D69" w:rsidRDefault="00DE1D69" w:rsidP="00DE1D69">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DE1D69" w:rsidRDefault="00DE1D69" w:rsidP="00DE1D69">
            <w:pPr>
              <w:pStyle w:val="Tabletext"/>
              <w:rPr>
                <w:rStyle w:val="Formentry12ptopunderline"/>
              </w:rPr>
            </w:pPr>
          </w:p>
        </w:tc>
      </w:tr>
      <w:tr w:rsidR="00DE1D69" w14:paraId="49EB419D" w14:textId="77777777" w:rsidTr="00DE1D69">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DE1D69" w:rsidRDefault="00DE1D69" w:rsidP="00DE1D69">
            <w:pPr>
              <w:pStyle w:val="TableLeftcolumn"/>
            </w:pPr>
            <w:r>
              <w:t>1.5</w:t>
            </w:r>
          </w:p>
        </w:tc>
        <w:tc>
          <w:tcPr>
            <w:tcW w:w="8198" w:type="dxa"/>
            <w:vAlign w:val="bottom"/>
            <w:hideMark/>
          </w:tcPr>
          <w:p w14:paraId="3B5FC628" w14:textId="7D4BB775" w:rsidR="00DE1D69" w:rsidRDefault="00DE1D69" w:rsidP="00DE1D69">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DE1D69" w:rsidRDefault="00DE1D69" w:rsidP="00DE1D69">
            <w:pPr>
              <w:pStyle w:val="Tabletext"/>
              <w:rPr>
                <w:rStyle w:val="Formentry12ptopunderline"/>
              </w:rPr>
            </w:pPr>
          </w:p>
        </w:tc>
      </w:tr>
      <w:tr w:rsidR="00DE1D69" w14:paraId="0EB964E3" w14:textId="77777777" w:rsidTr="00DE1D69">
        <w:tc>
          <w:tcPr>
            <w:tcW w:w="705" w:type="dxa"/>
            <w:hideMark/>
          </w:tcPr>
          <w:p w14:paraId="6141110E" w14:textId="77777777" w:rsidR="00DE1D69" w:rsidRDefault="00DE1D69" w:rsidP="00DE1D69">
            <w:pPr>
              <w:pStyle w:val="TableLeftcolumn"/>
            </w:pPr>
            <w:r>
              <w:t>1.6</w:t>
            </w:r>
          </w:p>
        </w:tc>
        <w:tc>
          <w:tcPr>
            <w:tcW w:w="8198" w:type="dxa"/>
            <w:vAlign w:val="bottom"/>
            <w:hideMark/>
          </w:tcPr>
          <w:p w14:paraId="18382AF1" w14:textId="5CC9FF5C" w:rsidR="00DE1D69" w:rsidRDefault="00DE1D69" w:rsidP="00DE1D69">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DE1D69" w:rsidRDefault="00DE1D69" w:rsidP="00DE1D69">
            <w:pPr>
              <w:pStyle w:val="Tabletext"/>
              <w:rPr>
                <w:rStyle w:val="Formentry12ptopunderline"/>
              </w:rPr>
            </w:pPr>
          </w:p>
        </w:tc>
      </w:tr>
      <w:tr w:rsidR="00DE1D69" w14:paraId="424FCCE9" w14:textId="77777777" w:rsidTr="00DE1D69">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DE1D69" w:rsidRDefault="00DE1D69" w:rsidP="00DE1D69">
            <w:pPr>
              <w:pStyle w:val="TableLeftcolumn"/>
            </w:pPr>
            <w:r>
              <w:t>1.7</w:t>
            </w:r>
          </w:p>
        </w:tc>
        <w:tc>
          <w:tcPr>
            <w:tcW w:w="8198" w:type="dxa"/>
            <w:vAlign w:val="bottom"/>
            <w:hideMark/>
          </w:tcPr>
          <w:p w14:paraId="757A656D" w14:textId="4C565000" w:rsidR="00DE1D69" w:rsidRDefault="00DE1D69" w:rsidP="00DE1D69">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DE1D69" w:rsidRDefault="00DE1D69" w:rsidP="00DE1D69">
            <w:pPr>
              <w:pStyle w:val="Tabletext"/>
              <w:rPr>
                <w:rStyle w:val="Formentry12ptopunderline"/>
              </w:rPr>
            </w:pPr>
          </w:p>
        </w:tc>
      </w:tr>
      <w:tr w:rsidR="00DE1D69" w14:paraId="0EE42356" w14:textId="77777777" w:rsidTr="00DE1D69">
        <w:tc>
          <w:tcPr>
            <w:tcW w:w="705" w:type="dxa"/>
            <w:hideMark/>
          </w:tcPr>
          <w:p w14:paraId="0A74EE46" w14:textId="77777777" w:rsidR="00DE1D69" w:rsidRDefault="00DE1D69" w:rsidP="00DE1D69">
            <w:pPr>
              <w:pStyle w:val="TableLeftcolumn"/>
            </w:pPr>
            <w:r>
              <w:t>1.8</w:t>
            </w:r>
          </w:p>
        </w:tc>
        <w:tc>
          <w:tcPr>
            <w:tcW w:w="8198" w:type="dxa"/>
            <w:vAlign w:val="bottom"/>
            <w:hideMark/>
          </w:tcPr>
          <w:p w14:paraId="42E5AEEC" w14:textId="2647F934" w:rsidR="00DE1D69" w:rsidRDefault="00DE1D69" w:rsidP="00DE1D69">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DE1D69" w:rsidRDefault="00DE1D69" w:rsidP="00DE1D69">
            <w:pPr>
              <w:pStyle w:val="Tabletext"/>
              <w:rPr>
                <w:rStyle w:val="Formentry12ptopunderline"/>
              </w:rPr>
            </w:pPr>
          </w:p>
        </w:tc>
      </w:tr>
      <w:tr w:rsidR="00DE1D69" w14:paraId="734833B5" w14:textId="77777777" w:rsidTr="00DE1D69">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DE1D69" w:rsidRDefault="00DE1D69" w:rsidP="00DE1D69">
            <w:pPr>
              <w:pStyle w:val="TableLeftcolumn"/>
            </w:pPr>
            <w:r>
              <w:t>1.9</w:t>
            </w:r>
          </w:p>
        </w:tc>
        <w:tc>
          <w:tcPr>
            <w:tcW w:w="8198" w:type="dxa"/>
            <w:vAlign w:val="bottom"/>
            <w:hideMark/>
          </w:tcPr>
          <w:p w14:paraId="7A32FA16" w14:textId="322FF444" w:rsidR="00DE1D69" w:rsidRDefault="00DE1D69" w:rsidP="00DE1D69">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DE1D69" w:rsidRDefault="00DE1D69" w:rsidP="00DE1D69">
            <w:pPr>
              <w:pStyle w:val="Tabletext"/>
              <w:rPr>
                <w:rStyle w:val="Formentry12ptopunderline"/>
              </w:rPr>
            </w:pPr>
          </w:p>
        </w:tc>
      </w:tr>
      <w:tr w:rsidR="00DE1D69" w14:paraId="23C415B0" w14:textId="77777777" w:rsidTr="00DE1D69">
        <w:tc>
          <w:tcPr>
            <w:tcW w:w="705" w:type="dxa"/>
            <w:hideMark/>
          </w:tcPr>
          <w:p w14:paraId="33F49F64" w14:textId="77777777" w:rsidR="00DE1D69" w:rsidRDefault="00DE1D69" w:rsidP="00DE1D69">
            <w:pPr>
              <w:pStyle w:val="TableLeftcolumn"/>
            </w:pPr>
            <w:r>
              <w:t>1.10</w:t>
            </w:r>
          </w:p>
        </w:tc>
        <w:tc>
          <w:tcPr>
            <w:tcW w:w="8198" w:type="dxa"/>
            <w:vAlign w:val="bottom"/>
            <w:hideMark/>
          </w:tcPr>
          <w:p w14:paraId="4A9383E3" w14:textId="74BAAD44" w:rsidR="00DE1D69" w:rsidRDefault="00DE1D69" w:rsidP="00DE1D69">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DE1D69" w:rsidRDefault="00DE1D69" w:rsidP="00DE1D69">
            <w:pPr>
              <w:pStyle w:val="Tabletext"/>
              <w:rPr>
                <w:rStyle w:val="Formentry12ptopunderline"/>
              </w:rPr>
            </w:pPr>
          </w:p>
        </w:tc>
      </w:tr>
      <w:tr w:rsidR="00DE1D69" w14:paraId="2D01C195" w14:textId="77777777" w:rsidTr="00DE1D69">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DE1D69" w:rsidRDefault="00DE1D69" w:rsidP="00DE1D69">
            <w:pPr>
              <w:pStyle w:val="TableLeftcolumn"/>
            </w:pPr>
            <w:r>
              <w:t>1.11</w:t>
            </w:r>
          </w:p>
        </w:tc>
        <w:tc>
          <w:tcPr>
            <w:tcW w:w="8198" w:type="dxa"/>
            <w:vAlign w:val="bottom"/>
            <w:hideMark/>
          </w:tcPr>
          <w:p w14:paraId="4DE5BB02" w14:textId="3895FE5E" w:rsidR="00DE1D69" w:rsidRDefault="00DE1D69" w:rsidP="00DE1D69">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DE1D69" w:rsidRDefault="00DE1D69" w:rsidP="00DE1D69">
            <w:pPr>
              <w:pStyle w:val="Tabletext"/>
              <w:rPr>
                <w:rStyle w:val="Formentry12ptopunderline"/>
              </w:rPr>
            </w:pPr>
          </w:p>
        </w:tc>
      </w:tr>
      <w:tr w:rsidR="00DE1D69" w14:paraId="5E5C1EE1" w14:textId="77777777" w:rsidTr="00DE1D69">
        <w:tc>
          <w:tcPr>
            <w:tcW w:w="705" w:type="dxa"/>
            <w:hideMark/>
          </w:tcPr>
          <w:p w14:paraId="376C2CC6" w14:textId="77777777" w:rsidR="00DE1D69" w:rsidRDefault="00DE1D69" w:rsidP="00DE1D69">
            <w:pPr>
              <w:pStyle w:val="TableLeftcolumn"/>
            </w:pPr>
            <w:r>
              <w:t>1.12</w:t>
            </w:r>
          </w:p>
        </w:tc>
        <w:tc>
          <w:tcPr>
            <w:tcW w:w="8198" w:type="dxa"/>
            <w:vAlign w:val="bottom"/>
            <w:hideMark/>
          </w:tcPr>
          <w:p w14:paraId="4BFE7D63" w14:textId="6D4C2EF1" w:rsidR="00DE1D69" w:rsidRDefault="00DE1D69" w:rsidP="00DE1D69">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DE1D69" w:rsidRDefault="00DE1D69" w:rsidP="00DE1D69">
            <w:pPr>
              <w:pStyle w:val="Tabletext"/>
              <w:rPr>
                <w:rStyle w:val="Formentry12ptopunderline"/>
              </w:rPr>
            </w:pPr>
          </w:p>
        </w:tc>
      </w:tr>
    </w:tbl>
    <w:p w14:paraId="3A9F2AF3" w14:textId="77777777" w:rsidR="002D4D18" w:rsidRDefault="002D4D18" w:rsidP="00C41189">
      <w:pPr>
        <w:pStyle w:val="NoSpacing"/>
      </w:pPr>
    </w:p>
    <w:p w14:paraId="4E05BC8D" w14:textId="77777777" w:rsidR="00A6030F" w:rsidRDefault="00A6030F"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0CDBC571" w14:textId="77777777" w:rsidR="000D064B" w:rsidRDefault="000D064B" w:rsidP="007039C1">
      <w:pPr>
        <w:rPr>
          <w:sz w:val="14"/>
          <w:szCs w:val="14"/>
        </w:rPr>
      </w:pPr>
    </w:p>
    <w:p w14:paraId="2DAAC254" w14:textId="77777777" w:rsidR="000D064B" w:rsidRDefault="000D064B" w:rsidP="007039C1">
      <w:pPr>
        <w:rPr>
          <w:sz w:val="14"/>
          <w:szCs w:val="14"/>
        </w:rPr>
      </w:pPr>
    </w:p>
    <w:p w14:paraId="64FF4E53" w14:textId="77777777" w:rsidR="000D064B" w:rsidRDefault="000D064B" w:rsidP="007039C1">
      <w:pPr>
        <w:rPr>
          <w:sz w:val="14"/>
          <w:szCs w:val="14"/>
        </w:rPr>
      </w:pPr>
    </w:p>
    <w:p w14:paraId="2F4B448F" w14:textId="77777777" w:rsidR="000D064B" w:rsidRDefault="000D064B" w:rsidP="007039C1">
      <w:pPr>
        <w:rPr>
          <w:sz w:val="14"/>
          <w:szCs w:val="14"/>
        </w:rPr>
      </w:pPr>
    </w:p>
    <w:p w14:paraId="5C6EE4E9" w14:textId="316CA038"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2335909D"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6CFA7040"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4981A938"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047766">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5983B175" w:rsidR="00C943C0" w:rsidRPr="00A75AB0" w:rsidRDefault="00A6030F" w:rsidP="001E699D">
    <w:pPr>
      <w:pStyle w:val="Header"/>
    </w:pPr>
    <w:r>
      <w:rPr>
        <w:rStyle w:val="Strong"/>
      </w:rPr>
      <w:t>cctc –</w:t>
    </w:r>
    <w:r w:rsidR="000D064B">
      <w:rPr>
        <w:rStyle w:val="Strong"/>
      </w:rPr>
      <w:t xml:space="preserve">Family, community &amp; consumer services </w:t>
    </w:r>
    <w:r>
      <w:rPr>
        <w:rStyle w:val="Strong"/>
      </w:rPr>
      <w:t>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766"/>
    <w:rsid w:val="00047F95"/>
    <w:rsid w:val="00087556"/>
    <w:rsid w:val="00094063"/>
    <w:rsid w:val="000C754C"/>
    <w:rsid w:val="000D064B"/>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6030F"/>
    <w:rsid w:val="00A75AB0"/>
    <w:rsid w:val="00A77F13"/>
    <w:rsid w:val="00A82101"/>
    <w:rsid w:val="00A934AD"/>
    <w:rsid w:val="00AB186E"/>
    <w:rsid w:val="00B30998"/>
    <w:rsid w:val="00B35831"/>
    <w:rsid w:val="00B6423F"/>
    <w:rsid w:val="00C10AB0"/>
    <w:rsid w:val="00C22ECE"/>
    <w:rsid w:val="00C41189"/>
    <w:rsid w:val="00C763C1"/>
    <w:rsid w:val="00C943C0"/>
    <w:rsid w:val="00CB5B81"/>
    <w:rsid w:val="00CC1C7A"/>
    <w:rsid w:val="00CE62B8"/>
    <w:rsid w:val="00D53139"/>
    <w:rsid w:val="00DE1D6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4A2A"/>
    <w:rsid w:val="004A0180"/>
    <w:rsid w:val="00524DEA"/>
    <w:rsid w:val="00A82101"/>
    <w:rsid w:val="00B6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A2A"/>
  </w:style>
  <w:style w:type="paragraph" w:customStyle="1" w:styleId="370CBA92A1E74304865E20F3B79E0C38">
    <w:name w:val="370CBA92A1E74304865E20F3B79E0C38"/>
    <w:rsid w:val="00274A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Common Career Technical Core - Marketing Pathway</vt:lpstr>
    </vt:vector>
  </TitlesOfParts>
  <Company>Kansas State Department of Education</Company>
  <LinksUpToDate>false</LinksUpToDate>
  <CharactersWithSpaces>2864</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4</cp:revision>
  <cp:lastPrinted>2023-05-25T21:45:00Z</cp:lastPrinted>
  <dcterms:created xsi:type="dcterms:W3CDTF">2023-11-28T19:59:00Z</dcterms:created>
  <dcterms:modified xsi:type="dcterms:W3CDTF">2025-09-03T16:13:00Z</dcterms:modified>
  <cp:category/>
</cp:coreProperties>
</file>