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CBB8" w14:textId="4C74835B" w:rsidR="007407FB" w:rsidRDefault="00000000">
      <w:pPr>
        <w:spacing w:after="71"/>
        <w:ind w:left="105"/>
      </w:pPr>
      <w:r>
        <w:rPr>
          <w:rFonts w:ascii="Open Sans" w:eastAsia="Open Sans" w:hAnsi="Open Sans" w:cs="Open Sans"/>
          <w:b/>
          <w:color w:val="58595B"/>
          <w:sz w:val="16"/>
        </w:rPr>
        <w:t xml:space="preserve">K ANSAS CAREER PATHWAYS | </w:t>
      </w:r>
      <w:r>
        <w:rPr>
          <w:rFonts w:ascii="Open Sans" w:eastAsia="Open Sans" w:hAnsi="Open Sans" w:cs="Open Sans"/>
          <w:color w:val="58595B"/>
          <w:sz w:val="16"/>
        </w:rPr>
        <w:t>K ANSAS CAREER GUIDANCE HANDBOOK 202</w:t>
      </w:r>
      <w:r w:rsidR="003638BE">
        <w:rPr>
          <w:rFonts w:ascii="Open Sans" w:eastAsia="Open Sans" w:hAnsi="Open Sans" w:cs="Open Sans"/>
          <w:color w:val="58595B"/>
          <w:sz w:val="16"/>
        </w:rPr>
        <w:t>6</w:t>
      </w:r>
      <w:r>
        <w:rPr>
          <w:rFonts w:ascii="Open Sans" w:eastAsia="Open Sans" w:hAnsi="Open Sans" w:cs="Open Sans"/>
          <w:color w:val="58595B"/>
          <w:sz w:val="16"/>
        </w:rPr>
        <w:t xml:space="preserve"> -202</w:t>
      </w:r>
      <w:r w:rsidR="003638BE">
        <w:rPr>
          <w:rFonts w:ascii="Open Sans" w:eastAsia="Open Sans" w:hAnsi="Open Sans" w:cs="Open Sans"/>
          <w:color w:val="58595B"/>
          <w:sz w:val="16"/>
        </w:rPr>
        <w:t>7</w:t>
      </w:r>
      <w:r>
        <w:rPr>
          <w:rFonts w:ascii="Open Sans" w:eastAsia="Open Sans" w:hAnsi="Open Sans" w:cs="Open Sans"/>
          <w:sz w:val="16"/>
        </w:rPr>
        <w:t xml:space="preserve"> </w:t>
      </w:r>
    </w:p>
    <w:p w14:paraId="1C7F016D" w14:textId="77777777" w:rsidR="007407FB" w:rsidRDefault="00000000">
      <w:pPr>
        <w:pStyle w:val="Heading1"/>
      </w:pPr>
      <w:r>
        <w:t xml:space="preserve">FAMILY AND CONSUMER SCIENCES </w:t>
      </w:r>
    </w:p>
    <w:p w14:paraId="4F66732F" w14:textId="77777777" w:rsidR="007407FB" w:rsidRDefault="00000000">
      <w:pPr>
        <w:spacing w:after="0"/>
        <w:ind w:left="100" w:hanging="10"/>
      </w:pPr>
      <w:r>
        <w:rPr>
          <w:rFonts w:ascii="Open Sans" w:eastAsia="Open Sans" w:hAnsi="Open Sans" w:cs="Open Sans"/>
          <w:b/>
          <w:sz w:val="36"/>
        </w:rPr>
        <w:t xml:space="preserve">HUMAN SERVICES CAREER CLUSTER DESIGN </w:t>
      </w:r>
    </w:p>
    <w:p w14:paraId="285DC1F2" w14:textId="77777777" w:rsidR="007407FB" w:rsidRDefault="00000000">
      <w:pPr>
        <w:spacing w:after="0"/>
        <w:ind w:left="100" w:hanging="10"/>
      </w:pPr>
      <w:r>
        <w:rPr>
          <w:rFonts w:ascii="Open Sans" w:eastAsia="Open Sans" w:hAnsi="Open Sans" w:cs="Open Sans"/>
          <w:b/>
          <w:sz w:val="36"/>
        </w:rPr>
        <w:t xml:space="preserve">Family, Community, and Consumer Services </w:t>
      </w:r>
    </w:p>
    <w:p w14:paraId="2FE61BA9" w14:textId="77777777" w:rsidR="007407FB" w:rsidRDefault="00000000">
      <w:pPr>
        <w:spacing w:after="87"/>
        <w:ind w:left="105"/>
      </w:pPr>
      <w:r>
        <w:rPr>
          <w:rFonts w:ascii="Open Sans" w:eastAsia="Open Sans" w:hAnsi="Open Sans" w:cs="Open Sans"/>
          <w:sz w:val="24"/>
        </w:rPr>
        <w:t xml:space="preserve">CIP CODE: 44.0000 – Human Services </w:t>
      </w:r>
    </w:p>
    <w:p w14:paraId="29BFE575" w14:textId="77777777" w:rsidR="007407FB" w:rsidRDefault="00000000">
      <w:pPr>
        <w:spacing w:after="8" w:line="250" w:lineRule="auto"/>
        <w:ind w:left="115" w:hanging="10"/>
      </w:pPr>
      <w:r>
        <w:rPr>
          <w:rFonts w:ascii="Open Sans" w:eastAsia="Open Sans" w:hAnsi="Open Sans" w:cs="Open Sans"/>
          <w:sz w:val="20"/>
        </w:rPr>
        <w:t xml:space="preserve">INTRODUCTORY LEVEL </w:t>
      </w:r>
    </w:p>
    <w:tbl>
      <w:tblPr>
        <w:tblStyle w:val="TableGrid"/>
        <w:tblW w:w="9720" w:type="dxa"/>
        <w:tblInd w:w="128" w:type="dxa"/>
        <w:tblCellMar>
          <w:top w:w="2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2"/>
        <w:gridCol w:w="2060"/>
        <w:gridCol w:w="958"/>
      </w:tblGrid>
      <w:tr w:rsidR="007407FB" w14:paraId="5B0D9F82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82C9" w14:textId="77777777" w:rsidR="007407FB" w:rsidRDefault="00000000">
            <w:pPr>
              <w:spacing w:after="0"/>
              <w:ind w:left="75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Title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2539" w14:textId="77777777" w:rsidR="007407FB" w:rsidRDefault="00000000">
            <w:pPr>
              <w:spacing w:after="0"/>
              <w:ind w:left="7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Code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CB21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Credit </w:t>
            </w:r>
          </w:p>
        </w:tc>
      </w:tr>
      <w:tr w:rsidR="007407FB" w14:paraId="367273E6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34AD1512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Introduction to Family and Consumer Sciences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6F0E1B05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19251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0B2F7399" w14:textId="77777777" w:rsidR="007407FB" w:rsidRDefault="00000000">
            <w:pPr>
              <w:spacing w:after="0"/>
              <w:ind w:left="13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243E383F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04B0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Career and Life Planning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AE61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19258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7BEE" w14:textId="77777777" w:rsidR="007407FB" w:rsidRDefault="00000000">
            <w:pPr>
              <w:spacing w:after="0"/>
              <w:ind w:left="13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</w:tbl>
    <w:p w14:paraId="02009A1D" w14:textId="77777777" w:rsidR="007407FB" w:rsidRDefault="00000000">
      <w:pPr>
        <w:spacing w:after="8" w:line="250" w:lineRule="auto"/>
        <w:ind w:left="115" w:hanging="10"/>
      </w:pPr>
      <w:r>
        <w:rPr>
          <w:rFonts w:ascii="Open Sans" w:eastAsia="Open Sans" w:hAnsi="Open Sans" w:cs="Open Sans"/>
          <w:sz w:val="20"/>
        </w:rPr>
        <w:t xml:space="preserve">TECHNICAL LEVEL </w:t>
      </w:r>
    </w:p>
    <w:p w14:paraId="6C24FA1D" w14:textId="77777777" w:rsidR="007407FB" w:rsidRDefault="00000000">
      <w:pPr>
        <w:spacing w:after="8" w:line="250" w:lineRule="auto"/>
        <w:ind w:left="115" w:hanging="10"/>
      </w:pPr>
      <w:r>
        <w:rPr>
          <w:rFonts w:ascii="Open Sans" w:eastAsia="Open Sans" w:hAnsi="Open Sans" w:cs="Open Sans"/>
          <w:sz w:val="20"/>
        </w:rPr>
        <w:t xml:space="preserve">Comprehensive Family and Consumer Sciences Strand </w:t>
      </w:r>
    </w:p>
    <w:tbl>
      <w:tblPr>
        <w:tblStyle w:val="TableGrid"/>
        <w:tblW w:w="9720" w:type="dxa"/>
        <w:tblInd w:w="128" w:type="dxa"/>
        <w:tblCellMar>
          <w:top w:w="2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2"/>
        <w:gridCol w:w="2060"/>
        <w:gridCol w:w="958"/>
      </w:tblGrid>
      <w:tr w:rsidR="007407FB" w14:paraId="2AA68B49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117D" w14:textId="77777777" w:rsidR="007407FB" w:rsidRDefault="00000000">
            <w:pPr>
              <w:spacing w:after="0"/>
              <w:ind w:left="75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Title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C8FE" w14:textId="77777777" w:rsidR="007407FB" w:rsidRDefault="00000000">
            <w:pPr>
              <w:spacing w:after="0"/>
              <w:ind w:left="7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Code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9749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Credit </w:t>
            </w:r>
          </w:p>
        </w:tc>
      </w:tr>
      <w:tr w:rsidR="007407FB" w14:paraId="75C48E65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523A3919" w14:textId="39E366E5" w:rsidR="007407FB" w:rsidRDefault="00000000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!</w:t>
            </w:r>
            <w:r>
              <w:rPr>
                <w:rFonts w:ascii="Open Sans" w:eastAsia="Open Sans" w:hAnsi="Open Sans" w:cs="Open Sans"/>
                <w:sz w:val="18"/>
              </w:rPr>
              <w:t xml:space="preserve">Human Growth and Development: The Early Years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1EAD5C29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45004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7BB54FD5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50A4BBBB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1097A7D0" w14:textId="77777777" w:rsidR="007407FB" w:rsidRDefault="00000000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!</w:t>
            </w:r>
            <w:r>
              <w:rPr>
                <w:rFonts w:ascii="Open Sans" w:eastAsia="Open Sans" w:hAnsi="Open Sans" w:cs="Open Sans"/>
                <w:sz w:val="18"/>
              </w:rPr>
              <w:t xml:space="preserve">Lifespan Development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250D986D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45014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159D5A7A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490FC0E1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5AC2E4BA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Leadership Service in Action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01CD8DB7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19257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45C2464D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6035161B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7C675E76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Dimensions of Wellness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249FD632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99999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22E9036C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6DEB3F21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6F9DFBC6" w14:textId="77777777" w:rsidR="007407FB" w:rsidRDefault="00000000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*</w:t>
            </w:r>
            <w:r>
              <w:rPr>
                <w:rFonts w:ascii="Open Sans" w:eastAsia="Open Sans" w:hAnsi="Open Sans" w:cs="Open Sans"/>
                <w:sz w:val="18"/>
              </w:rPr>
              <w:t xml:space="preserve">Family Studies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1AD0BF56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19255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55490901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</w:tbl>
    <w:p w14:paraId="74E1D809" w14:textId="77777777" w:rsidR="007407FB" w:rsidRDefault="00000000">
      <w:pPr>
        <w:spacing w:after="8" w:line="250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F35405" wp14:editId="68EB09A6">
            <wp:simplePos x="0" y="0"/>
            <wp:positionH relativeFrom="page">
              <wp:posOffset>7146925</wp:posOffset>
            </wp:positionH>
            <wp:positionV relativeFrom="page">
              <wp:posOffset>457200</wp:posOffset>
            </wp:positionV>
            <wp:extent cx="438150" cy="466725"/>
            <wp:effectExtent l="0" t="0" r="0" b="0"/>
            <wp:wrapSquare wrapText="bothSides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sz w:val="20"/>
        </w:rPr>
        <w:t xml:space="preserve">Nutritional Services Strand   </w:t>
      </w:r>
    </w:p>
    <w:tbl>
      <w:tblPr>
        <w:tblStyle w:val="TableGrid"/>
        <w:tblW w:w="9720" w:type="dxa"/>
        <w:tblInd w:w="128" w:type="dxa"/>
        <w:tblCellMar>
          <w:top w:w="9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2"/>
        <w:gridCol w:w="2060"/>
        <w:gridCol w:w="958"/>
      </w:tblGrid>
      <w:tr w:rsidR="007407FB" w14:paraId="2D8CC4D2" w14:textId="77777777">
        <w:trPr>
          <w:trHeight w:val="299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C5A3" w14:textId="77777777" w:rsidR="007407FB" w:rsidRDefault="00000000">
            <w:pPr>
              <w:spacing w:after="0"/>
              <w:ind w:left="75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Title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B523" w14:textId="77777777" w:rsidR="007407FB" w:rsidRDefault="00000000">
            <w:pPr>
              <w:spacing w:after="0"/>
              <w:ind w:left="7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Code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DF05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Credit </w:t>
            </w:r>
          </w:p>
        </w:tc>
      </w:tr>
      <w:tr w:rsidR="007407FB" w14:paraId="703709E9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0C676576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Nutrition and Dietetics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75AC2A0B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19253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68D5E174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5A40B202" w14:textId="77777777">
        <w:trPr>
          <w:trHeight w:val="301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429A2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Culinary Essentials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D43E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16052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FE54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</w:tbl>
    <w:p w14:paraId="7EF9DA3A" w14:textId="77777777" w:rsidR="007407FB" w:rsidRDefault="00000000">
      <w:pPr>
        <w:spacing w:after="8" w:line="250" w:lineRule="auto"/>
        <w:ind w:left="-5" w:hanging="10"/>
      </w:pPr>
      <w:r>
        <w:rPr>
          <w:rFonts w:ascii="Open Sans" w:eastAsia="Open Sans" w:hAnsi="Open Sans" w:cs="Open Sans"/>
          <w:sz w:val="20"/>
        </w:rPr>
        <w:t xml:space="preserve">Mental and Behavioral Health Strand </w:t>
      </w:r>
    </w:p>
    <w:tbl>
      <w:tblPr>
        <w:tblStyle w:val="TableGrid"/>
        <w:tblW w:w="9720" w:type="dxa"/>
        <w:tblInd w:w="128" w:type="dxa"/>
        <w:tblCellMar>
          <w:top w:w="1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2"/>
        <w:gridCol w:w="2060"/>
        <w:gridCol w:w="958"/>
      </w:tblGrid>
      <w:tr w:rsidR="007407FB" w14:paraId="0524DCB9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EBAA" w14:textId="77777777" w:rsidR="007407FB" w:rsidRDefault="00000000">
            <w:pPr>
              <w:spacing w:after="0"/>
              <w:ind w:left="75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Title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B7B0" w14:textId="77777777" w:rsidR="007407FB" w:rsidRDefault="00000000">
            <w:pPr>
              <w:spacing w:after="0"/>
              <w:ind w:left="7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Code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E075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Credit </w:t>
            </w:r>
          </w:p>
        </w:tc>
      </w:tr>
      <w:tr w:rsidR="007407FB" w14:paraId="71B3624C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72344E1D" w14:textId="63EF29F8" w:rsidR="007407FB" w:rsidRDefault="003638BE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^</w:t>
            </w:r>
            <w:r w:rsidR="00000000">
              <w:rPr>
                <w:rFonts w:ascii="Open Sans" w:eastAsia="Open Sans" w:hAnsi="Open Sans" w:cs="Open Sans"/>
                <w:sz w:val="18"/>
              </w:rPr>
              <w:t xml:space="preserve">Foundations of Mental and Behavioral Health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5BA5B57B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19260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0EB"/>
          </w:tcPr>
          <w:p w14:paraId="7F300EC4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1D23E367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E96F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Dimensions of Wellness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097C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99999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C2CD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  <w:tr w:rsidR="007407FB" w14:paraId="7AAB3489" w14:textId="77777777">
        <w:trPr>
          <w:trHeight w:val="300"/>
        </w:trPr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04D7B15A" w14:textId="77777777" w:rsidR="007407FB" w:rsidRDefault="00000000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 xml:space="preserve">Lifespan Development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61BB6F62" w14:textId="77777777" w:rsidR="007407FB" w:rsidRDefault="00000000">
            <w:pPr>
              <w:spacing w:after="0"/>
              <w:ind w:left="3"/>
            </w:pPr>
            <w:r>
              <w:rPr>
                <w:rFonts w:ascii="Open Sans" w:eastAsia="Open Sans" w:hAnsi="Open Sans" w:cs="Open Sans"/>
                <w:sz w:val="18"/>
              </w:rPr>
              <w:t xml:space="preserve">45014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</w:tcPr>
          <w:p w14:paraId="6EACEA73" w14:textId="77777777" w:rsidR="007407FB" w:rsidRDefault="00000000">
            <w:pPr>
              <w:spacing w:after="0"/>
              <w:ind w:left="88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</w:tbl>
    <w:p w14:paraId="150B683A" w14:textId="77777777" w:rsidR="007407FB" w:rsidRDefault="00000000">
      <w:pPr>
        <w:spacing w:after="8" w:line="250" w:lineRule="auto"/>
        <w:ind w:left="-5" w:hanging="10"/>
      </w:pPr>
      <w:r>
        <w:rPr>
          <w:rFonts w:ascii="Open Sans" w:eastAsia="Open Sans" w:hAnsi="Open Sans" w:cs="Open Sans"/>
          <w:sz w:val="20"/>
        </w:rPr>
        <w:t xml:space="preserve">APPLICATION LEVEL </w:t>
      </w:r>
    </w:p>
    <w:tbl>
      <w:tblPr>
        <w:tblStyle w:val="TableGrid"/>
        <w:tblW w:w="9720" w:type="dxa"/>
        <w:tblInd w:w="130" w:type="dxa"/>
        <w:tblCellMar>
          <w:top w:w="6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0"/>
        <w:gridCol w:w="2060"/>
        <w:gridCol w:w="960"/>
      </w:tblGrid>
      <w:tr w:rsidR="007407FB" w14:paraId="729AE3BC" w14:textId="77777777">
        <w:trPr>
          <w:trHeight w:val="300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47AB" w14:textId="77777777" w:rsidR="007407FB" w:rsidRDefault="00000000">
            <w:pPr>
              <w:spacing w:after="0"/>
              <w:ind w:left="75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Title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59B7" w14:textId="77777777" w:rsidR="007407FB" w:rsidRDefault="00000000">
            <w:pPr>
              <w:spacing w:after="0"/>
              <w:ind w:left="80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Code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9F38" w14:textId="77777777" w:rsidR="007407FB" w:rsidRDefault="00000000">
            <w:pPr>
              <w:spacing w:after="0"/>
              <w:ind w:left="90"/>
            </w:pPr>
            <w:r>
              <w:rPr>
                <w:rFonts w:ascii="Open Sans" w:eastAsia="Open Sans" w:hAnsi="Open Sans" w:cs="Open Sans"/>
                <w:b/>
                <w:sz w:val="18"/>
              </w:rPr>
              <w:t xml:space="preserve">Credit </w:t>
            </w:r>
          </w:p>
        </w:tc>
      </w:tr>
      <w:tr w:rsidR="007407FB" w14:paraId="66FC2B7C" w14:textId="77777777">
        <w:trPr>
          <w:trHeight w:val="360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09ED2" w14:textId="6563CA41" w:rsidR="007407FB" w:rsidRDefault="00000000" w:rsidP="003638BE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~</w:t>
            </w:r>
            <w:r w:rsidR="003638BE">
              <w:rPr>
                <w:rFonts w:ascii="Open Sans" w:eastAsia="Open Sans" w:hAnsi="Open Sans" w:cs="Open Sans"/>
                <w:sz w:val="18"/>
              </w:rPr>
              <w:t xml:space="preserve">Workplace </w:t>
            </w:r>
            <w:r>
              <w:rPr>
                <w:rFonts w:ascii="Open Sans" w:eastAsia="Open Sans" w:hAnsi="Open Sans" w:cs="Open Sans"/>
                <w:sz w:val="18"/>
              </w:rPr>
              <w:t xml:space="preserve">Experience in Human Services </w:t>
            </w:r>
            <w:r w:rsidR="003638BE">
              <w:rPr>
                <w:rFonts w:ascii="Open Sans" w:eastAsia="Open Sans" w:hAnsi="Open Sans" w:cs="Open Sans"/>
                <w:sz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</w:rPr>
              <w:t xml:space="preserve">Comprehensive </w:t>
            </w:r>
            <w:r>
              <w:rPr>
                <w:rFonts w:ascii="Open Sans" w:eastAsia="Open Sans" w:hAnsi="Open Sans" w:cs="Open Sans"/>
                <w:sz w:val="13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B9B4" w14:textId="459FC7FD" w:rsidR="007407FB" w:rsidRPr="003638BE" w:rsidRDefault="003638BE">
            <w:pPr>
              <w:spacing w:after="0"/>
              <w:ind w:left="5"/>
              <w:rPr>
                <w:rFonts w:ascii="Open Sans" w:hAnsi="Open Sans" w:cs="Open Sans"/>
                <w:sz w:val="18"/>
                <w:szCs w:val="18"/>
              </w:rPr>
            </w:pPr>
            <w:r w:rsidRPr="003638BE">
              <w:rPr>
                <w:rFonts w:ascii="Open Sans" w:hAnsi="Open Sans" w:cs="Open Sans"/>
                <w:sz w:val="18"/>
                <w:szCs w:val="18"/>
              </w:rPr>
              <w:t>19298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F8F1" w14:textId="77777777" w:rsidR="007407FB" w:rsidRDefault="00000000">
            <w:pPr>
              <w:spacing w:after="0"/>
              <w:ind w:left="15"/>
            </w:pPr>
            <w:r>
              <w:rPr>
                <w:rFonts w:ascii="Open Sans" w:eastAsia="Open Sans" w:hAnsi="Open Sans" w:cs="Open Sans"/>
                <w:sz w:val="18"/>
              </w:rPr>
              <w:t xml:space="preserve">1.0 </w:t>
            </w:r>
          </w:p>
        </w:tc>
      </w:tr>
      <w:tr w:rsidR="007407FB" w14:paraId="5907F6DC" w14:textId="77777777">
        <w:trPr>
          <w:trHeight w:val="320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30A6" w14:textId="770D7617" w:rsidR="007407FB" w:rsidRDefault="00000000">
            <w:pPr>
              <w:spacing w:after="0"/>
            </w:pPr>
            <w:r w:rsidRPr="003638BE">
              <w:rPr>
                <w:rFonts w:ascii="Open Sans" w:eastAsia="Open Sans" w:hAnsi="Open Sans" w:cs="Open Sans"/>
                <w:b/>
                <w:bCs/>
                <w:sz w:val="24"/>
              </w:rPr>
              <w:t>~</w:t>
            </w:r>
            <w:r w:rsidR="003638BE">
              <w:rPr>
                <w:rFonts w:ascii="Open Sans" w:eastAsia="Open Sans" w:hAnsi="Open Sans" w:cs="Open Sans"/>
                <w:sz w:val="18"/>
                <w:szCs w:val="18"/>
              </w:rPr>
              <w:t xml:space="preserve">Workplace </w:t>
            </w:r>
            <w:r>
              <w:rPr>
                <w:rFonts w:ascii="Open Sans" w:eastAsia="Open Sans" w:hAnsi="Open Sans" w:cs="Open Sans"/>
                <w:sz w:val="18"/>
              </w:rPr>
              <w:t>Experience in Human Services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5321" w14:textId="571A13B8" w:rsidR="007407FB" w:rsidRDefault="00000000">
            <w:pPr>
              <w:spacing w:after="0"/>
              <w:ind w:left="5"/>
            </w:pPr>
            <w:r>
              <w:rPr>
                <w:rFonts w:ascii="Open Sans" w:eastAsia="Open Sans" w:hAnsi="Open Sans" w:cs="Open Sans"/>
                <w:sz w:val="18"/>
              </w:rPr>
              <w:t>1929</w:t>
            </w:r>
            <w:r w:rsidR="003638BE">
              <w:rPr>
                <w:rFonts w:ascii="Open Sans" w:eastAsia="Open Sans" w:hAnsi="Open Sans" w:cs="Open Sans"/>
                <w:sz w:val="18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1F885" w14:textId="77777777" w:rsidR="007407FB" w:rsidRDefault="00000000">
            <w:pPr>
              <w:spacing w:after="0"/>
              <w:ind w:left="15"/>
            </w:pPr>
            <w:r>
              <w:rPr>
                <w:rFonts w:ascii="Open Sans" w:eastAsia="Open Sans" w:hAnsi="Open Sans" w:cs="Open Sans"/>
                <w:sz w:val="18"/>
              </w:rPr>
              <w:t xml:space="preserve">.5 </w:t>
            </w:r>
          </w:p>
        </w:tc>
      </w:tr>
    </w:tbl>
    <w:p w14:paraId="21962905" w14:textId="77777777" w:rsidR="007407FB" w:rsidRDefault="00000000">
      <w:pPr>
        <w:spacing w:after="8" w:line="250" w:lineRule="auto"/>
        <w:ind w:left="-5" w:hanging="10"/>
      </w:pPr>
      <w:r w:rsidRPr="003638BE">
        <w:rPr>
          <w:rFonts w:ascii="Open Sans" w:eastAsia="Open Sans" w:hAnsi="Open Sans" w:cs="Open Sans"/>
          <w:b/>
          <w:bCs/>
          <w:sz w:val="24"/>
        </w:rPr>
        <w:t>*</w:t>
      </w:r>
      <w:r>
        <w:rPr>
          <w:rFonts w:ascii="Open Sans" w:eastAsia="Open Sans" w:hAnsi="Open Sans" w:cs="Open Sans"/>
          <w:sz w:val="20"/>
        </w:rPr>
        <w:t xml:space="preserve"> Required Course for Pathway Approval </w:t>
      </w:r>
    </w:p>
    <w:p w14:paraId="18B06927" w14:textId="77777777" w:rsidR="007407FB" w:rsidRDefault="00000000">
      <w:pPr>
        <w:spacing w:after="8" w:line="250" w:lineRule="auto"/>
        <w:ind w:left="-5" w:hanging="10"/>
      </w:pPr>
      <w:r w:rsidRPr="003638BE">
        <w:rPr>
          <w:rFonts w:ascii="Open Sans" w:eastAsia="Open Sans" w:hAnsi="Open Sans" w:cs="Open Sans"/>
          <w:b/>
          <w:bCs/>
          <w:sz w:val="24"/>
        </w:rPr>
        <w:t>~</w:t>
      </w:r>
      <w:r>
        <w:rPr>
          <w:rFonts w:ascii="Open Sans" w:eastAsia="Open Sans" w:hAnsi="Open Sans" w:cs="Open Sans"/>
          <w:sz w:val="20"/>
        </w:rPr>
        <w:t xml:space="preserve"> Has a prerequisite of ONE credit within Human Services Pathways Courses </w:t>
      </w:r>
    </w:p>
    <w:p w14:paraId="42BEC9D2" w14:textId="77777777" w:rsidR="007407FB" w:rsidRDefault="00000000">
      <w:pPr>
        <w:spacing w:after="35" w:line="250" w:lineRule="auto"/>
        <w:ind w:left="-5" w:right="2664" w:hanging="10"/>
        <w:rPr>
          <w:rFonts w:ascii="Open Sans" w:eastAsia="Open Sans" w:hAnsi="Open Sans" w:cs="Open Sans"/>
          <w:sz w:val="20"/>
        </w:rPr>
      </w:pPr>
      <w:r w:rsidRPr="003638BE">
        <w:rPr>
          <w:rFonts w:ascii="Open Sans" w:eastAsia="Open Sans" w:hAnsi="Open Sans" w:cs="Open Sans"/>
          <w:b/>
          <w:bCs/>
          <w:sz w:val="24"/>
        </w:rPr>
        <w:t xml:space="preserve">! </w:t>
      </w:r>
      <w:r>
        <w:rPr>
          <w:rFonts w:ascii="Open Sans" w:eastAsia="Open Sans" w:hAnsi="Open Sans" w:cs="Open Sans"/>
          <w:sz w:val="20"/>
        </w:rPr>
        <w:t xml:space="preserve">Must choose one of the technical courses for pathway approval </w:t>
      </w:r>
      <w:r w:rsidRPr="003638BE">
        <w:rPr>
          <w:rFonts w:ascii="Open Sans" w:eastAsia="Open Sans" w:hAnsi="Open Sans" w:cs="Open Sans"/>
          <w:b/>
          <w:bCs/>
          <w:sz w:val="24"/>
        </w:rPr>
        <w:t>^</w:t>
      </w:r>
      <w:r>
        <w:rPr>
          <w:rFonts w:ascii="Open Sans" w:eastAsia="Open Sans" w:hAnsi="Open Sans" w:cs="Open Sans"/>
          <w:sz w:val="20"/>
        </w:rPr>
        <w:t xml:space="preserve"> Course Required for strand approval </w:t>
      </w:r>
    </w:p>
    <w:p w14:paraId="3E8D6E74" w14:textId="77777777" w:rsidR="003638BE" w:rsidRDefault="003638BE">
      <w:pPr>
        <w:spacing w:after="35" w:line="250" w:lineRule="auto"/>
        <w:ind w:left="-5" w:right="2664" w:hanging="10"/>
      </w:pPr>
    </w:p>
    <w:p w14:paraId="0937529F" w14:textId="77777777" w:rsidR="003638BE" w:rsidRDefault="003638BE">
      <w:pPr>
        <w:spacing w:after="35" w:line="250" w:lineRule="auto"/>
        <w:ind w:left="-5" w:right="2664" w:hanging="10"/>
      </w:pPr>
    </w:p>
    <w:p w14:paraId="2C515029" w14:textId="77777777" w:rsidR="007407FB" w:rsidRDefault="00000000">
      <w:pPr>
        <w:spacing w:after="47"/>
        <w:ind w:left="10" w:hanging="10"/>
      </w:pPr>
      <w:r>
        <w:rPr>
          <w:rFonts w:ascii="Open Sans" w:eastAsia="Open Sans" w:hAnsi="Open Sans" w:cs="Open Sans"/>
          <w:sz w:val="16"/>
        </w:rPr>
        <w:lastRenderedPageBreak/>
        <w:t xml:space="preserve">APPROVED PATHWAY: </w:t>
      </w:r>
    </w:p>
    <w:p w14:paraId="467D0AB0" w14:textId="77777777" w:rsidR="007407FB" w:rsidRDefault="00000000">
      <w:pPr>
        <w:numPr>
          <w:ilvl w:val="0"/>
          <w:numId w:val="1"/>
        </w:numPr>
        <w:spacing w:after="0"/>
        <w:ind w:hanging="27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DE0A3C" wp14:editId="303B6CF9">
            <wp:simplePos x="0" y="0"/>
            <wp:positionH relativeFrom="column">
              <wp:posOffset>180975</wp:posOffset>
            </wp:positionH>
            <wp:positionV relativeFrom="paragraph">
              <wp:posOffset>-5023</wp:posOffset>
            </wp:positionV>
            <wp:extent cx="1047750" cy="9525"/>
            <wp:effectExtent l="0" t="0" r="0" b="0"/>
            <wp:wrapNone/>
            <wp:docPr id="578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sz w:val="16"/>
        </w:rPr>
        <w:t xml:space="preserve">Includes a minimum of three secondary-level credits. </w:t>
      </w:r>
    </w:p>
    <w:p w14:paraId="460FDAF4" w14:textId="77777777" w:rsidR="007407FB" w:rsidRDefault="00000000">
      <w:pPr>
        <w:numPr>
          <w:ilvl w:val="0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Includes a work-based element. </w:t>
      </w:r>
    </w:p>
    <w:p w14:paraId="694F9463" w14:textId="77777777" w:rsidR="007407FB" w:rsidRDefault="00000000">
      <w:pPr>
        <w:numPr>
          <w:ilvl w:val="0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Consist of a sequence: </w:t>
      </w:r>
    </w:p>
    <w:p w14:paraId="2CFC7A53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Introductory-level course. </w:t>
      </w:r>
    </w:p>
    <w:p w14:paraId="6CED8C41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Technical-level course. </w:t>
      </w:r>
    </w:p>
    <w:p w14:paraId="702A8C1A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Application-level course. </w:t>
      </w:r>
    </w:p>
    <w:p w14:paraId="2B4DB044" w14:textId="77777777" w:rsidR="007407FB" w:rsidRDefault="00000000">
      <w:pPr>
        <w:numPr>
          <w:ilvl w:val="0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Supporting documentation includes: </w:t>
      </w:r>
    </w:p>
    <w:p w14:paraId="5E6FED0E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Articulation Agreement(s). </w:t>
      </w:r>
    </w:p>
    <w:p w14:paraId="06E60F73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Certification. </w:t>
      </w:r>
    </w:p>
    <w:p w14:paraId="42EB6EB1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Program Improvement Plan. </w:t>
      </w:r>
    </w:p>
    <w:p w14:paraId="5D0253D1" w14:textId="77777777" w:rsidR="007407FB" w:rsidRDefault="00000000">
      <w:pPr>
        <w:numPr>
          <w:ilvl w:val="1"/>
          <w:numId w:val="1"/>
        </w:numPr>
        <w:spacing w:after="0"/>
        <w:ind w:hanging="270"/>
      </w:pPr>
      <w:r>
        <w:rPr>
          <w:rFonts w:ascii="Open Sans" w:eastAsia="Open Sans" w:hAnsi="Open Sans" w:cs="Open Sans"/>
          <w:sz w:val="16"/>
        </w:rPr>
        <w:t xml:space="preserve">Program of Study. </w:t>
      </w:r>
    </w:p>
    <w:p w14:paraId="3D5658C2" w14:textId="77777777" w:rsidR="007407FB" w:rsidRDefault="00000000">
      <w:pPr>
        <w:numPr>
          <w:ilvl w:val="0"/>
          <w:numId w:val="1"/>
        </w:numPr>
        <w:spacing w:after="370"/>
        <w:ind w:hanging="270"/>
      </w:pPr>
      <w:r>
        <w:rPr>
          <w:rFonts w:ascii="Open Sans" w:eastAsia="Open Sans" w:hAnsi="Open Sans" w:cs="Open Sans"/>
          <w:sz w:val="16"/>
        </w:rPr>
        <w:t xml:space="preserve">Technical-level and Application-level courses receive .5 state weighted funding in an approved CTE pathway. </w:t>
      </w:r>
    </w:p>
    <w:p w14:paraId="3497F088" w14:textId="77777777" w:rsidR="007407FB" w:rsidRDefault="00000000">
      <w:pPr>
        <w:spacing w:after="0"/>
      </w:pPr>
      <w:r>
        <w:rPr>
          <w:rFonts w:ascii="Open Sans" w:eastAsia="Open Sans" w:hAnsi="Open Sans" w:cs="Open Sans"/>
          <w:sz w:val="20"/>
        </w:rPr>
        <w:t xml:space="preserve"> </w:t>
      </w:r>
    </w:p>
    <w:sectPr w:rsidR="007407FB">
      <w:pgSz w:w="12240" w:h="15840"/>
      <w:pgMar w:top="1440" w:right="2077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3FB0"/>
    <w:multiLevelType w:val="hybridMultilevel"/>
    <w:tmpl w:val="EBB651FA"/>
    <w:lvl w:ilvl="0" w:tplc="5BE4A1B8">
      <w:start w:val="1"/>
      <w:numFmt w:val="decimal"/>
      <w:lvlText w:val="%1."/>
      <w:lvlJc w:val="left"/>
      <w:pPr>
        <w:ind w:left="82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C089D2">
      <w:start w:val="1"/>
      <w:numFmt w:val="bullet"/>
      <w:lvlText w:val="•"/>
      <w:lvlJc w:val="left"/>
      <w:pPr>
        <w:ind w:left="117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565BC2">
      <w:start w:val="1"/>
      <w:numFmt w:val="bullet"/>
      <w:lvlText w:val="▪"/>
      <w:lvlJc w:val="left"/>
      <w:pPr>
        <w:ind w:left="199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CA624A">
      <w:start w:val="1"/>
      <w:numFmt w:val="bullet"/>
      <w:lvlText w:val="•"/>
      <w:lvlJc w:val="left"/>
      <w:pPr>
        <w:ind w:left="271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D057B6">
      <w:start w:val="1"/>
      <w:numFmt w:val="bullet"/>
      <w:lvlText w:val="o"/>
      <w:lvlJc w:val="left"/>
      <w:pPr>
        <w:ind w:left="343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F47350">
      <w:start w:val="1"/>
      <w:numFmt w:val="bullet"/>
      <w:lvlText w:val="▪"/>
      <w:lvlJc w:val="left"/>
      <w:pPr>
        <w:ind w:left="415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6EB81C">
      <w:start w:val="1"/>
      <w:numFmt w:val="bullet"/>
      <w:lvlText w:val="•"/>
      <w:lvlJc w:val="left"/>
      <w:pPr>
        <w:ind w:left="487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A24248">
      <w:start w:val="1"/>
      <w:numFmt w:val="bullet"/>
      <w:lvlText w:val="o"/>
      <w:lvlJc w:val="left"/>
      <w:pPr>
        <w:ind w:left="559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1CFD1E">
      <w:start w:val="1"/>
      <w:numFmt w:val="bullet"/>
      <w:lvlText w:val="▪"/>
      <w:lvlJc w:val="left"/>
      <w:pPr>
        <w:ind w:left="631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3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FB"/>
    <w:rsid w:val="003638BE"/>
    <w:rsid w:val="007407FB"/>
    <w:rsid w:val="009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0183"/>
  <w15:docId w15:val="{A90E5833-B6AA-4B6F-B87B-5B16C8F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1" w:line="259" w:lineRule="auto"/>
      <w:ind w:left="105"/>
      <w:outlineLvl w:val="0"/>
    </w:pPr>
    <w:rPr>
      <w:rFonts w:ascii="Open Sans" w:eastAsia="Open Sans" w:hAnsi="Open Sans" w:cs="Open Sans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FCCS Pathway Design.docx</dc:title>
  <dc:subject/>
  <dc:creator>Barbara A. Bahm</dc:creator>
  <cp:keywords/>
  <cp:lastModifiedBy>Barbara A. Bahm</cp:lastModifiedBy>
  <cp:revision>2</cp:revision>
  <dcterms:created xsi:type="dcterms:W3CDTF">2025-03-07T18:35:00Z</dcterms:created>
  <dcterms:modified xsi:type="dcterms:W3CDTF">2025-03-07T18:35:00Z</dcterms:modified>
</cp:coreProperties>
</file>