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3B3E6F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E6290">
        <w:rPr>
          <w:color w:val="12284C" w:themeColor="text2"/>
          <w:sz w:val="28"/>
          <w:szCs w:val="36"/>
        </w:rPr>
        <w:t>Health Care Research &amp; Clinical Skills A</w:t>
      </w:r>
      <w:r>
        <w:rPr>
          <w:color w:val="12284C" w:themeColor="text2"/>
          <w:sz w:val="28"/>
          <w:szCs w:val="36"/>
        </w:rPr>
        <w:fldChar w:fldCharType="end"/>
      </w:r>
      <w:r w:rsidR="003E629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E6290">
        <w:rPr>
          <w:color w:val="12284C" w:themeColor="text2"/>
          <w:sz w:val="28"/>
          <w:szCs w:val="36"/>
        </w:rPr>
        <w:t>14254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E629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45D6B16" w14:textId="77777777" w:rsidR="003E6290" w:rsidRDefault="003E6290" w:rsidP="003E6290">
      <w:pPr>
        <w:spacing w:before="0" w:after="0"/>
        <w:rPr>
          <w:rStyle w:val="Regular"/>
        </w:rPr>
      </w:pPr>
    </w:p>
    <w:p w14:paraId="7AE8FE88" w14:textId="77777777" w:rsidR="003E6290" w:rsidRDefault="009C4EE4" w:rsidP="003E629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E6290" w:rsidRPr="003E6290">
        <w:rPr>
          <w:rFonts w:ascii="Open Sans Light" w:eastAsia="Times New Roman" w:hAnsi="Open Sans Light" w:cs="Open Sans Light"/>
          <w:color w:val="000000"/>
          <w:kern w:val="0"/>
          <w:sz w:val="20"/>
          <w:szCs w:val="20"/>
          <w14:ligatures w14:val="none"/>
        </w:rPr>
        <w:t>Health Science (51.9999)</w:t>
      </w:r>
    </w:p>
    <w:p w14:paraId="728A0D1F" w14:textId="77777777" w:rsidR="003E6290" w:rsidRDefault="003E6290" w:rsidP="003E6290">
      <w:pPr>
        <w:spacing w:before="0" w:after="0"/>
        <w:rPr>
          <w:rFonts w:ascii="Open Sans Light" w:eastAsia="Times New Roman" w:hAnsi="Open Sans Light" w:cs="Open Sans Light"/>
          <w:color w:val="000000"/>
          <w:kern w:val="0"/>
          <w:sz w:val="20"/>
          <w:szCs w:val="20"/>
          <w14:ligatures w14:val="none"/>
        </w:rPr>
      </w:pPr>
    </w:p>
    <w:p w14:paraId="011A5B9B" w14:textId="69EE428F" w:rsidR="003E6290" w:rsidRPr="003E6290" w:rsidRDefault="009C4EE4" w:rsidP="003E629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E6290" w:rsidRPr="003E6290">
        <w:rPr>
          <w:rFonts w:ascii="Open Sans Light" w:eastAsia="Times New Roman" w:hAnsi="Open Sans Light" w:cs="Open Sans Light"/>
          <w:b/>
          <w:bCs/>
          <w:color w:val="000000"/>
          <w:kern w:val="0"/>
          <w:sz w:val="20"/>
          <w:szCs w:val="20"/>
          <w14:ligatures w14:val="none"/>
        </w:rPr>
        <w:t>Technical Level:</w:t>
      </w:r>
      <w:r w:rsidR="003E6290" w:rsidRPr="003E6290">
        <w:rPr>
          <w:rFonts w:ascii="Open Sans Light" w:eastAsia="Times New Roman" w:hAnsi="Open Sans Light" w:cs="Open Sans Light"/>
          <w:color w:val="000000"/>
          <w:kern w:val="0"/>
          <w:sz w:val="20"/>
          <w:szCs w:val="20"/>
          <w14:ligatures w14:val="none"/>
        </w:rPr>
        <w:t xml:space="preserve"> An in-depth look at a specific topic, area of research, occupation/career, technique, or skill in the health science area, which has been selected by the teacher of record for study. Students may further explore the special topic by collaborating, observing, and participating in approved activities with local and regional health care professionals to offer Professional Learning Experiences (PLE).</w:t>
      </w:r>
    </w:p>
    <w:p w14:paraId="4FBDB71A" w14:textId="05A981E5" w:rsidR="009C4EE4" w:rsidRPr="003E6290" w:rsidRDefault="009C4EE4" w:rsidP="003E629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39A098D"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3E6290">
            <w:t>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D1FA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E6290" w:rsidRPr="009F713B" w14:paraId="3475336C"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E6290" w:rsidRPr="00334670" w:rsidRDefault="003E6290" w:rsidP="003E6290">
            <w:pPr>
              <w:pStyle w:val="TableLeftcolumn"/>
            </w:pPr>
            <w:r w:rsidRPr="00334670">
              <w:t>1.1</w:t>
            </w:r>
          </w:p>
        </w:tc>
        <w:tc>
          <w:tcPr>
            <w:tcW w:w="8200" w:type="dxa"/>
            <w:shd w:val="clear" w:color="auto" w:fill="auto"/>
            <w:vAlign w:val="center"/>
          </w:tcPr>
          <w:p w14:paraId="4F3DC746" w14:textId="2E9CB488" w:rsidR="003E6290" w:rsidRPr="00D53139" w:rsidRDefault="003E6290" w:rsidP="003E6290">
            <w:pPr>
              <w:pStyle w:val="Tabletext"/>
            </w:pPr>
            <w:r>
              <w:rPr>
                <w:rFonts w:ascii="Open Sans Light" w:hAnsi="Open Sans Light" w:cs="Open Sans Light"/>
                <w:color w:val="000000"/>
              </w:rPr>
              <w:t>Understand the scope of the selected special topic to be taught.</w:t>
            </w:r>
          </w:p>
        </w:tc>
        <w:tc>
          <w:tcPr>
            <w:tcW w:w="877" w:type="dxa"/>
            <w:tcBorders>
              <w:left w:val="nil"/>
              <w:bottom w:val="single" w:sz="8" w:space="0" w:color="auto"/>
            </w:tcBorders>
            <w:vAlign w:val="bottom"/>
          </w:tcPr>
          <w:p w14:paraId="1012989B" w14:textId="5DBA88DF" w:rsidR="003E6290" w:rsidRPr="00ED28EF" w:rsidRDefault="003E6290" w:rsidP="003E6290">
            <w:pPr>
              <w:pStyle w:val="Tabletext"/>
              <w:rPr>
                <w:rStyle w:val="Formentry12ptopunderline"/>
              </w:rPr>
            </w:pPr>
          </w:p>
        </w:tc>
      </w:tr>
      <w:tr w:rsidR="003E6290" w:rsidRPr="009F713B" w14:paraId="422523F4" w14:textId="77777777" w:rsidTr="001D1FA0">
        <w:tc>
          <w:tcPr>
            <w:tcW w:w="705" w:type="dxa"/>
          </w:tcPr>
          <w:p w14:paraId="0F428A28" w14:textId="77777777" w:rsidR="003E6290" w:rsidRPr="00334670" w:rsidRDefault="003E6290" w:rsidP="003E6290">
            <w:pPr>
              <w:pStyle w:val="TableLeftcolumn"/>
            </w:pPr>
            <w:r w:rsidRPr="00334670">
              <w:t>1.2</w:t>
            </w:r>
          </w:p>
        </w:tc>
        <w:tc>
          <w:tcPr>
            <w:tcW w:w="8200" w:type="dxa"/>
            <w:shd w:val="clear" w:color="auto" w:fill="auto"/>
            <w:vAlign w:val="center"/>
          </w:tcPr>
          <w:p w14:paraId="06BAE4CB" w14:textId="4CC68BEA" w:rsidR="003E6290" w:rsidRPr="00334670" w:rsidRDefault="003E6290" w:rsidP="003E6290">
            <w:pPr>
              <w:pStyle w:val="Tabletext"/>
            </w:pPr>
            <w:r>
              <w:rPr>
                <w:rFonts w:ascii="Open Sans Light" w:hAnsi="Open Sans Light" w:cs="Open Sans Light"/>
                <w:color w:val="000000"/>
              </w:rPr>
              <w:t>Identify new and emerging areas.</w:t>
            </w:r>
          </w:p>
        </w:tc>
        <w:tc>
          <w:tcPr>
            <w:tcW w:w="877" w:type="dxa"/>
            <w:tcBorders>
              <w:top w:val="single" w:sz="8" w:space="0" w:color="auto"/>
              <w:left w:val="nil"/>
              <w:bottom w:val="single" w:sz="8" w:space="0" w:color="auto"/>
            </w:tcBorders>
            <w:vAlign w:val="bottom"/>
          </w:tcPr>
          <w:p w14:paraId="4AE8056E" w14:textId="5821B5D7" w:rsidR="003E6290" w:rsidRPr="00ED28EF" w:rsidRDefault="003E6290" w:rsidP="003E6290">
            <w:pPr>
              <w:pStyle w:val="Tabletext"/>
              <w:rPr>
                <w:rStyle w:val="Formentry12ptopunderline"/>
              </w:rPr>
            </w:pPr>
          </w:p>
        </w:tc>
      </w:tr>
      <w:tr w:rsidR="003E6290" w:rsidRPr="009F713B" w14:paraId="0F857F0B"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E6290" w:rsidRPr="00334670" w:rsidRDefault="003E6290" w:rsidP="003E6290">
            <w:pPr>
              <w:pStyle w:val="TableLeftcolumn"/>
            </w:pPr>
            <w:r w:rsidRPr="00334670">
              <w:t>1.3</w:t>
            </w:r>
          </w:p>
        </w:tc>
        <w:tc>
          <w:tcPr>
            <w:tcW w:w="8200" w:type="dxa"/>
            <w:shd w:val="clear" w:color="auto" w:fill="auto"/>
            <w:vAlign w:val="center"/>
          </w:tcPr>
          <w:p w14:paraId="4824A4FC" w14:textId="77F266EC" w:rsidR="003E6290" w:rsidRPr="00334670" w:rsidRDefault="003E6290" w:rsidP="003E6290">
            <w:pPr>
              <w:pStyle w:val="Tabletext"/>
            </w:pPr>
            <w:r>
              <w:rPr>
                <w:rFonts w:ascii="Open Sans Light" w:hAnsi="Open Sans Light" w:cs="Open Sans Light"/>
                <w:color w:val="000000"/>
              </w:rPr>
              <w:t>Identify business and industry in the region that are related.</w:t>
            </w:r>
          </w:p>
        </w:tc>
        <w:tc>
          <w:tcPr>
            <w:tcW w:w="877" w:type="dxa"/>
            <w:tcBorders>
              <w:top w:val="single" w:sz="8" w:space="0" w:color="auto"/>
              <w:left w:val="nil"/>
              <w:bottom w:val="single" w:sz="8" w:space="0" w:color="auto"/>
            </w:tcBorders>
            <w:vAlign w:val="bottom"/>
          </w:tcPr>
          <w:p w14:paraId="40DA3DE6" w14:textId="2049E95A" w:rsidR="003E6290" w:rsidRPr="00ED28EF" w:rsidRDefault="003E6290" w:rsidP="003E6290">
            <w:pPr>
              <w:pStyle w:val="Tabletext"/>
              <w:rPr>
                <w:rStyle w:val="Formentry12ptopunderline"/>
              </w:rPr>
            </w:pPr>
          </w:p>
        </w:tc>
      </w:tr>
      <w:tr w:rsidR="003E6290" w:rsidRPr="009F713B" w14:paraId="12A00709" w14:textId="77777777" w:rsidTr="001D1FA0">
        <w:tc>
          <w:tcPr>
            <w:tcW w:w="705" w:type="dxa"/>
          </w:tcPr>
          <w:p w14:paraId="0F677E59" w14:textId="77777777" w:rsidR="003E6290" w:rsidRPr="00334670" w:rsidRDefault="003E6290" w:rsidP="003E6290">
            <w:pPr>
              <w:pStyle w:val="TableLeftcolumn"/>
            </w:pPr>
            <w:r w:rsidRPr="00334670">
              <w:t>1.4</w:t>
            </w:r>
          </w:p>
        </w:tc>
        <w:tc>
          <w:tcPr>
            <w:tcW w:w="8200" w:type="dxa"/>
            <w:shd w:val="clear" w:color="auto" w:fill="auto"/>
            <w:vAlign w:val="center"/>
          </w:tcPr>
          <w:p w14:paraId="1066DC66" w14:textId="2963608D" w:rsidR="003E6290" w:rsidRPr="00334670" w:rsidRDefault="003E6290" w:rsidP="003E6290">
            <w:pPr>
              <w:pStyle w:val="Tabletext"/>
            </w:pPr>
            <w:r>
              <w:rPr>
                <w:rFonts w:ascii="Open Sans Light" w:hAnsi="Open Sans Light" w:cs="Open Sans Light"/>
                <w:color w:val="000000"/>
              </w:rPr>
              <w:t>Identify common technologies used.</w:t>
            </w:r>
          </w:p>
        </w:tc>
        <w:tc>
          <w:tcPr>
            <w:tcW w:w="877" w:type="dxa"/>
            <w:tcBorders>
              <w:top w:val="single" w:sz="8" w:space="0" w:color="auto"/>
              <w:left w:val="nil"/>
              <w:bottom w:val="single" w:sz="8" w:space="0" w:color="auto"/>
            </w:tcBorders>
            <w:vAlign w:val="bottom"/>
          </w:tcPr>
          <w:p w14:paraId="5521F425" w14:textId="4E89D8EB" w:rsidR="003E6290" w:rsidRPr="00ED28EF" w:rsidRDefault="003E6290" w:rsidP="003E6290">
            <w:pPr>
              <w:pStyle w:val="Tabletext"/>
              <w:rPr>
                <w:rStyle w:val="Formentry12ptopunderline"/>
              </w:rPr>
            </w:pPr>
          </w:p>
        </w:tc>
      </w:tr>
      <w:tr w:rsidR="003E6290" w:rsidRPr="009F713B" w14:paraId="7EDE9D68"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E6290" w:rsidRPr="00334670" w:rsidRDefault="003E6290" w:rsidP="003E6290">
            <w:pPr>
              <w:pStyle w:val="TableLeftcolumn"/>
            </w:pPr>
            <w:r w:rsidRPr="00334670">
              <w:t>1.5</w:t>
            </w:r>
          </w:p>
        </w:tc>
        <w:tc>
          <w:tcPr>
            <w:tcW w:w="8200" w:type="dxa"/>
            <w:shd w:val="clear" w:color="auto" w:fill="auto"/>
            <w:vAlign w:val="center"/>
          </w:tcPr>
          <w:p w14:paraId="04CD95B0" w14:textId="647BBB97" w:rsidR="003E6290" w:rsidRPr="00334670" w:rsidRDefault="003E6290" w:rsidP="003E6290">
            <w:pPr>
              <w:pStyle w:val="Tabletext"/>
            </w:pPr>
            <w:r>
              <w:rPr>
                <w:rFonts w:ascii="Open Sans Light" w:hAnsi="Open Sans Light" w:cs="Open Sans Light"/>
                <w:color w:val="000000"/>
              </w:rPr>
              <w:t>Identify the core academics needed to succeed in this area.</w:t>
            </w:r>
          </w:p>
        </w:tc>
        <w:tc>
          <w:tcPr>
            <w:tcW w:w="877" w:type="dxa"/>
            <w:tcBorders>
              <w:top w:val="single" w:sz="8" w:space="0" w:color="auto"/>
              <w:left w:val="nil"/>
              <w:bottom w:val="single" w:sz="8" w:space="0" w:color="auto"/>
            </w:tcBorders>
            <w:vAlign w:val="bottom"/>
          </w:tcPr>
          <w:p w14:paraId="5DF443EC" w14:textId="19538431" w:rsidR="003E6290" w:rsidRPr="00ED28EF" w:rsidRDefault="003E6290" w:rsidP="003E6290">
            <w:pPr>
              <w:pStyle w:val="Tabletext"/>
              <w:rPr>
                <w:rStyle w:val="Formentry12ptopunderline"/>
              </w:rPr>
            </w:pPr>
          </w:p>
        </w:tc>
      </w:tr>
      <w:tr w:rsidR="003E6290" w:rsidRPr="009F713B" w14:paraId="4ED534CD" w14:textId="77777777" w:rsidTr="001D1FA0">
        <w:tc>
          <w:tcPr>
            <w:tcW w:w="705" w:type="dxa"/>
          </w:tcPr>
          <w:p w14:paraId="22016057" w14:textId="0EB0D8D8" w:rsidR="003E6290" w:rsidRPr="00334670" w:rsidRDefault="003E6290" w:rsidP="003E6290">
            <w:pPr>
              <w:pStyle w:val="TableLeftcolumn"/>
            </w:pPr>
            <w:r>
              <w:t>1.6</w:t>
            </w:r>
          </w:p>
        </w:tc>
        <w:tc>
          <w:tcPr>
            <w:tcW w:w="8200" w:type="dxa"/>
            <w:shd w:val="clear" w:color="auto" w:fill="auto"/>
            <w:vAlign w:val="center"/>
          </w:tcPr>
          <w:p w14:paraId="29D9A194" w14:textId="79D87CCC" w:rsidR="003E6290" w:rsidRPr="00334670" w:rsidRDefault="003E6290" w:rsidP="003E6290">
            <w:pPr>
              <w:pStyle w:val="Tabletext"/>
            </w:pPr>
            <w:r>
              <w:rPr>
                <w:rFonts w:ascii="Open Sans Light" w:hAnsi="Open Sans Light" w:cs="Open Sans Light"/>
                <w:color w:val="000000"/>
              </w:rPr>
              <w:t>Identify post-secondary programs that connect or relate to this area.</w:t>
            </w:r>
          </w:p>
        </w:tc>
        <w:tc>
          <w:tcPr>
            <w:tcW w:w="877" w:type="dxa"/>
            <w:tcBorders>
              <w:top w:val="single" w:sz="8" w:space="0" w:color="auto"/>
              <w:left w:val="nil"/>
              <w:bottom w:val="single" w:sz="8" w:space="0" w:color="auto"/>
            </w:tcBorders>
            <w:vAlign w:val="bottom"/>
          </w:tcPr>
          <w:p w14:paraId="1D18788B" w14:textId="77777777" w:rsidR="003E6290" w:rsidRPr="00ED28EF" w:rsidRDefault="003E6290" w:rsidP="003E6290">
            <w:pPr>
              <w:pStyle w:val="Tabletext"/>
              <w:rPr>
                <w:rStyle w:val="Formentry12ptopunderline"/>
              </w:rPr>
            </w:pPr>
          </w:p>
        </w:tc>
      </w:tr>
      <w:tr w:rsidR="003E6290" w:rsidRPr="009F713B" w14:paraId="6515D658"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427A7890" w14:textId="317B8D64" w:rsidR="003E6290" w:rsidRPr="00334670" w:rsidRDefault="003E6290" w:rsidP="003E6290">
            <w:pPr>
              <w:pStyle w:val="TableLeftcolumn"/>
            </w:pPr>
            <w:r>
              <w:t>1.7</w:t>
            </w:r>
          </w:p>
        </w:tc>
        <w:tc>
          <w:tcPr>
            <w:tcW w:w="8200" w:type="dxa"/>
            <w:shd w:val="clear" w:color="auto" w:fill="auto"/>
            <w:vAlign w:val="center"/>
          </w:tcPr>
          <w:p w14:paraId="6F701296" w14:textId="0138A25D" w:rsidR="003E6290" w:rsidRPr="00334670" w:rsidRDefault="003E6290" w:rsidP="003E6290">
            <w:pPr>
              <w:pStyle w:val="Tabletext"/>
            </w:pPr>
            <w:r>
              <w:rPr>
                <w:rFonts w:ascii="Open Sans Light" w:hAnsi="Open Sans Light" w:cs="Open Sans Light"/>
                <w:color w:val="000000"/>
              </w:rPr>
              <w:t>Research and discuss possible projects related to this area.</w:t>
            </w:r>
          </w:p>
        </w:tc>
        <w:tc>
          <w:tcPr>
            <w:tcW w:w="877" w:type="dxa"/>
            <w:tcBorders>
              <w:top w:val="single" w:sz="8" w:space="0" w:color="auto"/>
              <w:left w:val="nil"/>
              <w:bottom w:val="single" w:sz="8" w:space="0" w:color="auto"/>
            </w:tcBorders>
            <w:vAlign w:val="bottom"/>
          </w:tcPr>
          <w:p w14:paraId="3986025F" w14:textId="77777777" w:rsidR="003E6290" w:rsidRPr="00ED28EF" w:rsidRDefault="003E6290" w:rsidP="003E6290">
            <w:pPr>
              <w:pStyle w:val="Tabletext"/>
              <w:rPr>
                <w:rStyle w:val="Formentry12ptopunderline"/>
              </w:rPr>
            </w:pPr>
          </w:p>
        </w:tc>
      </w:tr>
    </w:tbl>
    <w:p w14:paraId="7B228C3A" w14:textId="2D4B88A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E6290">
            <w:t>Academics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1D1FA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E6290" w:rsidRPr="009F713B" w14:paraId="2712CFEE"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E6290" w:rsidRPr="00334670" w:rsidRDefault="003E6290" w:rsidP="003E6290">
            <w:pPr>
              <w:pStyle w:val="TableLeftcolumn"/>
            </w:pPr>
            <w:r w:rsidRPr="000E4E56">
              <w:t>2.1</w:t>
            </w:r>
          </w:p>
        </w:tc>
        <w:tc>
          <w:tcPr>
            <w:tcW w:w="8200" w:type="dxa"/>
            <w:shd w:val="clear" w:color="auto" w:fill="auto"/>
            <w:vAlign w:val="center"/>
          </w:tcPr>
          <w:p w14:paraId="7E57850B" w14:textId="38772FAF" w:rsidR="003E6290" w:rsidRPr="00D53139" w:rsidRDefault="003E6290" w:rsidP="003E6290">
            <w:pPr>
              <w:pStyle w:val="Tabletext"/>
            </w:pPr>
            <w:r>
              <w:rPr>
                <w:rFonts w:ascii="Open Sans Light" w:hAnsi="Open Sans Light" w:cs="Open Sans Light"/>
                <w:color w:val="000000"/>
              </w:rPr>
              <w:t>Demonstrate a wide variety of measuring and common techniques (including but not limited to: solution calculations, data analysis, and graphing).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3E6290" w:rsidRPr="00ED28EF" w:rsidRDefault="003E6290" w:rsidP="003E6290">
            <w:pPr>
              <w:pStyle w:val="Tabletext"/>
              <w:rPr>
                <w:rStyle w:val="Formentry12ptopunderline"/>
              </w:rPr>
            </w:pPr>
          </w:p>
        </w:tc>
      </w:tr>
      <w:tr w:rsidR="003E6290" w:rsidRPr="009F713B" w14:paraId="4E322221" w14:textId="77777777" w:rsidTr="001D1FA0">
        <w:tc>
          <w:tcPr>
            <w:tcW w:w="705" w:type="dxa"/>
          </w:tcPr>
          <w:p w14:paraId="17BF9788" w14:textId="5708E2B2" w:rsidR="003E6290" w:rsidRPr="00334670" w:rsidRDefault="003E6290" w:rsidP="003E6290">
            <w:pPr>
              <w:pStyle w:val="TableLeftcolumn"/>
            </w:pPr>
            <w:r>
              <w:t>2.2</w:t>
            </w:r>
          </w:p>
        </w:tc>
        <w:tc>
          <w:tcPr>
            <w:tcW w:w="8200" w:type="dxa"/>
            <w:shd w:val="clear" w:color="auto" w:fill="auto"/>
            <w:vAlign w:val="center"/>
          </w:tcPr>
          <w:p w14:paraId="2C250D7B" w14:textId="4F6D1554" w:rsidR="003E6290" w:rsidRPr="00334670" w:rsidRDefault="003E6290" w:rsidP="003E6290">
            <w:pPr>
              <w:pStyle w:val="Tabletext"/>
            </w:pPr>
            <w:r>
              <w:rPr>
                <w:rFonts w:ascii="Open Sans Light" w:hAnsi="Open Sans Light" w:cs="Open Sans Light"/>
                <w:color w:val="000000"/>
              </w:rPr>
              <w:t>Demonstrate writing and reading skills associated with the topic area (including but not limited to: note booking, research, recording, and findings).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3E6290" w:rsidRPr="00ED28EF" w:rsidRDefault="003E6290" w:rsidP="003E6290">
            <w:pPr>
              <w:pStyle w:val="Tabletext"/>
              <w:rPr>
                <w:rStyle w:val="Formentry12ptopunderline"/>
              </w:rPr>
            </w:pPr>
          </w:p>
        </w:tc>
      </w:tr>
      <w:tr w:rsidR="003E6290" w:rsidRPr="009F713B" w14:paraId="1FCA5212" w14:textId="77777777" w:rsidTr="001D1FA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E6290" w:rsidRPr="00334670" w:rsidRDefault="003E6290" w:rsidP="003E6290">
            <w:pPr>
              <w:pStyle w:val="TableLeftcolumn"/>
            </w:pPr>
            <w:r>
              <w:t>2.3</w:t>
            </w:r>
          </w:p>
        </w:tc>
        <w:tc>
          <w:tcPr>
            <w:tcW w:w="8200" w:type="dxa"/>
            <w:shd w:val="clear" w:color="auto" w:fill="auto"/>
            <w:vAlign w:val="center"/>
          </w:tcPr>
          <w:p w14:paraId="5E6C62F5" w14:textId="26D81FAB" w:rsidR="003E6290" w:rsidRPr="00334670" w:rsidRDefault="003E6290" w:rsidP="003E6290">
            <w:pPr>
              <w:pStyle w:val="Tabletext"/>
            </w:pPr>
            <w:r>
              <w:rPr>
                <w:rFonts w:ascii="Open Sans Light" w:hAnsi="Open Sans Light" w:cs="Open Sans Light"/>
                <w:color w:val="000000"/>
              </w:rPr>
              <w:t>Use the scientific method to conduct a valid experiment and compose a thorough statement of results (including evidence, explanations error analysis and practical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3E6290" w:rsidRPr="00ED28EF" w:rsidRDefault="003E6290" w:rsidP="003E6290">
            <w:pPr>
              <w:pStyle w:val="Tabletext"/>
              <w:rPr>
                <w:rStyle w:val="Formentry12ptopunderline"/>
              </w:rPr>
            </w:pPr>
          </w:p>
        </w:tc>
      </w:tr>
      <w:tr w:rsidR="003E6290" w:rsidRPr="009F713B" w14:paraId="174CB02E" w14:textId="77777777" w:rsidTr="001D1FA0">
        <w:tc>
          <w:tcPr>
            <w:tcW w:w="705" w:type="dxa"/>
          </w:tcPr>
          <w:p w14:paraId="2FBB3D81" w14:textId="737B2B52" w:rsidR="003E6290" w:rsidRPr="00334670" w:rsidRDefault="003E6290" w:rsidP="003E6290">
            <w:pPr>
              <w:pStyle w:val="TableLeftcolumn"/>
            </w:pPr>
            <w:r>
              <w:lastRenderedPageBreak/>
              <w:t>2.4</w:t>
            </w:r>
          </w:p>
        </w:tc>
        <w:tc>
          <w:tcPr>
            <w:tcW w:w="8200" w:type="dxa"/>
            <w:shd w:val="clear" w:color="auto" w:fill="auto"/>
            <w:vAlign w:val="center"/>
          </w:tcPr>
          <w:p w14:paraId="3D3343D9" w14:textId="4C43A907" w:rsidR="003E6290" w:rsidRPr="00334670" w:rsidRDefault="003E6290" w:rsidP="003E6290">
            <w:pPr>
              <w:pStyle w:val="Tabletext"/>
            </w:pPr>
            <w:r>
              <w:rPr>
                <w:rFonts w:ascii="Open Sans Light" w:hAnsi="Open Sans Light" w:cs="Open Sans Light"/>
                <w:color w:val="000000"/>
              </w:rPr>
              <w:t>Identify common calculations and formulas used.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3E6290" w:rsidRPr="00ED28EF" w:rsidRDefault="003E6290" w:rsidP="003E6290">
            <w:pPr>
              <w:pStyle w:val="Tabletext"/>
              <w:rPr>
                <w:rStyle w:val="Formentry12ptopunderline"/>
              </w:rPr>
            </w:pPr>
          </w:p>
        </w:tc>
      </w:tr>
    </w:tbl>
    <w:p w14:paraId="46D55A89" w14:textId="637F9D6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E6290">
            <w:t>Lab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1D1FA0">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E6290" w:rsidRPr="009F713B" w14:paraId="1147A465" w14:textId="77777777" w:rsidTr="001D1FA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E6290" w:rsidRPr="00A04D82" w:rsidRDefault="003E6290" w:rsidP="003E6290">
            <w:pPr>
              <w:pStyle w:val="TableLeftcolumn"/>
            </w:pPr>
            <w:r w:rsidRPr="00A04D82">
              <w:t>3.1</w:t>
            </w:r>
          </w:p>
        </w:tc>
        <w:tc>
          <w:tcPr>
            <w:tcW w:w="8194" w:type="dxa"/>
            <w:tcBorders>
              <w:left w:val="nil"/>
            </w:tcBorders>
            <w:shd w:val="clear" w:color="auto" w:fill="auto"/>
            <w:vAlign w:val="center"/>
          </w:tcPr>
          <w:p w14:paraId="5217D26F" w14:textId="0140AD9F" w:rsidR="003E6290" w:rsidRPr="00D53139" w:rsidRDefault="003E6290" w:rsidP="003E6290">
            <w:pPr>
              <w:pStyle w:val="NoSpacing"/>
            </w:pPr>
            <w:r>
              <w:rPr>
                <w:rFonts w:ascii="Open Sans Light" w:hAnsi="Open Sans Light" w:cs="Open Sans Light"/>
                <w:color w:val="000000"/>
              </w:rPr>
              <w:t>Demonstrate competence in any needed lab skills.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3E6290" w:rsidRPr="00ED28EF" w:rsidRDefault="003E6290" w:rsidP="003E6290">
            <w:pPr>
              <w:pStyle w:val="Tabletext"/>
              <w:rPr>
                <w:rStyle w:val="Formentry12ptopunderline"/>
              </w:rPr>
            </w:pPr>
          </w:p>
        </w:tc>
      </w:tr>
      <w:tr w:rsidR="003E6290" w:rsidRPr="009F713B" w14:paraId="6D602401" w14:textId="77777777" w:rsidTr="001D1FA0">
        <w:trPr>
          <w:trHeight w:val="20"/>
        </w:trPr>
        <w:tc>
          <w:tcPr>
            <w:tcW w:w="720" w:type="dxa"/>
          </w:tcPr>
          <w:p w14:paraId="047A6946" w14:textId="7F12445C" w:rsidR="003E6290" w:rsidRPr="00A04D82" w:rsidRDefault="003E6290" w:rsidP="003E6290">
            <w:pPr>
              <w:pStyle w:val="TableLeftcolumn"/>
            </w:pPr>
            <w:r w:rsidRPr="00A04D82">
              <w:t>3.2</w:t>
            </w:r>
          </w:p>
        </w:tc>
        <w:tc>
          <w:tcPr>
            <w:tcW w:w="8194" w:type="dxa"/>
            <w:shd w:val="clear" w:color="auto" w:fill="auto"/>
            <w:vAlign w:val="center"/>
          </w:tcPr>
          <w:p w14:paraId="672546D8" w14:textId="29516868" w:rsidR="003E6290" w:rsidRPr="00334670" w:rsidRDefault="003E6290" w:rsidP="003E6290">
            <w:pPr>
              <w:pStyle w:val="NoSpacing"/>
            </w:pPr>
            <w:r>
              <w:rPr>
                <w:rFonts w:ascii="Open Sans Light" w:hAnsi="Open Sans Light" w:cs="Open Sans Light"/>
                <w:color w:val="000000"/>
              </w:rPr>
              <w:t>Describe and demonstrate appropriate preparation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3E6290" w:rsidRPr="00ED28EF" w:rsidRDefault="003E6290" w:rsidP="003E6290">
            <w:pPr>
              <w:pStyle w:val="Tabletext"/>
              <w:rPr>
                <w:rStyle w:val="Formentry12ptopunderline"/>
              </w:rPr>
            </w:pPr>
          </w:p>
        </w:tc>
      </w:tr>
      <w:tr w:rsidR="003E6290" w:rsidRPr="009F713B" w14:paraId="60C876BF" w14:textId="77777777" w:rsidTr="001D1FA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E6290" w:rsidRPr="00A04D82" w:rsidRDefault="003E6290" w:rsidP="003E6290">
            <w:pPr>
              <w:pStyle w:val="TableLeftcolumn"/>
            </w:pPr>
            <w:r w:rsidRPr="00A04D82">
              <w:t>3.3</w:t>
            </w:r>
          </w:p>
        </w:tc>
        <w:tc>
          <w:tcPr>
            <w:tcW w:w="8194" w:type="dxa"/>
            <w:shd w:val="clear" w:color="auto" w:fill="auto"/>
            <w:vAlign w:val="center"/>
          </w:tcPr>
          <w:p w14:paraId="1816B003" w14:textId="331F27BD" w:rsidR="003E6290" w:rsidRPr="00334670" w:rsidRDefault="003E6290" w:rsidP="003E6290">
            <w:pPr>
              <w:pStyle w:val="NoSpacing"/>
            </w:pPr>
            <w:r>
              <w:rPr>
                <w:rFonts w:ascii="Open Sans Light" w:hAnsi="Open Sans Light" w:cs="Open Sans Light"/>
                <w:color w:val="000000"/>
              </w:rPr>
              <w:t>Design and demonstrate techniques learned in project-based learning.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3E6290" w:rsidRPr="00ED28EF" w:rsidRDefault="003E6290" w:rsidP="003E6290">
            <w:pPr>
              <w:pStyle w:val="Tabletext"/>
              <w:rPr>
                <w:rStyle w:val="Formentry12ptopunderline"/>
              </w:rPr>
            </w:pPr>
          </w:p>
        </w:tc>
      </w:tr>
    </w:tbl>
    <w:p w14:paraId="2CFE93E8" w14:textId="7803602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howingPlcHdr/>
        </w:sdtPr>
        <w:sdtEndPr/>
        <w:sdtContent>
          <w:r w:rsidR="00830497" w:rsidRPr="00364F6B">
            <w:rPr>
              <w:rStyle w:val="PlaceholderText"/>
            </w:rPr>
            <w:t>Click or tap here to enter text.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1D1F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E6290" w:rsidRPr="00E515C8" w14:paraId="74A83EC7"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E6290" w:rsidRPr="00C41189" w:rsidRDefault="003E6290" w:rsidP="003E6290">
            <w:pPr>
              <w:pStyle w:val="TableLeftcolumn"/>
              <w:rPr>
                <w:b w:val="0"/>
                <w:bCs w:val="0"/>
              </w:rPr>
            </w:pPr>
            <w:r w:rsidRPr="00C41189">
              <w:rPr>
                <w:b w:val="0"/>
                <w:bCs w:val="0"/>
              </w:rPr>
              <w:t>4.1</w:t>
            </w:r>
          </w:p>
        </w:tc>
        <w:tc>
          <w:tcPr>
            <w:tcW w:w="8194" w:type="dxa"/>
            <w:tcBorders>
              <w:left w:val="nil"/>
            </w:tcBorders>
            <w:shd w:val="clear" w:color="auto" w:fill="auto"/>
            <w:vAlign w:val="center"/>
          </w:tcPr>
          <w:p w14:paraId="563CB745" w14:textId="60927B9E" w:rsidR="003E6290" w:rsidRPr="00E515C8" w:rsidRDefault="003E6290" w:rsidP="003E62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personal traits and attitudes desirable in a career ready member of a health team: Acceptance of criticism, Competence, Dependability, Discretion, Empathy, Enthusiasm, Honesty, Initiative, Integrity, Patience, Positive Attitude, Responsibility, Self-motivation, Tact, Team player, Willingness to learn</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3E6290" w:rsidRPr="00E515C8" w:rsidRDefault="003E6290" w:rsidP="003E6290">
            <w:pPr>
              <w:pStyle w:val="NoSpacing"/>
            </w:pPr>
          </w:p>
        </w:tc>
      </w:tr>
      <w:tr w:rsidR="003E6290" w:rsidRPr="00E515C8" w14:paraId="69928810" w14:textId="77777777" w:rsidTr="001D1FA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E6290" w:rsidRPr="00C41189" w:rsidRDefault="003E6290" w:rsidP="003E6290">
            <w:pPr>
              <w:pStyle w:val="TableLeftcolumn"/>
              <w:rPr>
                <w:b w:val="0"/>
                <w:bCs w:val="0"/>
              </w:rPr>
            </w:pPr>
            <w:r w:rsidRPr="00C41189">
              <w:rPr>
                <w:b w:val="0"/>
                <w:bCs w:val="0"/>
              </w:rPr>
              <w:t>4.2</w:t>
            </w:r>
          </w:p>
        </w:tc>
        <w:tc>
          <w:tcPr>
            <w:tcW w:w="8194" w:type="dxa"/>
            <w:shd w:val="clear" w:color="auto" w:fill="auto"/>
            <w:vAlign w:val="center"/>
          </w:tcPr>
          <w:p w14:paraId="659EC789" w14:textId="6E9D3E41" w:rsidR="003E6290" w:rsidRPr="00E515C8" w:rsidRDefault="003E6290" w:rsidP="003E629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professional standards as they apply to hygiene, dress, language, confidentiality and behavior.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3E6290" w:rsidRPr="00E515C8" w:rsidRDefault="003E6290" w:rsidP="003E6290">
            <w:pPr>
              <w:pStyle w:val="NoSpacing"/>
            </w:pPr>
          </w:p>
        </w:tc>
      </w:tr>
      <w:tr w:rsidR="003E6290" w:rsidRPr="00E515C8" w14:paraId="7A68ADBB"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E6290" w:rsidRPr="00C41189" w:rsidRDefault="003E6290" w:rsidP="003E6290">
            <w:pPr>
              <w:pStyle w:val="TableLeftcolumn"/>
              <w:rPr>
                <w:b w:val="0"/>
                <w:bCs w:val="0"/>
              </w:rPr>
            </w:pPr>
            <w:r w:rsidRPr="00C41189">
              <w:rPr>
                <w:b w:val="0"/>
                <w:bCs w:val="0"/>
              </w:rPr>
              <w:t>4.3</w:t>
            </w:r>
          </w:p>
        </w:tc>
        <w:tc>
          <w:tcPr>
            <w:tcW w:w="8194" w:type="dxa"/>
            <w:shd w:val="clear" w:color="auto" w:fill="auto"/>
            <w:vAlign w:val="center"/>
          </w:tcPr>
          <w:p w14:paraId="3E9836AB" w14:textId="216A25FF" w:rsidR="003E6290" w:rsidRPr="00E515C8" w:rsidRDefault="003E6290" w:rsidP="003E62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employability skills in healthcare: Chain of command, Communication Skills, Decision making, Flexible, Organization, Problem Solving, Scope of practice, Time Management, Work Ethic.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3E6290" w:rsidRPr="00E515C8" w:rsidRDefault="003E6290" w:rsidP="003E6290">
            <w:pPr>
              <w:pStyle w:val="NoSpacing"/>
            </w:pPr>
          </w:p>
        </w:tc>
      </w:tr>
      <w:tr w:rsidR="003E6290" w:rsidRPr="00E515C8" w14:paraId="5A1BB3DD" w14:textId="77777777" w:rsidTr="001D1FA0">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E6290" w:rsidRPr="00C41189" w:rsidRDefault="003E6290" w:rsidP="003E6290">
            <w:pPr>
              <w:pStyle w:val="TableLeftcolumn"/>
              <w:rPr>
                <w:b w:val="0"/>
                <w:bCs w:val="0"/>
              </w:rPr>
            </w:pPr>
            <w:r w:rsidRPr="00C41189">
              <w:rPr>
                <w:b w:val="0"/>
                <w:bCs w:val="0"/>
              </w:rPr>
              <w:t>4.4</w:t>
            </w:r>
          </w:p>
        </w:tc>
        <w:tc>
          <w:tcPr>
            <w:tcW w:w="8194" w:type="dxa"/>
            <w:shd w:val="clear" w:color="auto" w:fill="auto"/>
            <w:vAlign w:val="center"/>
          </w:tcPr>
          <w:p w14:paraId="04B52B43" w14:textId="00406E26" w:rsidR="003E6290" w:rsidRPr="00E515C8" w:rsidRDefault="003E6290" w:rsidP="003E629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levels of education, credentialing requirements, and employment trends in health professions related to selected topic.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3E6290" w:rsidRPr="00E515C8" w:rsidRDefault="003E6290" w:rsidP="003E6290">
            <w:pPr>
              <w:pStyle w:val="NoSpacing"/>
            </w:pPr>
          </w:p>
        </w:tc>
      </w:tr>
      <w:tr w:rsidR="003E6290" w:rsidRPr="00E515C8" w14:paraId="64529E73"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E6290" w:rsidRPr="00C41189" w:rsidRDefault="003E6290" w:rsidP="003E6290">
            <w:pPr>
              <w:pStyle w:val="TableLeftcolumn"/>
              <w:rPr>
                <w:b w:val="0"/>
                <w:bCs w:val="0"/>
              </w:rPr>
            </w:pPr>
            <w:r w:rsidRPr="00C41189">
              <w:rPr>
                <w:b w:val="0"/>
                <w:bCs w:val="0"/>
              </w:rPr>
              <w:t>4.5</w:t>
            </w:r>
          </w:p>
        </w:tc>
        <w:tc>
          <w:tcPr>
            <w:tcW w:w="8194" w:type="dxa"/>
            <w:shd w:val="clear" w:color="auto" w:fill="auto"/>
            <w:vAlign w:val="center"/>
          </w:tcPr>
          <w:p w14:paraId="108BFCFE" w14:textId="42CE585C" w:rsidR="003E6290" w:rsidRPr="00E515C8" w:rsidRDefault="003E6290" w:rsidP="003E62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Distinguish differences among careers within a health science pathway: Biotechnology research and development, Diagnostic services, Health informatics, Support services, Therapeutic services.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3E6290" w:rsidRPr="00E515C8" w:rsidRDefault="003E6290" w:rsidP="003E6290">
            <w:pPr>
              <w:pStyle w:val="NoSpacing"/>
            </w:pPr>
          </w:p>
        </w:tc>
      </w:tr>
      <w:tr w:rsidR="003E6290" w:rsidRPr="00E515C8" w14:paraId="1B703E26" w14:textId="77777777" w:rsidTr="001D1FA0">
        <w:tc>
          <w:tcPr>
            <w:cnfStyle w:val="001000000000" w:firstRow="0" w:lastRow="0" w:firstColumn="1" w:lastColumn="0" w:oddVBand="0" w:evenVBand="0" w:oddHBand="0" w:evenHBand="0" w:firstRowFirstColumn="0" w:firstRowLastColumn="0" w:lastRowFirstColumn="0" w:lastRowLastColumn="0"/>
            <w:tcW w:w="810" w:type="dxa"/>
          </w:tcPr>
          <w:p w14:paraId="54A2DD57" w14:textId="07BF1888" w:rsidR="003E6290" w:rsidRPr="003E6290" w:rsidRDefault="003E6290" w:rsidP="003E6290">
            <w:pPr>
              <w:pStyle w:val="TableLeftcolumn"/>
              <w:rPr>
                <w:b w:val="0"/>
                <w:bCs w:val="0"/>
              </w:rPr>
            </w:pPr>
            <w:r w:rsidRPr="003E6290">
              <w:rPr>
                <w:b w:val="0"/>
                <w:bCs w:val="0"/>
              </w:rPr>
              <w:t>4.6</w:t>
            </w:r>
          </w:p>
        </w:tc>
        <w:tc>
          <w:tcPr>
            <w:tcW w:w="8194" w:type="dxa"/>
            <w:shd w:val="clear" w:color="auto" w:fill="auto"/>
            <w:vAlign w:val="center"/>
          </w:tcPr>
          <w:p w14:paraId="07122721" w14:textId="01208FE1" w:rsidR="003E6290" w:rsidRPr="00E515C8" w:rsidRDefault="003E6290" w:rsidP="003E629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components of a personal portfolio: Letter of introduction, Resume, Sample Projects, Writing Sample, Work-based Learning Documentation, Oral Report, Community Service / Service Learning, Credentials, Technology Skills, Leadership Examples.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E73CC44" w14:textId="77777777" w:rsidR="003E6290" w:rsidRPr="00E515C8" w:rsidRDefault="003E6290" w:rsidP="003E6290">
            <w:pPr>
              <w:pStyle w:val="NoSpacing"/>
            </w:pPr>
          </w:p>
        </w:tc>
      </w:tr>
      <w:tr w:rsidR="003E6290" w:rsidRPr="00E515C8" w14:paraId="1AD4E276"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D2EB469" w14:textId="15B50FE8" w:rsidR="003E6290" w:rsidRPr="003E6290" w:rsidRDefault="003E6290" w:rsidP="003E6290">
            <w:pPr>
              <w:pStyle w:val="TableLeftcolumn"/>
              <w:rPr>
                <w:b w:val="0"/>
                <w:bCs w:val="0"/>
              </w:rPr>
            </w:pPr>
            <w:r w:rsidRPr="003E6290">
              <w:rPr>
                <w:b w:val="0"/>
                <w:bCs w:val="0"/>
              </w:rPr>
              <w:t>4.7</w:t>
            </w:r>
          </w:p>
        </w:tc>
        <w:tc>
          <w:tcPr>
            <w:tcW w:w="8194" w:type="dxa"/>
            <w:shd w:val="clear" w:color="auto" w:fill="auto"/>
            <w:vAlign w:val="center"/>
          </w:tcPr>
          <w:p w14:paraId="33CC0B38" w14:textId="593C4D0E" w:rsidR="003E6290" w:rsidRPr="00E515C8" w:rsidRDefault="003E6290" w:rsidP="003E62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strategies for pursuing employment: Social media, Personal networking.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D72C8D" w14:textId="77777777" w:rsidR="003E6290" w:rsidRPr="00E515C8" w:rsidRDefault="003E6290" w:rsidP="003E6290">
            <w:pPr>
              <w:pStyle w:val="NoSpacing"/>
            </w:pPr>
          </w:p>
        </w:tc>
      </w:tr>
    </w:tbl>
    <w:p w14:paraId="33D0A051" w14:textId="6CC0F71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3E6290">
            <w:t>Personal Safety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1D1F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255AF" w:rsidRPr="00E515C8" w14:paraId="29310968"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255AF" w:rsidRPr="00C41189" w:rsidRDefault="005255AF" w:rsidP="005255AF">
            <w:pPr>
              <w:pStyle w:val="TableLeftcolumn"/>
              <w:rPr>
                <w:b w:val="0"/>
                <w:bCs w:val="0"/>
              </w:rPr>
            </w:pPr>
            <w:r w:rsidRPr="00C41189">
              <w:rPr>
                <w:b w:val="0"/>
                <w:bCs w:val="0"/>
              </w:rPr>
              <w:t>5.1</w:t>
            </w:r>
          </w:p>
        </w:tc>
        <w:tc>
          <w:tcPr>
            <w:tcW w:w="8194" w:type="dxa"/>
            <w:shd w:val="clear" w:color="auto" w:fill="auto"/>
            <w:vAlign w:val="center"/>
          </w:tcPr>
          <w:p w14:paraId="66E331BD" w14:textId="29E44978"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personal safety procedures based on Occupational Safety and Health Administration (OSHA) and Centers for Disease Control (CDC) regulations.</w:t>
            </w:r>
          </w:p>
        </w:tc>
        <w:tc>
          <w:tcPr>
            <w:tcW w:w="878" w:type="dxa"/>
            <w:tcBorders>
              <w:left w:val="nil"/>
              <w:bottom w:val="single" w:sz="8" w:space="0" w:color="auto"/>
            </w:tcBorders>
            <w:vAlign w:val="bottom"/>
          </w:tcPr>
          <w:p w14:paraId="34F80052" w14:textId="77777777"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p>
        </w:tc>
      </w:tr>
      <w:tr w:rsidR="005255AF" w:rsidRPr="00E515C8" w14:paraId="5381B8FD" w14:textId="77777777" w:rsidTr="001D1FA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255AF" w:rsidRPr="00C41189" w:rsidRDefault="005255AF" w:rsidP="005255AF">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35E35B4C"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principles of body mechanics during patient care: Ambulating, Lifting, Positioning.</w:t>
            </w:r>
          </w:p>
        </w:tc>
        <w:tc>
          <w:tcPr>
            <w:tcW w:w="878" w:type="dxa"/>
            <w:tcBorders>
              <w:top w:val="single" w:sz="8" w:space="0" w:color="auto"/>
              <w:left w:val="nil"/>
              <w:bottom w:val="single" w:sz="8" w:space="0" w:color="auto"/>
            </w:tcBorders>
            <w:vAlign w:val="bottom"/>
          </w:tcPr>
          <w:p w14:paraId="6F560EC6" w14:textId="77777777"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p>
        </w:tc>
      </w:tr>
      <w:tr w:rsidR="005255AF" w:rsidRPr="00E515C8" w14:paraId="624527A4"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255AF" w:rsidRPr="00C41189" w:rsidRDefault="005255AF" w:rsidP="005255AF">
            <w:pPr>
              <w:pStyle w:val="TableLeftcolumn"/>
              <w:rPr>
                <w:b w:val="0"/>
                <w:bCs w:val="0"/>
              </w:rPr>
            </w:pPr>
            <w:r w:rsidRPr="00C41189">
              <w:rPr>
                <w:b w:val="0"/>
                <w:bCs w:val="0"/>
              </w:rPr>
              <w:t>5.3</w:t>
            </w:r>
          </w:p>
        </w:tc>
        <w:tc>
          <w:tcPr>
            <w:tcW w:w="8194" w:type="dxa"/>
            <w:shd w:val="clear" w:color="auto" w:fill="auto"/>
            <w:vAlign w:val="center"/>
          </w:tcPr>
          <w:p w14:paraId="26DB7CC8" w14:textId="6E323482"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and apply the use of personal protective equipment (PPE).</w:t>
            </w:r>
          </w:p>
        </w:tc>
        <w:tc>
          <w:tcPr>
            <w:tcW w:w="878" w:type="dxa"/>
            <w:tcBorders>
              <w:top w:val="single" w:sz="8" w:space="0" w:color="auto"/>
              <w:left w:val="nil"/>
              <w:bottom w:val="single" w:sz="8" w:space="0" w:color="auto"/>
            </w:tcBorders>
            <w:vAlign w:val="bottom"/>
          </w:tcPr>
          <w:p w14:paraId="4D4EC76B" w14:textId="77777777"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p>
        </w:tc>
      </w:tr>
      <w:tr w:rsidR="005255AF" w:rsidRPr="00E515C8" w14:paraId="390EB565" w14:textId="77777777" w:rsidTr="001D1FA0">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255AF" w:rsidRPr="00C41189" w:rsidRDefault="005255AF" w:rsidP="005255AF">
            <w:pPr>
              <w:pStyle w:val="TableLeftcolumn"/>
              <w:rPr>
                <w:b w:val="0"/>
                <w:bCs w:val="0"/>
              </w:rPr>
            </w:pPr>
            <w:r w:rsidRPr="00C41189">
              <w:rPr>
                <w:b w:val="0"/>
                <w:bCs w:val="0"/>
              </w:rPr>
              <w:t>5.4</w:t>
            </w:r>
          </w:p>
        </w:tc>
        <w:tc>
          <w:tcPr>
            <w:tcW w:w="8194" w:type="dxa"/>
            <w:shd w:val="clear" w:color="auto" w:fill="auto"/>
            <w:vAlign w:val="center"/>
          </w:tcPr>
          <w:p w14:paraId="55674DA1" w14:textId="171542BC"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safety techniques in the work environment: Ergonomics, Safe operation of equipment, Patient/client/employee safety measures </w:t>
            </w:r>
          </w:p>
        </w:tc>
        <w:tc>
          <w:tcPr>
            <w:tcW w:w="878" w:type="dxa"/>
            <w:tcBorders>
              <w:top w:val="single" w:sz="8" w:space="0" w:color="auto"/>
              <w:left w:val="nil"/>
              <w:bottom w:val="single" w:sz="8" w:space="0" w:color="auto"/>
            </w:tcBorders>
            <w:vAlign w:val="bottom"/>
          </w:tcPr>
          <w:p w14:paraId="7719EFBA" w14:textId="77777777"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p>
        </w:tc>
      </w:tr>
      <w:tr w:rsidR="005255AF" w:rsidRPr="004E0952" w14:paraId="5997FEAA"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255AF" w:rsidRPr="00C41189" w:rsidRDefault="005255AF" w:rsidP="005255AF">
            <w:pPr>
              <w:pStyle w:val="TableLeftcolumn"/>
              <w:rPr>
                <w:b w:val="0"/>
                <w:bCs w:val="0"/>
              </w:rPr>
            </w:pPr>
            <w:r w:rsidRPr="00C41189">
              <w:rPr>
                <w:b w:val="0"/>
                <w:bCs w:val="0"/>
              </w:rPr>
              <w:t>5.5</w:t>
            </w:r>
          </w:p>
        </w:tc>
        <w:tc>
          <w:tcPr>
            <w:tcW w:w="8194" w:type="dxa"/>
            <w:shd w:val="clear" w:color="auto" w:fill="auto"/>
            <w:vAlign w:val="center"/>
          </w:tcPr>
          <w:p w14:paraId="4FBB5240" w14:textId="25ADE22B"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Observe all safety standards related to the occupational exposure to hazardous chemicals standard (safety data sheets [SDS]).</w:t>
            </w:r>
          </w:p>
        </w:tc>
        <w:tc>
          <w:tcPr>
            <w:tcW w:w="878" w:type="dxa"/>
            <w:tcBorders>
              <w:top w:val="single" w:sz="8" w:space="0" w:color="auto"/>
              <w:left w:val="nil"/>
              <w:bottom w:val="single" w:sz="8" w:space="0" w:color="auto"/>
            </w:tcBorders>
            <w:vAlign w:val="bottom"/>
          </w:tcPr>
          <w:p w14:paraId="604F3458" w14:textId="77777777"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p>
        </w:tc>
      </w:tr>
      <w:tr w:rsidR="005255AF" w:rsidRPr="004E0952" w14:paraId="3195DDD3" w14:textId="77777777" w:rsidTr="001D1FA0">
        <w:tc>
          <w:tcPr>
            <w:cnfStyle w:val="001000000000" w:firstRow="0" w:lastRow="0" w:firstColumn="1" w:lastColumn="0" w:oddVBand="0" w:evenVBand="0" w:oddHBand="0" w:evenHBand="0" w:firstRowFirstColumn="0" w:firstRowLastColumn="0" w:lastRowFirstColumn="0" w:lastRowLastColumn="0"/>
            <w:tcW w:w="806" w:type="dxa"/>
          </w:tcPr>
          <w:p w14:paraId="6E1AF581" w14:textId="722A3E56" w:rsidR="005255AF" w:rsidRPr="005255AF" w:rsidRDefault="005255AF" w:rsidP="005255AF">
            <w:pPr>
              <w:pStyle w:val="TableLeftcolumn"/>
              <w:rPr>
                <w:b w:val="0"/>
                <w:bCs w:val="0"/>
              </w:rPr>
            </w:pPr>
            <w:r w:rsidRPr="005255AF">
              <w:rPr>
                <w:b w:val="0"/>
                <w:bCs w:val="0"/>
              </w:rPr>
              <w:t>5.6</w:t>
            </w:r>
          </w:p>
        </w:tc>
        <w:tc>
          <w:tcPr>
            <w:tcW w:w="8194" w:type="dxa"/>
            <w:shd w:val="clear" w:color="auto" w:fill="auto"/>
            <w:vAlign w:val="center"/>
          </w:tcPr>
          <w:p w14:paraId="1B495997" w14:textId="1ACA441F"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Comply with safety signs, symbols, and labels.</w:t>
            </w:r>
          </w:p>
        </w:tc>
        <w:tc>
          <w:tcPr>
            <w:tcW w:w="878" w:type="dxa"/>
            <w:tcBorders>
              <w:top w:val="single" w:sz="8" w:space="0" w:color="auto"/>
              <w:left w:val="nil"/>
              <w:bottom w:val="single" w:sz="8" w:space="0" w:color="auto"/>
            </w:tcBorders>
            <w:vAlign w:val="bottom"/>
          </w:tcPr>
          <w:p w14:paraId="67FEB5EB" w14:textId="77777777"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p>
        </w:tc>
      </w:tr>
      <w:tr w:rsidR="005255AF" w:rsidRPr="004E0952" w14:paraId="5A96C8EA" w14:textId="77777777" w:rsidTr="001D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85B0CFA" w14:textId="276F0695" w:rsidR="005255AF" w:rsidRPr="005255AF" w:rsidRDefault="005255AF" w:rsidP="005255AF">
            <w:pPr>
              <w:pStyle w:val="TableLeftcolumn"/>
              <w:rPr>
                <w:b w:val="0"/>
                <w:bCs w:val="0"/>
              </w:rPr>
            </w:pPr>
            <w:r w:rsidRPr="005255AF">
              <w:rPr>
                <w:b w:val="0"/>
                <w:bCs w:val="0"/>
              </w:rPr>
              <w:t>5.7</w:t>
            </w:r>
          </w:p>
        </w:tc>
        <w:tc>
          <w:tcPr>
            <w:tcW w:w="8194" w:type="dxa"/>
            <w:shd w:val="clear" w:color="auto" w:fill="auto"/>
            <w:vAlign w:val="center"/>
          </w:tcPr>
          <w:p w14:paraId="380DBB7F" w14:textId="5CA40B16"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fire safety in a healthcare setting.</w:t>
            </w:r>
          </w:p>
        </w:tc>
        <w:tc>
          <w:tcPr>
            <w:tcW w:w="878" w:type="dxa"/>
            <w:tcBorders>
              <w:top w:val="single" w:sz="8" w:space="0" w:color="auto"/>
              <w:left w:val="nil"/>
              <w:bottom w:val="single" w:sz="8" w:space="0" w:color="auto"/>
            </w:tcBorders>
            <w:vAlign w:val="bottom"/>
          </w:tcPr>
          <w:p w14:paraId="01DEC777" w14:textId="77777777" w:rsidR="005255AF" w:rsidRPr="00E515C8" w:rsidRDefault="005255AF" w:rsidP="005255AF">
            <w:pPr>
              <w:pStyle w:val="Tabletext"/>
              <w:cnfStyle w:val="000000100000" w:firstRow="0" w:lastRow="0" w:firstColumn="0" w:lastColumn="0" w:oddVBand="0" w:evenVBand="0" w:oddHBand="1" w:evenHBand="0" w:firstRowFirstColumn="0" w:firstRowLastColumn="0" w:lastRowFirstColumn="0" w:lastRowLastColumn="0"/>
            </w:pPr>
          </w:p>
        </w:tc>
      </w:tr>
      <w:tr w:rsidR="005255AF" w:rsidRPr="004E0952" w14:paraId="44F55D9B" w14:textId="77777777" w:rsidTr="001D1FA0">
        <w:tc>
          <w:tcPr>
            <w:cnfStyle w:val="001000000000" w:firstRow="0" w:lastRow="0" w:firstColumn="1" w:lastColumn="0" w:oddVBand="0" w:evenVBand="0" w:oddHBand="0" w:evenHBand="0" w:firstRowFirstColumn="0" w:firstRowLastColumn="0" w:lastRowFirstColumn="0" w:lastRowLastColumn="0"/>
            <w:tcW w:w="806" w:type="dxa"/>
          </w:tcPr>
          <w:p w14:paraId="11BCCFC5" w14:textId="4EF95847" w:rsidR="005255AF" w:rsidRPr="005255AF" w:rsidRDefault="005255AF" w:rsidP="005255AF">
            <w:pPr>
              <w:pStyle w:val="TableLeftcolumn"/>
              <w:rPr>
                <w:b w:val="0"/>
                <w:bCs w:val="0"/>
              </w:rPr>
            </w:pPr>
            <w:r w:rsidRPr="005255AF">
              <w:rPr>
                <w:b w:val="0"/>
                <w:bCs w:val="0"/>
              </w:rPr>
              <w:t>5.8</w:t>
            </w:r>
          </w:p>
        </w:tc>
        <w:tc>
          <w:tcPr>
            <w:tcW w:w="8194" w:type="dxa"/>
            <w:shd w:val="clear" w:color="auto" w:fill="auto"/>
            <w:vAlign w:val="center"/>
          </w:tcPr>
          <w:p w14:paraId="137B6B4C" w14:textId="1C4A432E"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principles of basic emergency response in natural disasters and other emergencies (safe location, contact emergency personnel, follow facility protocols).</w:t>
            </w:r>
          </w:p>
        </w:tc>
        <w:tc>
          <w:tcPr>
            <w:tcW w:w="878" w:type="dxa"/>
            <w:tcBorders>
              <w:top w:val="single" w:sz="8" w:space="0" w:color="auto"/>
              <w:left w:val="nil"/>
              <w:bottom w:val="single" w:sz="8" w:space="0" w:color="auto"/>
            </w:tcBorders>
            <w:vAlign w:val="bottom"/>
          </w:tcPr>
          <w:p w14:paraId="00CFF4F7" w14:textId="77777777" w:rsidR="005255AF" w:rsidRPr="00E515C8" w:rsidRDefault="005255AF" w:rsidP="005255AF">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B664C2" w:rsidR="004E0952" w:rsidRPr="00202D35" w:rsidRDefault="003E3119"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37AAF9A" w:rsidR="004E0952" w:rsidRPr="00202D35" w:rsidRDefault="003E3119"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9FBB" w14:textId="77777777" w:rsidR="003E3119" w:rsidRDefault="003E3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997D9E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E3119">
      <w:rPr>
        <w:noProof/>
      </w:rPr>
      <w:t>July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773E" w14:textId="77777777" w:rsidR="003E3119" w:rsidRDefault="003E3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176E88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E3119">
      <w:rPr>
        <w:rStyle w:val="Strong"/>
      </w:rPr>
      <w:t>Health Care Research &amp; Clinical Skills A</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E3119">
      <w:rPr>
        <w:rStyle w:val="Strong"/>
      </w:rPr>
      <w:t>14254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D1FA0"/>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E3119"/>
    <w:rsid w:val="003E6290"/>
    <w:rsid w:val="003F2990"/>
    <w:rsid w:val="003F6779"/>
    <w:rsid w:val="00423058"/>
    <w:rsid w:val="004E0952"/>
    <w:rsid w:val="004F79E8"/>
    <w:rsid w:val="00511B2C"/>
    <w:rsid w:val="005255AF"/>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29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204211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D76232"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D76232" w:rsidRDefault="00A24D19" w:rsidP="00A24D19">
          <w:pPr>
            <w:pStyle w:val="BE9AD5ACCFD14BCA97EA15F743D677F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D7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Health Care Research &amp; Clinical Skills A</vt:lpstr>
    </vt:vector>
  </TitlesOfParts>
  <Company>Kansas State Department of Education</Company>
  <LinksUpToDate>false</LinksUpToDate>
  <CharactersWithSpaces>6018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Research &amp; Clinical Skills A</dc:title>
  <dc:subject>14254</dc:subject>
  <dc:creator>Cheryl Franklin</dc:creator>
  <cp:keywords/>
  <dc:description>0.5</dc:description>
  <cp:lastModifiedBy>Barbara A. Bahm</cp:lastModifiedBy>
  <cp:revision>4</cp:revision>
  <cp:lastPrinted>2023-05-25T21:45:00Z</cp:lastPrinted>
  <dcterms:created xsi:type="dcterms:W3CDTF">2023-07-30T14:28:00Z</dcterms:created>
  <dcterms:modified xsi:type="dcterms:W3CDTF">2023-07-30T14:44:00Z</dcterms:modified>
  <cp:category/>
</cp:coreProperties>
</file>