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694866A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31467">
        <w:rPr>
          <w:color w:val="12284C" w:themeColor="text2"/>
          <w:sz w:val="28"/>
          <w:szCs w:val="36"/>
        </w:rPr>
        <w:t>Advanced Electricity &amp; Electronics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31467">
        <w:rPr>
          <w:color w:val="12284C" w:themeColor="text2"/>
          <w:sz w:val="28"/>
          <w:szCs w:val="36"/>
        </w:rPr>
        <w:t>41270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31467">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C67B4CF" w14:textId="77777777" w:rsidR="00931467" w:rsidRDefault="00931467" w:rsidP="00931467">
      <w:pPr>
        <w:spacing w:before="0" w:after="0"/>
        <w:rPr>
          <w:rStyle w:val="Regular"/>
        </w:rPr>
      </w:pPr>
    </w:p>
    <w:p w14:paraId="5C8DA4B1" w14:textId="77777777" w:rsidR="00931467" w:rsidRDefault="009C4EE4" w:rsidP="0093146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931467" w:rsidRPr="00931467">
        <w:rPr>
          <w:rFonts w:ascii="Open Sans Light" w:hAnsi="Open Sans Light" w:cs="Open Sans Light"/>
          <w:color w:val="000000"/>
          <w:sz w:val="20"/>
          <w:szCs w:val="20"/>
        </w:rPr>
        <w:t xml:space="preserve"> </w:t>
      </w:r>
      <w:r w:rsidR="00931467" w:rsidRPr="00931467">
        <w:rPr>
          <w:rFonts w:ascii="Open Sans Light" w:eastAsia="Times New Roman" w:hAnsi="Open Sans Light" w:cs="Open Sans Light"/>
          <w:color w:val="000000"/>
          <w:kern w:val="0"/>
          <w:sz w:val="20"/>
          <w:szCs w:val="20"/>
          <w14:ligatures w14:val="none"/>
        </w:rPr>
        <w:t>Energy (17.2071)</w:t>
      </w:r>
    </w:p>
    <w:p w14:paraId="6A235829" w14:textId="77777777" w:rsidR="00931467" w:rsidRDefault="00931467" w:rsidP="00931467">
      <w:pPr>
        <w:spacing w:before="0" w:after="0"/>
        <w:rPr>
          <w:rFonts w:ascii="Open Sans Light" w:eastAsia="Times New Roman" w:hAnsi="Open Sans Light" w:cs="Open Sans Light"/>
          <w:color w:val="000000"/>
          <w:kern w:val="0"/>
          <w:sz w:val="20"/>
          <w:szCs w:val="20"/>
          <w14:ligatures w14:val="none"/>
        </w:rPr>
      </w:pPr>
    </w:p>
    <w:p w14:paraId="2E5AB7A2" w14:textId="6031B88F" w:rsidR="00931467" w:rsidRPr="00931467" w:rsidRDefault="009C4EE4" w:rsidP="0093146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931467" w:rsidRPr="00931467">
        <w:rPr>
          <w:rFonts w:ascii="Open Sans Light" w:eastAsia="Times New Roman" w:hAnsi="Open Sans Light" w:cs="Open Sans Light"/>
          <w:color w:val="000000"/>
          <w:kern w:val="0"/>
          <w:sz w:val="20"/>
          <w:szCs w:val="20"/>
          <w14:ligatures w14:val="none"/>
        </w:rPr>
        <w:t xml:space="preserve">An </w:t>
      </w:r>
      <w:r w:rsidR="00931467" w:rsidRPr="00931467">
        <w:rPr>
          <w:rFonts w:ascii="Open Sans Light" w:eastAsia="Times New Roman" w:hAnsi="Open Sans Light" w:cs="Open Sans Light"/>
          <w:b/>
          <w:bCs/>
          <w:color w:val="000000"/>
          <w:kern w:val="0"/>
          <w:sz w:val="20"/>
          <w:szCs w:val="20"/>
          <w14:ligatures w14:val="none"/>
        </w:rPr>
        <w:t xml:space="preserve">application level </w:t>
      </w:r>
      <w:r w:rsidR="00931467" w:rsidRPr="00931467">
        <w:rPr>
          <w:rFonts w:ascii="Open Sans Light" w:eastAsia="Times New Roman" w:hAnsi="Open Sans Light" w:cs="Open Sans Light"/>
          <w:color w:val="000000"/>
          <w:kern w:val="0"/>
          <w:sz w:val="20"/>
          <w:szCs w:val="20"/>
          <w14:ligatures w14:val="none"/>
        </w:rPr>
        <w:t>course designed to allow students to apply theory and technical skills</w:t>
      </w:r>
      <w:r w:rsidR="00931467">
        <w:rPr>
          <w:rFonts w:ascii="Open Sans Light" w:eastAsia="Times New Roman" w:hAnsi="Open Sans Light" w:cs="Open Sans Light"/>
          <w:color w:val="000000"/>
          <w:kern w:val="0"/>
          <w:sz w:val="20"/>
          <w:szCs w:val="20"/>
          <w14:ligatures w14:val="none"/>
        </w:rPr>
        <w:t xml:space="preserve"> </w:t>
      </w:r>
      <w:r w:rsidR="00931467" w:rsidRPr="00931467">
        <w:rPr>
          <w:rFonts w:ascii="Open Sans Light" w:eastAsia="Times New Roman" w:hAnsi="Open Sans Light" w:cs="Open Sans Light"/>
          <w:color w:val="000000"/>
          <w:kern w:val="0"/>
          <w:sz w:val="20"/>
          <w:szCs w:val="20"/>
          <w14:ligatures w14:val="none"/>
        </w:rPr>
        <w:t>learned previously to troubleshoot complex electricity and electronic circuitry and systems.</w:t>
      </w:r>
    </w:p>
    <w:p w14:paraId="4FBDB71A" w14:textId="6C3D7296" w:rsidR="009C4EE4" w:rsidRPr="00931467" w:rsidRDefault="009C4EE4" w:rsidP="0093146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31467" w:rsidRPr="009F713B" w14:paraId="3475336C"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31467" w:rsidRPr="00334670" w:rsidRDefault="00931467" w:rsidP="00931467">
            <w:pPr>
              <w:pStyle w:val="TableLeftcolumn"/>
            </w:pPr>
            <w:r w:rsidRPr="00334670">
              <w:t>1.1</w:t>
            </w:r>
          </w:p>
        </w:tc>
        <w:tc>
          <w:tcPr>
            <w:tcW w:w="8200" w:type="dxa"/>
            <w:tcBorders>
              <w:top w:val="nil"/>
              <w:left w:val="nil"/>
              <w:bottom w:val="nil"/>
              <w:right w:val="nil"/>
            </w:tcBorders>
            <w:shd w:val="clear" w:color="auto" w:fill="auto"/>
            <w:vAlign w:val="bottom"/>
          </w:tcPr>
          <w:p w14:paraId="4F3DC746" w14:textId="45633409" w:rsidR="00931467" w:rsidRPr="00D53139" w:rsidRDefault="00931467" w:rsidP="00931467">
            <w:pPr>
              <w:pStyle w:val="Tabletext"/>
            </w:pPr>
            <w:r>
              <w:rPr>
                <w:rFonts w:ascii="Open Sans Light" w:hAnsi="Open Sans Light" w:cs="Open Sans Light"/>
                <w:color w:val="000000"/>
              </w:rPr>
              <w:t>Apply proper OSHA Safety Standards to their learning in electricity and electronics</w:t>
            </w:r>
          </w:p>
        </w:tc>
        <w:tc>
          <w:tcPr>
            <w:tcW w:w="877" w:type="dxa"/>
            <w:tcBorders>
              <w:bottom w:val="single" w:sz="8" w:space="0" w:color="auto"/>
            </w:tcBorders>
            <w:vAlign w:val="bottom"/>
          </w:tcPr>
          <w:p w14:paraId="1012989B" w14:textId="5DBA88DF" w:rsidR="00931467" w:rsidRPr="00ED28EF" w:rsidRDefault="00931467" w:rsidP="00931467">
            <w:pPr>
              <w:pStyle w:val="Tabletext"/>
              <w:rPr>
                <w:rStyle w:val="Formentry12ptopunderline"/>
              </w:rPr>
            </w:pPr>
          </w:p>
        </w:tc>
      </w:tr>
      <w:tr w:rsidR="00931467" w:rsidRPr="009F713B" w14:paraId="422523F4" w14:textId="77777777" w:rsidTr="009330C9">
        <w:tc>
          <w:tcPr>
            <w:tcW w:w="705" w:type="dxa"/>
          </w:tcPr>
          <w:p w14:paraId="0F428A28" w14:textId="77777777" w:rsidR="00931467" w:rsidRPr="00334670" w:rsidRDefault="00931467" w:rsidP="00931467">
            <w:pPr>
              <w:pStyle w:val="TableLeftcolumn"/>
            </w:pPr>
            <w:r w:rsidRPr="00334670">
              <w:t>1.2</w:t>
            </w:r>
          </w:p>
        </w:tc>
        <w:tc>
          <w:tcPr>
            <w:tcW w:w="8200" w:type="dxa"/>
            <w:tcBorders>
              <w:top w:val="nil"/>
              <w:left w:val="nil"/>
              <w:bottom w:val="nil"/>
              <w:right w:val="nil"/>
            </w:tcBorders>
            <w:shd w:val="clear" w:color="auto" w:fill="auto"/>
            <w:vAlign w:val="bottom"/>
          </w:tcPr>
          <w:p w14:paraId="06BAE4CB" w14:textId="09D0207A" w:rsidR="00931467" w:rsidRPr="00334670" w:rsidRDefault="00931467" w:rsidP="00931467">
            <w:pPr>
              <w:pStyle w:val="Tabletext"/>
            </w:pPr>
            <w:r>
              <w:rPr>
                <w:rFonts w:ascii="Open Sans Light" w:hAnsi="Open Sans Light" w:cs="Open Sans Light"/>
                <w:color w:val="000000"/>
              </w:rPr>
              <w:t>Identify and explain operation of basic electronic components, and series &amp; parallel circuit functions.</w:t>
            </w:r>
          </w:p>
        </w:tc>
        <w:tc>
          <w:tcPr>
            <w:tcW w:w="877" w:type="dxa"/>
            <w:tcBorders>
              <w:top w:val="single" w:sz="8" w:space="0" w:color="auto"/>
              <w:bottom w:val="single" w:sz="8" w:space="0" w:color="auto"/>
            </w:tcBorders>
            <w:vAlign w:val="bottom"/>
          </w:tcPr>
          <w:p w14:paraId="4AE8056E" w14:textId="5821B5D7" w:rsidR="00931467" w:rsidRPr="00ED28EF" w:rsidRDefault="00931467" w:rsidP="00931467">
            <w:pPr>
              <w:pStyle w:val="Tabletext"/>
              <w:rPr>
                <w:rStyle w:val="Formentry12ptopunderline"/>
              </w:rPr>
            </w:pPr>
          </w:p>
        </w:tc>
      </w:tr>
      <w:tr w:rsidR="00931467" w:rsidRPr="009F713B" w14:paraId="0F857F0B"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31467" w:rsidRPr="00334670" w:rsidRDefault="00931467" w:rsidP="00931467">
            <w:pPr>
              <w:pStyle w:val="TableLeftcolumn"/>
            </w:pPr>
            <w:r w:rsidRPr="00334670">
              <w:t>1.3</w:t>
            </w:r>
          </w:p>
        </w:tc>
        <w:tc>
          <w:tcPr>
            <w:tcW w:w="8200" w:type="dxa"/>
            <w:tcBorders>
              <w:top w:val="nil"/>
              <w:left w:val="nil"/>
              <w:bottom w:val="nil"/>
              <w:right w:val="nil"/>
            </w:tcBorders>
            <w:shd w:val="clear" w:color="auto" w:fill="auto"/>
            <w:vAlign w:val="bottom"/>
          </w:tcPr>
          <w:p w14:paraId="4824A4FC" w14:textId="107AAEAE" w:rsidR="00931467" w:rsidRPr="00334670" w:rsidRDefault="00931467" w:rsidP="00931467">
            <w:pPr>
              <w:pStyle w:val="Tabletext"/>
            </w:pPr>
            <w:r>
              <w:rPr>
                <w:rFonts w:ascii="Open Sans Light" w:hAnsi="Open Sans Light" w:cs="Open Sans Light"/>
                <w:color w:val="000000"/>
              </w:rPr>
              <w:t>Define and explain direct and alternating currents along with components and schematics used in electronic circuitry.</w:t>
            </w:r>
          </w:p>
        </w:tc>
        <w:tc>
          <w:tcPr>
            <w:tcW w:w="877" w:type="dxa"/>
            <w:tcBorders>
              <w:top w:val="single" w:sz="8" w:space="0" w:color="auto"/>
              <w:bottom w:val="single" w:sz="8" w:space="0" w:color="auto"/>
            </w:tcBorders>
            <w:vAlign w:val="bottom"/>
          </w:tcPr>
          <w:p w14:paraId="40DA3DE6" w14:textId="2049E95A" w:rsidR="00931467" w:rsidRPr="00ED28EF" w:rsidRDefault="00931467" w:rsidP="00931467">
            <w:pPr>
              <w:pStyle w:val="Tabletext"/>
              <w:rPr>
                <w:rStyle w:val="Formentry12ptopunderline"/>
              </w:rPr>
            </w:pPr>
          </w:p>
        </w:tc>
      </w:tr>
      <w:tr w:rsidR="00931467" w:rsidRPr="009F713B" w14:paraId="12A00709" w14:textId="77777777" w:rsidTr="009330C9">
        <w:tc>
          <w:tcPr>
            <w:tcW w:w="705" w:type="dxa"/>
          </w:tcPr>
          <w:p w14:paraId="0F677E59" w14:textId="77777777" w:rsidR="00931467" w:rsidRPr="00334670" w:rsidRDefault="00931467" w:rsidP="00931467">
            <w:pPr>
              <w:pStyle w:val="TableLeftcolumn"/>
            </w:pPr>
            <w:r w:rsidRPr="00334670">
              <w:t>1.4</w:t>
            </w:r>
          </w:p>
        </w:tc>
        <w:tc>
          <w:tcPr>
            <w:tcW w:w="8200" w:type="dxa"/>
            <w:tcBorders>
              <w:top w:val="nil"/>
              <w:left w:val="nil"/>
              <w:bottom w:val="nil"/>
              <w:right w:val="nil"/>
            </w:tcBorders>
            <w:shd w:val="clear" w:color="auto" w:fill="auto"/>
            <w:vAlign w:val="bottom"/>
          </w:tcPr>
          <w:p w14:paraId="1066DC66" w14:textId="4D8C1231" w:rsidR="00931467" w:rsidRPr="00334670" w:rsidRDefault="00931467" w:rsidP="00931467">
            <w:pPr>
              <w:pStyle w:val="Tabletext"/>
            </w:pPr>
            <w:r>
              <w:rPr>
                <w:rFonts w:ascii="Open Sans Light" w:hAnsi="Open Sans Light" w:cs="Open Sans Light"/>
                <w:color w:val="000000"/>
              </w:rPr>
              <w:t>Correctly calculate and set up lab equipment for safety, design, test, using Ohm’s law, and circuit measurements.</w:t>
            </w:r>
          </w:p>
        </w:tc>
        <w:tc>
          <w:tcPr>
            <w:tcW w:w="877" w:type="dxa"/>
            <w:tcBorders>
              <w:top w:val="single" w:sz="8" w:space="0" w:color="auto"/>
              <w:bottom w:val="single" w:sz="8" w:space="0" w:color="auto"/>
            </w:tcBorders>
            <w:vAlign w:val="bottom"/>
          </w:tcPr>
          <w:p w14:paraId="5521F425" w14:textId="4E89D8EB" w:rsidR="00931467" w:rsidRPr="00ED28EF" w:rsidRDefault="00931467" w:rsidP="00931467">
            <w:pPr>
              <w:pStyle w:val="Tabletext"/>
              <w:rPr>
                <w:rStyle w:val="Formentry12ptopunderline"/>
              </w:rPr>
            </w:pPr>
          </w:p>
        </w:tc>
      </w:tr>
      <w:tr w:rsidR="00931467" w:rsidRPr="009F713B" w14:paraId="7EDE9D68"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31467" w:rsidRPr="00334670" w:rsidRDefault="00931467" w:rsidP="00931467">
            <w:pPr>
              <w:pStyle w:val="TableLeftcolumn"/>
            </w:pPr>
            <w:r w:rsidRPr="00334670">
              <w:t>1.5</w:t>
            </w:r>
          </w:p>
        </w:tc>
        <w:tc>
          <w:tcPr>
            <w:tcW w:w="8200" w:type="dxa"/>
            <w:tcBorders>
              <w:top w:val="nil"/>
              <w:left w:val="nil"/>
              <w:bottom w:val="nil"/>
              <w:right w:val="nil"/>
            </w:tcBorders>
            <w:shd w:val="clear" w:color="auto" w:fill="auto"/>
            <w:vAlign w:val="bottom"/>
          </w:tcPr>
          <w:p w14:paraId="04CD95B0" w14:textId="11A2B87F" w:rsidR="00931467" w:rsidRPr="00334670" w:rsidRDefault="00931467" w:rsidP="00931467">
            <w:pPr>
              <w:pStyle w:val="Tabletext"/>
            </w:pPr>
            <w:r>
              <w:rPr>
                <w:rFonts w:ascii="Open Sans Light" w:hAnsi="Open Sans Light" w:cs="Open Sans Light"/>
                <w:color w:val="000000"/>
              </w:rPr>
              <w:t>Identify and explain use of circuit breaker, fuses, construction of conductors and insulator functions.</w:t>
            </w:r>
          </w:p>
        </w:tc>
        <w:tc>
          <w:tcPr>
            <w:tcW w:w="877" w:type="dxa"/>
            <w:tcBorders>
              <w:top w:val="single" w:sz="8" w:space="0" w:color="auto"/>
              <w:bottom w:val="single" w:sz="8" w:space="0" w:color="auto"/>
            </w:tcBorders>
            <w:vAlign w:val="bottom"/>
          </w:tcPr>
          <w:p w14:paraId="5DF443EC" w14:textId="19538431" w:rsidR="00931467" w:rsidRPr="00ED28EF" w:rsidRDefault="00931467" w:rsidP="00931467">
            <w:pPr>
              <w:pStyle w:val="Tabletext"/>
              <w:rPr>
                <w:rStyle w:val="Formentry12ptopunderline"/>
              </w:rPr>
            </w:pPr>
          </w:p>
        </w:tc>
      </w:tr>
      <w:tr w:rsidR="00931467" w:rsidRPr="009F713B" w14:paraId="4B1BF23C" w14:textId="77777777" w:rsidTr="009330C9">
        <w:tc>
          <w:tcPr>
            <w:tcW w:w="705" w:type="dxa"/>
          </w:tcPr>
          <w:p w14:paraId="44438898" w14:textId="3A10B774" w:rsidR="00931467" w:rsidRPr="00334670" w:rsidRDefault="00931467" w:rsidP="00931467">
            <w:pPr>
              <w:pStyle w:val="TableLeftcolumn"/>
            </w:pPr>
            <w:r>
              <w:t>1.6</w:t>
            </w:r>
          </w:p>
        </w:tc>
        <w:tc>
          <w:tcPr>
            <w:tcW w:w="8200" w:type="dxa"/>
            <w:tcBorders>
              <w:top w:val="nil"/>
              <w:left w:val="nil"/>
              <w:bottom w:val="nil"/>
              <w:right w:val="nil"/>
            </w:tcBorders>
            <w:shd w:val="clear" w:color="auto" w:fill="auto"/>
            <w:vAlign w:val="bottom"/>
          </w:tcPr>
          <w:p w14:paraId="6DDBF786" w14:textId="2A8C99AF" w:rsidR="00931467" w:rsidRPr="00334670" w:rsidRDefault="00931467" w:rsidP="00931467">
            <w:pPr>
              <w:pStyle w:val="Tabletext"/>
            </w:pPr>
            <w:r>
              <w:rPr>
                <w:rFonts w:ascii="Open Sans Light" w:hAnsi="Open Sans Light" w:cs="Open Sans Light"/>
                <w:color w:val="000000"/>
              </w:rPr>
              <w:t>Understand and explain electron theory.</w:t>
            </w:r>
          </w:p>
        </w:tc>
        <w:tc>
          <w:tcPr>
            <w:tcW w:w="877" w:type="dxa"/>
            <w:tcBorders>
              <w:top w:val="single" w:sz="8" w:space="0" w:color="auto"/>
              <w:bottom w:val="single" w:sz="8" w:space="0" w:color="auto"/>
            </w:tcBorders>
            <w:vAlign w:val="bottom"/>
          </w:tcPr>
          <w:p w14:paraId="2AB3B463" w14:textId="77777777" w:rsidR="00931467" w:rsidRPr="00ED28EF" w:rsidRDefault="00931467" w:rsidP="00931467">
            <w:pPr>
              <w:pStyle w:val="Tabletext"/>
              <w:rPr>
                <w:rStyle w:val="Formentry12ptopunderline"/>
              </w:rPr>
            </w:pPr>
          </w:p>
        </w:tc>
      </w:tr>
      <w:tr w:rsidR="00931467" w:rsidRPr="009F713B" w14:paraId="25322BA6"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557F7691" w14:textId="79299299" w:rsidR="00931467" w:rsidRPr="00334670" w:rsidRDefault="00931467" w:rsidP="00931467">
            <w:pPr>
              <w:pStyle w:val="TableLeftcolumn"/>
            </w:pPr>
            <w:r>
              <w:t>1.7</w:t>
            </w:r>
          </w:p>
        </w:tc>
        <w:tc>
          <w:tcPr>
            <w:tcW w:w="8200" w:type="dxa"/>
            <w:tcBorders>
              <w:top w:val="nil"/>
              <w:left w:val="nil"/>
              <w:bottom w:val="nil"/>
              <w:right w:val="nil"/>
            </w:tcBorders>
            <w:shd w:val="clear" w:color="auto" w:fill="auto"/>
            <w:vAlign w:val="bottom"/>
          </w:tcPr>
          <w:p w14:paraId="15F47CB5" w14:textId="6EF0953B" w:rsidR="00931467" w:rsidRPr="00334670" w:rsidRDefault="00931467" w:rsidP="00931467">
            <w:pPr>
              <w:pStyle w:val="Tabletext"/>
            </w:pPr>
            <w:r>
              <w:rPr>
                <w:rFonts w:ascii="Open Sans Light" w:hAnsi="Open Sans Light" w:cs="Open Sans Light"/>
                <w:color w:val="000000"/>
              </w:rPr>
              <w:t>Demonstrate an understanding of instrumentation schematics, control circuitry, ground protection, protective relaying, magnetism, relays, series &amp; parallel, and combination circuits.</w:t>
            </w:r>
          </w:p>
        </w:tc>
        <w:tc>
          <w:tcPr>
            <w:tcW w:w="877" w:type="dxa"/>
            <w:tcBorders>
              <w:top w:val="single" w:sz="8" w:space="0" w:color="auto"/>
              <w:bottom w:val="single" w:sz="8" w:space="0" w:color="auto"/>
            </w:tcBorders>
            <w:vAlign w:val="bottom"/>
          </w:tcPr>
          <w:p w14:paraId="5F60F209" w14:textId="77777777" w:rsidR="00931467" w:rsidRPr="00ED28EF" w:rsidRDefault="00931467" w:rsidP="00931467">
            <w:pPr>
              <w:pStyle w:val="Tabletext"/>
              <w:rPr>
                <w:rStyle w:val="Formentry12ptopunderline"/>
              </w:rPr>
            </w:pPr>
          </w:p>
        </w:tc>
      </w:tr>
      <w:tr w:rsidR="00931467" w:rsidRPr="009F713B" w14:paraId="49E93FC9" w14:textId="77777777" w:rsidTr="009330C9">
        <w:tc>
          <w:tcPr>
            <w:tcW w:w="705" w:type="dxa"/>
          </w:tcPr>
          <w:p w14:paraId="7F578C24" w14:textId="336123AB" w:rsidR="00931467" w:rsidRPr="00334670" w:rsidRDefault="00931467" w:rsidP="00931467">
            <w:pPr>
              <w:pStyle w:val="TableLeftcolumn"/>
            </w:pPr>
            <w:r>
              <w:t>1.8</w:t>
            </w:r>
          </w:p>
        </w:tc>
        <w:tc>
          <w:tcPr>
            <w:tcW w:w="8200" w:type="dxa"/>
            <w:tcBorders>
              <w:top w:val="nil"/>
              <w:left w:val="nil"/>
              <w:bottom w:val="nil"/>
              <w:right w:val="nil"/>
            </w:tcBorders>
            <w:shd w:val="clear" w:color="auto" w:fill="auto"/>
            <w:vAlign w:val="bottom"/>
          </w:tcPr>
          <w:p w14:paraId="5CA82BC6" w14:textId="1E99DD4A" w:rsidR="00931467" w:rsidRPr="00334670" w:rsidRDefault="00931467" w:rsidP="00931467">
            <w:pPr>
              <w:pStyle w:val="Tabletext"/>
            </w:pPr>
            <w:r>
              <w:rPr>
                <w:rFonts w:ascii="Open Sans Light" w:hAnsi="Open Sans Light" w:cs="Open Sans Light"/>
                <w:color w:val="000000"/>
              </w:rPr>
              <w:t>Explain theory of plant operations including motors, generators, transformers, and auxiliary systems.</w:t>
            </w:r>
          </w:p>
        </w:tc>
        <w:tc>
          <w:tcPr>
            <w:tcW w:w="877" w:type="dxa"/>
            <w:tcBorders>
              <w:top w:val="single" w:sz="8" w:space="0" w:color="auto"/>
              <w:bottom w:val="single" w:sz="8" w:space="0" w:color="auto"/>
            </w:tcBorders>
            <w:vAlign w:val="bottom"/>
          </w:tcPr>
          <w:p w14:paraId="3AA43DF2" w14:textId="77777777" w:rsidR="00931467" w:rsidRPr="00ED28EF" w:rsidRDefault="00931467" w:rsidP="00931467">
            <w:pPr>
              <w:pStyle w:val="Tabletext"/>
              <w:rPr>
                <w:rStyle w:val="Formentry12ptopunderline"/>
              </w:rPr>
            </w:pPr>
          </w:p>
        </w:tc>
      </w:tr>
      <w:tr w:rsidR="00931467" w:rsidRPr="009F713B" w14:paraId="6BB6B863"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3B707BF3" w14:textId="0599792C" w:rsidR="00931467" w:rsidRPr="00334670" w:rsidRDefault="00931467" w:rsidP="00931467">
            <w:pPr>
              <w:pStyle w:val="TableLeftcolumn"/>
            </w:pPr>
            <w:r>
              <w:t>1.9</w:t>
            </w:r>
          </w:p>
        </w:tc>
        <w:tc>
          <w:tcPr>
            <w:tcW w:w="8200" w:type="dxa"/>
            <w:tcBorders>
              <w:top w:val="nil"/>
              <w:left w:val="nil"/>
              <w:bottom w:val="nil"/>
              <w:right w:val="nil"/>
            </w:tcBorders>
            <w:shd w:val="clear" w:color="auto" w:fill="auto"/>
            <w:vAlign w:val="bottom"/>
          </w:tcPr>
          <w:p w14:paraId="654FE361" w14:textId="0FCB263E" w:rsidR="00931467" w:rsidRPr="00334670" w:rsidRDefault="00931467" w:rsidP="00931467">
            <w:pPr>
              <w:pStyle w:val="Tabletext"/>
            </w:pPr>
            <w:r>
              <w:rPr>
                <w:rFonts w:ascii="Open Sans Light" w:hAnsi="Open Sans Light" w:cs="Open Sans Light"/>
                <w:color w:val="000000"/>
              </w:rPr>
              <w:t>Diagnose problems and perform maintenance on electrical supply systems, electrical controls, resistive components, and rotating equipment</w:t>
            </w:r>
          </w:p>
        </w:tc>
        <w:tc>
          <w:tcPr>
            <w:tcW w:w="877" w:type="dxa"/>
            <w:tcBorders>
              <w:top w:val="single" w:sz="8" w:space="0" w:color="auto"/>
              <w:bottom w:val="single" w:sz="8" w:space="0" w:color="auto"/>
            </w:tcBorders>
            <w:vAlign w:val="bottom"/>
          </w:tcPr>
          <w:p w14:paraId="44D2F2BB" w14:textId="77777777" w:rsidR="00931467" w:rsidRPr="00ED28EF" w:rsidRDefault="00931467" w:rsidP="00931467">
            <w:pPr>
              <w:pStyle w:val="Tabletext"/>
              <w:rPr>
                <w:rStyle w:val="Formentry12ptopunderline"/>
              </w:rPr>
            </w:pPr>
          </w:p>
        </w:tc>
      </w:tr>
      <w:tr w:rsidR="00931467" w:rsidRPr="009F713B" w14:paraId="3BCAA44D" w14:textId="77777777" w:rsidTr="009330C9">
        <w:tc>
          <w:tcPr>
            <w:tcW w:w="705" w:type="dxa"/>
          </w:tcPr>
          <w:p w14:paraId="22475986" w14:textId="4CB6F9D6" w:rsidR="00931467" w:rsidRPr="00334670" w:rsidRDefault="00931467" w:rsidP="00931467">
            <w:pPr>
              <w:pStyle w:val="TableLeftcolumn"/>
            </w:pPr>
            <w:r>
              <w:t>1.10</w:t>
            </w:r>
          </w:p>
        </w:tc>
        <w:tc>
          <w:tcPr>
            <w:tcW w:w="8200" w:type="dxa"/>
            <w:tcBorders>
              <w:top w:val="nil"/>
              <w:left w:val="nil"/>
              <w:bottom w:val="nil"/>
              <w:right w:val="nil"/>
            </w:tcBorders>
            <w:shd w:val="clear" w:color="auto" w:fill="auto"/>
            <w:vAlign w:val="bottom"/>
          </w:tcPr>
          <w:p w14:paraId="2642276C" w14:textId="7F86E180" w:rsidR="00931467" w:rsidRPr="00334670" w:rsidRDefault="00931467" w:rsidP="00931467">
            <w:pPr>
              <w:pStyle w:val="Tabletext"/>
            </w:pPr>
            <w:r>
              <w:rPr>
                <w:rFonts w:ascii="Open Sans Light" w:hAnsi="Open Sans Light" w:cs="Open Sans Light"/>
                <w:color w:val="000000"/>
              </w:rPr>
              <w:t>Identify and explain use of battery systems, electrical distribution, emergency power, and transformer and auxiliary systems.</w:t>
            </w:r>
          </w:p>
        </w:tc>
        <w:tc>
          <w:tcPr>
            <w:tcW w:w="877" w:type="dxa"/>
            <w:tcBorders>
              <w:top w:val="single" w:sz="8" w:space="0" w:color="auto"/>
              <w:bottom w:val="single" w:sz="8" w:space="0" w:color="auto"/>
            </w:tcBorders>
            <w:vAlign w:val="bottom"/>
          </w:tcPr>
          <w:p w14:paraId="52EF277C" w14:textId="77777777" w:rsidR="00931467" w:rsidRPr="00ED28EF" w:rsidRDefault="00931467" w:rsidP="00931467">
            <w:pPr>
              <w:pStyle w:val="Tabletext"/>
              <w:rPr>
                <w:rStyle w:val="Formentry12ptopunderline"/>
              </w:rPr>
            </w:pPr>
          </w:p>
        </w:tc>
      </w:tr>
      <w:tr w:rsidR="00931467" w:rsidRPr="009F713B" w14:paraId="585B0E8A" w14:textId="77777777" w:rsidTr="009330C9">
        <w:trPr>
          <w:cnfStyle w:val="000000100000" w:firstRow="0" w:lastRow="0" w:firstColumn="0" w:lastColumn="0" w:oddVBand="0" w:evenVBand="0" w:oddHBand="1" w:evenHBand="0" w:firstRowFirstColumn="0" w:firstRowLastColumn="0" w:lastRowFirstColumn="0" w:lastRowLastColumn="0"/>
        </w:trPr>
        <w:tc>
          <w:tcPr>
            <w:tcW w:w="705" w:type="dxa"/>
          </w:tcPr>
          <w:p w14:paraId="03DB3664" w14:textId="701D0D09" w:rsidR="00931467" w:rsidRPr="00334670" w:rsidRDefault="00931467" w:rsidP="00931467">
            <w:pPr>
              <w:pStyle w:val="TableLeftcolumn"/>
            </w:pPr>
            <w:r>
              <w:t>1.11</w:t>
            </w:r>
          </w:p>
        </w:tc>
        <w:tc>
          <w:tcPr>
            <w:tcW w:w="8200" w:type="dxa"/>
            <w:tcBorders>
              <w:top w:val="nil"/>
              <w:left w:val="nil"/>
              <w:bottom w:val="nil"/>
              <w:right w:val="nil"/>
            </w:tcBorders>
            <w:shd w:val="clear" w:color="auto" w:fill="auto"/>
            <w:vAlign w:val="bottom"/>
          </w:tcPr>
          <w:p w14:paraId="0BC25407" w14:textId="7485E88D" w:rsidR="00931467" w:rsidRPr="00334670" w:rsidRDefault="00931467" w:rsidP="00931467">
            <w:pPr>
              <w:pStyle w:val="Tabletext"/>
            </w:pPr>
            <w:r>
              <w:rPr>
                <w:rFonts w:ascii="Open Sans Light" w:hAnsi="Open Sans Light" w:cs="Open Sans Light"/>
                <w:color w:val="000000"/>
              </w:rPr>
              <w:t>Identify and explain use of advanced electronic theory (including operational amplifiers and integrated circuits), digital electronics, circuit timing, and process measurements.</w:t>
            </w:r>
          </w:p>
        </w:tc>
        <w:tc>
          <w:tcPr>
            <w:tcW w:w="877" w:type="dxa"/>
            <w:tcBorders>
              <w:top w:val="single" w:sz="8" w:space="0" w:color="auto"/>
              <w:bottom w:val="single" w:sz="8" w:space="0" w:color="auto"/>
            </w:tcBorders>
            <w:vAlign w:val="bottom"/>
          </w:tcPr>
          <w:p w14:paraId="391E3EC6" w14:textId="77777777" w:rsidR="00931467" w:rsidRPr="00ED28EF" w:rsidRDefault="00931467" w:rsidP="00931467">
            <w:pPr>
              <w:pStyle w:val="Tabletext"/>
              <w:rPr>
                <w:rStyle w:val="Formentry12ptopunderline"/>
              </w:rPr>
            </w:pPr>
          </w:p>
        </w:tc>
      </w:tr>
      <w:tr w:rsidR="00931467" w:rsidRPr="009F713B" w14:paraId="7E1A3DEC" w14:textId="77777777" w:rsidTr="009330C9">
        <w:tc>
          <w:tcPr>
            <w:tcW w:w="705" w:type="dxa"/>
          </w:tcPr>
          <w:p w14:paraId="2CC44E42" w14:textId="6EE5D5E8" w:rsidR="00931467" w:rsidRPr="00334670" w:rsidRDefault="00931467" w:rsidP="00931467">
            <w:pPr>
              <w:pStyle w:val="TableLeftcolumn"/>
            </w:pPr>
            <w:r>
              <w:t>1.12</w:t>
            </w:r>
          </w:p>
        </w:tc>
        <w:tc>
          <w:tcPr>
            <w:tcW w:w="8200" w:type="dxa"/>
            <w:tcBorders>
              <w:top w:val="nil"/>
              <w:left w:val="nil"/>
              <w:bottom w:val="nil"/>
              <w:right w:val="nil"/>
            </w:tcBorders>
            <w:shd w:val="clear" w:color="auto" w:fill="auto"/>
            <w:vAlign w:val="bottom"/>
          </w:tcPr>
          <w:p w14:paraId="01FB11CC" w14:textId="50376F92" w:rsidR="00931467" w:rsidRPr="00334670" w:rsidRDefault="00931467" w:rsidP="00931467">
            <w:pPr>
              <w:pStyle w:val="Tabletext"/>
            </w:pPr>
            <w:r>
              <w:rPr>
                <w:rFonts w:ascii="Open Sans Light" w:hAnsi="Open Sans Light" w:cs="Open Sans Light"/>
                <w:color w:val="000000"/>
              </w:rPr>
              <w:t>Maintain, troubleshoot, and repair electronic equipment, signal converters, electrical components, sensors and detectors, instrumentation, actuators, and auxiliary equipment.</w:t>
            </w:r>
          </w:p>
        </w:tc>
        <w:tc>
          <w:tcPr>
            <w:tcW w:w="877" w:type="dxa"/>
            <w:tcBorders>
              <w:top w:val="single" w:sz="8" w:space="0" w:color="auto"/>
              <w:bottom w:val="single" w:sz="8" w:space="0" w:color="auto"/>
            </w:tcBorders>
            <w:vAlign w:val="bottom"/>
          </w:tcPr>
          <w:p w14:paraId="17E66E18" w14:textId="77777777" w:rsidR="00931467" w:rsidRPr="00ED28EF" w:rsidRDefault="00931467" w:rsidP="00931467">
            <w:pPr>
              <w:pStyle w:val="Tabletext"/>
              <w:rPr>
                <w:rStyle w:val="Formentry12ptopunderline"/>
              </w:rPr>
            </w:pPr>
          </w:p>
        </w:tc>
      </w:tr>
    </w:tbl>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69A2E56" w:rsidR="004E0952" w:rsidRPr="00202D35" w:rsidRDefault="0093146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21A2FEF" w:rsidR="004E0952" w:rsidRPr="00202D35" w:rsidRDefault="0093146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B69877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31467">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0A2827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31467">
      <w:rPr>
        <w:rStyle w:val="Strong"/>
      </w:rPr>
      <w:t>Advanced Electricity &amp; Electronics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31467">
      <w:rPr>
        <w:rStyle w:val="Strong"/>
      </w:rPr>
      <w:t>41270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3146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277563784">
      <w:bodyDiv w:val="1"/>
      <w:marLeft w:val="0"/>
      <w:marRight w:val="0"/>
      <w:marTop w:val="0"/>
      <w:marBottom w:val="0"/>
      <w:divBdr>
        <w:top w:val="none" w:sz="0" w:space="0" w:color="auto"/>
        <w:left w:val="none" w:sz="0" w:space="0" w:color="auto"/>
        <w:bottom w:val="none" w:sz="0" w:space="0" w:color="auto"/>
        <w:right w:val="none" w:sz="0" w:space="0" w:color="auto"/>
      </w:divBdr>
    </w:div>
    <w:div w:id="1582639492">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9E3821"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9E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3721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Electricity &amp; Electronics</dc:title>
  <dc:subject>41270</dc:subject>
  <dc:creator>Cheryl Franklin</dc:creator>
  <cp:keywords/>
  <dc:description>0.5</dc:description>
  <cp:lastModifiedBy>Barbara A. Bahm</cp:lastModifiedBy>
  <cp:revision>2</cp:revision>
  <cp:lastPrinted>2023-05-25T21:45:00Z</cp:lastPrinted>
  <dcterms:created xsi:type="dcterms:W3CDTF">2023-07-24T20:31:00Z</dcterms:created>
  <dcterms:modified xsi:type="dcterms:W3CDTF">2023-07-24T20:31:00Z</dcterms:modified>
  <cp:category/>
</cp:coreProperties>
</file>