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028E9D7C"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C81E27">
        <w:rPr>
          <w:color w:val="12284C" w:themeColor="text2"/>
          <w:sz w:val="28"/>
          <w:szCs w:val="36"/>
        </w:rPr>
        <w:t>Plant &amp; Animal Science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C81E27">
        <w:rPr>
          <w:color w:val="12284C" w:themeColor="text2"/>
          <w:sz w:val="28"/>
          <w:szCs w:val="36"/>
        </w:rPr>
        <w:t>18301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C81E27">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852A24C" w14:textId="77777777" w:rsidR="00C81E27" w:rsidRDefault="00C81E27" w:rsidP="00C81E27">
      <w:pPr>
        <w:spacing w:before="0" w:after="0"/>
        <w:rPr>
          <w:rStyle w:val="Regular"/>
        </w:rPr>
      </w:pPr>
    </w:p>
    <w:p w14:paraId="1AA40161" w14:textId="15F71322" w:rsidR="00C81E27" w:rsidRPr="00C5033F" w:rsidRDefault="009C4EE4" w:rsidP="00C81E27">
      <w:pPr>
        <w:spacing w:before="0" w:after="0"/>
        <w:rPr>
          <w:rFonts w:eastAsia="Times New Roman" w:cstheme="minorHAnsi"/>
          <w:color w:val="000000"/>
          <w:kern w:val="0"/>
          <w:sz w:val="20"/>
          <w:szCs w:val="20"/>
          <w14:ligatures w14:val="none"/>
        </w:rPr>
      </w:pPr>
      <w:r w:rsidRPr="000C754C">
        <w:rPr>
          <w:rStyle w:val="Regular"/>
        </w:rPr>
        <w:t>Pathways and CIP Codes:</w:t>
      </w:r>
      <w:r w:rsidR="005C0B0E" w:rsidRPr="005C0B0E">
        <w:t xml:space="preserve"> </w:t>
      </w:r>
      <w:r w:rsidR="005C0B0E" w:rsidRPr="00C5033F">
        <w:rPr>
          <w:rStyle w:val="Regular"/>
          <w:rFonts w:asciiTheme="minorHAnsi" w:hAnsiTheme="minorHAnsi" w:cstheme="minorHAnsi"/>
        </w:rPr>
        <w:t>Animal Science, Health, and Related Industries (01.0901); Diversified Agricultural Science (01.0000); Plant Science and Industry Operations (01.1101).</w:t>
      </w:r>
      <w:r w:rsidR="00C81E27" w:rsidRPr="00C5033F">
        <w:rPr>
          <w:rFonts w:cstheme="minorHAnsi"/>
          <w:color w:val="000000"/>
          <w:sz w:val="20"/>
          <w:szCs w:val="20"/>
        </w:rPr>
        <w:t xml:space="preserve"> </w:t>
      </w:r>
    </w:p>
    <w:p w14:paraId="3D573493" w14:textId="77777777" w:rsidR="00C81E27" w:rsidRDefault="00C81E27" w:rsidP="00C81E27">
      <w:pPr>
        <w:spacing w:before="0" w:after="0"/>
        <w:rPr>
          <w:rFonts w:ascii="Open Sans Light" w:eastAsia="Times New Roman" w:hAnsi="Open Sans Light" w:cs="Open Sans Light"/>
          <w:color w:val="000000"/>
          <w:kern w:val="0"/>
          <w:sz w:val="20"/>
          <w:szCs w:val="20"/>
          <w14:ligatures w14:val="none"/>
        </w:rPr>
      </w:pPr>
    </w:p>
    <w:p w14:paraId="2AF2247F" w14:textId="266EDEFA" w:rsidR="00C81E27" w:rsidRPr="00C81E27" w:rsidRDefault="009C4EE4" w:rsidP="00C81E27">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C81E27" w:rsidRPr="00C81E27">
        <w:rPr>
          <w:rFonts w:ascii="Open Sans Light" w:eastAsia="Times New Roman" w:hAnsi="Open Sans Light" w:cs="Open Sans Light"/>
          <w:b/>
          <w:bCs/>
          <w:color w:val="000000"/>
          <w:kern w:val="0"/>
          <w:sz w:val="20"/>
          <w:szCs w:val="20"/>
          <w14:ligatures w14:val="none"/>
        </w:rPr>
        <w:t>Technical Level:</w:t>
      </w:r>
      <w:r w:rsidR="00C81E27" w:rsidRPr="00C81E27">
        <w:rPr>
          <w:rFonts w:ascii="Open Sans Light" w:eastAsia="Times New Roman" w:hAnsi="Open Sans Light" w:cs="Open Sans Light"/>
          <w:color w:val="000000"/>
          <w:kern w:val="0"/>
          <w:sz w:val="20"/>
          <w:szCs w:val="20"/>
          <w14:ligatures w14:val="none"/>
        </w:rPr>
        <w:t xml:space="preserve"> Agricultural Production courses combine content related to animal and plant production, providing comprehensive coverage of the production functions of the agricultural industry. These courses typically cover such topics as care and management of farm animals, crop production and harvesting, plant and animal insect and disease control, efficient resource management, and farm management.</w:t>
      </w:r>
    </w:p>
    <w:p w14:paraId="7E8E9B26" w14:textId="77777777" w:rsidR="0025258A" w:rsidRDefault="0025258A" w:rsidP="0025258A">
      <w:pPr>
        <w:autoSpaceDE w:val="0"/>
        <w:autoSpaceDN w:val="0"/>
        <w:rPr>
          <w:rFonts w:cstheme="minorHAnsi"/>
          <w:color w:val="000000"/>
        </w:rPr>
      </w:pPr>
      <w:r>
        <w:rPr>
          <w:rFonts w:ascii="Open Sans" w:eastAsia="Times New Roman" w:hAnsi="Open Sans" w:cs="Open Sans"/>
          <w:color w:val="000000"/>
          <w:kern w:val="0"/>
          <w14:ligatures w14:val="none"/>
        </w:rPr>
        <w:t>Special Note</w:t>
      </w:r>
      <w:r>
        <w:rPr>
          <w:rFonts w:ascii="Open Sans Light" w:eastAsia="Times New Roman" w:hAnsi="Open Sans Light" w:cs="Open Sans Light"/>
          <w:color w:val="000000"/>
          <w:kern w:val="0"/>
          <w:sz w:val="20"/>
          <w:szCs w:val="20"/>
          <w14:ligatures w14:val="none"/>
        </w:rPr>
        <w:t xml:space="preserve">: </w:t>
      </w:r>
      <w:r>
        <w:rPr>
          <w:rFonts w:cstheme="minorHAnsi"/>
          <w:color w:val="000000"/>
        </w:rPr>
        <w:t xml:space="preserve">The AFNR College and Career Ready Skills are to be taught throughout the course utilizing FFA and SAE programming found at the </w:t>
      </w:r>
      <w:r>
        <w:rPr>
          <w:rFonts w:cstheme="minorHAnsi"/>
          <w:color w:val="0563C2"/>
        </w:rPr>
        <w:t xml:space="preserve">Kansas Ag Ed </w:t>
      </w:r>
      <w:r>
        <w:rPr>
          <w:rFonts w:cstheme="minorHAnsi"/>
          <w:color w:val="000000"/>
        </w:rPr>
        <w:t xml:space="preserve">website. Specific activities may be found in the SAE for All Teachers Guide and at National FFA.org. The AFNR College and Career Ready Skills competencies can be found at </w:t>
      </w:r>
      <w:r>
        <w:rPr>
          <w:rFonts w:cstheme="minorHAnsi"/>
          <w:color w:val="0563C2"/>
        </w:rPr>
        <w:t>Kansas</w:t>
      </w:r>
      <w:r>
        <w:rPr>
          <w:rFonts w:cstheme="minorHAnsi"/>
          <w:color w:val="000000"/>
        </w:rPr>
        <w:t xml:space="preserve"> </w:t>
      </w:r>
      <w:r>
        <w:rPr>
          <w:rFonts w:cstheme="minorHAnsi"/>
          <w:color w:val="0563C2"/>
        </w:rPr>
        <w:t>Ag Ed</w:t>
      </w:r>
      <w:r>
        <w:rPr>
          <w:rFonts w:cstheme="minorHAnsi"/>
          <w:color w:val="000000"/>
        </w:rPr>
        <w:t>.</w:t>
      </w:r>
    </w:p>
    <w:p w14:paraId="3FE30A60" w14:textId="77777777" w:rsidR="0025258A" w:rsidRDefault="0025258A" w:rsidP="0025258A">
      <w:pPr>
        <w:autoSpaceDE w:val="0"/>
        <w:autoSpaceDN w:val="0"/>
        <w:spacing w:after="0"/>
        <w:rPr>
          <w:rFonts w:cstheme="minorHAnsi"/>
          <w:color w:val="000000"/>
        </w:rPr>
      </w:pPr>
      <w:r>
        <w:rPr>
          <w:rFonts w:ascii="Open Sans" w:hAnsi="Open Sans" w:cs="Open Sans"/>
          <w:color w:val="000000"/>
        </w:rPr>
        <w:t>Opportunities in Agriculture Education &amp; FFA:</w:t>
      </w:r>
      <w:r>
        <w:rPr>
          <w:rFonts w:cstheme="minorHAnsi"/>
          <w:b/>
          <w:bCs/>
          <w:color w:val="000000"/>
        </w:rPr>
        <w:t xml:space="preserve"> </w:t>
      </w:r>
      <w:r>
        <w:rPr>
          <w:rFonts w:cstheme="minorHAnsi"/>
          <w:color w:val="000000"/>
        </w:rPr>
        <w:t xml:space="preserve">Classroom and laboratory instruction integrates and/or is supplemented by experiential, project, and leadership and personal development through FFA .Students should be introduced to FFA through leadership activities and College and Career Ready Skills. Specific FFA information and activities may be found in the “National FFA Student Handbook, 16thedition”. Student activities, scoring rubrics, grading examples, and teacher lessons are all found in the “FFA Student Handbook Teachers Guide”. Additional information can be found at </w:t>
      </w:r>
      <w:hyperlink r:id="rId8" w:history="1">
        <w:r>
          <w:rPr>
            <w:rStyle w:val="Hyperlink"/>
            <w:rFonts w:cstheme="minorHAnsi"/>
          </w:rPr>
          <w:t>www.ffa.org</w:t>
        </w:r>
      </w:hyperlink>
      <w:r>
        <w:rPr>
          <w:rFonts w:cstheme="minorHAnsi"/>
          <w:color w:val="000000"/>
        </w:rPr>
        <w:t>.</w:t>
      </w:r>
    </w:p>
    <w:p w14:paraId="4FBDB71A" w14:textId="4F74D5DD" w:rsidR="009C4EE4" w:rsidRPr="0025258A" w:rsidRDefault="0025258A" w:rsidP="0025258A">
      <w:pPr>
        <w:autoSpaceDE w:val="0"/>
        <w:autoSpaceDN w:val="0"/>
        <w:rPr>
          <w:rStyle w:val="Regular"/>
          <w:rFonts w:asciiTheme="minorHAnsi" w:hAnsiTheme="minorHAnsi" w:cstheme="minorHAnsi"/>
          <w:b/>
          <w:bCs/>
        </w:rPr>
      </w:pPr>
      <w:r>
        <w:rPr>
          <w:rFonts w:ascii="Open Sans" w:hAnsi="Open Sans" w:cs="Open Sans"/>
          <w:color w:val="000000"/>
        </w:rPr>
        <w:t>Workplace Skills, Supervised Agricultural Experience and Record Keeping:</w:t>
      </w:r>
      <w:r>
        <w:rPr>
          <w:rFonts w:cstheme="minorHAnsi"/>
          <w:color w:val="000000"/>
        </w:rPr>
        <w:t xml:space="preserve"> Classroom and laboratory instruction integrates</w:t>
      </w:r>
      <w:r>
        <w:rPr>
          <w:rFonts w:cstheme="minorHAnsi"/>
          <w:b/>
          <w:bCs/>
          <w:color w:val="000000"/>
        </w:rPr>
        <w:t xml:space="preserve"> </w:t>
      </w:r>
      <w:r>
        <w:rPr>
          <w:rFonts w:cstheme="minorHAnsi"/>
          <w:color w:val="000000"/>
        </w:rPr>
        <w:t xml:space="preserve">and/or is supplemented by experiential, project, and work based learning through SAE. Specific SAE activities that support the College and Career Ready Skills may be found in the “SAE for All Guide”. Students should be introduced to Foundational SAE’s and the AET student portfolio system. Student activities, scoring rubrics, grading examples, and teacher lessons are all found in the “SAE for All Teachers Guide”. Additional information is found in the SAE Individual Learning Guides and Teacher Editions and in the AFNR College and Career Ready Competency Profile found at </w:t>
      </w:r>
      <w:r>
        <w:rPr>
          <w:rFonts w:cstheme="minorHAnsi"/>
          <w:i/>
          <w:iCs/>
          <w:color w:val="0563C2"/>
        </w:rPr>
        <w:t>Kansas Ag</w:t>
      </w:r>
      <w:r>
        <w:rPr>
          <w:rFonts w:cstheme="minorHAnsi"/>
          <w:color w:val="000000"/>
        </w:rPr>
        <w:t xml:space="preserve"> </w:t>
      </w:r>
      <w:r>
        <w:rPr>
          <w:rFonts w:cstheme="minorHAnsi"/>
          <w:i/>
          <w:iCs/>
          <w:color w:val="0563C2"/>
        </w:rPr>
        <w:t>Ed.</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44D53313" w14:textId="46AB7DEF" w:rsidR="003F6B24" w:rsidRPr="003F6B24" w:rsidRDefault="003F6B24" w:rsidP="003F6B24">
      <w:pPr>
        <w:keepNext/>
        <w:keepLines/>
        <w:spacing w:before="240" w:after="0"/>
        <w:outlineLvl w:val="1"/>
        <w:rPr>
          <w:rFonts w:ascii="Open Sans" w:eastAsiaTheme="majorEastAsia" w:hAnsi="Open Sans" w:cs="Open Sans"/>
          <w:caps/>
          <w:noProof/>
          <w:color w:val="003F65" w:themeColor="accent1" w:themeShade="BF"/>
          <w:sz w:val="20"/>
          <w:szCs w:val="20"/>
        </w:rPr>
      </w:pPr>
      <w:r w:rsidRPr="003F6B24">
        <w:rPr>
          <w:rFonts w:ascii="Open Sans" w:eastAsiaTheme="majorEastAsia" w:hAnsi="Open Sans" w:cs="Open Sans"/>
          <w:caps/>
          <w:noProof/>
          <w:color w:val="003F65" w:themeColor="accent1" w:themeShade="BF"/>
          <w:sz w:val="20"/>
          <w:szCs w:val="20"/>
        </w:rPr>
        <w:t xml:space="preserve">Benchmark 1: </w:t>
      </w:r>
      <w:sdt>
        <w:sdtPr>
          <w:rPr>
            <w:rFonts w:ascii="Open Sans" w:eastAsiaTheme="majorEastAsia" w:hAnsi="Open Sans" w:cs="Open Sans"/>
            <w:caps/>
            <w:noProof/>
            <w:color w:val="003F65" w:themeColor="accent1" w:themeShade="BF"/>
            <w:sz w:val="20"/>
            <w:szCs w:val="20"/>
          </w:rPr>
          <w:id w:val="-1253581834"/>
          <w:placeholder>
            <w:docPart w:val="29ADA291574642508E010B12054BF5EC"/>
          </w:placeholder>
        </w:sdtPr>
        <w:sdtEndPr/>
        <w:sdtContent>
          <w:r>
            <w:rPr>
              <w:rFonts w:ascii="Open Sans" w:eastAsiaTheme="majorEastAsia" w:hAnsi="Open Sans" w:cs="Open Sans"/>
              <w:caps/>
              <w:noProof/>
              <w:color w:val="003F65" w:themeColor="accent1" w:themeShade="BF"/>
              <w:sz w:val="20"/>
              <w:szCs w:val="20"/>
            </w:rPr>
            <w:t>Agribusiness -</w:t>
          </w:r>
          <w:r w:rsidRPr="003F6B24">
            <w:t xml:space="preserve"> </w:t>
          </w:r>
          <w:r w:rsidRPr="003F6B24">
            <w:rPr>
              <w:rFonts w:ascii="Open Sans" w:eastAsiaTheme="majorEastAsia" w:hAnsi="Open Sans" w:cs="Open Sans"/>
              <w:caps/>
              <w:noProof/>
              <w:color w:val="003F65" w:themeColor="accent1" w:themeShade="BF"/>
              <w:sz w:val="20"/>
              <w:szCs w:val="20"/>
            </w:rPr>
            <w:t>Record Keeping &amp; Accounting Fundamentals</w:t>
          </w:r>
          <w:r>
            <w:rPr>
              <w:rFonts w:ascii="Open Sans" w:eastAsiaTheme="majorEastAsia" w:hAnsi="Open Sans" w:cs="Open Sans"/>
              <w:caps/>
              <w:noProof/>
              <w:color w:val="003F65" w:themeColor="accent1" w:themeShade="BF"/>
              <w:sz w:val="20"/>
              <w:szCs w:val="20"/>
            </w:rPr>
            <w:t xml:space="preserve"> </w:t>
          </w:r>
        </w:sdtContent>
      </w:sdt>
    </w:p>
    <w:p w14:paraId="42152942" w14:textId="77777777" w:rsidR="003F6B24" w:rsidRPr="003F6B24" w:rsidRDefault="003F6B24" w:rsidP="003F6B24">
      <w:pPr>
        <w:keepNext/>
        <w:keepLines/>
        <w:spacing w:before="0" w:after="60" w:line="240" w:lineRule="auto"/>
        <w:outlineLvl w:val="2"/>
        <w:rPr>
          <w:rFonts w:ascii="Open Sans" w:eastAsiaTheme="majorEastAsia" w:hAnsi="Open Sans" w:cs="Open Sans"/>
          <w:noProof/>
          <w:sz w:val="20"/>
          <w:szCs w:val="28"/>
        </w:rPr>
      </w:pPr>
      <w:r w:rsidRPr="003F6B24">
        <w:rPr>
          <w:rFonts w:ascii="Open Sans" w:eastAsiaTheme="majorEastAsia" w:hAnsi="Open Sans" w:cs="Open Sans"/>
          <w:noProof/>
          <w:sz w:val="20"/>
          <w:szCs w:val="28"/>
        </w:rP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F6B24" w:rsidRPr="003F6B24" w14:paraId="526ACFA3" w14:textId="77777777" w:rsidTr="000511E8">
        <w:trPr>
          <w:cnfStyle w:val="100000000000" w:firstRow="1" w:lastRow="0" w:firstColumn="0" w:lastColumn="0" w:oddVBand="0" w:evenVBand="0" w:oddHBand="0" w:evenHBand="0" w:firstRowFirstColumn="0" w:firstRowLastColumn="0" w:lastRowFirstColumn="0" w:lastRowLastColumn="0"/>
          <w:tblHeader/>
        </w:trPr>
        <w:tc>
          <w:tcPr>
            <w:tcW w:w="705" w:type="dxa"/>
          </w:tcPr>
          <w:p w14:paraId="40DC9C26" w14:textId="77777777" w:rsidR="003F6B24" w:rsidRPr="003F6B24" w:rsidRDefault="003F6B24" w:rsidP="003F6B24">
            <w:pPr>
              <w:spacing w:before="0" w:after="0"/>
              <w:jc w:val="right"/>
              <w:rPr>
                <w:rFonts w:ascii="Open Sans" w:hAnsi="Open Sans" w:cs="Open Sans Light"/>
                <w:b w:val="0"/>
                <w:bCs w:val="0"/>
                <w:caps/>
                <w:color w:val="000000"/>
                <w:sz w:val="14"/>
                <w:szCs w:val="14"/>
              </w:rPr>
            </w:pPr>
            <w:r w:rsidRPr="003F6B24">
              <w:rPr>
                <w:rFonts w:ascii="Open Sans" w:hAnsi="Open Sans" w:cs="Open Sans Light"/>
                <w:caps/>
                <w:color w:val="000000"/>
                <w:sz w:val="14"/>
                <w:szCs w:val="14"/>
              </w:rPr>
              <w:t>#</w:t>
            </w:r>
          </w:p>
        </w:tc>
        <w:tc>
          <w:tcPr>
            <w:tcW w:w="8200" w:type="dxa"/>
          </w:tcPr>
          <w:p w14:paraId="6A5F291B" w14:textId="77777777" w:rsidR="003F6B24" w:rsidRPr="003F6B24" w:rsidRDefault="003F6B24" w:rsidP="003F6B24">
            <w:pPr>
              <w:spacing w:before="0" w:after="0"/>
              <w:rPr>
                <w:rFonts w:ascii="Open Sans" w:hAnsi="Open Sans" w:cs="Open Sans Light"/>
                <w:b w:val="0"/>
                <w:bCs w:val="0"/>
                <w:caps/>
                <w:color w:val="000000"/>
                <w:sz w:val="14"/>
                <w:szCs w:val="14"/>
              </w:rPr>
            </w:pPr>
            <w:r w:rsidRPr="003F6B24">
              <w:rPr>
                <w:rFonts w:ascii="Open Sans" w:hAnsi="Open Sans" w:cs="Open Sans Light"/>
                <w:caps/>
                <w:color w:val="000000"/>
                <w:sz w:val="14"/>
                <w:szCs w:val="14"/>
              </w:rPr>
              <w:t>DESCRIPTION</w:t>
            </w:r>
          </w:p>
        </w:tc>
        <w:tc>
          <w:tcPr>
            <w:tcW w:w="877" w:type="dxa"/>
          </w:tcPr>
          <w:p w14:paraId="5FB8DFB3" w14:textId="77777777" w:rsidR="003F6B24" w:rsidRPr="003F6B24" w:rsidRDefault="003F6B24" w:rsidP="003F6B24">
            <w:pPr>
              <w:spacing w:before="0" w:after="0"/>
              <w:rPr>
                <w:rFonts w:ascii="Open Sans" w:hAnsi="Open Sans" w:cs="Open Sans Light"/>
                <w:b w:val="0"/>
                <w:bCs w:val="0"/>
                <w:caps/>
                <w:color w:val="000000"/>
                <w:sz w:val="14"/>
                <w:szCs w:val="14"/>
              </w:rPr>
            </w:pPr>
            <w:r w:rsidRPr="003F6B24">
              <w:rPr>
                <w:rFonts w:ascii="Open Sans" w:hAnsi="Open Sans" w:cs="Open Sans Light"/>
                <w:caps/>
                <w:color w:val="000000"/>
                <w:sz w:val="14"/>
                <w:szCs w:val="14"/>
              </w:rPr>
              <w:t>RATING</w:t>
            </w:r>
          </w:p>
        </w:tc>
      </w:tr>
      <w:tr w:rsidR="003F6B24" w:rsidRPr="003F6B24" w14:paraId="0B54E966" w14:textId="77777777" w:rsidTr="000511E8">
        <w:trPr>
          <w:cnfStyle w:val="000000100000" w:firstRow="0" w:lastRow="0" w:firstColumn="0" w:lastColumn="0" w:oddVBand="0" w:evenVBand="0" w:oddHBand="1" w:evenHBand="0" w:firstRowFirstColumn="0" w:firstRowLastColumn="0" w:lastRowFirstColumn="0" w:lastRowLastColumn="0"/>
        </w:trPr>
        <w:tc>
          <w:tcPr>
            <w:tcW w:w="705" w:type="dxa"/>
          </w:tcPr>
          <w:p w14:paraId="66AC727C" w14:textId="77777777" w:rsidR="003F6B24" w:rsidRPr="003F6B24" w:rsidRDefault="003F6B24" w:rsidP="003F6B24">
            <w:pPr>
              <w:spacing w:before="60" w:after="60"/>
              <w:jc w:val="right"/>
              <w:rPr>
                <w:rFonts w:ascii="Open Sans" w:hAnsi="Open Sans" w:cs="Open Sans"/>
                <w:noProof/>
                <w:sz w:val="20"/>
                <w:szCs w:val="20"/>
              </w:rPr>
            </w:pPr>
            <w:r w:rsidRPr="003F6B24">
              <w:rPr>
                <w:rFonts w:ascii="Open Sans" w:hAnsi="Open Sans" w:cs="Open Sans"/>
                <w:noProof/>
                <w:sz w:val="20"/>
                <w:szCs w:val="20"/>
              </w:rPr>
              <w:t>1.1</w:t>
            </w:r>
          </w:p>
        </w:tc>
        <w:tc>
          <w:tcPr>
            <w:tcW w:w="8200" w:type="dxa"/>
            <w:vAlign w:val="center"/>
          </w:tcPr>
          <w:p w14:paraId="00B0E9D3" w14:textId="0AEEAB94" w:rsidR="003F6B24" w:rsidRPr="003F6B24" w:rsidRDefault="003F6B24" w:rsidP="003F6B24">
            <w:pPr>
              <w:spacing w:before="0" w:after="0"/>
              <w:rPr>
                <w:noProof/>
                <w:sz w:val="20"/>
                <w:szCs w:val="20"/>
              </w:rPr>
            </w:pPr>
            <w:r w:rsidRPr="003F6B24">
              <w:rPr>
                <w:noProof/>
                <w:sz w:val="20"/>
                <w:szCs w:val="20"/>
                <w:lang w:val="en"/>
              </w:rPr>
              <w:t>Maintain production and agribusiness records</w:t>
            </w:r>
            <w:r>
              <w:rPr>
                <w:noProof/>
                <w:sz w:val="20"/>
                <w:szCs w:val="20"/>
                <w:lang w:val="en"/>
              </w:rPr>
              <w:t>.</w:t>
            </w:r>
          </w:p>
        </w:tc>
        <w:tc>
          <w:tcPr>
            <w:tcW w:w="877" w:type="dxa"/>
            <w:tcBorders>
              <w:bottom w:val="single" w:sz="8" w:space="0" w:color="auto"/>
            </w:tcBorders>
            <w:vAlign w:val="bottom"/>
          </w:tcPr>
          <w:p w14:paraId="1E06F0E9" w14:textId="77777777" w:rsidR="003F6B24" w:rsidRPr="003F6B24" w:rsidRDefault="003F6B24" w:rsidP="003F6B24">
            <w:pPr>
              <w:spacing w:before="0" w:after="0"/>
              <w:rPr>
                <w:rFonts w:ascii="Open Sans" w:hAnsi="Open Sans" w:cs="Open Sans"/>
                <w:noProof/>
                <w:sz w:val="24"/>
                <w:szCs w:val="24"/>
                <w:u w:val="single"/>
              </w:rPr>
            </w:pPr>
          </w:p>
        </w:tc>
      </w:tr>
      <w:tr w:rsidR="003F6B24" w:rsidRPr="003F6B24" w14:paraId="61D4D061" w14:textId="77777777" w:rsidTr="000511E8">
        <w:tc>
          <w:tcPr>
            <w:tcW w:w="705" w:type="dxa"/>
          </w:tcPr>
          <w:p w14:paraId="538AA95C" w14:textId="77777777" w:rsidR="003F6B24" w:rsidRPr="003F6B24" w:rsidRDefault="003F6B24" w:rsidP="003F6B24">
            <w:pPr>
              <w:spacing w:before="60" w:after="60"/>
              <w:jc w:val="right"/>
              <w:rPr>
                <w:rFonts w:ascii="Open Sans" w:hAnsi="Open Sans" w:cs="Open Sans"/>
                <w:noProof/>
                <w:sz w:val="20"/>
                <w:szCs w:val="20"/>
              </w:rPr>
            </w:pPr>
            <w:r w:rsidRPr="003F6B24">
              <w:rPr>
                <w:rFonts w:ascii="Open Sans" w:hAnsi="Open Sans" w:cs="Open Sans"/>
                <w:noProof/>
                <w:sz w:val="20"/>
                <w:szCs w:val="20"/>
              </w:rPr>
              <w:t>1.2</w:t>
            </w:r>
          </w:p>
        </w:tc>
        <w:tc>
          <w:tcPr>
            <w:tcW w:w="8200" w:type="dxa"/>
            <w:vAlign w:val="center"/>
          </w:tcPr>
          <w:p w14:paraId="09901291" w14:textId="01390D0F" w:rsidR="003F6B24" w:rsidRPr="003F6B24" w:rsidRDefault="003F6B24" w:rsidP="003F6B24">
            <w:pPr>
              <w:spacing w:before="0" w:after="0"/>
              <w:rPr>
                <w:noProof/>
                <w:sz w:val="20"/>
                <w:szCs w:val="20"/>
              </w:rPr>
            </w:pPr>
            <w:r w:rsidRPr="003F6B24">
              <w:rPr>
                <w:noProof/>
                <w:sz w:val="20"/>
                <w:szCs w:val="20"/>
                <w:lang w:val="en"/>
              </w:rPr>
              <w:t>Define the accounting equation</w:t>
            </w:r>
            <w:r>
              <w:rPr>
                <w:noProof/>
                <w:sz w:val="20"/>
                <w:szCs w:val="20"/>
                <w:lang w:val="en"/>
              </w:rPr>
              <w:t>.</w:t>
            </w:r>
          </w:p>
        </w:tc>
        <w:tc>
          <w:tcPr>
            <w:tcW w:w="877" w:type="dxa"/>
            <w:tcBorders>
              <w:top w:val="single" w:sz="8" w:space="0" w:color="auto"/>
              <w:bottom w:val="single" w:sz="8" w:space="0" w:color="auto"/>
            </w:tcBorders>
            <w:vAlign w:val="bottom"/>
          </w:tcPr>
          <w:p w14:paraId="77250244" w14:textId="77777777" w:rsidR="003F6B24" w:rsidRPr="003F6B24" w:rsidRDefault="003F6B24" w:rsidP="003F6B24">
            <w:pPr>
              <w:spacing w:before="0" w:after="0"/>
              <w:rPr>
                <w:rFonts w:ascii="Open Sans" w:hAnsi="Open Sans" w:cs="Open Sans"/>
                <w:noProof/>
                <w:sz w:val="24"/>
                <w:szCs w:val="24"/>
                <w:u w:val="single"/>
              </w:rPr>
            </w:pPr>
          </w:p>
        </w:tc>
      </w:tr>
      <w:tr w:rsidR="003F6B24" w:rsidRPr="003F6B24" w14:paraId="138DEDAF" w14:textId="77777777" w:rsidTr="000511E8">
        <w:trPr>
          <w:cnfStyle w:val="000000100000" w:firstRow="0" w:lastRow="0" w:firstColumn="0" w:lastColumn="0" w:oddVBand="0" w:evenVBand="0" w:oddHBand="1" w:evenHBand="0" w:firstRowFirstColumn="0" w:firstRowLastColumn="0" w:lastRowFirstColumn="0" w:lastRowLastColumn="0"/>
        </w:trPr>
        <w:tc>
          <w:tcPr>
            <w:tcW w:w="705" w:type="dxa"/>
          </w:tcPr>
          <w:p w14:paraId="3C4B05CF" w14:textId="77777777" w:rsidR="003F6B24" w:rsidRPr="003F6B24" w:rsidRDefault="003F6B24" w:rsidP="003F6B24">
            <w:pPr>
              <w:spacing w:before="60" w:after="60"/>
              <w:jc w:val="right"/>
              <w:rPr>
                <w:rFonts w:ascii="Open Sans" w:hAnsi="Open Sans" w:cs="Open Sans"/>
                <w:noProof/>
                <w:sz w:val="20"/>
                <w:szCs w:val="20"/>
              </w:rPr>
            </w:pPr>
            <w:r w:rsidRPr="003F6B24">
              <w:rPr>
                <w:rFonts w:ascii="Open Sans" w:hAnsi="Open Sans" w:cs="Open Sans"/>
                <w:noProof/>
                <w:sz w:val="20"/>
                <w:szCs w:val="20"/>
              </w:rPr>
              <w:lastRenderedPageBreak/>
              <w:t>1.3</w:t>
            </w:r>
          </w:p>
        </w:tc>
        <w:tc>
          <w:tcPr>
            <w:tcW w:w="8200" w:type="dxa"/>
            <w:vAlign w:val="center"/>
          </w:tcPr>
          <w:p w14:paraId="252AB79C" w14:textId="04B6A616" w:rsidR="003F6B24" w:rsidRPr="003F6B24" w:rsidRDefault="003F6B24" w:rsidP="003F6B24">
            <w:pPr>
              <w:spacing w:before="0" w:after="0"/>
              <w:rPr>
                <w:noProof/>
                <w:sz w:val="20"/>
                <w:szCs w:val="20"/>
              </w:rPr>
            </w:pPr>
            <w:r w:rsidRPr="003F6B24">
              <w:rPr>
                <w:noProof/>
                <w:sz w:val="20"/>
                <w:szCs w:val="20"/>
                <w:lang w:val="en"/>
              </w:rPr>
              <w:t>Explain financial concepts associated with production and profit</w:t>
            </w:r>
            <w:r>
              <w:rPr>
                <w:noProof/>
                <w:sz w:val="20"/>
                <w:szCs w:val="20"/>
                <w:lang w:val="en"/>
              </w:rPr>
              <w:t>.</w:t>
            </w:r>
          </w:p>
        </w:tc>
        <w:tc>
          <w:tcPr>
            <w:tcW w:w="877" w:type="dxa"/>
            <w:tcBorders>
              <w:top w:val="single" w:sz="8" w:space="0" w:color="auto"/>
              <w:bottom w:val="single" w:sz="8" w:space="0" w:color="auto"/>
            </w:tcBorders>
            <w:vAlign w:val="bottom"/>
          </w:tcPr>
          <w:p w14:paraId="72D2943D" w14:textId="77777777" w:rsidR="003F6B24" w:rsidRPr="003F6B24" w:rsidRDefault="003F6B24" w:rsidP="003F6B24">
            <w:pPr>
              <w:spacing w:before="0" w:after="0"/>
              <w:rPr>
                <w:rFonts w:ascii="Open Sans" w:hAnsi="Open Sans" w:cs="Open Sans"/>
                <w:noProof/>
                <w:sz w:val="24"/>
                <w:szCs w:val="24"/>
                <w:u w:val="single"/>
              </w:rPr>
            </w:pPr>
          </w:p>
        </w:tc>
      </w:tr>
      <w:tr w:rsidR="003F6B24" w:rsidRPr="003F6B24" w14:paraId="7F00C939" w14:textId="77777777" w:rsidTr="000511E8">
        <w:tc>
          <w:tcPr>
            <w:tcW w:w="705" w:type="dxa"/>
          </w:tcPr>
          <w:p w14:paraId="46E4206D" w14:textId="77777777" w:rsidR="003F6B24" w:rsidRPr="003F6B24" w:rsidRDefault="003F6B24" w:rsidP="003F6B24">
            <w:pPr>
              <w:spacing w:before="60" w:after="60"/>
              <w:jc w:val="right"/>
              <w:rPr>
                <w:rFonts w:ascii="Open Sans" w:hAnsi="Open Sans" w:cs="Open Sans"/>
                <w:noProof/>
                <w:sz w:val="20"/>
                <w:szCs w:val="20"/>
              </w:rPr>
            </w:pPr>
            <w:r w:rsidRPr="003F6B24">
              <w:rPr>
                <w:rFonts w:ascii="Open Sans" w:hAnsi="Open Sans" w:cs="Open Sans"/>
                <w:noProof/>
                <w:sz w:val="20"/>
                <w:szCs w:val="20"/>
              </w:rPr>
              <w:t>1.4</w:t>
            </w:r>
          </w:p>
        </w:tc>
        <w:tc>
          <w:tcPr>
            <w:tcW w:w="8200" w:type="dxa"/>
            <w:vAlign w:val="center"/>
          </w:tcPr>
          <w:p w14:paraId="38BCC4DF" w14:textId="6E0E3EDB" w:rsidR="003F6B24" w:rsidRPr="003F6B24" w:rsidRDefault="003F6B24" w:rsidP="003F6B24">
            <w:pPr>
              <w:spacing w:before="0" w:after="0"/>
              <w:rPr>
                <w:noProof/>
                <w:sz w:val="20"/>
                <w:szCs w:val="20"/>
              </w:rPr>
            </w:pPr>
            <w:r w:rsidRPr="003F6B24">
              <w:rPr>
                <w:noProof/>
                <w:sz w:val="20"/>
                <w:szCs w:val="20"/>
                <w:lang w:val="en"/>
              </w:rPr>
              <w:t>Identify accounting information in AFNR business reporting and management</w:t>
            </w:r>
            <w:r>
              <w:rPr>
                <w:noProof/>
                <w:sz w:val="20"/>
                <w:szCs w:val="20"/>
                <w:lang w:val="en"/>
              </w:rPr>
              <w:t>.</w:t>
            </w:r>
          </w:p>
        </w:tc>
        <w:tc>
          <w:tcPr>
            <w:tcW w:w="877" w:type="dxa"/>
            <w:tcBorders>
              <w:top w:val="single" w:sz="8" w:space="0" w:color="auto"/>
              <w:bottom w:val="single" w:sz="8" w:space="0" w:color="auto"/>
            </w:tcBorders>
            <w:vAlign w:val="bottom"/>
          </w:tcPr>
          <w:p w14:paraId="3CD97F98" w14:textId="77777777" w:rsidR="003F6B24" w:rsidRPr="003F6B24" w:rsidRDefault="003F6B24" w:rsidP="003F6B24">
            <w:pPr>
              <w:spacing w:before="0" w:after="0"/>
              <w:rPr>
                <w:rFonts w:ascii="Open Sans" w:hAnsi="Open Sans" w:cs="Open Sans"/>
                <w:noProof/>
                <w:sz w:val="24"/>
                <w:szCs w:val="24"/>
                <w:u w:val="single"/>
              </w:rPr>
            </w:pPr>
          </w:p>
        </w:tc>
      </w:tr>
      <w:tr w:rsidR="003F6B24" w:rsidRPr="003F6B24" w14:paraId="47D6DE4C" w14:textId="77777777" w:rsidTr="000511E8">
        <w:trPr>
          <w:cnfStyle w:val="000000100000" w:firstRow="0" w:lastRow="0" w:firstColumn="0" w:lastColumn="0" w:oddVBand="0" w:evenVBand="0" w:oddHBand="1" w:evenHBand="0" w:firstRowFirstColumn="0" w:firstRowLastColumn="0" w:lastRowFirstColumn="0" w:lastRowLastColumn="0"/>
        </w:trPr>
        <w:tc>
          <w:tcPr>
            <w:tcW w:w="705" w:type="dxa"/>
          </w:tcPr>
          <w:p w14:paraId="5C349C32" w14:textId="77777777" w:rsidR="003F6B24" w:rsidRPr="003F6B24" w:rsidRDefault="003F6B24" w:rsidP="003F6B24">
            <w:pPr>
              <w:spacing w:before="60" w:after="60"/>
              <w:jc w:val="right"/>
              <w:rPr>
                <w:rFonts w:ascii="Open Sans" w:hAnsi="Open Sans" w:cs="Open Sans"/>
                <w:noProof/>
                <w:sz w:val="20"/>
                <w:szCs w:val="20"/>
              </w:rPr>
            </w:pPr>
            <w:r w:rsidRPr="003F6B24">
              <w:rPr>
                <w:rFonts w:ascii="Open Sans" w:hAnsi="Open Sans" w:cs="Open Sans"/>
                <w:noProof/>
                <w:sz w:val="20"/>
                <w:szCs w:val="20"/>
              </w:rPr>
              <w:t>1.5</w:t>
            </w:r>
          </w:p>
        </w:tc>
        <w:tc>
          <w:tcPr>
            <w:tcW w:w="8200" w:type="dxa"/>
            <w:vAlign w:val="center"/>
          </w:tcPr>
          <w:p w14:paraId="69591A2E" w14:textId="338E4AFB" w:rsidR="003F6B24" w:rsidRPr="003F6B24" w:rsidRDefault="003F6B24" w:rsidP="003F6B24">
            <w:pPr>
              <w:spacing w:before="0" w:after="0"/>
              <w:rPr>
                <w:noProof/>
                <w:sz w:val="20"/>
                <w:szCs w:val="20"/>
              </w:rPr>
            </w:pPr>
            <w:r w:rsidRPr="003F6B24">
              <w:rPr>
                <w:noProof/>
                <w:sz w:val="20"/>
                <w:szCs w:val="20"/>
                <w:lang w:val="en"/>
              </w:rPr>
              <w:t>Summarize financial data for use in preparing various business financial statements</w:t>
            </w:r>
            <w:r>
              <w:rPr>
                <w:noProof/>
                <w:sz w:val="20"/>
                <w:szCs w:val="20"/>
                <w:lang w:val="en"/>
              </w:rPr>
              <w:t>.</w:t>
            </w:r>
          </w:p>
        </w:tc>
        <w:tc>
          <w:tcPr>
            <w:tcW w:w="877" w:type="dxa"/>
            <w:tcBorders>
              <w:top w:val="single" w:sz="8" w:space="0" w:color="auto"/>
              <w:bottom w:val="single" w:sz="8" w:space="0" w:color="auto"/>
            </w:tcBorders>
            <w:vAlign w:val="bottom"/>
          </w:tcPr>
          <w:p w14:paraId="1A4E45C2" w14:textId="77777777" w:rsidR="003F6B24" w:rsidRPr="003F6B24" w:rsidRDefault="003F6B24" w:rsidP="003F6B24">
            <w:pPr>
              <w:spacing w:before="0" w:after="0"/>
              <w:rPr>
                <w:rFonts w:ascii="Open Sans" w:hAnsi="Open Sans" w:cs="Open Sans"/>
                <w:noProof/>
                <w:sz w:val="24"/>
                <w:szCs w:val="24"/>
                <w:u w:val="single"/>
              </w:rPr>
            </w:pPr>
          </w:p>
        </w:tc>
      </w:tr>
      <w:tr w:rsidR="003F6B24" w:rsidRPr="003F6B24" w14:paraId="560A1EF8" w14:textId="77777777" w:rsidTr="000511E8">
        <w:tc>
          <w:tcPr>
            <w:tcW w:w="705" w:type="dxa"/>
          </w:tcPr>
          <w:p w14:paraId="4455FC85" w14:textId="559CF159" w:rsidR="003F6B24" w:rsidRPr="003F6B24" w:rsidRDefault="003F6B24" w:rsidP="003F6B24">
            <w:pPr>
              <w:spacing w:before="60" w:after="60"/>
              <w:jc w:val="right"/>
              <w:rPr>
                <w:rFonts w:ascii="Open Sans" w:hAnsi="Open Sans" w:cs="Open Sans"/>
                <w:noProof/>
                <w:sz w:val="20"/>
                <w:szCs w:val="20"/>
              </w:rPr>
            </w:pPr>
            <w:r>
              <w:rPr>
                <w:rFonts w:ascii="Open Sans" w:hAnsi="Open Sans" w:cs="Open Sans"/>
                <w:noProof/>
                <w:sz w:val="20"/>
                <w:szCs w:val="20"/>
              </w:rPr>
              <w:t>1.6</w:t>
            </w:r>
          </w:p>
        </w:tc>
        <w:tc>
          <w:tcPr>
            <w:tcW w:w="8200" w:type="dxa"/>
            <w:vAlign w:val="center"/>
          </w:tcPr>
          <w:p w14:paraId="31C5550E" w14:textId="74DF5DAA" w:rsidR="003F6B24" w:rsidRPr="003F6B24" w:rsidRDefault="003F6B24" w:rsidP="003F6B24">
            <w:pPr>
              <w:spacing w:before="0" w:after="0"/>
              <w:rPr>
                <w:noProof/>
                <w:sz w:val="20"/>
                <w:szCs w:val="20"/>
              </w:rPr>
            </w:pPr>
            <w:r w:rsidRPr="003F6B24">
              <w:rPr>
                <w:noProof/>
                <w:sz w:val="20"/>
                <w:szCs w:val="20"/>
                <w:lang w:val="en"/>
              </w:rPr>
              <w:t>Maintain accounting information needed to prepare an income statement, balance sheet and cash-flow analysis for an AFNR business</w:t>
            </w:r>
            <w:r>
              <w:rPr>
                <w:noProof/>
                <w:sz w:val="20"/>
                <w:szCs w:val="20"/>
                <w:lang w:val="en"/>
              </w:rPr>
              <w:t>.</w:t>
            </w:r>
          </w:p>
        </w:tc>
        <w:tc>
          <w:tcPr>
            <w:tcW w:w="877" w:type="dxa"/>
            <w:tcBorders>
              <w:top w:val="single" w:sz="8" w:space="0" w:color="auto"/>
              <w:bottom w:val="single" w:sz="8" w:space="0" w:color="auto"/>
            </w:tcBorders>
            <w:vAlign w:val="bottom"/>
          </w:tcPr>
          <w:p w14:paraId="7A5CD2A6" w14:textId="77777777" w:rsidR="003F6B24" w:rsidRPr="003F6B24" w:rsidRDefault="003F6B24" w:rsidP="003F6B24">
            <w:pPr>
              <w:spacing w:before="0" w:after="0"/>
              <w:rPr>
                <w:rFonts w:ascii="Open Sans" w:hAnsi="Open Sans" w:cs="Open Sans"/>
                <w:noProof/>
                <w:sz w:val="24"/>
                <w:szCs w:val="24"/>
                <w:u w:val="single"/>
              </w:rPr>
            </w:pPr>
          </w:p>
        </w:tc>
      </w:tr>
      <w:tr w:rsidR="003F6B24" w:rsidRPr="003F6B24" w14:paraId="728A8210" w14:textId="77777777" w:rsidTr="000511E8">
        <w:trPr>
          <w:cnfStyle w:val="000000100000" w:firstRow="0" w:lastRow="0" w:firstColumn="0" w:lastColumn="0" w:oddVBand="0" w:evenVBand="0" w:oddHBand="1" w:evenHBand="0" w:firstRowFirstColumn="0" w:firstRowLastColumn="0" w:lastRowFirstColumn="0" w:lastRowLastColumn="0"/>
        </w:trPr>
        <w:tc>
          <w:tcPr>
            <w:tcW w:w="705" w:type="dxa"/>
          </w:tcPr>
          <w:p w14:paraId="3D861235" w14:textId="0FC668E4" w:rsidR="003F6B24" w:rsidRPr="003F6B24" w:rsidRDefault="003F6B24" w:rsidP="003F6B24">
            <w:pPr>
              <w:spacing w:before="60" w:after="60"/>
              <w:jc w:val="right"/>
              <w:rPr>
                <w:rFonts w:ascii="Open Sans" w:hAnsi="Open Sans" w:cs="Open Sans"/>
                <w:noProof/>
                <w:sz w:val="20"/>
                <w:szCs w:val="20"/>
              </w:rPr>
            </w:pPr>
            <w:r>
              <w:rPr>
                <w:rFonts w:ascii="Open Sans" w:hAnsi="Open Sans" w:cs="Open Sans"/>
                <w:noProof/>
                <w:sz w:val="20"/>
                <w:szCs w:val="20"/>
              </w:rPr>
              <w:t>1.7</w:t>
            </w:r>
          </w:p>
        </w:tc>
        <w:tc>
          <w:tcPr>
            <w:tcW w:w="8200" w:type="dxa"/>
            <w:vAlign w:val="center"/>
          </w:tcPr>
          <w:p w14:paraId="5B755F22" w14:textId="381944D6" w:rsidR="003F6B24" w:rsidRPr="003F6B24" w:rsidRDefault="003F6B24" w:rsidP="003F6B24">
            <w:pPr>
              <w:spacing w:before="0" w:after="0"/>
              <w:rPr>
                <w:noProof/>
                <w:sz w:val="20"/>
                <w:szCs w:val="20"/>
              </w:rPr>
            </w:pPr>
            <w:r w:rsidRPr="003F6B24">
              <w:rPr>
                <w:noProof/>
                <w:sz w:val="20"/>
                <w:szCs w:val="20"/>
                <w:lang w:val="en"/>
              </w:rPr>
              <w:t>Interpret and evaluate financial statements, including income statements, balance sheets and cash-flow analyses</w:t>
            </w:r>
            <w:r>
              <w:rPr>
                <w:noProof/>
                <w:sz w:val="20"/>
                <w:szCs w:val="20"/>
                <w:lang w:val="en"/>
              </w:rPr>
              <w:t>.</w:t>
            </w:r>
          </w:p>
        </w:tc>
        <w:tc>
          <w:tcPr>
            <w:tcW w:w="877" w:type="dxa"/>
            <w:tcBorders>
              <w:top w:val="single" w:sz="8" w:space="0" w:color="auto"/>
              <w:bottom w:val="single" w:sz="8" w:space="0" w:color="auto"/>
            </w:tcBorders>
            <w:vAlign w:val="bottom"/>
          </w:tcPr>
          <w:p w14:paraId="40CF7A10" w14:textId="77777777" w:rsidR="003F6B24" w:rsidRPr="003F6B24" w:rsidRDefault="003F6B24" w:rsidP="003F6B24">
            <w:pPr>
              <w:spacing w:before="0" w:after="0"/>
              <w:rPr>
                <w:rFonts w:ascii="Open Sans" w:hAnsi="Open Sans" w:cs="Open Sans"/>
                <w:noProof/>
                <w:sz w:val="24"/>
                <w:szCs w:val="24"/>
                <w:u w:val="single"/>
              </w:rPr>
            </w:pPr>
          </w:p>
        </w:tc>
      </w:tr>
      <w:tr w:rsidR="003F6B24" w:rsidRPr="003F6B24" w14:paraId="28D0AEEA" w14:textId="77777777" w:rsidTr="000511E8">
        <w:tc>
          <w:tcPr>
            <w:tcW w:w="705" w:type="dxa"/>
          </w:tcPr>
          <w:p w14:paraId="0E4D4012" w14:textId="5991E4AD" w:rsidR="003F6B24" w:rsidRPr="003F6B24" w:rsidRDefault="003F6B24" w:rsidP="003F6B24">
            <w:pPr>
              <w:spacing w:before="60" w:after="60"/>
              <w:jc w:val="right"/>
              <w:rPr>
                <w:rFonts w:ascii="Open Sans" w:hAnsi="Open Sans" w:cs="Open Sans"/>
                <w:noProof/>
                <w:sz w:val="20"/>
                <w:szCs w:val="20"/>
              </w:rPr>
            </w:pPr>
            <w:r>
              <w:rPr>
                <w:rFonts w:ascii="Open Sans" w:hAnsi="Open Sans" w:cs="Open Sans"/>
                <w:noProof/>
                <w:sz w:val="20"/>
                <w:szCs w:val="20"/>
              </w:rPr>
              <w:t>1.8</w:t>
            </w:r>
          </w:p>
        </w:tc>
        <w:tc>
          <w:tcPr>
            <w:tcW w:w="8200" w:type="dxa"/>
            <w:vAlign w:val="center"/>
          </w:tcPr>
          <w:p w14:paraId="449FB47A" w14:textId="3C7285CE" w:rsidR="003F6B24" w:rsidRPr="003F6B24" w:rsidRDefault="003F6B24" w:rsidP="003F6B24">
            <w:pPr>
              <w:spacing w:before="0" w:after="0"/>
              <w:rPr>
                <w:noProof/>
                <w:sz w:val="20"/>
                <w:szCs w:val="20"/>
              </w:rPr>
            </w:pPr>
            <w:r w:rsidRPr="003F6B24">
              <w:rPr>
                <w:noProof/>
                <w:sz w:val="20"/>
                <w:szCs w:val="20"/>
                <w:lang w:val="en"/>
              </w:rPr>
              <w:t>Calculate percentages, ratios and related business applications</w:t>
            </w:r>
            <w:r>
              <w:rPr>
                <w:noProof/>
                <w:sz w:val="20"/>
                <w:szCs w:val="20"/>
                <w:lang w:val="en"/>
              </w:rPr>
              <w:t>.</w:t>
            </w:r>
          </w:p>
        </w:tc>
        <w:tc>
          <w:tcPr>
            <w:tcW w:w="877" w:type="dxa"/>
            <w:tcBorders>
              <w:top w:val="single" w:sz="8" w:space="0" w:color="auto"/>
              <w:bottom w:val="single" w:sz="8" w:space="0" w:color="auto"/>
            </w:tcBorders>
            <w:vAlign w:val="bottom"/>
          </w:tcPr>
          <w:p w14:paraId="3DDB802A" w14:textId="77777777" w:rsidR="003F6B24" w:rsidRPr="003F6B24" w:rsidRDefault="003F6B24" w:rsidP="003F6B24">
            <w:pPr>
              <w:spacing w:before="0" w:after="0"/>
              <w:rPr>
                <w:rFonts w:ascii="Open Sans" w:hAnsi="Open Sans" w:cs="Open Sans"/>
                <w:noProof/>
                <w:sz w:val="24"/>
                <w:szCs w:val="24"/>
                <w:u w:val="single"/>
              </w:rPr>
            </w:pPr>
          </w:p>
        </w:tc>
      </w:tr>
      <w:tr w:rsidR="003F6B24" w:rsidRPr="003F6B24" w14:paraId="0C85EC63" w14:textId="77777777" w:rsidTr="000511E8">
        <w:trPr>
          <w:cnfStyle w:val="000000100000" w:firstRow="0" w:lastRow="0" w:firstColumn="0" w:lastColumn="0" w:oddVBand="0" w:evenVBand="0" w:oddHBand="1" w:evenHBand="0" w:firstRowFirstColumn="0" w:firstRowLastColumn="0" w:lastRowFirstColumn="0" w:lastRowLastColumn="0"/>
        </w:trPr>
        <w:tc>
          <w:tcPr>
            <w:tcW w:w="705" w:type="dxa"/>
          </w:tcPr>
          <w:p w14:paraId="51065C72" w14:textId="28ED84D5" w:rsidR="003F6B24" w:rsidRPr="003F6B24" w:rsidRDefault="003F6B24" w:rsidP="003F6B24">
            <w:pPr>
              <w:spacing w:before="60" w:after="60"/>
              <w:jc w:val="right"/>
              <w:rPr>
                <w:rFonts w:ascii="Open Sans" w:hAnsi="Open Sans" w:cs="Open Sans"/>
                <w:noProof/>
                <w:sz w:val="20"/>
                <w:szCs w:val="20"/>
              </w:rPr>
            </w:pPr>
            <w:r>
              <w:rPr>
                <w:rFonts w:ascii="Open Sans" w:hAnsi="Open Sans" w:cs="Open Sans"/>
                <w:noProof/>
                <w:sz w:val="20"/>
                <w:szCs w:val="20"/>
              </w:rPr>
              <w:t>1.9</w:t>
            </w:r>
          </w:p>
        </w:tc>
        <w:tc>
          <w:tcPr>
            <w:tcW w:w="8200" w:type="dxa"/>
            <w:vAlign w:val="center"/>
          </w:tcPr>
          <w:p w14:paraId="7C1565E4" w14:textId="1084154B" w:rsidR="003F6B24" w:rsidRPr="003F6B24" w:rsidRDefault="003F6B24" w:rsidP="003F6B24">
            <w:pPr>
              <w:spacing w:before="0" w:after="0"/>
              <w:rPr>
                <w:noProof/>
                <w:sz w:val="20"/>
                <w:szCs w:val="20"/>
              </w:rPr>
            </w:pPr>
            <w:r w:rsidRPr="003F6B24">
              <w:rPr>
                <w:noProof/>
                <w:sz w:val="20"/>
                <w:szCs w:val="20"/>
                <w:lang w:val="en"/>
              </w:rPr>
              <w:t>Explain the importance of return on investment for an agribusiness enterprise</w:t>
            </w:r>
            <w:r>
              <w:rPr>
                <w:noProof/>
                <w:sz w:val="20"/>
                <w:szCs w:val="20"/>
                <w:lang w:val="en"/>
              </w:rPr>
              <w:t>.</w:t>
            </w:r>
          </w:p>
        </w:tc>
        <w:tc>
          <w:tcPr>
            <w:tcW w:w="877" w:type="dxa"/>
            <w:tcBorders>
              <w:top w:val="single" w:sz="8" w:space="0" w:color="auto"/>
              <w:bottom w:val="single" w:sz="8" w:space="0" w:color="auto"/>
            </w:tcBorders>
            <w:vAlign w:val="bottom"/>
          </w:tcPr>
          <w:p w14:paraId="5BF2CBEB" w14:textId="77777777" w:rsidR="003F6B24" w:rsidRPr="003F6B24" w:rsidRDefault="003F6B24" w:rsidP="003F6B24">
            <w:pPr>
              <w:spacing w:before="0" w:after="0"/>
              <w:rPr>
                <w:rFonts w:ascii="Open Sans" w:hAnsi="Open Sans" w:cs="Open Sans"/>
                <w:noProof/>
                <w:sz w:val="24"/>
                <w:szCs w:val="24"/>
                <w:u w:val="single"/>
              </w:rPr>
            </w:pPr>
          </w:p>
        </w:tc>
      </w:tr>
      <w:tr w:rsidR="003F6B24" w:rsidRPr="003F6B24" w14:paraId="2C30E6ED" w14:textId="77777777" w:rsidTr="000511E8">
        <w:tc>
          <w:tcPr>
            <w:tcW w:w="705" w:type="dxa"/>
          </w:tcPr>
          <w:p w14:paraId="1E555787" w14:textId="136DEC3D" w:rsidR="003F6B24" w:rsidRPr="003F6B24" w:rsidRDefault="003F6B24" w:rsidP="003F6B24">
            <w:pPr>
              <w:spacing w:before="60" w:after="60"/>
              <w:jc w:val="right"/>
              <w:rPr>
                <w:rFonts w:ascii="Open Sans" w:hAnsi="Open Sans" w:cs="Open Sans"/>
                <w:noProof/>
                <w:sz w:val="20"/>
                <w:szCs w:val="20"/>
              </w:rPr>
            </w:pPr>
            <w:r>
              <w:rPr>
                <w:rFonts w:ascii="Open Sans" w:hAnsi="Open Sans" w:cs="Open Sans"/>
                <w:noProof/>
                <w:sz w:val="20"/>
                <w:szCs w:val="20"/>
              </w:rPr>
              <w:t>1.10</w:t>
            </w:r>
          </w:p>
        </w:tc>
        <w:tc>
          <w:tcPr>
            <w:tcW w:w="8200" w:type="dxa"/>
            <w:vAlign w:val="center"/>
          </w:tcPr>
          <w:p w14:paraId="4B0BA3D1" w14:textId="36318F7A" w:rsidR="003F6B24" w:rsidRPr="003F6B24" w:rsidRDefault="003F6B24" w:rsidP="003F6B24">
            <w:pPr>
              <w:spacing w:before="0" w:after="0"/>
              <w:rPr>
                <w:noProof/>
                <w:sz w:val="20"/>
                <w:szCs w:val="20"/>
              </w:rPr>
            </w:pPr>
            <w:r w:rsidRPr="003F6B24">
              <w:rPr>
                <w:noProof/>
                <w:sz w:val="20"/>
                <w:szCs w:val="20"/>
                <w:lang w:val="en"/>
              </w:rPr>
              <w:t>Interpret business performance data</w:t>
            </w:r>
            <w:r>
              <w:rPr>
                <w:noProof/>
                <w:sz w:val="20"/>
                <w:szCs w:val="20"/>
                <w:lang w:val="en"/>
              </w:rPr>
              <w:t>.</w:t>
            </w:r>
          </w:p>
        </w:tc>
        <w:tc>
          <w:tcPr>
            <w:tcW w:w="877" w:type="dxa"/>
            <w:tcBorders>
              <w:top w:val="single" w:sz="8" w:space="0" w:color="auto"/>
              <w:bottom w:val="single" w:sz="8" w:space="0" w:color="auto"/>
            </w:tcBorders>
            <w:vAlign w:val="bottom"/>
          </w:tcPr>
          <w:p w14:paraId="18987799" w14:textId="77777777" w:rsidR="003F6B24" w:rsidRPr="003F6B24" w:rsidRDefault="003F6B24" w:rsidP="003F6B24">
            <w:pPr>
              <w:spacing w:before="0" w:after="0"/>
              <w:rPr>
                <w:rFonts w:ascii="Open Sans" w:hAnsi="Open Sans" w:cs="Open Sans"/>
                <w:noProof/>
                <w:sz w:val="24"/>
                <w:szCs w:val="24"/>
                <w:u w:val="single"/>
              </w:rPr>
            </w:pPr>
          </w:p>
        </w:tc>
      </w:tr>
      <w:tr w:rsidR="003F6B24" w:rsidRPr="003F6B24" w14:paraId="0D7D7C3A" w14:textId="77777777" w:rsidTr="000511E8">
        <w:trPr>
          <w:cnfStyle w:val="000000100000" w:firstRow="0" w:lastRow="0" w:firstColumn="0" w:lastColumn="0" w:oddVBand="0" w:evenVBand="0" w:oddHBand="1" w:evenHBand="0" w:firstRowFirstColumn="0" w:firstRowLastColumn="0" w:lastRowFirstColumn="0" w:lastRowLastColumn="0"/>
        </w:trPr>
        <w:tc>
          <w:tcPr>
            <w:tcW w:w="705" w:type="dxa"/>
          </w:tcPr>
          <w:p w14:paraId="0F41BC31" w14:textId="00D49E61" w:rsidR="003F6B24" w:rsidRPr="003F6B24" w:rsidRDefault="003F6B24" w:rsidP="003F6B24">
            <w:pPr>
              <w:spacing w:before="60" w:after="60"/>
              <w:jc w:val="right"/>
              <w:rPr>
                <w:rFonts w:ascii="Open Sans" w:hAnsi="Open Sans" w:cs="Open Sans"/>
                <w:noProof/>
                <w:sz w:val="20"/>
                <w:szCs w:val="20"/>
              </w:rPr>
            </w:pPr>
            <w:r>
              <w:rPr>
                <w:rFonts w:ascii="Open Sans" w:hAnsi="Open Sans" w:cs="Open Sans"/>
                <w:noProof/>
                <w:sz w:val="20"/>
                <w:szCs w:val="20"/>
              </w:rPr>
              <w:t>1.11</w:t>
            </w:r>
          </w:p>
        </w:tc>
        <w:tc>
          <w:tcPr>
            <w:tcW w:w="8200" w:type="dxa"/>
            <w:vAlign w:val="center"/>
          </w:tcPr>
          <w:p w14:paraId="67DD6C1B" w14:textId="2659FBC3" w:rsidR="003F6B24" w:rsidRPr="003F6B24" w:rsidRDefault="003F6B24" w:rsidP="003F6B24">
            <w:pPr>
              <w:spacing w:before="0" w:after="0"/>
              <w:rPr>
                <w:noProof/>
                <w:sz w:val="20"/>
                <w:szCs w:val="20"/>
              </w:rPr>
            </w:pPr>
            <w:r w:rsidRPr="003F6B24">
              <w:rPr>
                <w:noProof/>
                <w:sz w:val="20"/>
                <w:szCs w:val="20"/>
                <w:lang w:val="en"/>
              </w:rPr>
              <w:t>Conduct a breakeven analysis for an AFNR business</w:t>
            </w:r>
            <w:r>
              <w:rPr>
                <w:noProof/>
                <w:sz w:val="20"/>
                <w:szCs w:val="20"/>
                <w:lang w:val="en"/>
              </w:rPr>
              <w:t>.</w:t>
            </w:r>
          </w:p>
        </w:tc>
        <w:tc>
          <w:tcPr>
            <w:tcW w:w="877" w:type="dxa"/>
            <w:tcBorders>
              <w:top w:val="single" w:sz="8" w:space="0" w:color="auto"/>
              <w:bottom w:val="single" w:sz="8" w:space="0" w:color="auto"/>
            </w:tcBorders>
            <w:vAlign w:val="bottom"/>
          </w:tcPr>
          <w:p w14:paraId="34892C83" w14:textId="77777777" w:rsidR="003F6B24" w:rsidRPr="003F6B24" w:rsidRDefault="003F6B24" w:rsidP="003F6B24">
            <w:pPr>
              <w:spacing w:before="0" w:after="0"/>
              <w:rPr>
                <w:rFonts w:ascii="Open Sans" w:hAnsi="Open Sans" w:cs="Open Sans"/>
                <w:noProof/>
                <w:sz w:val="24"/>
                <w:szCs w:val="24"/>
                <w:u w:val="single"/>
              </w:rPr>
            </w:pPr>
          </w:p>
        </w:tc>
      </w:tr>
      <w:tr w:rsidR="003F6B24" w:rsidRPr="003F6B24" w14:paraId="46012682" w14:textId="77777777" w:rsidTr="000511E8">
        <w:tc>
          <w:tcPr>
            <w:tcW w:w="705" w:type="dxa"/>
          </w:tcPr>
          <w:p w14:paraId="3BC5E91E" w14:textId="39AE1568" w:rsidR="003F6B24" w:rsidRPr="003F6B24" w:rsidRDefault="003F6B24" w:rsidP="003F6B24">
            <w:pPr>
              <w:spacing w:before="60" w:after="60"/>
              <w:jc w:val="right"/>
              <w:rPr>
                <w:rFonts w:ascii="Open Sans" w:hAnsi="Open Sans" w:cs="Open Sans"/>
                <w:noProof/>
                <w:sz w:val="20"/>
                <w:szCs w:val="20"/>
              </w:rPr>
            </w:pPr>
            <w:r>
              <w:rPr>
                <w:rFonts w:ascii="Open Sans" w:hAnsi="Open Sans" w:cs="Open Sans"/>
                <w:noProof/>
                <w:sz w:val="20"/>
                <w:szCs w:val="20"/>
              </w:rPr>
              <w:t>1.12</w:t>
            </w:r>
          </w:p>
        </w:tc>
        <w:tc>
          <w:tcPr>
            <w:tcW w:w="8200" w:type="dxa"/>
            <w:vAlign w:val="center"/>
          </w:tcPr>
          <w:p w14:paraId="328D07DB" w14:textId="651C2368" w:rsidR="003F6B24" w:rsidRPr="003F6B24" w:rsidRDefault="003F6B24" w:rsidP="003F6B24">
            <w:pPr>
              <w:spacing w:before="0" w:after="0"/>
              <w:rPr>
                <w:noProof/>
                <w:sz w:val="20"/>
                <w:szCs w:val="20"/>
              </w:rPr>
            </w:pPr>
            <w:r w:rsidRPr="003F6B24">
              <w:rPr>
                <w:noProof/>
                <w:sz w:val="20"/>
                <w:szCs w:val="20"/>
                <w:lang w:val="en"/>
              </w:rPr>
              <w:t>Analyze data and draw appropriate statistical conclusions</w:t>
            </w:r>
            <w:r>
              <w:rPr>
                <w:noProof/>
                <w:sz w:val="20"/>
                <w:szCs w:val="20"/>
                <w:lang w:val="en"/>
              </w:rPr>
              <w:t>.</w:t>
            </w:r>
          </w:p>
        </w:tc>
        <w:tc>
          <w:tcPr>
            <w:tcW w:w="877" w:type="dxa"/>
            <w:tcBorders>
              <w:top w:val="single" w:sz="8" w:space="0" w:color="auto"/>
              <w:bottom w:val="single" w:sz="8" w:space="0" w:color="auto"/>
            </w:tcBorders>
            <w:vAlign w:val="bottom"/>
          </w:tcPr>
          <w:p w14:paraId="67731BDF" w14:textId="77777777" w:rsidR="003F6B24" w:rsidRPr="003F6B24" w:rsidRDefault="003F6B24" w:rsidP="003F6B24">
            <w:pPr>
              <w:spacing w:before="0" w:after="0"/>
              <w:rPr>
                <w:rFonts w:ascii="Open Sans" w:hAnsi="Open Sans" w:cs="Open Sans"/>
                <w:noProof/>
                <w:sz w:val="24"/>
                <w:szCs w:val="24"/>
                <w:u w:val="single"/>
              </w:rPr>
            </w:pPr>
          </w:p>
        </w:tc>
      </w:tr>
    </w:tbl>
    <w:p w14:paraId="191AD3A4" w14:textId="687F93C7" w:rsidR="003F6B24" w:rsidRPr="003F6B24" w:rsidRDefault="003F6B24" w:rsidP="003F6B24">
      <w:pPr>
        <w:keepNext/>
        <w:keepLines/>
        <w:spacing w:before="240" w:after="0"/>
        <w:outlineLvl w:val="1"/>
        <w:rPr>
          <w:rFonts w:ascii="Open Sans" w:eastAsiaTheme="majorEastAsia" w:hAnsi="Open Sans" w:cs="Open Sans"/>
          <w:caps/>
          <w:noProof/>
          <w:color w:val="003F65" w:themeColor="accent1" w:themeShade="BF"/>
          <w:sz w:val="20"/>
          <w:szCs w:val="20"/>
        </w:rPr>
      </w:pPr>
      <w:r w:rsidRPr="003F6B24">
        <w:rPr>
          <w:rFonts w:ascii="Open Sans" w:eastAsiaTheme="majorEastAsia" w:hAnsi="Open Sans" w:cs="Open Sans"/>
          <w:caps/>
          <w:noProof/>
          <w:color w:val="003F65" w:themeColor="accent1" w:themeShade="BF"/>
          <w:sz w:val="20"/>
          <w:szCs w:val="20"/>
        </w:rPr>
        <w:t xml:space="preserve">Benchmark 2: </w:t>
      </w:r>
      <w:sdt>
        <w:sdtPr>
          <w:rPr>
            <w:rFonts w:ascii="Open Sans" w:eastAsiaTheme="majorEastAsia" w:hAnsi="Open Sans" w:cs="Open Sans"/>
            <w:caps/>
            <w:noProof/>
            <w:color w:val="003F65" w:themeColor="accent1" w:themeShade="BF"/>
            <w:sz w:val="20"/>
            <w:szCs w:val="20"/>
          </w:rPr>
          <w:id w:val="-422336772"/>
          <w:placeholder>
            <w:docPart w:val="BF2455B453C442EDAF9F6DA0003DFFB7"/>
          </w:placeholder>
        </w:sdtPr>
        <w:sdtEndPr/>
        <w:sdtContent>
          <w:r w:rsidRPr="003F6B24">
            <w:rPr>
              <w:rFonts w:ascii="Open Sans" w:eastAsiaTheme="majorEastAsia" w:hAnsi="Open Sans" w:cs="Open Sans"/>
              <w:bCs/>
              <w:caps/>
              <w:noProof/>
              <w:color w:val="003F65" w:themeColor="accent1" w:themeShade="BF"/>
              <w:sz w:val="20"/>
              <w:szCs w:val="20"/>
              <w:lang w:val="en"/>
            </w:rPr>
            <w:t>Animal Science</w:t>
          </w:r>
          <w:r>
            <w:rPr>
              <w:rFonts w:ascii="Open Sans" w:eastAsiaTheme="majorEastAsia" w:hAnsi="Open Sans" w:cs="Open Sans"/>
              <w:bCs/>
              <w:caps/>
              <w:noProof/>
              <w:color w:val="003F65" w:themeColor="accent1" w:themeShade="BF"/>
              <w:sz w:val="20"/>
              <w:szCs w:val="20"/>
              <w:lang w:val="en"/>
            </w:rPr>
            <w:t xml:space="preserve"> - </w:t>
          </w:r>
          <w:r w:rsidRPr="003F6B24">
            <w:rPr>
              <w:rFonts w:ascii="Open Sans" w:eastAsiaTheme="majorEastAsia" w:hAnsi="Open Sans" w:cs="Open Sans"/>
              <w:bCs/>
              <w:caps/>
              <w:noProof/>
              <w:color w:val="003F65" w:themeColor="accent1" w:themeShade="BF"/>
              <w:sz w:val="20"/>
              <w:szCs w:val="20"/>
              <w:lang w:val="en"/>
            </w:rPr>
            <w:t>Nutrition and Digestion</w:t>
          </w:r>
        </w:sdtContent>
      </w:sdt>
    </w:p>
    <w:p w14:paraId="3535FFBD" w14:textId="77777777" w:rsidR="003F6B24" w:rsidRPr="003F6B24" w:rsidRDefault="003F6B24" w:rsidP="003F6B24">
      <w:pPr>
        <w:keepNext/>
        <w:keepLines/>
        <w:spacing w:before="0" w:after="60" w:line="240" w:lineRule="auto"/>
        <w:outlineLvl w:val="2"/>
        <w:rPr>
          <w:rFonts w:ascii="Open Sans" w:eastAsiaTheme="majorEastAsia" w:hAnsi="Open Sans" w:cs="Open Sans"/>
          <w:noProof/>
          <w:sz w:val="20"/>
          <w:szCs w:val="28"/>
        </w:rPr>
      </w:pPr>
      <w:r w:rsidRPr="003F6B24">
        <w:rPr>
          <w:rFonts w:ascii="Open Sans" w:eastAsiaTheme="majorEastAsia" w:hAnsi="Open Sans" w:cs="Open Sans"/>
          <w:noProof/>
          <w:sz w:val="20"/>
          <w:szCs w:val="28"/>
        </w:rP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3F6B24" w:rsidRPr="003F6B24" w14:paraId="792CB527" w14:textId="77777777" w:rsidTr="000511E8">
        <w:trPr>
          <w:cnfStyle w:val="100000000000" w:firstRow="1" w:lastRow="0" w:firstColumn="0" w:lastColumn="0" w:oddVBand="0" w:evenVBand="0" w:oddHBand="0" w:evenHBand="0" w:firstRowFirstColumn="0" w:firstRowLastColumn="0" w:lastRowFirstColumn="0" w:lastRowLastColumn="0"/>
          <w:tblHeader/>
        </w:trPr>
        <w:tc>
          <w:tcPr>
            <w:tcW w:w="705" w:type="dxa"/>
          </w:tcPr>
          <w:p w14:paraId="73A0C23C" w14:textId="77777777" w:rsidR="003F6B24" w:rsidRPr="003F6B24" w:rsidRDefault="003F6B24" w:rsidP="003F6B24">
            <w:pPr>
              <w:spacing w:before="0" w:after="0"/>
              <w:jc w:val="right"/>
              <w:rPr>
                <w:rFonts w:ascii="Open Sans" w:hAnsi="Open Sans" w:cs="Open Sans Light"/>
                <w:b w:val="0"/>
                <w:bCs w:val="0"/>
                <w:caps/>
                <w:color w:val="000000"/>
                <w:sz w:val="14"/>
                <w:szCs w:val="14"/>
              </w:rPr>
            </w:pPr>
            <w:r w:rsidRPr="003F6B24">
              <w:rPr>
                <w:rFonts w:ascii="Open Sans" w:hAnsi="Open Sans" w:cs="Open Sans Light"/>
                <w:caps/>
                <w:color w:val="000000"/>
                <w:sz w:val="14"/>
                <w:szCs w:val="14"/>
              </w:rPr>
              <w:t>#</w:t>
            </w:r>
          </w:p>
        </w:tc>
        <w:tc>
          <w:tcPr>
            <w:tcW w:w="8200" w:type="dxa"/>
          </w:tcPr>
          <w:p w14:paraId="79486A0F" w14:textId="77777777" w:rsidR="003F6B24" w:rsidRPr="003F6B24" w:rsidRDefault="003F6B24" w:rsidP="003F6B24">
            <w:pPr>
              <w:spacing w:before="0" w:after="0"/>
              <w:rPr>
                <w:rFonts w:ascii="Open Sans" w:hAnsi="Open Sans" w:cs="Open Sans Light"/>
                <w:b w:val="0"/>
                <w:bCs w:val="0"/>
                <w:caps/>
                <w:color w:val="000000"/>
                <w:sz w:val="14"/>
                <w:szCs w:val="14"/>
              </w:rPr>
            </w:pPr>
            <w:r w:rsidRPr="003F6B24">
              <w:rPr>
                <w:rFonts w:ascii="Open Sans" w:hAnsi="Open Sans" w:cs="Open Sans Light"/>
                <w:caps/>
                <w:color w:val="000000"/>
                <w:sz w:val="14"/>
                <w:szCs w:val="14"/>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6A19C1CD" w14:textId="77777777" w:rsidR="003F6B24" w:rsidRPr="003F6B24" w:rsidRDefault="003F6B24" w:rsidP="003F6B24">
            <w:pPr>
              <w:spacing w:before="0" w:after="0"/>
              <w:jc w:val="left"/>
              <w:rPr>
                <w:rFonts w:cs="Open Sans Light"/>
                <w:b w:val="0"/>
                <w:bCs w:val="0"/>
                <w:caps/>
                <w:color w:val="000000"/>
                <w:sz w:val="14"/>
                <w:szCs w:val="14"/>
              </w:rPr>
            </w:pPr>
            <w:r w:rsidRPr="003F6B24">
              <w:rPr>
                <w:rFonts w:cs="Open Sans Light"/>
                <w:caps/>
                <w:color w:val="000000"/>
                <w:sz w:val="14"/>
                <w:szCs w:val="14"/>
              </w:rPr>
              <w:t>RATING</w:t>
            </w:r>
          </w:p>
        </w:tc>
      </w:tr>
      <w:tr w:rsidR="003F6B24" w:rsidRPr="003F6B24" w14:paraId="1F5A3DF2" w14:textId="77777777" w:rsidTr="000511E8">
        <w:trPr>
          <w:cnfStyle w:val="000000100000" w:firstRow="0" w:lastRow="0" w:firstColumn="0" w:lastColumn="0" w:oddVBand="0" w:evenVBand="0" w:oddHBand="1" w:evenHBand="0" w:firstRowFirstColumn="0" w:firstRowLastColumn="0" w:lastRowFirstColumn="0" w:lastRowLastColumn="0"/>
        </w:trPr>
        <w:tc>
          <w:tcPr>
            <w:tcW w:w="705" w:type="dxa"/>
          </w:tcPr>
          <w:p w14:paraId="432E97A6" w14:textId="77777777" w:rsidR="003F6B24" w:rsidRPr="003F6B24" w:rsidRDefault="003F6B24" w:rsidP="003F6B24">
            <w:pPr>
              <w:spacing w:before="60" w:after="60"/>
              <w:jc w:val="right"/>
              <w:rPr>
                <w:rFonts w:ascii="Open Sans" w:hAnsi="Open Sans" w:cs="Open Sans"/>
                <w:noProof/>
                <w:sz w:val="20"/>
                <w:szCs w:val="20"/>
              </w:rPr>
            </w:pPr>
            <w:r w:rsidRPr="003F6B24">
              <w:rPr>
                <w:rFonts w:ascii="Open Sans" w:hAnsi="Open Sans" w:cs="Open Sans"/>
                <w:noProof/>
                <w:sz w:val="20"/>
                <w:szCs w:val="20"/>
              </w:rPr>
              <w:t>2.1</w:t>
            </w:r>
          </w:p>
        </w:tc>
        <w:tc>
          <w:tcPr>
            <w:tcW w:w="8200" w:type="dxa"/>
            <w:vAlign w:val="center"/>
          </w:tcPr>
          <w:sdt>
            <w:sdtPr>
              <w:rPr>
                <w:noProof/>
                <w:sz w:val="20"/>
                <w:szCs w:val="20"/>
              </w:rPr>
              <w:id w:val="-798146683"/>
              <w:placeholder>
                <w:docPart w:val="531D67A8BF1C494CB4172DFC7CAB47F9"/>
              </w:placeholder>
            </w:sdtPr>
            <w:sdtEndPr/>
            <w:sdtContent>
              <w:p w14:paraId="6D7C8628" w14:textId="660CD9A6" w:rsidR="003F6B24" w:rsidRPr="003F6B24" w:rsidRDefault="003F6B24" w:rsidP="003F6B24">
                <w:pPr>
                  <w:spacing w:before="0" w:after="0"/>
                  <w:rPr>
                    <w:noProof/>
                    <w:sz w:val="20"/>
                    <w:szCs w:val="20"/>
                    <w:lang w:val="en"/>
                  </w:rPr>
                </w:pPr>
                <w:r w:rsidRPr="003F6B24">
                  <w:rPr>
                    <w:noProof/>
                    <w:sz w:val="20"/>
                    <w:szCs w:val="20"/>
                    <w:lang w:val="en"/>
                  </w:rPr>
                  <w:t>Identify/Describe the Functions Of the Major Digestive track Systems (Monogastric and Ruminant)</w:t>
                </w:r>
                <w:r>
                  <w:rPr>
                    <w:noProof/>
                    <w:sz w:val="20"/>
                    <w:szCs w:val="20"/>
                    <w:lang w:val="en"/>
                  </w:rPr>
                  <w:t>.</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5D3397FA" w14:textId="77777777" w:rsidR="003F6B24" w:rsidRPr="003F6B24" w:rsidRDefault="003F6B24" w:rsidP="003F6B24">
            <w:pPr>
              <w:spacing w:before="0" w:after="0"/>
              <w:jc w:val="left"/>
              <w:rPr>
                <w:rFonts w:cs="Open Sans"/>
                <w:bCs w:val="0"/>
                <w:noProof/>
                <w:sz w:val="24"/>
                <w:szCs w:val="24"/>
                <w:u w:val="single"/>
              </w:rPr>
            </w:pPr>
          </w:p>
        </w:tc>
      </w:tr>
      <w:tr w:rsidR="003F6B24" w:rsidRPr="003F6B24" w14:paraId="737038B4" w14:textId="77777777" w:rsidTr="000511E8">
        <w:tc>
          <w:tcPr>
            <w:tcW w:w="705" w:type="dxa"/>
          </w:tcPr>
          <w:p w14:paraId="64072482" w14:textId="77777777" w:rsidR="003F6B24" w:rsidRPr="003F6B24" w:rsidRDefault="003F6B24" w:rsidP="003F6B24">
            <w:pPr>
              <w:spacing w:before="60" w:after="60"/>
              <w:jc w:val="right"/>
              <w:rPr>
                <w:rFonts w:ascii="Open Sans" w:hAnsi="Open Sans" w:cs="Open Sans"/>
                <w:noProof/>
                <w:sz w:val="20"/>
                <w:szCs w:val="20"/>
              </w:rPr>
            </w:pPr>
            <w:r w:rsidRPr="003F6B24">
              <w:rPr>
                <w:rFonts w:ascii="Open Sans" w:hAnsi="Open Sans" w:cs="Open Sans"/>
                <w:noProof/>
                <w:sz w:val="20"/>
                <w:szCs w:val="20"/>
              </w:rPr>
              <w:t>2.2</w:t>
            </w:r>
          </w:p>
        </w:tc>
        <w:tc>
          <w:tcPr>
            <w:tcW w:w="8200" w:type="dxa"/>
            <w:vAlign w:val="center"/>
          </w:tcPr>
          <w:p w14:paraId="011086E4" w14:textId="475B41FB" w:rsidR="003F6B24" w:rsidRPr="003F6B24" w:rsidRDefault="003F6B24" w:rsidP="003F6B24">
            <w:pPr>
              <w:spacing w:before="0" w:after="0"/>
              <w:rPr>
                <w:noProof/>
                <w:sz w:val="20"/>
                <w:szCs w:val="20"/>
              </w:rPr>
            </w:pPr>
            <w:r w:rsidRPr="003F6B24">
              <w:rPr>
                <w:noProof/>
                <w:sz w:val="20"/>
                <w:szCs w:val="20"/>
                <w:lang w:val="en"/>
              </w:rPr>
              <w:t>Explain The purpose and benefits of Feed additives and Growth promotants in Animal Production</w:t>
            </w:r>
            <w:r w:rsidR="00C34A64">
              <w:rPr>
                <w:noProof/>
                <w:sz w:val="20"/>
                <w:szCs w:val="20"/>
                <w:lang w:val="en"/>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138F60" w14:textId="77777777" w:rsidR="003F6B24" w:rsidRPr="003F6B24" w:rsidRDefault="003F6B24" w:rsidP="003F6B24">
            <w:pPr>
              <w:spacing w:before="0" w:after="0"/>
              <w:jc w:val="left"/>
              <w:rPr>
                <w:rFonts w:cs="Open Sans"/>
                <w:bCs w:val="0"/>
                <w:noProof/>
                <w:sz w:val="24"/>
                <w:szCs w:val="24"/>
                <w:u w:val="single"/>
              </w:rPr>
            </w:pPr>
          </w:p>
        </w:tc>
      </w:tr>
      <w:tr w:rsidR="003F6B24" w:rsidRPr="003F6B24" w14:paraId="055DD1B4" w14:textId="77777777" w:rsidTr="000511E8">
        <w:trPr>
          <w:cnfStyle w:val="000000100000" w:firstRow="0" w:lastRow="0" w:firstColumn="0" w:lastColumn="0" w:oddVBand="0" w:evenVBand="0" w:oddHBand="1" w:evenHBand="0" w:firstRowFirstColumn="0" w:firstRowLastColumn="0" w:lastRowFirstColumn="0" w:lastRowLastColumn="0"/>
        </w:trPr>
        <w:tc>
          <w:tcPr>
            <w:tcW w:w="705" w:type="dxa"/>
          </w:tcPr>
          <w:p w14:paraId="333C4D40" w14:textId="77777777" w:rsidR="003F6B24" w:rsidRPr="003F6B24" w:rsidRDefault="003F6B24" w:rsidP="003F6B24">
            <w:pPr>
              <w:spacing w:before="60" w:after="60"/>
              <w:jc w:val="right"/>
              <w:rPr>
                <w:rFonts w:ascii="Open Sans" w:hAnsi="Open Sans" w:cs="Open Sans"/>
                <w:noProof/>
                <w:sz w:val="20"/>
                <w:szCs w:val="20"/>
              </w:rPr>
            </w:pPr>
            <w:r w:rsidRPr="003F6B24">
              <w:rPr>
                <w:rFonts w:ascii="Open Sans" w:hAnsi="Open Sans" w:cs="Open Sans"/>
                <w:noProof/>
                <w:sz w:val="20"/>
                <w:szCs w:val="20"/>
              </w:rPr>
              <w:t>2.3</w:t>
            </w:r>
          </w:p>
        </w:tc>
        <w:tc>
          <w:tcPr>
            <w:tcW w:w="8200" w:type="dxa"/>
            <w:vAlign w:val="center"/>
          </w:tcPr>
          <w:p w14:paraId="2B6C4D78" w14:textId="49AA3BE4" w:rsidR="003F6B24" w:rsidRPr="003F6B24" w:rsidRDefault="003F6B24" w:rsidP="003F6B24">
            <w:pPr>
              <w:spacing w:before="0" w:after="0"/>
              <w:rPr>
                <w:noProof/>
                <w:sz w:val="20"/>
                <w:szCs w:val="20"/>
                <w:lang w:val="en"/>
              </w:rPr>
            </w:pPr>
            <w:r w:rsidRPr="003F6B24">
              <w:rPr>
                <w:noProof/>
                <w:sz w:val="20"/>
                <w:szCs w:val="20"/>
                <w:lang w:val="en"/>
              </w:rPr>
              <w:t>Compare and contrast common types of feedstuffs and the roles they play within the diets of animals</w:t>
            </w:r>
            <w:r>
              <w:rPr>
                <w:noProof/>
                <w:sz w:val="20"/>
                <w:szCs w:val="20"/>
                <w:lang w:val="en"/>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4E4B76D" w14:textId="77777777" w:rsidR="003F6B24" w:rsidRPr="003F6B24" w:rsidRDefault="003F6B24" w:rsidP="003F6B24">
            <w:pPr>
              <w:spacing w:before="0" w:after="0"/>
              <w:jc w:val="left"/>
              <w:rPr>
                <w:rFonts w:cs="Open Sans"/>
                <w:bCs w:val="0"/>
                <w:noProof/>
                <w:sz w:val="24"/>
                <w:szCs w:val="24"/>
                <w:u w:val="single"/>
              </w:rPr>
            </w:pPr>
          </w:p>
        </w:tc>
      </w:tr>
      <w:tr w:rsidR="003F6B24" w:rsidRPr="003F6B24" w14:paraId="4BEA696F" w14:textId="77777777" w:rsidTr="000511E8">
        <w:tc>
          <w:tcPr>
            <w:tcW w:w="705" w:type="dxa"/>
          </w:tcPr>
          <w:p w14:paraId="7B4298AA" w14:textId="77777777" w:rsidR="003F6B24" w:rsidRPr="003F6B24" w:rsidRDefault="003F6B24" w:rsidP="003F6B24">
            <w:pPr>
              <w:spacing w:before="60" w:after="60"/>
              <w:jc w:val="right"/>
              <w:rPr>
                <w:rFonts w:ascii="Open Sans" w:hAnsi="Open Sans" w:cs="Open Sans"/>
                <w:noProof/>
                <w:sz w:val="20"/>
                <w:szCs w:val="20"/>
              </w:rPr>
            </w:pPr>
            <w:r w:rsidRPr="003F6B24">
              <w:rPr>
                <w:rFonts w:ascii="Open Sans" w:hAnsi="Open Sans" w:cs="Open Sans"/>
                <w:noProof/>
                <w:sz w:val="20"/>
                <w:szCs w:val="20"/>
              </w:rPr>
              <w:t>2.4</w:t>
            </w:r>
          </w:p>
        </w:tc>
        <w:tc>
          <w:tcPr>
            <w:tcW w:w="8200" w:type="dxa"/>
            <w:vAlign w:val="center"/>
          </w:tcPr>
          <w:p w14:paraId="44E7AD64" w14:textId="4B139790" w:rsidR="003F6B24" w:rsidRPr="003F6B24" w:rsidRDefault="003F6B24" w:rsidP="003F6B24">
            <w:pPr>
              <w:spacing w:before="0" w:after="0"/>
              <w:rPr>
                <w:noProof/>
                <w:sz w:val="20"/>
                <w:szCs w:val="20"/>
                <w:lang w:val="en"/>
              </w:rPr>
            </w:pPr>
            <w:r w:rsidRPr="003F6B24">
              <w:rPr>
                <w:noProof/>
                <w:sz w:val="20"/>
                <w:szCs w:val="20"/>
                <w:lang w:val="en"/>
              </w:rPr>
              <w:t>Formulate Animal Feed Plans based off Nutritional Requirements Using feed ingredients that promote maximum nutrition and optimal economic production</w:t>
            </w:r>
            <w:r>
              <w:rPr>
                <w:noProof/>
                <w:sz w:val="20"/>
                <w:szCs w:val="20"/>
                <w:lang w:val="en"/>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6F3A415" w14:textId="77777777" w:rsidR="003F6B24" w:rsidRPr="003F6B24" w:rsidRDefault="003F6B24" w:rsidP="003F6B24">
            <w:pPr>
              <w:spacing w:before="0" w:after="0"/>
              <w:jc w:val="left"/>
              <w:rPr>
                <w:rFonts w:cs="Open Sans"/>
                <w:bCs w:val="0"/>
                <w:noProof/>
                <w:sz w:val="24"/>
                <w:szCs w:val="24"/>
                <w:u w:val="single"/>
              </w:rPr>
            </w:pPr>
          </w:p>
        </w:tc>
      </w:tr>
      <w:tr w:rsidR="003F6B24" w:rsidRPr="003F6B24" w14:paraId="60B405A9" w14:textId="77777777" w:rsidTr="000511E8">
        <w:trPr>
          <w:cnfStyle w:val="000000100000" w:firstRow="0" w:lastRow="0" w:firstColumn="0" w:lastColumn="0" w:oddVBand="0" w:evenVBand="0" w:oddHBand="1" w:evenHBand="0" w:firstRowFirstColumn="0" w:firstRowLastColumn="0" w:lastRowFirstColumn="0" w:lastRowLastColumn="0"/>
        </w:trPr>
        <w:tc>
          <w:tcPr>
            <w:tcW w:w="705" w:type="dxa"/>
          </w:tcPr>
          <w:p w14:paraId="7ADB9CD0" w14:textId="77777777" w:rsidR="003F6B24" w:rsidRPr="003F6B24" w:rsidRDefault="003F6B24" w:rsidP="003F6B24">
            <w:pPr>
              <w:spacing w:before="60" w:after="60"/>
              <w:jc w:val="right"/>
              <w:rPr>
                <w:rFonts w:ascii="Open Sans" w:hAnsi="Open Sans" w:cs="Open Sans"/>
                <w:noProof/>
                <w:sz w:val="20"/>
                <w:szCs w:val="20"/>
              </w:rPr>
            </w:pPr>
            <w:r w:rsidRPr="003F6B24">
              <w:rPr>
                <w:rFonts w:ascii="Open Sans" w:hAnsi="Open Sans" w:cs="Open Sans"/>
                <w:noProof/>
                <w:sz w:val="20"/>
                <w:szCs w:val="20"/>
              </w:rPr>
              <w:t>2.5</w:t>
            </w:r>
          </w:p>
        </w:tc>
        <w:tc>
          <w:tcPr>
            <w:tcW w:w="8200" w:type="dxa"/>
            <w:vAlign w:val="center"/>
          </w:tcPr>
          <w:p w14:paraId="561BE16E" w14:textId="2BB14793" w:rsidR="003F6B24" w:rsidRPr="003F6B24" w:rsidRDefault="003F6B24" w:rsidP="003F6B24">
            <w:pPr>
              <w:spacing w:before="0" w:after="0"/>
              <w:rPr>
                <w:noProof/>
                <w:sz w:val="20"/>
                <w:szCs w:val="20"/>
              </w:rPr>
            </w:pPr>
            <w:r w:rsidRPr="003F6B24">
              <w:rPr>
                <w:noProof/>
                <w:sz w:val="20"/>
                <w:szCs w:val="20"/>
                <w:lang w:val="en"/>
              </w:rPr>
              <w:t>Determine Nutritional values of feedstuffs and their uses based on types of animals, digestive systems, ect</w:t>
            </w:r>
            <w:r>
              <w:rPr>
                <w:noProof/>
                <w:sz w:val="20"/>
                <w:szCs w:val="20"/>
                <w:lang w:val="en"/>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6A41B32" w14:textId="77777777" w:rsidR="003F6B24" w:rsidRPr="003F6B24" w:rsidRDefault="003F6B24" w:rsidP="003F6B24">
            <w:pPr>
              <w:spacing w:before="0" w:after="0"/>
              <w:jc w:val="left"/>
              <w:rPr>
                <w:rFonts w:cs="Open Sans"/>
                <w:bCs w:val="0"/>
                <w:noProof/>
                <w:sz w:val="24"/>
                <w:szCs w:val="24"/>
                <w:u w:val="single"/>
              </w:rPr>
            </w:pPr>
          </w:p>
        </w:tc>
      </w:tr>
    </w:tbl>
    <w:p w14:paraId="7549FC95" w14:textId="09B23A95" w:rsidR="003F6B24" w:rsidRPr="003F6B24" w:rsidRDefault="003F6B24" w:rsidP="003F6B24">
      <w:pPr>
        <w:keepNext/>
        <w:keepLines/>
        <w:spacing w:before="240" w:after="0"/>
        <w:outlineLvl w:val="1"/>
        <w:rPr>
          <w:rFonts w:ascii="Open Sans" w:eastAsiaTheme="majorEastAsia" w:hAnsi="Open Sans" w:cs="Open Sans"/>
          <w:caps/>
          <w:noProof/>
          <w:color w:val="003F65" w:themeColor="accent1" w:themeShade="BF"/>
          <w:sz w:val="20"/>
          <w:szCs w:val="20"/>
        </w:rPr>
      </w:pPr>
      <w:r w:rsidRPr="003F6B24">
        <w:rPr>
          <w:rFonts w:ascii="Open Sans" w:eastAsiaTheme="majorEastAsia" w:hAnsi="Open Sans" w:cs="Open Sans"/>
          <w:caps/>
          <w:noProof/>
          <w:color w:val="003F65" w:themeColor="accent1" w:themeShade="BF"/>
          <w:sz w:val="20"/>
          <w:szCs w:val="20"/>
        </w:rPr>
        <w:t xml:space="preserve">Benchmark 3: </w:t>
      </w:r>
      <w:sdt>
        <w:sdtPr>
          <w:rPr>
            <w:rFonts w:ascii="Open Sans" w:eastAsiaTheme="majorEastAsia" w:hAnsi="Open Sans" w:cs="Open Sans"/>
            <w:caps/>
            <w:noProof/>
            <w:color w:val="003F65" w:themeColor="accent1" w:themeShade="BF"/>
            <w:sz w:val="20"/>
            <w:szCs w:val="20"/>
          </w:rPr>
          <w:id w:val="594296775"/>
          <w:placeholder>
            <w:docPart w:val="243751EDBA4E4B4D9E5C6A82CCD99DCF"/>
          </w:placeholder>
        </w:sdtPr>
        <w:sdtEndPr/>
        <w:sdtContent>
          <w:r w:rsidR="00A53106">
            <w:rPr>
              <w:rFonts w:ascii="Open Sans" w:eastAsiaTheme="majorEastAsia" w:hAnsi="Open Sans" w:cs="Open Sans"/>
              <w:caps/>
              <w:noProof/>
              <w:color w:val="003F65" w:themeColor="accent1" w:themeShade="BF"/>
              <w:sz w:val="20"/>
              <w:szCs w:val="20"/>
            </w:rPr>
            <w:t>animal science – safety and handling</w:t>
          </w:r>
        </w:sdtContent>
      </w:sdt>
    </w:p>
    <w:p w14:paraId="326BD851" w14:textId="77777777" w:rsidR="003F6B24" w:rsidRPr="003F6B24" w:rsidRDefault="003F6B24" w:rsidP="003F6B24">
      <w:pPr>
        <w:keepNext/>
        <w:keepLines/>
        <w:spacing w:before="0" w:after="60" w:line="240" w:lineRule="auto"/>
        <w:outlineLvl w:val="2"/>
        <w:rPr>
          <w:rFonts w:ascii="Open Sans" w:eastAsiaTheme="majorEastAsia" w:hAnsi="Open Sans" w:cs="Open Sans"/>
          <w:noProof/>
          <w:sz w:val="20"/>
          <w:szCs w:val="28"/>
        </w:rPr>
      </w:pPr>
      <w:r w:rsidRPr="003F6B24">
        <w:rPr>
          <w:rFonts w:ascii="Open Sans" w:eastAsiaTheme="majorEastAsia" w:hAnsi="Open Sans" w:cs="Open Sans"/>
          <w:noProof/>
          <w:sz w:val="20"/>
          <w:szCs w:val="28"/>
        </w:rPr>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3F6B24" w:rsidRPr="003F6B24" w14:paraId="1994625B" w14:textId="77777777" w:rsidTr="000511E8">
        <w:trPr>
          <w:cnfStyle w:val="100000000000" w:firstRow="1" w:lastRow="0" w:firstColumn="0" w:lastColumn="0" w:oddVBand="0" w:evenVBand="0" w:oddHBand="0" w:evenHBand="0" w:firstRowFirstColumn="0" w:firstRowLastColumn="0" w:lastRowFirstColumn="0" w:lastRowLastColumn="0"/>
          <w:tblHeader/>
        </w:trPr>
        <w:tc>
          <w:tcPr>
            <w:tcW w:w="720" w:type="dxa"/>
          </w:tcPr>
          <w:p w14:paraId="6E565C63" w14:textId="77777777" w:rsidR="003F6B24" w:rsidRPr="003F6B24" w:rsidRDefault="003F6B24" w:rsidP="003F6B24">
            <w:pPr>
              <w:spacing w:before="0" w:after="0"/>
              <w:jc w:val="right"/>
              <w:rPr>
                <w:rFonts w:ascii="Open Sans" w:hAnsi="Open Sans" w:cs="Open Sans Light"/>
                <w:b w:val="0"/>
                <w:bCs w:val="0"/>
                <w:caps/>
                <w:color w:val="000000"/>
                <w:sz w:val="14"/>
                <w:szCs w:val="14"/>
              </w:rPr>
            </w:pPr>
            <w:r w:rsidRPr="003F6B24">
              <w:rPr>
                <w:rFonts w:ascii="Open Sans" w:hAnsi="Open Sans" w:cs="Open Sans Light"/>
                <w:caps/>
                <w:color w:val="000000"/>
                <w:sz w:val="14"/>
                <w:szCs w:val="14"/>
              </w:rPr>
              <w:t>#</w:t>
            </w:r>
          </w:p>
        </w:tc>
        <w:tc>
          <w:tcPr>
            <w:tcW w:w="8194" w:type="dxa"/>
          </w:tcPr>
          <w:p w14:paraId="02232E51" w14:textId="77777777" w:rsidR="003F6B24" w:rsidRPr="003F6B24" w:rsidRDefault="003F6B24" w:rsidP="003F6B24">
            <w:pPr>
              <w:spacing w:before="0" w:after="0"/>
              <w:rPr>
                <w:rFonts w:ascii="Open Sans" w:hAnsi="Open Sans" w:cs="Open Sans Light"/>
                <w:b w:val="0"/>
                <w:bCs w:val="0"/>
                <w:caps/>
                <w:color w:val="000000"/>
                <w:sz w:val="14"/>
                <w:szCs w:val="14"/>
              </w:rPr>
            </w:pPr>
            <w:r w:rsidRPr="003F6B24">
              <w:rPr>
                <w:rFonts w:ascii="Open Sans" w:hAnsi="Open Sans" w:cs="Open Sans Light"/>
                <w:caps/>
                <w:color w:val="000000"/>
                <w:sz w:val="14"/>
                <w:szCs w:val="14"/>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1AB47FB7" w14:textId="77777777" w:rsidR="003F6B24" w:rsidRPr="003F6B24" w:rsidRDefault="003F6B24" w:rsidP="003F6B24">
            <w:pPr>
              <w:spacing w:before="0" w:after="0"/>
              <w:jc w:val="left"/>
              <w:rPr>
                <w:rFonts w:cs="Open Sans Light"/>
                <w:b w:val="0"/>
                <w:bCs w:val="0"/>
                <w:caps/>
                <w:color w:val="000000"/>
                <w:sz w:val="14"/>
                <w:szCs w:val="14"/>
              </w:rPr>
            </w:pPr>
            <w:r w:rsidRPr="003F6B24">
              <w:rPr>
                <w:rFonts w:cs="Open Sans Light"/>
                <w:caps/>
                <w:color w:val="000000"/>
                <w:sz w:val="14"/>
                <w:szCs w:val="14"/>
              </w:rPr>
              <w:t>RATING</w:t>
            </w:r>
          </w:p>
        </w:tc>
      </w:tr>
      <w:tr w:rsidR="003F6B24" w:rsidRPr="003F6B24" w14:paraId="48371972" w14:textId="77777777" w:rsidTr="000511E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C8E037D" w14:textId="77777777" w:rsidR="003F6B24" w:rsidRPr="003F6B24" w:rsidRDefault="003F6B24" w:rsidP="003F6B24">
            <w:pPr>
              <w:spacing w:before="60" w:after="60"/>
              <w:jc w:val="right"/>
              <w:rPr>
                <w:rFonts w:ascii="Open Sans" w:hAnsi="Open Sans" w:cs="Open Sans"/>
                <w:noProof/>
                <w:sz w:val="20"/>
                <w:szCs w:val="20"/>
              </w:rPr>
            </w:pPr>
            <w:r w:rsidRPr="003F6B24">
              <w:rPr>
                <w:rFonts w:ascii="Open Sans" w:hAnsi="Open Sans" w:cs="Open Sans"/>
                <w:noProof/>
                <w:sz w:val="20"/>
                <w:szCs w:val="20"/>
              </w:rPr>
              <w:t>3.1</w:t>
            </w:r>
          </w:p>
        </w:tc>
        <w:tc>
          <w:tcPr>
            <w:tcW w:w="8194" w:type="dxa"/>
            <w:vAlign w:val="center"/>
          </w:tcPr>
          <w:p w14:paraId="1F28C8B9" w14:textId="6BFD57AF" w:rsidR="003F6B24" w:rsidRPr="003F6B24" w:rsidRDefault="00A53106" w:rsidP="00A53106">
            <w:pPr>
              <w:spacing w:before="0" w:after="0"/>
              <w:rPr>
                <w:noProof/>
                <w:sz w:val="20"/>
                <w:szCs w:val="20"/>
                <w:lang w:val="en"/>
              </w:rPr>
            </w:pPr>
            <w:r w:rsidRPr="00A53106">
              <w:rPr>
                <w:noProof/>
                <w:sz w:val="20"/>
                <w:szCs w:val="20"/>
                <w:lang w:val="en"/>
              </w:rPr>
              <w:t xml:space="preserve">Outline </w:t>
            </w:r>
            <w:r>
              <w:rPr>
                <w:noProof/>
                <w:sz w:val="20"/>
                <w:szCs w:val="20"/>
                <w:lang w:val="en"/>
              </w:rPr>
              <w:t>s</w:t>
            </w:r>
            <w:r w:rsidRPr="00A53106">
              <w:rPr>
                <w:noProof/>
                <w:sz w:val="20"/>
                <w:szCs w:val="20"/>
                <w:lang w:val="en"/>
              </w:rPr>
              <w:t xml:space="preserve">afety </w:t>
            </w:r>
            <w:r>
              <w:rPr>
                <w:noProof/>
                <w:sz w:val="20"/>
                <w:szCs w:val="20"/>
                <w:lang w:val="en"/>
              </w:rPr>
              <w:t>p</w:t>
            </w:r>
            <w:r w:rsidRPr="00A53106">
              <w:rPr>
                <w:noProof/>
                <w:sz w:val="20"/>
                <w:szCs w:val="20"/>
                <w:lang w:val="en"/>
              </w:rPr>
              <w:t xml:space="preserve">rocedures for working with </w:t>
            </w:r>
            <w:r>
              <w:rPr>
                <w:noProof/>
                <w:sz w:val="20"/>
                <w:szCs w:val="20"/>
                <w:lang w:val="en"/>
              </w:rPr>
              <w:t>a</w:t>
            </w:r>
            <w:r w:rsidRPr="00A53106">
              <w:rPr>
                <w:noProof/>
                <w:sz w:val="20"/>
                <w:szCs w:val="20"/>
                <w:lang w:val="en"/>
              </w:rPr>
              <w:t xml:space="preserve">nimals </w:t>
            </w:r>
            <w:r>
              <w:rPr>
                <w:noProof/>
                <w:sz w:val="20"/>
                <w:szCs w:val="20"/>
                <w:lang w:val="en"/>
              </w:rPr>
              <w:t>b</w:t>
            </w:r>
            <w:r w:rsidRPr="00A53106">
              <w:rPr>
                <w:noProof/>
                <w:sz w:val="20"/>
                <w:szCs w:val="20"/>
                <w:lang w:val="en"/>
              </w:rPr>
              <w:t xml:space="preserve">y </w:t>
            </w:r>
            <w:r>
              <w:rPr>
                <w:noProof/>
                <w:sz w:val="20"/>
                <w:szCs w:val="20"/>
                <w:lang w:val="en"/>
              </w:rPr>
              <w:t>s</w:t>
            </w:r>
            <w:r w:rsidRPr="00A53106">
              <w:rPr>
                <w:noProof/>
                <w:sz w:val="20"/>
                <w:szCs w:val="20"/>
                <w:lang w:val="en"/>
              </w:rPr>
              <w:t>pecies</w:t>
            </w:r>
            <w:r>
              <w:rPr>
                <w:noProof/>
                <w:sz w:val="20"/>
                <w:szCs w:val="20"/>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AA933DA" w14:textId="77777777" w:rsidR="003F6B24" w:rsidRPr="003F6B24" w:rsidRDefault="003F6B24" w:rsidP="003F6B24">
            <w:pPr>
              <w:spacing w:before="0" w:after="0"/>
              <w:jc w:val="left"/>
              <w:rPr>
                <w:rFonts w:cs="Open Sans"/>
                <w:bCs w:val="0"/>
                <w:noProof/>
                <w:sz w:val="24"/>
                <w:szCs w:val="24"/>
                <w:u w:val="single"/>
              </w:rPr>
            </w:pPr>
          </w:p>
        </w:tc>
      </w:tr>
      <w:tr w:rsidR="003F6B24" w:rsidRPr="003F6B24" w14:paraId="41CBF894" w14:textId="77777777" w:rsidTr="000511E8">
        <w:trPr>
          <w:trHeight w:val="20"/>
        </w:trPr>
        <w:tc>
          <w:tcPr>
            <w:tcW w:w="720" w:type="dxa"/>
          </w:tcPr>
          <w:p w14:paraId="04D80FF2" w14:textId="77777777" w:rsidR="003F6B24" w:rsidRPr="003F6B24" w:rsidRDefault="003F6B24" w:rsidP="003F6B24">
            <w:pPr>
              <w:spacing w:before="60" w:after="60"/>
              <w:jc w:val="right"/>
              <w:rPr>
                <w:rFonts w:ascii="Open Sans" w:hAnsi="Open Sans" w:cs="Open Sans"/>
                <w:noProof/>
                <w:sz w:val="20"/>
                <w:szCs w:val="20"/>
              </w:rPr>
            </w:pPr>
            <w:r w:rsidRPr="003F6B24">
              <w:rPr>
                <w:rFonts w:ascii="Open Sans" w:hAnsi="Open Sans" w:cs="Open Sans"/>
                <w:noProof/>
                <w:sz w:val="20"/>
                <w:szCs w:val="20"/>
              </w:rPr>
              <w:t>3.2</w:t>
            </w:r>
          </w:p>
        </w:tc>
        <w:tc>
          <w:tcPr>
            <w:tcW w:w="8194" w:type="dxa"/>
            <w:vAlign w:val="center"/>
          </w:tcPr>
          <w:p w14:paraId="6FE86F1C" w14:textId="76A347A2" w:rsidR="003F6B24" w:rsidRPr="003F6B24" w:rsidRDefault="00A53106" w:rsidP="00A53106">
            <w:pPr>
              <w:spacing w:before="0" w:after="0"/>
              <w:rPr>
                <w:noProof/>
                <w:sz w:val="20"/>
                <w:szCs w:val="20"/>
                <w:lang w:val="en"/>
              </w:rPr>
            </w:pPr>
            <w:r w:rsidRPr="00A53106">
              <w:rPr>
                <w:noProof/>
                <w:sz w:val="20"/>
                <w:szCs w:val="20"/>
                <w:lang w:val="en"/>
              </w:rPr>
              <w:t xml:space="preserve">Describe </w:t>
            </w:r>
            <w:r>
              <w:rPr>
                <w:noProof/>
                <w:sz w:val="20"/>
                <w:szCs w:val="20"/>
                <w:lang w:val="en"/>
              </w:rPr>
              <w:t>a</w:t>
            </w:r>
            <w:r w:rsidRPr="00A53106">
              <w:rPr>
                <w:noProof/>
                <w:sz w:val="20"/>
                <w:szCs w:val="20"/>
                <w:lang w:val="en"/>
              </w:rPr>
              <w:t xml:space="preserve">nimal </w:t>
            </w:r>
            <w:r>
              <w:rPr>
                <w:noProof/>
                <w:sz w:val="20"/>
                <w:szCs w:val="20"/>
                <w:lang w:val="en"/>
              </w:rPr>
              <w:t>h</w:t>
            </w:r>
            <w:r w:rsidRPr="00A53106">
              <w:rPr>
                <w:noProof/>
                <w:sz w:val="20"/>
                <w:szCs w:val="20"/>
                <w:lang w:val="en"/>
              </w:rPr>
              <w:t xml:space="preserve">usbandry and how it relates to safety and </w:t>
            </w:r>
            <w:r>
              <w:rPr>
                <w:noProof/>
                <w:sz w:val="20"/>
                <w:szCs w:val="20"/>
                <w:lang w:val="en"/>
              </w:rPr>
              <w:t>a</w:t>
            </w:r>
            <w:r w:rsidRPr="00A53106">
              <w:rPr>
                <w:noProof/>
                <w:sz w:val="20"/>
                <w:szCs w:val="20"/>
                <w:lang w:val="en"/>
              </w:rPr>
              <w:t xml:space="preserve">nimal </w:t>
            </w:r>
            <w:r>
              <w:rPr>
                <w:noProof/>
                <w:sz w:val="20"/>
                <w:szCs w:val="20"/>
                <w:lang w:val="en"/>
              </w:rPr>
              <w:t>b</w:t>
            </w:r>
            <w:r w:rsidRPr="00A53106">
              <w:rPr>
                <w:noProof/>
                <w:sz w:val="20"/>
                <w:szCs w:val="20"/>
                <w:lang w:val="en"/>
              </w:rPr>
              <w:t>ehavior</w:t>
            </w:r>
            <w:r>
              <w:rPr>
                <w:noProof/>
                <w:sz w:val="20"/>
                <w:szCs w:val="20"/>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2FB67DA" w14:textId="77777777" w:rsidR="003F6B24" w:rsidRPr="003F6B24" w:rsidRDefault="003F6B24" w:rsidP="003F6B24">
            <w:pPr>
              <w:spacing w:before="0" w:after="0"/>
              <w:jc w:val="left"/>
              <w:rPr>
                <w:rFonts w:cs="Open Sans"/>
                <w:bCs w:val="0"/>
                <w:noProof/>
                <w:sz w:val="24"/>
                <w:szCs w:val="24"/>
                <w:u w:val="single"/>
              </w:rPr>
            </w:pPr>
          </w:p>
        </w:tc>
      </w:tr>
      <w:tr w:rsidR="003F6B24" w:rsidRPr="003F6B24" w14:paraId="36A6CD43" w14:textId="77777777" w:rsidTr="000511E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90C0C33" w14:textId="77777777" w:rsidR="003F6B24" w:rsidRPr="003F6B24" w:rsidRDefault="003F6B24" w:rsidP="003F6B24">
            <w:pPr>
              <w:spacing w:before="60" w:after="60"/>
              <w:jc w:val="right"/>
              <w:rPr>
                <w:rFonts w:ascii="Open Sans" w:hAnsi="Open Sans" w:cs="Open Sans"/>
                <w:noProof/>
                <w:sz w:val="20"/>
                <w:szCs w:val="20"/>
              </w:rPr>
            </w:pPr>
            <w:r w:rsidRPr="003F6B24">
              <w:rPr>
                <w:rFonts w:ascii="Open Sans" w:hAnsi="Open Sans" w:cs="Open Sans"/>
                <w:noProof/>
                <w:sz w:val="20"/>
                <w:szCs w:val="20"/>
              </w:rPr>
              <w:t>3.3</w:t>
            </w:r>
          </w:p>
        </w:tc>
        <w:tc>
          <w:tcPr>
            <w:tcW w:w="8194" w:type="dxa"/>
            <w:vAlign w:val="center"/>
          </w:tcPr>
          <w:p w14:paraId="6E3CD079" w14:textId="7824F67D" w:rsidR="003F6B24" w:rsidRPr="003F6B24" w:rsidRDefault="00A53106" w:rsidP="00A53106">
            <w:pPr>
              <w:spacing w:before="0" w:after="0"/>
              <w:rPr>
                <w:noProof/>
                <w:sz w:val="20"/>
                <w:szCs w:val="20"/>
                <w:lang w:val="en"/>
              </w:rPr>
            </w:pPr>
            <w:r w:rsidRPr="00A53106">
              <w:rPr>
                <w:noProof/>
                <w:sz w:val="20"/>
                <w:szCs w:val="20"/>
                <w:lang w:val="en"/>
              </w:rPr>
              <w:t xml:space="preserve">Design systems that promote animal </w:t>
            </w:r>
            <w:r>
              <w:rPr>
                <w:noProof/>
                <w:sz w:val="20"/>
                <w:szCs w:val="20"/>
                <w:lang w:val="en"/>
              </w:rPr>
              <w:t>w</w:t>
            </w:r>
            <w:r w:rsidRPr="00A53106">
              <w:rPr>
                <w:noProof/>
                <w:sz w:val="20"/>
                <w:szCs w:val="20"/>
                <w:lang w:val="en"/>
              </w:rPr>
              <w:t xml:space="preserve">elfare and </w:t>
            </w:r>
            <w:r>
              <w:rPr>
                <w:noProof/>
                <w:sz w:val="20"/>
                <w:szCs w:val="20"/>
                <w:lang w:val="en"/>
              </w:rPr>
              <w:t>s</w:t>
            </w:r>
            <w:r w:rsidRPr="00A53106">
              <w:rPr>
                <w:noProof/>
                <w:sz w:val="20"/>
                <w:szCs w:val="20"/>
                <w:lang w:val="en"/>
              </w:rPr>
              <w:t>afety</w:t>
            </w:r>
            <w:r>
              <w:rPr>
                <w:noProof/>
                <w:sz w:val="20"/>
                <w:szCs w:val="20"/>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E16AAE5" w14:textId="77777777" w:rsidR="003F6B24" w:rsidRPr="003F6B24" w:rsidRDefault="003F6B24" w:rsidP="003F6B24">
            <w:pPr>
              <w:spacing w:before="0" w:after="0"/>
              <w:jc w:val="left"/>
              <w:rPr>
                <w:rFonts w:cs="Open Sans"/>
                <w:bCs w:val="0"/>
                <w:noProof/>
                <w:sz w:val="24"/>
                <w:szCs w:val="24"/>
                <w:u w:val="single"/>
              </w:rPr>
            </w:pPr>
          </w:p>
        </w:tc>
      </w:tr>
    </w:tbl>
    <w:p w14:paraId="53AA2802" w14:textId="43E4A982" w:rsidR="003F6B24" w:rsidRPr="003F6B24" w:rsidRDefault="003F6B24" w:rsidP="003F6B24">
      <w:pPr>
        <w:keepNext/>
        <w:keepLines/>
        <w:spacing w:before="240" w:after="0"/>
        <w:outlineLvl w:val="1"/>
        <w:rPr>
          <w:rFonts w:ascii="Open Sans" w:eastAsiaTheme="majorEastAsia" w:hAnsi="Open Sans" w:cs="Open Sans"/>
          <w:caps/>
          <w:noProof/>
          <w:color w:val="003F65" w:themeColor="accent1" w:themeShade="BF"/>
          <w:sz w:val="20"/>
          <w:szCs w:val="20"/>
        </w:rPr>
      </w:pPr>
      <w:r w:rsidRPr="003F6B24">
        <w:rPr>
          <w:rFonts w:ascii="Open Sans" w:eastAsiaTheme="majorEastAsia" w:hAnsi="Open Sans" w:cs="Open Sans"/>
          <w:caps/>
          <w:noProof/>
          <w:color w:val="003F65" w:themeColor="accent1" w:themeShade="BF"/>
          <w:sz w:val="20"/>
          <w:szCs w:val="20"/>
        </w:rPr>
        <w:t>Benchmark 4:</w:t>
      </w:r>
      <w:r w:rsidRPr="003F6B24">
        <w:rPr>
          <w:rFonts w:ascii="Open Sans" w:eastAsiaTheme="majorEastAsia" w:hAnsi="Open Sans" w:cs="Open Sans"/>
          <w:caps/>
          <w:noProof/>
          <w:color w:val="003F65" w:themeColor="accent1" w:themeShade="BF"/>
          <w:sz w:val="20"/>
          <w:szCs w:val="20"/>
        </w:rPr>
        <w:tab/>
        <w:t xml:space="preserve"> </w:t>
      </w:r>
      <w:sdt>
        <w:sdtPr>
          <w:rPr>
            <w:rFonts w:ascii="Open Sans" w:eastAsiaTheme="majorEastAsia" w:hAnsi="Open Sans" w:cs="Open Sans"/>
            <w:caps/>
            <w:noProof/>
            <w:color w:val="003F65" w:themeColor="accent1" w:themeShade="BF"/>
            <w:sz w:val="20"/>
            <w:szCs w:val="20"/>
          </w:rPr>
          <w:id w:val="-1386640006"/>
          <w:placeholder>
            <w:docPart w:val="82F1DAE49F2A4991AC2B6B26EC6B3DF1"/>
          </w:placeholder>
        </w:sdtPr>
        <w:sdtEndPr/>
        <w:sdtContent>
          <w:r w:rsidR="00A53106">
            <w:rPr>
              <w:rFonts w:ascii="Open Sans" w:eastAsiaTheme="majorEastAsia" w:hAnsi="Open Sans" w:cs="Open Sans"/>
              <w:caps/>
              <w:noProof/>
              <w:color w:val="003F65" w:themeColor="accent1" w:themeShade="BF"/>
              <w:sz w:val="20"/>
              <w:szCs w:val="20"/>
            </w:rPr>
            <w:t>food science – food products and processing</w:t>
          </w:r>
        </w:sdtContent>
      </w:sdt>
    </w:p>
    <w:p w14:paraId="41CDB084" w14:textId="77777777" w:rsidR="003F6B24" w:rsidRPr="003F6B24" w:rsidRDefault="003F6B24" w:rsidP="003F6B24">
      <w:pPr>
        <w:keepNext/>
        <w:keepLines/>
        <w:spacing w:before="0" w:after="60" w:line="240" w:lineRule="auto"/>
        <w:outlineLvl w:val="2"/>
        <w:rPr>
          <w:rFonts w:ascii="Open Sans" w:eastAsiaTheme="majorEastAsia" w:hAnsi="Open Sans" w:cs="Open Sans"/>
          <w:noProof/>
          <w:sz w:val="20"/>
          <w:szCs w:val="28"/>
        </w:rPr>
      </w:pPr>
      <w:r w:rsidRPr="003F6B24">
        <w:rPr>
          <w:rFonts w:ascii="Open Sans" w:eastAsiaTheme="majorEastAsia" w:hAnsi="Open Sans" w:cs="Open Sans"/>
          <w:noProof/>
          <w:sz w:val="20"/>
          <w:szCs w:val="28"/>
        </w:rP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3F6B24" w:rsidRPr="003F6B24" w14:paraId="797209AB" w14:textId="77777777" w:rsidTr="000511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0AF97EFD" w14:textId="77777777" w:rsidR="003F6B24" w:rsidRPr="003F6B24" w:rsidRDefault="003F6B24" w:rsidP="003F6B24">
            <w:pPr>
              <w:spacing w:before="0" w:after="0"/>
              <w:jc w:val="right"/>
              <w:rPr>
                <w:rFonts w:ascii="Open Sans" w:hAnsi="Open Sans" w:cs="Open Sans Light"/>
                <w:b w:val="0"/>
                <w:bCs w:val="0"/>
                <w:caps/>
                <w:color w:val="000000"/>
                <w:sz w:val="14"/>
                <w:szCs w:val="14"/>
              </w:rPr>
            </w:pPr>
            <w:r w:rsidRPr="003F6B24">
              <w:rPr>
                <w:rFonts w:ascii="Open Sans" w:hAnsi="Open Sans" w:cs="Open Sans Light"/>
                <w:caps/>
                <w:color w:val="000000"/>
                <w:sz w:val="14"/>
                <w:szCs w:val="14"/>
              </w:rPr>
              <w:t>#</w:t>
            </w:r>
          </w:p>
        </w:tc>
        <w:tc>
          <w:tcPr>
            <w:tcW w:w="8194" w:type="dxa"/>
          </w:tcPr>
          <w:p w14:paraId="20896AE2" w14:textId="77777777" w:rsidR="003F6B24" w:rsidRPr="003F6B24" w:rsidRDefault="003F6B24" w:rsidP="003F6B2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3F6B24">
              <w:rPr>
                <w:rFonts w:ascii="Open Sans" w:hAnsi="Open Sans" w:cs="Open Sans Light"/>
                <w:caps/>
                <w:color w:val="000000"/>
                <w:sz w:val="14"/>
                <w:szCs w:val="14"/>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52D611B4" w14:textId="77777777" w:rsidR="003F6B24" w:rsidRPr="003F6B24" w:rsidRDefault="003F6B24" w:rsidP="003F6B24">
            <w:pPr>
              <w:spacing w:before="0" w:after="0"/>
              <w:jc w:val="left"/>
              <w:rPr>
                <w:rFonts w:cs="Open Sans Light"/>
                <w:b w:val="0"/>
                <w:bCs w:val="0"/>
                <w:caps/>
                <w:color w:val="000000"/>
                <w:sz w:val="14"/>
                <w:szCs w:val="14"/>
              </w:rPr>
            </w:pPr>
            <w:r w:rsidRPr="003F6B24">
              <w:rPr>
                <w:rFonts w:cs="Open Sans Light"/>
                <w:caps/>
                <w:color w:val="000000"/>
                <w:sz w:val="14"/>
                <w:szCs w:val="14"/>
              </w:rPr>
              <w:t>RATING</w:t>
            </w:r>
          </w:p>
        </w:tc>
      </w:tr>
      <w:tr w:rsidR="003F6B24" w:rsidRPr="003F6B24" w14:paraId="14883C83" w14:textId="77777777" w:rsidTr="00051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6E9D8D0" w14:textId="77777777" w:rsidR="003F6B24" w:rsidRPr="003F6B24" w:rsidRDefault="003F6B24" w:rsidP="003F6B24">
            <w:pPr>
              <w:spacing w:before="60" w:after="60"/>
              <w:jc w:val="right"/>
              <w:rPr>
                <w:rFonts w:ascii="Open Sans" w:hAnsi="Open Sans" w:cs="Open Sans"/>
                <w:noProof/>
                <w:sz w:val="20"/>
                <w:szCs w:val="20"/>
              </w:rPr>
            </w:pPr>
            <w:r w:rsidRPr="003F6B24">
              <w:rPr>
                <w:rFonts w:ascii="Open Sans" w:hAnsi="Open Sans" w:cs="Open Sans"/>
                <w:b w:val="0"/>
                <w:bCs w:val="0"/>
                <w:noProof/>
                <w:sz w:val="20"/>
                <w:szCs w:val="20"/>
              </w:rPr>
              <w:t>4.1</w:t>
            </w:r>
          </w:p>
        </w:tc>
        <w:tc>
          <w:tcPr>
            <w:tcW w:w="8194" w:type="dxa"/>
            <w:vAlign w:val="center"/>
          </w:tcPr>
          <w:p w14:paraId="742F686B" w14:textId="6334ABF2" w:rsidR="003F6B24" w:rsidRPr="003F6B24" w:rsidRDefault="00A53106" w:rsidP="00C541A5">
            <w:pPr>
              <w:spacing w:before="0" w:after="0"/>
              <w:cnfStyle w:val="000000100000" w:firstRow="0" w:lastRow="0" w:firstColumn="0" w:lastColumn="0" w:oddVBand="0" w:evenVBand="0" w:oddHBand="1" w:evenHBand="0" w:firstRowFirstColumn="0" w:firstRowLastColumn="0" w:lastRowFirstColumn="0" w:lastRowLastColumn="0"/>
              <w:rPr>
                <w:noProof/>
                <w:sz w:val="20"/>
                <w:szCs w:val="20"/>
                <w:lang w:val="en"/>
              </w:rPr>
            </w:pPr>
            <w:r w:rsidRPr="00A53106">
              <w:rPr>
                <w:noProof/>
                <w:sz w:val="20"/>
                <w:szCs w:val="20"/>
                <w:lang w:val="en"/>
              </w:rPr>
              <w:t>Describe the factors that affect consumer choices of food</w:t>
            </w:r>
            <w:r w:rsidR="00C541A5">
              <w:rPr>
                <w:noProof/>
                <w:sz w:val="20"/>
                <w:szCs w:val="20"/>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59C5CE4D" w14:textId="77777777" w:rsidR="003F6B24" w:rsidRPr="003F6B24" w:rsidRDefault="003F6B24" w:rsidP="003F6B24">
            <w:pPr>
              <w:spacing w:before="0" w:after="0"/>
              <w:jc w:val="left"/>
              <w:rPr>
                <w:rFonts w:asciiTheme="minorHAnsi" w:hAnsiTheme="minorHAnsi"/>
                <w:bCs w:val="0"/>
                <w:noProof/>
                <w:sz w:val="20"/>
                <w:szCs w:val="20"/>
              </w:rPr>
            </w:pPr>
          </w:p>
        </w:tc>
      </w:tr>
      <w:tr w:rsidR="003F6B24" w:rsidRPr="003F6B24" w14:paraId="436C7ACB" w14:textId="77777777" w:rsidTr="000511E8">
        <w:tc>
          <w:tcPr>
            <w:cnfStyle w:val="001000000000" w:firstRow="0" w:lastRow="0" w:firstColumn="1" w:lastColumn="0" w:oddVBand="0" w:evenVBand="0" w:oddHBand="0" w:evenHBand="0" w:firstRowFirstColumn="0" w:firstRowLastColumn="0" w:lastRowFirstColumn="0" w:lastRowLastColumn="0"/>
            <w:tcW w:w="810" w:type="dxa"/>
          </w:tcPr>
          <w:p w14:paraId="49862D94" w14:textId="77777777" w:rsidR="003F6B24" w:rsidRPr="003F6B24" w:rsidRDefault="003F6B24" w:rsidP="003F6B24">
            <w:pPr>
              <w:spacing w:before="60" w:after="60"/>
              <w:jc w:val="right"/>
              <w:rPr>
                <w:rFonts w:ascii="Open Sans" w:hAnsi="Open Sans" w:cs="Open Sans"/>
                <w:noProof/>
                <w:sz w:val="20"/>
                <w:szCs w:val="20"/>
              </w:rPr>
            </w:pPr>
            <w:r w:rsidRPr="003F6B24">
              <w:rPr>
                <w:rFonts w:ascii="Open Sans" w:hAnsi="Open Sans" w:cs="Open Sans"/>
                <w:b w:val="0"/>
                <w:bCs w:val="0"/>
                <w:noProof/>
                <w:sz w:val="20"/>
                <w:szCs w:val="20"/>
              </w:rPr>
              <w:t>4.2</w:t>
            </w:r>
          </w:p>
        </w:tc>
        <w:tc>
          <w:tcPr>
            <w:tcW w:w="8194" w:type="dxa"/>
            <w:vAlign w:val="center"/>
          </w:tcPr>
          <w:p w14:paraId="3B8F6540" w14:textId="76B53FF9" w:rsidR="003F6B24" w:rsidRPr="003F6B24" w:rsidRDefault="00A53106" w:rsidP="00C541A5">
            <w:pPr>
              <w:spacing w:before="0" w:after="0"/>
              <w:cnfStyle w:val="000000000000" w:firstRow="0" w:lastRow="0" w:firstColumn="0" w:lastColumn="0" w:oddVBand="0" w:evenVBand="0" w:oddHBand="0" w:evenHBand="0" w:firstRowFirstColumn="0" w:firstRowLastColumn="0" w:lastRowFirstColumn="0" w:lastRowLastColumn="0"/>
              <w:rPr>
                <w:noProof/>
                <w:sz w:val="20"/>
                <w:szCs w:val="20"/>
                <w:lang w:val="en"/>
              </w:rPr>
            </w:pPr>
            <w:r w:rsidRPr="00A53106">
              <w:rPr>
                <w:noProof/>
                <w:sz w:val="20"/>
                <w:szCs w:val="20"/>
                <w:lang w:val="en"/>
              </w:rPr>
              <w:t>Explain the required components of a food label</w:t>
            </w:r>
            <w:r w:rsidR="00C541A5">
              <w:rPr>
                <w:noProof/>
                <w:sz w:val="20"/>
                <w:szCs w:val="20"/>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72C23F7" w14:textId="77777777" w:rsidR="003F6B24" w:rsidRPr="003F6B24" w:rsidRDefault="003F6B24" w:rsidP="003F6B24">
            <w:pPr>
              <w:spacing w:before="0" w:after="0"/>
              <w:jc w:val="left"/>
              <w:rPr>
                <w:rFonts w:asciiTheme="minorHAnsi" w:hAnsiTheme="minorHAnsi"/>
                <w:bCs w:val="0"/>
                <w:noProof/>
                <w:sz w:val="20"/>
                <w:szCs w:val="20"/>
              </w:rPr>
            </w:pPr>
          </w:p>
        </w:tc>
      </w:tr>
      <w:tr w:rsidR="003F6B24" w:rsidRPr="003F6B24" w14:paraId="7EDEF0F5" w14:textId="77777777" w:rsidTr="00051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3AFA333" w14:textId="77777777" w:rsidR="003F6B24" w:rsidRPr="003F6B24" w:rsidRDefault="003F6B24" w:rsidP="003F6B24">
            <w:pPr>
              <w:spacing w:before="60" w:after="60"/>
              <w:jc w:val="right"/>
              <w:rPr>
                <w:rFonts w:ascii="Open Sans" w:hAnsi="Open Sans" w:cs="Open Sans"/>
                <w:noProof/>
                <w:sz w:val="20"/>
                <w:szCs w:val="20"/>
              </w:rPr>
            </w:pPr>
            <w:r w:rsidRPr="003F6B24">
              <w:rPr>
                <w:rFonts w:ascii="Open Sans" w:hAnsi="Open Sans" w:cs="Open Sans"/>
                <w:b w:val="0"/>
                <w:bCs w:val="0"/>
                <w:noProof/>
                <w:sz w:val="20"/>
                <w:szCs w:val="20"/>
              </w:rPr>
              <w:t>4.3</w:t>
            </w:r>
          </w:p>
        </w:tc>
        <w:tc>
          <w:tcPr>
            <w:tcW w:w="8194" w:type="dxa"/>
            <w:vAlign w:val="center"/>
          </w:tcPr>
          <w:p w14:paraId="7414B31E" w14:textId="2264243A" w:rsidR="003F6B24" w:rsidRPr="003F6B24" w:rsidRDefault="00A53106" w:rsidP="00C541A5">
            <w:pPr>
              <w:spacing w:before="0" w:after="0"/>
              <w:cnfStyle w:val="000000100000" w:firstRow="0" w:lastRow="0" w:firstColumn="0" w:lastColumn="0" w:oddVBand="0" w:evenVBand="0" w:oddHBand="1" w:evenHBand="0" w:firstRowFirstColumn="0" w:firstRowLastColumn="0" w:lastRowFirstColumn="0" w:lastRowLastColumn="0"/>
              <w:rPr>
                <w:noProof/>
                <w:sz w:val="20"/>
                <w:szCs w:val="20"/>
                <w:lang w:val="en"/>
              </w:rPr>
            </w:pPr>
            <w:r w:rsidRPr="00A53106">
              <w:rPr>
                <w:noProof/>
                <w:sz w:val="20"/>
                <w:szCs w:val="20"/>
                <w:lang w:val="en"/>
              </w:rPr>
              <w:t>Identify and describe the purpose of common food additives</w:t>
            </w:r>
            <w:r w:rsidR="00C541A5">
              <w:rPr>
                <w:noProof/>
                <w:sz w:val="20"/>
                <w:szCs w:val="20"/>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9286CB3" w14:textId="77777777" w:rsidR="003F6B24" w:rsidRPr="003F6B24" w:rsidRDefault="003F6B24" w:rsidP="003F6B24">
            <w:pPr>
              <w:spacing w:before="0" w:after="0"/>
              <w:jc w:val="left"/>
              <w:rPr>
                <w:rFonts w:asciiTheme="minorHAnsi" w:hAnsiTheme="minorHAnsi"/>
                <w:bCs w:val="0"/>
                <w:noProof/>
                <w:sz w:val="20"/>
                <w:szCs w:val="20"/>
              </w:rPr>
            </w:pPr>
          </w:p>
        </w:tc>
      </w:tr>
      <w:tr w:rsidR="003F6B24" w:rsidRPr="003F6B24" w14:paraId="67296D92" w14:textId="77777777" w:rsidTr="000511E8">
        <w:tc>
          <w:tcPr>
            <w:cnfStyle w:val="001000000000" w:firstRow="0" w:lastRow="0" w:firstColumn="1" w:lastColumn="0" w:oddVBand="0" w:evenVBand="0" w:oddHBand="0" w:evenHBand="0" w:firstRowFirstColumn="0" w:firstRowLastColumn="0" w:lastRowFirstColumn="0" w:lastRowLastColumn="0"/>
            <w:tcW w:w="810" w:type="dxa"/>
          </w:tcPr>
          <w:p w14:paraId="49CED05A" w14:textId="77777777" w:rsidR="003F6B24" w:rsidRPr="003F6B24" w:rsidRDefault="003F6B24" w:rsidP="003F6B24">
            <w:pPr>
              <w:spacing w:before="60" w:after="60"/>
              <w:jc w:val="right"/>
              <w:rPr>
                <w:rFonts w:ascii="Open Sans" w:hAnsi="Open Sans" w:cs="Open Sans"/>
                <w:noProof/>
                <w:sz w:val="20"/>
                <w:szCs w:val="20"/>
              </w:rPr>
            </w:pPr>
            <w:r w:rsidRPr="003F6B24">
              <w:rPr>
                <w:rFonts w:ascii="Open Sans" w:hAnsi="Open Sans" w:cs="Open Sans"/>
                <w:b w:val="0"/>
                <w:bCs w:val="0"/>
                <w:noProof/>
                <w:sz w:val="20"/>
                <w:szCs w:val="20"/>
              </w:rPr>
              <w:t>4.4</w:t>
            </w:r>
          </w:p>
        </w:tc>
        <w:tc>
          <w:tcPr>
            <w:tcW w:w="8194" w:type="dxa"/>
            <w:vAlign w:val="center"/>
          </w:tcPr>
          <w:p w14:paraId="1E1BF586" w14:textId="76CE86C8" w:rsidR="003F6B24" w:rsidRPr="003F6B24" w:rsidRDefault="00A53106" w:rsidP="00C541A5">
            <w:pPr>
              <w:spacing w:before="0" w:after="0"/>
              <w:cnfStyle w:val="000000000000" w:firstRow="0" w:lastRow="0" w:firstColumn="0" w:lastColumn="0" w:oddVBand="0" w:evenVBand="0" w:oddHBand="0" w:evenHBand="0" w:firstRowFirstColumn="0" w:firstRowLastColumn="0" w:lastRowFirstColumn="0" w:lastRowLastColumn="0"/>
              <w:rPr>
                <w:noProof/>
                <w:sz w:val="20"/>
                <w:szCs w:val="20"/>
                <w:lang w:val="en"/>
              </w:rPr>
            </w:pPr>
            <w:r w:rsidRPr="00A53106">
              <w:rPr>
                <w:noProof/>
                <w:sz w:val="20"/>
                <w:szCs w:val="20"/>
                <w:lang w:val="en"/>
              </w:rPr>
              <w:t>Identify factors that affect food safety and quality</w:t>
            </w:r>
            <w:r w:rsidR="00C541A5">
              <w:rPr>
                <w:noProof/>
                <w:sz w:val="20"/>
                <w:szCs w:val="20"/>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1A6CD94" w14:textId="77777777" w:rsidR="003F6B24" w:rsidRPr="003F6B24" w:rsidRDefault="003F6B24" w:rsidP="003F6B24">
            <w:pPr>
              <w:spacing w:before="0" w:after="0"/>
              <w:jc w:val="left"/>
              <w:rPr>
                <w:rFonts w:asciiTheme="minorHAnsi" w:hAnsiTheme="minorHAnsi"/>
                <w:bCs w:val="0"/>
                <w:noProof/>
                <w:sz w:val="20"/>
                <w:szCs w:val="20"/>
              </w:rPr>
            </w:pPr>
          </w:p>
        </w:tc>
      </w:tr>
      <w:tr w:rsidR="003F6B24" w:rsidRPr="003F6B24" w14:paraId="613EFA84" w14:textId="77777777" w:rsidTr="00051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B5D6CD4" w14:textId="77777777" w:rsidR="003F6B24" w:rsidRPr="003F6B24" w:rsidRDefault="003F6B24" w:rsidP="003F6B24">
            <w:pPr>
              <w:spacing w:before="60" w:after="60"/>
              <w:jc w:val="right"/>
              <w:rPr>
                <w:rFonts w:ascii="Open Sans" w:hAnsi="Open Sans" w:cs="Open Sans"/>
                <w:noProof/>
                <w:sz w:val="20"/>
                <w:szCs w:val="20"/>
              </w:rPr>
            </w:pPr>
            <w:r w:rsidRPr="003F6B24">
              <w:rPr>
                <w:rFonts w:ascii="Open Sans" w:hAnsi="Open Sans" w:cs="Open Sans"/>
                <w:b w:val="0"/>
                <w:bCs w:val="0"/>
                <w:noProof/>
                <w:sz w:val="20"/>
                <w:szCs w:val="20"/>
              </w:rPr>
              <w:lastRenderedPageBreak/>
              <w:t>4.5</w:t>
            </w:r>
          </w:p>
        </w:tc>
        <w:tc>
          <w:tcPr>
            <w:tcW w:w="8194" w:type="dxa"/>
            <w:vAlign w:val="center"/>
          </w:tcPr>
          <w:p w14:paraId="0A24E559" w14:textId="6C158BF5" w:rsidR="003F6B24" w:rsidRPr="003F6B24" w:rsidRDefault="00A53106" w:rsidP="00C541A5">
            <w:pPr>
              <w:spacing w:before="0" w:after="0"/>
              <w:cnfStyle w:val="000000100000" w:firstRow="0" w:lastRow="0" w:firstColumn="0" w:lastColumn="0" w:oddVBand="0" w:evenVBand="0" w:oddHBand="1" w:evenHBand="0" w:firstRowFirstColumn="0" w:firstRowLastColumn="0" w:lastRowFirstColumn="0" w:lastRowLastColumn="0"/>
              <w:rPr>
                <w:noProof/>
                <w:sz w:val="20"/>
                <w:szCs w:val="20"/>
                <w:lang w:val="en"/>
              </w:rPr>
            </w:pPr>
            <w:r w:rsidRPr="00A53106">
              <w:rPr>
                <w:noProof/>
                <w:sz w:val="20"/>
                <w:szCs w:val="20"/>
                <w:lang w:val="en"/>
              </w:rPr>
              <w:t>Describe nutritional properties of food</w:t>
            </w:r>
            <w:r w:rsidR="00C541A5">
              <w:rPr>
                <w:noProof/>
                <w:sz w:val="20"/>
                <w:szCs w:val="20"/>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47F4320" w14:textId="77777777" w:rsidR="003F6B24" w:rsidRPr="003F6B24" w:rsidRDefault="003F6B24" w:rsidP="003F6B24">
            <w:pPr>
              <w:spacing w:before="0" w:after="0"/>
              <w:jc w:val="left"/>
              <w:rPr>
                <w:rFonts w:asciiTheme="minorHAnsi" w:hAnsiTheme="minorHAnsi"/>
                <w:bCs w:val="0"/>
                <w:noProof/>
                <w:sz w:val="20"/>
                <w:szCs w:val="20"/>
              </w:rPr>
            </w:pPr>
          </w:p>
        </w:tc>
      </w:tr>
      <w:tr w:rsidR="00A53106" w:rsidRPr="003F6B24" w14:paraId="03F9D3CE" w14:textId="77777777" w:rsidTr="000511E8">
        <w:tc>
          <w:tcPr>
            <w:cnfStyle w:val="001000000000" w:firstRow="0" w:lastRow="0" w:firstColumn="1" w:lastColumn="0" w:oddVBand="0" w:evenVBand="0" w:oddHBand="0" w:evenHBand="0" w:firstRowFirstColumn="0" w:firstRowLastColumn="0" w:lastRowFirstColumn="0" w:lastRowLastColumn="0"/>
            <w:tcW w:w="810" w:type="dxa"/>
          </w:tcPr>
          <w:p w14:paraId="105B859B" w14:textId="0D70E78D" w:rsidR="00A53106" w:rsidRPr="00A53106" w:rsidRDefault="00A53106" w:rsidP="003F6B24">
            <w:pPr>
              <w:spacing w:before="60" w:after="60"/>
              <w:jc w:val="right"/>
              <w:rPr>
                <w:rFonts w:ascii="Open Sans" w:hAnsi="Open Sans" w:cs="Open Sans"/>
                <w:b w:val="0"/>
                <w:bCs w:val="0"/>
                <w:noProof/>
                <w:sz w:val="20"/>
                <w:szCs w:val="20"/>
              </w:rPr>
            </w:pPr>
            <w:r w:rsidRPr="00A53106">
              <w:rPr>
                <w:rFonts w:ascii="Open Sans" w:hAnsi="Open Sans" w:cs="Open Sans"/>
                <w:b w:val="0"/>
                <w:bCs w:val="0"/>
                <w:noProof/>
                <w:sz w:val="20"/>
                <w:szCs w:val="20"/>
              </w:rPr>
              <w:t>4.6</w:t>
            </w:r>
          </w:p>
        </w:tc>
        <w:tc>
          <w:tcPr>
            <w:tcW w:w="8194" w:type="dxa"/>
            <w:vAlign w:val="center"/>
          </w:tcPr>
          <w:p w14:paraId="22213EB6" w14:textId="11A72606" w:rsidR="00A53106" w:rsidRPr="00C541A5" w:rsidRDefault="00A53106" w:rsidP="00C541A5">
            <w:pPr>
              <w:spacing w:before="0" w:after="0"/>
              <w:cnfStyle w:val="000000000000" w:firstRow="0" w:lastRow="0" w:firstColumn="0" w:lastColumn="0" w:oddVBand="0" w:evenVBand="0" w:oddHBand="0" w:evenHBand="0" w:firstRowFirstColumn="0" w:firstRowLastColumn="0" w:lastRowFirstColumn="0" w:lastRowLastColumn="0"/>
              <w:rPr>
                <w:noProof/>
                <w:sz w:val="20"/>
                <w:szCs w:val="20"/>
                <w:lang w:val="en"/>
              </w:rPr>
            </w:pPr>
            <w:r w:rsidRPr="00A53106">
              <w:rPr>
                <w:noProof/>
                <w:sz w:val="20"/>
                <w:szCs w:val="20"/>
                <w:lang w:val="en"/>
              </w:rPr>
              <w:t>Describe factors that contribute to food deterioration</w:t>
            </w:r>
            <w:r w:rsidR="00C541A5">
              <w:rPr>
                <w:noProof/>
                <w:sz w:val="20"/>
                <w:szCs w:val="20"/>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6F96D1" w14:textId="77777777" w:rsidR="00A53106" w:rsidRPr="003F6B24" w:rsidRDefault="00A53106" w:rsidP="003F6B24">
            <w:pPr>
              <w:spacing w:before="0" w:after="0"/>
              <w:rPr>
                <w:noProof/>
                <w:sz w:val="20"/>
                <w:szCs w:val="20"/>
              </w:rPr>
            </w:pPr>
          </w:p>
        </w:tc>
      </w:tr>
      <w:tr w:rsidR="00A53106" w:rsidRPr="003F6B24" w14:paraId="7F74D88B" w14:textId="77777777" w:rsidTr="00051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36DB9CB" w14:textId="500047B3" w:rsidR="00A53106" w:rsidRPr="00A53106" w:rsidRDefault="00A53106" w:rsidP="003F6B24">
            <w:pPr>
              <w:spacing w:before="60" w:after="60"/>
              <w:jc w:val="right"/>
              <w:rPr>
                <w:rFonts w:ascii="Open Sans" w:hAnsi="Open Sans" w:cs="Open Sans"/>
                <w:b w:val="0"/>
                <w:bCs w:val="0"/>
                <w:noProof/>
                <w:sz w:val="20"/>
                <w:szCs w:val="20"/>
              </w:rPr>
            </w:pPr>
            <w:r w:rsidRPr="00A53106">
              <w:rPr>
                <w:rFonts w:ascii="Open Sans" w:hAnsi="Open Sans" w:cs="Open Sans"/>
                <w:b w:val="0"/>
                <w:bCs w:val="0"/>
                <w:noProof/>
                <w:sz w:val="20"/>
                <w:szCs w:val="20"/>
              </w:rPr>
              <w:t>4.7</w:t>
            </w:r>
          </w:p>
        </w:tc>
        <w:tc>
          <w:tcPr>
            <w:tcW w:w="8194" w:type="dxa"/>
            <w:vAlign w:val="center"/>
          </w:tcPr>
          <w:p w14:paraId="337D8DD8" w14:textId="546A7CEF" w:rsidR="00A53106" w:rsidRPr="00C541A5" w:rsidRDefault="00A53106" w:rsidP="00C541A5">
            <w:pPr>
              <w:spacing w:before="0" w:after="0"/>
              <w:cnfStyle w:val="000000100000" w:firstRow="0" w:lastRow="0" w:firstColumn="0" w:lastColumn="0" w:oddVBand="0" w:evenVBand="0" w:oddHBand="1" w:evenHBand="0" w:firstRowFirstColumn="0" w:firstRowLastColumn="0" w:lastRowFirstColumn="0" w:lastRowLastColumn="0"/>
              <w:rPr>
                <w:noProof/>
                <w:sz w:val="20"/>
                <w:szCs w:val="20"/>
                <w:lang w:val="en"/>
              </w:rPr>
            </w:pPr>
            <w:r w:rsidRPr="00A53106">
              <w:rPr>
                <w:noProof/>
                <w:sz w:val="20"/>
                <w:szCs w:val="20"/>
                <w:lang w:val="en"/>
              </w:rPr>
              <w:t>Describe factors related to food preservation</w:t>
            </w:r>
            <w:r w:rsidR="00C541A5">
              <w:rPr>
                <w:noProof/>
                <w:sz w:val="20"/>
                <w:szCs w:val="20"/>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2B75CED" w14:textId="77777777" w:rsidR="00A53106" w:rsidRPr="003F6B24" w:rsidRDefault="00A53106" w:rsidP="003F6B24">
            <w:pPr>
              <w:spacing w:before="0" w:after="0"/>
              <w:rPr>
                <w:noProof/>
                <w:sz w:val="20"/>
                <w:szCs w:val="20"/>
              </w:rPr>
            </w:pPr>
          </w:p>
        </w:tc>
      </w:tr>
      <w:tr w:rsidR="00A53106" w:rsidRPr="003F6B24" w14:paraId="32EEE9B8" w14:textId="77777777" w:rsidTr="000511E8">
        <w:tc>
          <w:tcPr>
            <w:cnfStyle w:val="001000000000" w:firstRow="0" w:lastRow="0" w:firstColumn="1" w:lastColumn="0" w:oddVBand="0" w:evenVBand="0" w:oddHBand="0" w:evenHBand="0" w:firstRowFirstColumn="0" w:firstRowLastColumn="0" w:lastRowFirstColumn="0" w:lastRowLastColumn="0"/>
            <w:tcW w:w="810" w:type="dxa"/>
          </w:tcPr>
          <w:p w14:paraId="634FD309" w14:textId="22A35F3F" w:rsidR="00A53106" w:rsidRPr="00A53106" w:rsidRDefault="00A53106" w:rsidP="003F6B24">
            <w:pPr>
              <w:spacing w:before="60" w:after="60"/>
              <w:jc w:val="right"/>
              <w:rPr>
                <w:rFonts w:ascii="Open Sans" w:hAnsi="Open Sans" w:cs="Open Sans"/>
                <w:b w:val="0"/>
                <w:bCs w:val="0"/>
                <w:noProof/>
                <w:sz w:val="20"/>
                <w:szCs w:val="20"/>
              </w:rPr>
            </w:pPr>
            <w:r w:rsidRPr="00A53106">
              <w:rPr>
                <w:rFonts w:ascii="Open Sans" w:hAnsi="Open Sans" w:cs="Open Sans"/>
                <w:b w:val="0"/>
                <w:bCs w:val="0"/>
                <w:noProof/>
                <w:sz w:val="20"/>
                <w:szCs w:val="20"/>
              </w:rPr>
              <w:t>4.8</w:t>
            </w:r>
          </w:p>
        </w:tc>
        <w:tc>
          <w:tcPr>
            <w:tcW w:w="8194" w:type="dxa"/>
            <w:vAlign w:val="center"/>
          </w:tcPr>
          <w:p w14:paraId="085FDDA2" w14:textId="1447C4FA" w:rsidR="00A53106" w:rsidRPr="00C541A5" w:rsidRDefault="00A53106" w:rsidP="00C541A5">
            <w:pPr>
              <w:spacing w:before="0" w:after="0"/>
              <w:cnfStyle w:val="000000000000" w:firstRow="0" w:lastRow="0" w:firstColumn="0" w:lastColumn="0" w:oddVBand="0" w:evenVBand="0" w:oddHBand="0" w:evenHBand="0" w:firstRowFirstColumn="0" w:firstRowLastColumn="0" w:lastRowFirstColumn="0" w:lastRowLastColumn="0"/>
              <w:rPr>
                <w:noProof/>
                <w:sz w:val="20"/>
                <w:szCs w:val="20"/>
                <w:lang w:val="en"/>
              </w:rPr>
            </w:pPr>
            <w:r w:rsidRPr="00A53106">
              <w:rPr>
                <w:noProof/>
                <w:sz w:val="20"/>
                <w:szCs w:val="20"/>
                <w:lang w:val="en"/>
              </w:rPr>
              <w:t>Explain procedures used to process foods safely</w:t>
            </w:r>
            <w:r w:rsidR="00C541A5">
              <w:rPr>
                <w:noProof/>
                <w:sz w:val="20"/>
                <w:szCs w:val="20"/>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0C64FC4" w14:textId="77777777" w:rsidR="00A53106" w:rsidRPr="003F6B24" w:rsidRDefault="00A53106" w:rsidP="003F6B24">
            <w:pPr>
              <w:spacing w:before="0" w:after="0"/>
              <w:rPr>
                <w:noProof/>
                <w:sz w:val="20"/>
                <w:szCs w:val="20"/>
              </w:rPr>
            </w:pPr>
          </w:p>
        </w:tc>
      </w:tr>
      <w:tr w:rsidR="00A53106" w:rsidRPr="003F6B24" w14:paraId="73FAFED7" w14:textId="77777777" w:rsidTr="00051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7C15C3E" w14:textId="568EA75B" w:rsidR="00A53106" w:rsidRPr="00A53106" w:rsidRDefault="00A53106" w:rsidP="003F6B24">
            <w:pPr>
              <w:spacing w:before="60" w:after="60"/>
              <w:jc w:val="right"/>
              <w:rPr>
                <w:rFonts w:ascii="Open Sans" w:hAnsi="Open Sans" w:cs="Open Sans"/>
                <w:b w:val="0"/>
                <w:bCs w:val="0"/>
                <w:noProof/>
                <w:sz w:val="20"/>
                <w:szCs w:val="20"/>
              </w:rPr>
            </w:pPr>
            <w:r w:rsidRPr="00A53106">
              <w:rPr>
                <w:rFonts w:ascii="Open Sans" w:hAnsi="Open Sans" w:cs="Open Sans"/>
                <w:b w:val="0"/>
                <w:bCs w:val="0"/>
                <w:noProof/>
                <w:sz w:val="20"/>
                <w:szCs w:val="20"/>
              </w:rPr>
              <w:t>4.9</w:t>
            </w:r>
          </w:p>
        </w:tc>
        <w:tc>
          <w:tcPr>
            <w:tcW w:w="8194" w:type="dxa"/>
            <w:vAlign w:val="center"/>
          </w:tcPr>
          <w:p w14:paraId="6FFC7516" w14:textId="205C70BB" w:rsidR="00A53106" w:rsidRPr="00C541A5" w:rsidRDefault="00A53106" w:rsidP="00C541A5">
            <w:pPr>
              <w:spacing w:before="0" w:after="0"/>
              <w:cnfStyle w:val="000000100000" w:firstRow="0" w:lastRow="0" w:firstColumn="0" w:lastColumn="0" w:oddVBand="0" w:evenVBand="0" w:oddHBand="1" w:evenHBand="0" w:firstRowFirstColumn="0" w:firstRowLastColumn="0" w:lastRowFirstColumn="0" w:lastRowLastColumn="0"/>
              <w:rPr>
                <w:noProof/>
                <w:sz w:val="20"/>
                <w:szCs w:val="20"/>
                <w:lang w:val="en"/>
              </w:rPr>
            </w:pPr>
            <w:r w:rsidRPr="00A53106">
              <w:rPr>
                <w:noProof/>
                <w:sz w:val="20"/>
                <w:szCs w:val="20"/>
                <w:lang w:val="en"/>
              </w:rPr>
              <w:t>Describe how processing techniques influence the nutritional value of food</w:t>
            </w:r>
            <w:r w:rsidR="00C541A5">
              <w:rPr>
                <w:noProof/>
                <w:sz w:val="20"/>
                <w:szCs w:val="20"/>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324C088" w14:textId="77777777" w:rsidR="00A53106" w:rsidRPr="003F6B24" w:rsidRDefault="00A53106" w:rsidP="003F6B24">
            <w:pPr>
              <w:spacing w:before="0" w:after="0"/>
              <w:rPr>
                <w:noProof/>
                <w:sz w:val="20"/>
                <w:szCs w:val="20"/>
              </w:rPr>
            </w:pPr>
          </w:p>
        </w:tc>
      </w:tr>
      <w:tr w:rsidR="00A53106" w:rsidRPr="003F6B24" w14:paraId="31ED0411" w14:textId="77777777" w:rsidTr="000511E8">
        <w:tc>
          <w:tcPr>
            <w:cnfStyle w:val="001000000000" w:firstRow="0" w:lastRow="0" w:firstColumn="1" w:lastColumn="0" w:oddVBand="0" w:evenVBand="0" w:oddHBand="0" w:evenHBand="0" w:firstRowFirstColumn="0" w:firstRowLastColumn="0" w:lastRowFirstColumn="0" w:lastRowLastColumn="0"/>
            <w:tcW w:w="810" w:type="dxa"/>
          </w:tcPr>
          <w:p w14:paraId="5569DB7F" w14:textId="5C25ED6A" w:rsidR="00A53106" w:rsidRPr="00A53106" w:rsidRDefault="00A53106" w:rsidP="003F6B24">
            <w:pPr>
              <w:spacing w:before="60" w:after="60"/>
              <w:jc w:val="right"/>
              <w:rPr>
                <w:rFonts w:ascii="Open Sans" w:hAnsi="Open Sans" w:cs="Open Sans"/>
                <w:b w:val="0"/>
                <w:bCs w:val="0"/>
                <w:noProof/>
                <w:sz w:val="20"/>
                <w:szCs w:val="20"/>
              </w:rPr>
            </w:pPr>
            <w:r w:rsidRPr="00A53106">
              <w:rPr>
                <w:rFonts w:ascii="Open Sans" w:hAnsi="Open Sans" w:cs="Open Sans"/>
                <w:b w:val="0"/>
                <w:bCs w:val="0"/>
                <w:noProof/>
                <w:sz w:val="20"/>
                <w:szCs w:val="20"/>
              </w:rPr>
              <w:t>4.10</w:t>
            </w:r>
          </w:p>
        </w:tc>
        <w:tc>
          <w:tcPr>
            <w:tcW w:w="8194" w:type="dxa"/>
            <w:vAlign w:val="center"/>
          </w:tcPr>
          <w:p w14:paraId="59166822" w14:textId="155D7B78" w:rsidR="00A53106" w:rsidRPr="00C541A5" w:rsidRDefault="00A53106" w:rsidP="00C541A5">
            <w:pPr>
              <w:spacing w:before="0" w:after="0"/>
              <w:cnfStyle w:val="000000000000" w:firstRow="0" w:lastRow="0" w:firstColumn="0" w:lastColumn="0" w:oddVBand="0" w:evenVBand="0" w:oddHBand="0" w:evenHBand="0" w:firstRowFirstColumn="0" w:firstRowLastColumn="0" w:lastRowFirstColumn="0" w:lastRowLastColumn="0"/>
              <w:rPr>
                <w:noProof/>
                <w:sz w:val="20"/>
                <w:szCs w:val="20"/>
                <w:lang w:val="en"/>
              </w:rPr>
            </w:pPr>
            <w:r w:rsidRPr="00A53106">
              <w:rPr>
                <w:noProof/>
                <w:sz w:val="20"/>
                <w:szCs w:val="20"/>
                <w:lang w:val="en"/>
              </w:rPr>
              <w:t>List the products and by-products from food animals</w:t>
            </w:r>
            <w:r w:rsidR="00C541A5">
              <w:rPr>
                <w:noProof/>
                <w:sz w:val="20"/>
                <w:szCs w:val="20"/>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BA5C7C1" w14:textId="77777777" w:rsidR="00A53106" w:rsidRPr="003F6B24" w:rsidRDefault="00A53106" w:rsidP="003F6B24">
            <w:pPr>
              <w:spacing w:before="0" w:after="0"/>
              <w:rPr>
                <w:noProof/>
                <w:sz w:val="20"/>
                <w:szCs w:val="20"/>
              </w:rPr>
            </w:pPr>
          </w:p>
        </w:tc>
      </w:tr>
      <w:tr w:rsidR="00A53106" w:rsidRPr="003F6B24" w14:paraId="40B6862B" w14:textId="77777777" w:rsidTr="00051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9237E4E" w14:textId="2E8F836D" w:rsidR="00A53106" w:rsidRPr="00A53106" w:rsidRDefault="00A53106" w:rsidP="003F6B24">
            <w:pPr>
              <w:spacing w:before="60" w:after="60"/>
              <w:jc w:val="right"/>
              <w:rPr>
                <w:rFonts w:ascii="Open Sans" w:hAnsi="Open Sans" w:cs="Open Sans"/>
                <w:b w:val="0"/>
                <w:bCs w:val="0"/>
                <w:noProof/>
                <w:sz w:val="20"/>
                <w:szCs w:val="20"/>
              </w:rPr>
            </w:pPr>
            <w:r w:rsidRPr="00A53106">
              <w:rPr>
                <w:rFonts w:ascii="Open Sans" w:hAnsi="Open Sans" w:cs="Open Sans"/>
                <w:b w:val="0"/>
                <w:bCs w:val="0"/>
                <w:noProof/>
                <w:sz w:val="20"/>
                <w:szCs w:val="20"/>
              </w:rPr>
              <w:t>4.11</w:t>
            </w:r>
          </w:p>
        </w:tc>
        <w:tc>
          <w:tcPr>
            <w:tcW w:w="8194" w:type="dxa"/>
            <w:vAlign w:val="center"/>
          </w:tcPr>
          <w:p w14:paraId="71B14CE0" w14:textId="3E5673A6" w:rsidR="00A53106" w:rsidRPr="00C541A5" w:rsidRDefault="00A53106" w:rsidP="00C541A5">
            <w:pPr>
              <w:spacing w:before="0" w:after="0"/>
              <w:cnfStyle w:val="000000100000" w:firstRow="0" w:lastRow="0" w:firstColumn="0" w:lastColumn="0" w:oddVBand="0" w:evenVBand="0" w:oddHBand="1" w:evenHBand="0" w:firstRowFirstColumn="0" w:firstRowLastColumn="0" w:lastRowFirstColumn="0" w:lastRowLastColumn="0"/>
              <w:rPr>
                <w:noProof/>
                <w:sz w:val="20"/>
                <w:szCs w:val="20"/>
                <w:lang w:val="en"/>
              </w:rPr>
            </w:pPr>
            <w:r w:rsidRPr="00A53106">
              <w:rPr>
                <w:noProof/>
                <w:sz w:val="20"/>
                <w:szCs w:val="20"/>
                <w:lang w:val="en"/>
              </w:rPr>
              <w:t>Describe the processing of meat animals and animal products</w:t>
            </w:r>
            <w:r w:rsidR="00C541A5">
              <w:rPr>
                <w:noProof/>
                <w:sz w:val="20"/>
                <w:szCs w:val="20"/>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DF25B6" w14:textId="77777777" w:rsidR="00A53106" w:rsidRPr="003F6B24" w:rsidRDefault="00A53106" w:rsidP="003F6B24">
            <w:pPr>
              <w:spacing w:before="0" w:after="0"/>
              <w:rPr>
                <w:noProof/>
                <w:sz w:val="20"/>
                <w:szCs w:val="20"/>
              </w:rPr>
            </w:pPr>
          </w:p>
        </w:tc>
      </w:tr>
      <w:tr w:rsidR="00A53106" w:rsidRPr="003F6B24" w14:paraId="7E546793" w14:textId="77777777" w:rsidTr="000511E8">
        <w:tc>
          <w:tcPr>
            <w:cnfStyle w:val="001000000000" w:firstRow="0" w:lastRow="0" w:firstColumn="1" w:lastColumn="0" w:oddVBand="0" w:evenVBand="0" w:oddHBand="0" w:evenHBand="0" w:firstRowFirstColumn="0" w:firstRowLastColumn="0" w:lastRowFirstColumn="0" w:lastRowLastColumn="0"/>
            <w:tcW w:w="810" w:type="dxa"/>
          </w:tcPr>
          <w:p w14:paraId="405A1495" w14:textId="361B64B6" w:rsidR="00A53106" w:rsidRPr="00A53106" w:rsidRDefault="00A53106" w:rsidP="003F6B24">
            <w:pPr>
              <w:spacing w:before="60" w:after="60"/>
              <w:jc w:val="right"/>
              <w:rPr>
                <w:rFonts w:ascii="Open Sans" w:hAnsi="Open Sans" w:cs="Open Sans"/>
                <w:b w:val="0"/>
                <w:bCs w:val="0"/>
                <w:noProof/>
                <w:sz w:val="20"/>
                <w:szCs w:val="20"/>
              </w:rPr>
            </w:pPr>
            <w:r w:rsidRPr="00A53106">
              <w:rPr>
                <w:rFonts w:ascii="Open Sans" w:hAnsi="Open Sans" w:cs="Open Sans"/>
                <w:b w:val="0"/>
                <w:bCs w:val="0"/>
                <w:noProof/>
                <w:sz w:val="20"/>
                <w:szCs w:val="20"/>
              </w:rPr>
              <w:t>4.12</w:t>
            </w:r>
          </w:p>
        </w:tc>
        <w:tc>
          <w:tcPr>
            <w:tcW w:w="8194" w:type="dxa"/>
            <w:vAlign w:val="center"/>
          </w:tcPr>
          <w:p w14:paraId="5AD4714B" w14:textId="159F84F8" w:rsidR="00A53106" w:rsidRPr="00C541A5" w:rsidRDefault="00A53106" w:rsidP="00C541A5">
            <w:pPr>
              <w:spacing w:before="0" w:after="0"/>
              <w:cnfStyle w:val="000000000000" w:firstRow="0" w:lastRow="0" w:firstColumn="0" w:lastColumn="0" w:oddVBand="0" w:evenVBand="0" w:oddHBand="0" w:evenHBand="0" w:firstRowFirstColumn="0" w:firstRowLastColumn="0" w:lastRowFirstColumn="0" w:lastRowLastColumn="0"/>
              <w:rPr>
                <w:noProof/>
                <w:sz w:val="20"/>
                <w:szCs w:val="20"/>
                <w:lang w:val="en"/>
              </w:rPr>
            </w:pPr>
            <w:r w:rsidRPr="00A53106">
              <w:rPr>
                <w:noProof/>
                <w:sz w:val="20"/>
                <w:szCs w:val="20"/>
                <w:lang w:val="en"/>
              </w:rPr>
              <w:t>Explain the relationship between grading, inspecting, and branding of food products</w:t>
            </w:r>
            <w:r w:rsidR="00C541A5">
              <w:rPr>
                <w:noProof/>
                <w:sz w:val="20"/>
                <w:szCs w:val="20"/>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30B29EE" w14:textId="77777777" w:rsidR="00A53106" w:rsidRPr="003F6B24" w:rsidRDefault="00A53106" w:rsidP="003F6B24">
            <w:pPr>
              <w:spacing w:before="0" w:after="0"/>
              <w:rPr>
                <w:noProof/>
                <w:sz w:val="20"/>
                <w:szCs w:val="20"/>
              </w:rPr>
            </w:pPr>
          </w:p>
        </w:tc>
      </w:tr>
      <w:tr w:rsidR="00A53106" w:rsidRPr="003F6B24" w14:paraId="30EE96AC" w14:textId="77777777" w:rsidTr="00051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78F51F8" w14:textId="1155DE49" w:rsidR="00A53106" w:rsidRPr="00A53106" w:rsidRDefault="00A53106" w:rsidP="003F6B24">
            <w:pPr>
              <w:spacing w:before="60" w:after="60"/>
              <w:jc w:val="right"/>
              <w:rPr>
                <w:rFonts w:ascii="Open Sans" w:hAnsi="Open Sans" w:cs="Open Sans"/>
                <w:b w:val="0"/>
                <w:bCs w:val="0"/>
                <w:noProof/>
                <w:sz w:val="20"/>
                <w:szCs w:val="20"/>
              </w:rPr>
            </w:pPr>
            <w:r w:rsidRPr="00A53106">
              <w:rPr>
                <w:rFonts w:ascii="Open Sans" w:hAnsi="Open Sans" w:cs="Open Sans"/>
                <w:b w:val="0"/>
                <w:bCs w:val="0"/>
                <w:noProof/>
                <w:sz w:val="20"/>
                <w:szCs w:val="20"/>
              </w:rPr>
              <w:t>4.13</w:t>
            </w:r>
          </w:p>
        </w:tc>
        <w:tc>
          <w:tcPr>
            <w:tcW w:w="8194" w:type="dxa"/>
            <w:vAlign w:val="center"/>
          </w:tcPr>
          <w:p w14:paraId="7048561B" w14:textId="23BCD385" w:rsidR="00A53106" w:rsidRPr="00C541A5" w:rsidRDefault="00C541A5" w:rsidP="00C541A5">
            <w:pPr>
              <w:spacing w:before="0" w:after="0"/>
              <w:cnfStyle w:val="000000100000" w:firstRow="0" w:lastRow="0" w:firstColumn="0" w:lastColumn="0" w:oddVBand="0" w:evenVBand="0" w:oddHBand="1" w:evenHBand="0" w:firstRowFirstColumn="0" w:firstRowLastColumn="0" w:lastRowFirstColumn="0" w:lastRowLastColumn="0"/>
              <w:rPr>
                <w:noProof/>
                <w:sz w:val="20"/>
                <w:szCs w:val="20"/>
                <w:lang w:val="en"/>
              </w:rPr>
            </w:pPr>
            <w:r w:rsidRPr="00C541A5">
              <w:rPr>
                <w:noProof/>
                <w:sz w:val="20"/>
                <w:szCs w:val="20"/>
                <w:lang w:val="en"/>
              </w:rPr>
              <w:t>Identify the products and by-products of plants</w:t>
            </w:r>
            <w:r>
              <w:rPr>
                <w:noProof/>
                <w:sz w:val="20"/>
                <w:szCs w:val="20"/>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21C40CC" w14:textId="77777777" w:rsidR="00A53106" w:rsidRPr="003F6B24" w:rsidRDefault="00A53106" w:rsidP="003F6B24">
            <w:pPr>
              <w:spacing w:before="0" w:after="0"/>
              <w:rPr>
                <w:noProof/>
                <w:sz w:val="20"/>
                <w:szCs w:val="20"/>
              </w:rPr>
            </w:pPr>
          </w:p>
        </w:tc>
      </w:tr>
      <w:tr w:rsidR="00A53106" w:rsidRPr="003F6B24" w14:paraId="23B62EEC" w14:textId="77777777" w:rsidTr="000511E8">
        <w:tc>
          <w:tcPr>
            <w:cnfStyle w:val="001000000000" w:firstRow="0" w:lastRow="0" w:firstColumn="1" w:lastColumn="0" w:oddVBand="0" w:evenVBand="0" w:oddHBand="0" w:evenHBand="0" w:firstRowFirstColumn="0" w:firstRowLastColumn="0" w:lastRowFirstColumn="0" w:lastRowLastColumn="0"/>
            <w:tcW w:w="810" w:type="dxa"/>
          </w:tcPr>
          <w:p w14:paraId="7FCE8849" w14:textId="1688486C" w:rsidR="00A53106" w:rsidRPr="00A53106" w:rsidRDefault="00A53106" w:rsidP="003F6B24">
            <w:pPr>
              <w:spacing w:before="60" w:after="60"/>
              <w:jc w:val="right"/>
              <w:rPr>
                <w:rFonts w:ascii="Open Sans" w:hAnsi="Open Sans" w:cs="Open Sans"/>
                <w:b w:val="0"/>
                <w:bCs w:val="0"/>
                <w:noProof/>
                <w:sz w:val="20"/>
                <w:szCs w:val="20"/>
              </w:rPr>
            </w:pPr>
            <w:r w:rsidRPr="00A53106">
              <w:rPr>
                <w:rFonts w:ascii="Open Sans" w:hAnsi="Open Sans" w:cs="Open Sans"/>
                <w:b w:val="0"/>
                <w:bCs w:val="0"/>
                <w:noProof/>
                <w:sz w:val="20"/>
                <w:szCs w:val="20"/>
              </w:rPr>
              <w:t>4.14</w:t>
            </w:r>
          </w:p>
        </w:tc>
        <w:tc>
          <w:tcPr>
            <w:tcW w:w="8194" w:type="dxa"/>
            <w:vAlign w:val="center"/>
          </w:tcPr>
          <w:p w14:paraId="314F5F8B" w14:textId="1E0B5C5A" w:rsidR="00A53106" w:rsidRPr="00C541A5" w:rsidRDefault="00C541A5" w:rsidP="00C541A5">
            <w:pPr>
              <w:spacing w:before="0" w:after="0"/>
              <w:cnfStyle w:val="000000000000" w:firstRow="0" w:lastRow="0" w:firstColumn="0" w:lastColumn="0" w:oddVBand="0" w:evenVBand="0" w:oddHBand="0" w:evenHBand="0" w:firstRowFirstColumn="0" w:firstRowLastColumn="0" w:lastRowFirstColumn="0" w:lastRowLastColumn="0"/>
              <w:rPr>
                <w:noProof/>
                <w:sz w:val="20"/>
                <w:szCs w:val="20"/>
                <w:lang w:val="en"/>
              </w:rPr>
            </w:pPr>
            <w:r w:rsidRPr="00C541A5">
              <w:rPr>
                <w:noProof/>
                <w:sz w:val="20"/>
                <w:szCs w:val="20"/>
                <w:lang w:val="en"/>
              </w:rPr>
              <w:t>Describe how plant products are processed</w:t>
            </w:r>
            <w:r>
              <w:rPr>
                <w:noProof/>
                <w:sz w:val="20"/>
                <w:szCs w:val="20"/>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D111742" w14:textId="77777777" w:rsidR="00A53106" w:rsidRPr="003F6B24" w:rsidRDefault="00A53106" w:rsidP="003F6B24">
            <w:pPr>
              <w:spacing w:before="0" w:after="0"/>
              <w:rPr>
                <w:noProof/>
                <w:sz w:val="20"/>
                <w:szCs w:val="20"/>
              </w:rPr>
            </w:pPr>
          </w:p>
        </w:tc>
      </w:tr>
    </w:tbl>
    <w:p w14:paraId="481D7644" w14:textId="1B8A697F" w:rsidR="003F6B24" w:rsidRPr="003F6B24" w:rsidRDefault="003F6B24" w:rsidP="003F6B24">
      <w:pPr>
        <w:keepNext/>
        <w:keepLines/>
        <w:spacing w:before="240" w:after="0"/>
        <w:outlineLvl w:val="1"/>
        <w:rPr>
          <w:rFonts w:ascii="Open Sans" w:eastAsiaTheme="majorEastAsia" w:hAnsi="Open Sans" w:cs="Open Sans"/>
          <w:caps/>
          <w:noProof/>
          <w:color w:val="003F65" w:themeColor="accent1" w:themeShade="BF"/>
          <w:sz w:val="20"/>
          <w:szCs w:val="20"/>
        </w:rPr>
      </w:pPr>
      <w:r w:rsidRPr="003F6B24">
        <w:rPr>
          <w:rFonts w:ascii="Open Sans" w:eastAsiaTheme="majorEastAsia" w:hAnsi="Open Sans" w:cs="Open Sans"/>
          <w:caps/>
          <w:noProof/>
          <w:color w:val="003F65" w:themeColor="accent1" w:themeShade="BF"/>
          <w:sz w:val="20"/>
          <w:szCs w:val="20"/>
        </w:rPr>
        <w:t>Benchmark 5:</w:t>
      </w:r>
      <w:r w:rsidRPr="003F6B24">
        <w:rPr>
          <w:rFonts w:ascii="Open Sans" w:eastAsiaTheme="majorEastAsia" w:hAnsi="Open Sans" w:cs="Open Sans"/>
          <w:caps/>
          <w:noProof/>
          <w:color w:val="003F65" w:themeColor="accent1" w:themeShade="BF"/>
          <w:sz w:val="20"/>
          <w:szCs w:val="20"/>
        </w:rPr>
        <w:tab/>
        <w:t xml:space="preserve"> </w:t>
      </w:r>
      <w:sdt>
        <w:sdtPr>
          <w:rPr>
            <w:rFonts w:ascii="Open Sans" w:eastAsiaTheme="majorEastAsia" w:hAnsi="Open Sans" w:cs="Open Sans"/>
            <w:caps/>
            <w:noProof/>
            <w:color w:val="003F65" w:themeColor="accent1" w:themeShade="BF"/>
            <w:sz w:val="20"/>
            <w:szCs w:val="20"/>
          </w:rPr>
          <w:id w:val="1692260945"/>
          <w:placeholder>
            <w:docPart w:val="C70020A84A7B4BA1A5AEA05276FA7D4D"/>
          </w:placeholder>
        </w:sdtPr>
        <w:sdtEndPr/>
        <w:sdtContent>
          <w:r w:rsidR="00C541A5" w:rsidRPr="00C541A5">
            <w:rPr>
              <w:rFonts w:ascii="Open Sans" w:eastAsiaTheme="majorEastAsia" w:hAnsi="Open Sans" w:cs="Open Sans"/>
              <w:bCs/>
              <w:caps/>
              <w:noProof/>
              <w:color w:val="003F65" w:themeColor="accent1" w:themeShade="BF"/>
              <w:sz w:val="20"/>
              <w:szCs w:val="20"/>
              <w:lang w:val="en"/>
            </w:rPr>
            <w:t>Plant Science</w:t>
          </w:r>
          <w:r w:rsidR="00C541A5">
            <w:rPr>
              <w:rFonts w:ascii="Open Sans" w:eastAsiaTheme="majorEastAsia" w:hAnsi="Open Sans" w:cs="Open Sans"/>
              <w:bCs/>
              <w:caps/>
              <w:noProof/>
              <w:color w:val="003F65" w:themeColor="accent1" w:themeShade="BF"/>
              <w:sz w:val="20"/>
              <w:szCs w:val="20"/>
              <w:lang w:val="en"/>
            </w:rPr>
            <w:t xml:space="preserve"> - </w:t>
          </w:r>
        </w:sdtContent>
      </w:sdt>
      <w:r w:rsidR="00C541A5" w:rsidRPr="00C541A5">
        <w:t xml:space="preserve"> </w:t>
      </w:r>
      <w:r w:rsidR="00C541A5" w:rsidRPr="00C541A5">
        <w:rPr>
          <w:rFonts w:ascii="Open Sans" w:eastAsiaTheme="majorEastAsia" w:hAnsi="Open Sans" w:cs="Open Sans"/>
          <w:caps/>
          <w:noProof/>
          <w:color w:val="003F65" w:themeColor="accent1" w:themeShade="BF"/>
          <w:sz w:val="20"/>
          <w:szCs w:val="20"/>
        </w:rPr>
        <w:t>Basic Soil Properties and Fertility</w:t>
      </w:r>
    </w:p>
    <w:p w14:paraId="2D4EE027" w14:textId="77777777" w:rsidR="003F6B24" w:rsidRPr="003F6B24" w:rsidRDefault="003F6B24" w:rsidP="003F6B24">
      <w:pPr>
        <w:keepNext/>
        <w:keepLines/>
        <w:spacing w:before="0" w:after="60" w:line="240" w:lineRule="auto"/>
        <w:outlineLvl w:val="2"/>
        <w:rPr>
          <w:rFonts w:ascii="Open Sans" w:eastAsiaTheme="majorEastAsia" w:hAnsi="Open Sans" w:cs="Open Sans"/>
          <w:noProof/>
          <w:sz w:val="20"/>
          <w:szCs w:val="28"/>
        </w:rPr>
      </w:pPr>
      <w:r w:rsidRPr="003F6B24">
        <w:rPr>
          <w:rFonts w:ascii="Open Sans" w:eastAsiaTheme="majorEastAsia" w:hAnsi="Open Sans" w:cs="Open Sans"/>
          <w:noProof/>
          <w:sz w:val="20"/>
          <w:szCs w:val="28"/>
        </w:rP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3F6B24" w:rsidRPr="003F6B24" w14:paraId="55D1DBDA" w14:textId="77777777" w:rsidTr="000511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5F9FCA7" w14:textId="77777777" w:rsidR="003F6B24" w:rsidRPr="003F6B24" w:rsidRDefault="003F6B24" w:rsidP="003F6B24">
            <w:pPr>
              <w:spacing w:before="0" w:after="0"/>
              <w:jc w:val="right"/>
              <w:rPr>
                <w:rFonts w:ascii="Open Sans" w:hAnsi="Open Sans" w:cs="Open Sans Light"/>
                <w:b w:val="0"/>
                <w:bCs w:val="0"/>
                <w:caps/>
                <w:color w:val="000000"/>
                <w:sz w:val="14"/>
                <w:szCs w:val="14"/>
              </w:rPr>
            </w:pPr>
            <w:r w:rsidRPr="003F6B24">
              <w:rPr>
                <w:rFonts w:ascii="Open Sans" w:hAnsi="Open Sans" w:cs="Open Sans Light"/>
                <w:caps/>
                <w:noProof/>
                <w:color w:val="000000"/>
                <w:sz w:val="14"/>
                <w:szCs w:val="14"/>
              </w:rPr>
              <w:t>#</w:t>
            </w:r>
          </w:p>
        </w:tc>
        <w:tc>
          <w:tcPr>
            <w:tcW w:w="8194" w:type="dxa"/>
            <w:vAlign w:val="bottom"/>
          </w:tcPr>
          <w:p w14:paraId="225E6D42" w14:textId="77777777" w:rsidR="003F6B24" w:rsidRPr="003F6B24" w:rsidRDefault="003F6B24" w:rsidP="003F6B2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3F6B24">
              <w:rPr>
                <w:rFonts w:ascii="Open Sans" w:hAnsi="Open Sans" w:cs="Open Sans Light"/>
                <w:caps/>
                <w:color w:val="000000"/>
                <w:sz w:val="14"/>
                <w:szCs w:val="14"/>
              </w:rPr>
              <w:t>DESCRIPTION</w:t>
            </w:r>
          </w:p>
        </w:tc>
        <w:tc>
          <w:tcPr>
            <w:tcW w:w="878" w:type="dxa"/>
            <w:vAlign w:val="bottom"/>
          </w:tcPr>
          <w:p w14:paraId="1B92479C" w14:textId="77777777" w:rsidR="003F6B24" w:rsidRPr="003F6B24" w:rsidRDefault="003F6B24" w:rsidP="003F6B2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3F6B24">
              <w:rPr>
                <w:rFonts w:ascii="Open Sans" w:hAnsi="Open Sans" w:cs="Open Sans Light"/>
                <w:caps/>
                <w:color w:val="000000"/>
                <w:sz w:val="14"/>
                <w:szCs w:val="14"/>
              </w:rPr>
              <w:t>RATING</w:t>
            </w:r>
          </w:p>
        </w:tc>
      </w:tr>
      <w:tr w:rsidR="003F6B24" w:rsidRPr="003F6B24" w14:paraId="0591A26F" w14:textId="77777777" w:rsidTr="00051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EEC0C2A" w14:textId="77777777" w:rsidR="003F6B24" w:rsidRPr="003F6B24" w:rsidRDefault="003F6B24" w:rsidP="003F6B24">
            <w:pPr>
              <w:spacing w:before="60" w:after="60"/>
              <w:jc w:val="right"/>
              <w:rPr>
                <w:rFonts w:ascii="Open Sans" w:hAnsi="Open Sans" w:cs="Open Sans"/>
                <w:noProof/>
                <w:sz w:val="20"/>
                <w:szCs w:val="20"/>
              </w:rPr>
            </w:pPr>
            <w:r w:rsidRPr="003F6B24">
              <w:rPr>
                <w:rFonts w:ascii="Open Sans" w:hAnsi="Open Sans" w:cs="Open Sans"/>
                <w:b w:val="0"/>
                <w:bCs w:val="0"/>
                <w:noProof/>
                <w:sz w:val="20"/>
                <w:szCs w:val="20"/>
              </w:rPr>
              <w:t>5.1</w:t>
            </w:r>
          </w:p>
        </w:tc>
        <w:tc>
          <w:tcPr>
            <w:tcW w:w="8194" w:type="dxa"/>
            <w:vAlign w:val="center"/>
          </w:tcPr>
          <w:p w14:paraId="709B9C85" w14:textId="0C21A4EC" w:rsidR="003F6B24" w:rsidRPr="003F6B24" w:rsidRDefault="00C541A5" w:rsidP="00C541A5">
            <w:pPr>
              <w:spacing w:before="0" w:after="0"/>
              <w:cnfStyle w:val="000000100000" w:firstRow="0" w:lastRow="0" w:firstColumn="0" w:lastColumn="0" w:oddVBand="0" w:evenVBand="0" w:oddHBand="1" w:evenHBand="0" w:firstRowFirstColumn="0" w:firstRowLastColumn="0" w:lastRowFirstColumn="0" w:lastRowLastColumn="0"/>
              <w:rPr>
                <w:noProof/>
                <w:sz w:val="20"/>
                <w:szCs w:val="20"/>
                <w:lang w:val="en"/>
              </w:rPr>
            </w:pPr>
            <w:r w:rsidRPr="00C541A5">
              <w:rPr>
                <w:noProof/>
                <w:sz w:val="20"/>
                <w:szCs w:val="20"/>
                <w:lang w:val="en"/>
              </w:rPr>
              <w:t>Explain the meaning and importance of soi</w:t>
            </w:r>
            <w:r>
              <w:rPr>
                <w:noProof/>
                <w:sz w:val="20"/>
                <w:szCs w:val="20"/>
                <w:lang w:val="en"/>
              </w:rPr>
              <w:t>l.</w:t>
            </w:r>
          </w:p>
        </w:tc>
        <w:tc>
          <w:tcPr>
            <w:tcW w:w="878" w:type="dxa"/>
            <w:tcBorders>
              <w:bottom w:val="single" w:sz="8" w:space="0" w:color="auto"/>
            </w:tcBorders>
            <w:vAlign w:val="bottom"/>
          </w:tcPr>
          <w:p w14:paraId="1CD07E7F" w14:textId="77777777" w:rsidR="003F6B24" w:rsidRPr="003F6B24" w:rsidRDefault="003F6B24" w:rsidP="003F6B2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3F6B24" w:rsidRPr="003F6B24" w14:paraId="4895C67E" w14:textId="77777777" w:rsidTr="000511E8">
        <w:tc>
          <w:tcPr>
            <w:cnfStyle w:val="001000000000" w:firstRow="0" w:lastRow="0" w:firstColumn="1" w:lastColumn="0" w:oddVBand="0" w:evenVBand="0" w:oddHBand="0" w:evenHBand="0" w:firstRowFirstColumn="0" w:firstRowLastColumn="0" w:lastRowFirstColumn="0" w:lastRowLastColumn="0"/>
            <w:tcW w:w="806" w:type="dxa"/>
          </w:tcPr>
          <w:p w14:paraId="3F113D10" w14:textId="77777777" w:rsidR="003F6B24" w:rsidRPr="003F6B24" w:rsidRDefault="003F6B24" w:rsidP="003F6B24">
            <w:pPr>
              <w:spacing w:before="60" w:after="60"/>
              <w:jc w:val="right"/>
              <w:rPr>
                <w:rFonts w:ascii="Open Sans" w:hAnsi="Open Sans" w:cs="Open Sans"/>
                <w:noProof/>
                <w:sz w:val="20"/>
                <w:szCs w:val="20"/>
              </w:rPr>
            </w:pPr>
            <w:r w:rsidRPr="003F6B24">
              <w:rPr>
                <w:rFonts w:ascii="Open Sans" w:hAnsi="Open Sans" w:cs="Open Sans"/>
                <w:b w:val="0"/>
                <w:bCs w:val="0"/>
                <w:noProof/>
                <w:sz w:val="20"/>
                <w:szCs w:val="20"/>
              </w:rPr>
              <w:t>5.2</w:t>
            </w:r>
          </w:p>
        </w:tc>
        <w:tc>
          <w:tcPr>
            <w:tcW w:w="8194" w:type="dxa"/>
            <w:vAlign w:val="center"/>
          </w:tcPr>
          <w:p w14:paraId="13606642" w14:textId="01C09F38" w:rsidR="003F6B24" w:rsidRPr="003F6B24" w:rsidRDefault="00C541A5" w:rsidP="00C541A5">
            <w:pPr>
              <w:spacing w:before="0" w:after="0"/>
              <w:cnfStyle w:val="000000000000" w:firstRow="0" w:lastRow="0" w:firstColumn="0" w:lastColumn="0" w:oddVBand="0" w:evenVBand="0" w:oddHBand="0" w:evenHBand="0" w:firstRowFirstColumn="0" w:firstRowLastColumn="0" w:lastRowFirstColumn="0" w:lastRowLastColumn="0"/>
              <w:rPr>
                <w:noProof/>
                <w:sz w:val="20"/>
                <w:szCs w:val="20"/>
                <w:lang w:val="en"/>
              </w:rPr>
            </w:pPr>
            <w:r w:rsidRPr="00C541A5">
              <w:rPr>
                <w:noProof/>
                <w:sz w:val="20"/>
                <w:szCs w:val="20"/>
                <w:lang w:val="en"/>
              </w:rPr>
              <w:t>Describe basic physical, biological, and chemical properties of soil and soilless media</w:t>
            </w:r>
            <w:r>
              <w:rPr>
                <w:noProof/>
                <w:sz w:val="20"/>
                <w:szCs w:val="20"/>
                <w:lang w:val="en"/>
              </w:rPr>
              <w:t>.</w:t>
            </w:r>
          </w:p>
        </w:tc>
        <w:tc>
          <w:tcPr>
            <w:tcW w:w="878" w:type="dxa"/>
            <w:tcBorders>
              <w:top w:val="single" w:sz="8" w:space="0" w:color="auto"/>
              <w:bottom w:val="single" w:sz="8" w:space="0" w:color="auto"/>
            </w:tcBorders>
            <w:vAlign w:val="bottom"/>
          </w:tcPr>
          <w:p w14:paraId="743FA47A" w14:textId="77777777" w:rsidR="003F6B24" w:rsidRPr="003F6B24" w:rsidRDefault="003F6B24" w:rsidP="003F6B2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3F6B24" w:rsidRPr="003F6B24" w14:paraId="78BC3BE3" w14:textId="77777777" w:rsidTr="00051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4ECB873" w14:textId="77777777" w:rsidR="003F6B24" w:rsidRPr="003F6B24" w:rsidRDefault="003F6B24" w:rsidP="003F6B24">
            <w:pPr>
              <w:spacing w:before="60" w:after="60"/>
              <w:jc w:val="right"/>
              <w:rPr>
                <w:rFonts w:ascii="Open Sans" w:hAnsi="Open Sans" w:cs="Open Sans"/>
                <w:noProof/>
                <w:sz w:val="20"/>
                <w:szCs w:val="20"/>
              </w:rPr>
            </w:pPr>
            <w:r w:rsidRPr="003F6B24">
              <w:rPr>
                <w:rFonts w:ascii="Open Sans" w:hAnsi="Open Sans" w:cs="Open Sans"/>
                <w:b w:val="0"/>
                <w:bCs w:val="0"/>
                <w:noProof/>
                <w:sz w:val="20"/>
                <w:szCs w:val="20"/>
              </w:rPr>
              <w:t>5.3</w:t>
            </w:r>
          </w:p>
        </w:tc>
        <w:tc>
          <w:tcPr>
            <w:tcW w:w="8194" w:type="dxa"/>
            <w:vAlign w:val="center"/>
          </w:tcPr>
          <w:p w14:paraId="786CE419" w14:textId="55A8E4A2" w:rsidR="003F6B24" w:rsidRPr="003F6B24" w:rsidRDefault="00C541A5" w:rsidP="00C541A5">
            <w:pPr>
              <w:spacing w:before="0" w:after="0"/>
              <w:cnfStyle w:val="000000100000" w:firstRow="0" w:lastRow="0" w:firstColumn="0" w:lastColumn="0" w:oddVBand="0" w:evenVBand="0" w:oddHBand="1" w:evenHBand="0" w:firstRowFirstColumn="0" w:firstRowLastColumn="0" w:lastRowFirstColumn="0" w:lastRowLastColumn="0"/>
              <w:rPr>
                <w:noProof/>
                <w:sz w:val="20"/>
                <w:szCs w:val="20"/>
                <w:lang w:val="en"/>
              </w:rPr>
            </w:pPr>
            <w:r w:rsidRPr="00C541A5">
              <w:rPr>
                <w:noProof/>
                <w:sz w:val="20"/>
                <w:szCs w:val="20"/>
                <w:lang w:val="en"/>
              </w:rPr>
              <w:t>Identify various types of parent material and soil forming factors</w:t>
            </w:r>
            <w:r>
              <w:rPr>
                <w:noProof/>
                <w:sz w:val="20"/>
                <w:szCs w:val="20"/>
                <w:lang w:val="en"/>
              </w:rPr>
              <w:t>.</w:t>
            </w:r>
          </w:p>
        </w:tc>
        <w:tc>
          <w:tcPr>
            <w:tcW w:w="878" w:type="dxa"/>
            <w:tcBorders>
              <w:top w:val="single" w:sz="8" w:space="0" w:color="auto"/>
              <w:bottom w:val="single" w:sz="8" w:space="0" w:color="auto"/>
            </w:tcBorders>
            <w:vAlign w:val="bottom"/>
          </w:tcPr>
          <w:p w14:paraId="04778880" w14:textId="77777777" w:rsidR="003F6B24" w:rsidRPr="003F6B24" w:rsidRDefault="003F6B24" w:rsidP="003F6B2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3F6B24" w:rsidRPr="003F6B24" w14:paraId="1E7EF436" w14:textId="77777777" w:rsidTr="000511E8">
        <w:tc>
          <w:tcPr>
            <w:cnfStyle w:val="001000000000" w:firstRow="0" w:lastRow="0" w:firstColumn="1" w:lastColumn="0" w:oddVBand="0" w:evenVBand="0" w:oddHBand="0" w:evenHBand="0" w:firstRowFirstColumn="0" w:firstRowLastColumn="0" w:lastRowFirstColumn="0" w:lastRowLastColumn="0"/>
            <w:tcW w:w="806" w:type="dxa"/>
          </w:tcPr>
          <w:p w14:paraId="685265CE" w14:textId="77777777" w:rsidR="003F6B24" w:rsidRPr="003F6B24" w:rsidRDefault="003F6B24" w:rsidP="003F6B24">
            <w:pPr>
              <w:spacing w:before="60" w:after="60"/>
              <w:jc w:val="right"/>
              <w:rPr>
                <w:rFonts w:ascii="Open Sans" w:hAnsi="Open Sans" w:cs="Open Sans"/>
                <w:noProof/>
                <w:sz w:val="20"/>
                <w:szCs w:val="20"/>
              </w:rPr>
            </w:pPr>
            <w:r w:rsidRPr="003F6B24">
              <w:rPr>
                <w:rFonts w:ascii="Open Sans" w:hAnsi="Open Sans" w:cs="Open Sans"/>
                <w:b w:val="0"/>
                <w:bCs w:val="0"/>
                <w:noProof/>
                <w:sz w:val="20"/>
                <w:szCs w:val="20"/>
              </w:rPr>
              <w:t>5.4</w:t>
            </w:r>
          </w:p>
        </w:tc>
        <w:tc>
          <w:tcPr>
            <w:tcW w:w="8194" w:type="dxa"/>
            <w:vAlign w:val="center"/>
          </w:tcPr>
          <w:p w14:paraId="3C1870DE" w14:textId="1538A3EB" w:rsidR="003F6B24" w:rsidRPr="003F6B24" w:rsidRDefault="00C541A5" w:rsidP="00C541A5">
            <w:pPr>
              <w:spacing w:before="0" w:after="0"/>
              <w:cnfStyle w:val="000000000000" w:firstRow="0" w:lastRow="0" w:firstColumn="0" w:lastColumn="0" w:oddVBand="0" w:evenVBand="0" w:oddHBand="0" w:evenHBand="0" w:firstRowFirstColumn="0" w:firstRowLastColumn="0" w:lastRowFirstColumn="0" w:lastRowLastColumn="0"/>
              <w:rPr>
                <w:noProof/>
                <w:sz w:val="20"/>
                <w:szCs w:val="20"/>
                <w:lang w:val="en"/>
              </w:rPr>
            </w:pPr>
            <w:r w:rsidRPr="00C541A5">
              <w:rPr>
                <w:noProof/>
                <w:sz w:val="20"/>
                <w:szCs w:val="20"/>
                <w:lang w:val="en"/>
              </w:rPr>
              <w:t>Describe how water holding capacity, available water, wilting points, permeability, and leaching, are affected by soil texture</w:t>
            </w:r>
            <w:r>
              <w:rPr>
                <w:noProof/>
                <w:sz w:val="20"/>
                <w:szCs w:val="20"/>
                <w:lang w:val="en"/>
              </w:rPr>
              <w:t>.</w:t>
            </w:r>
          </w:p>
        </w:tc>
        <w:tc>
          <w:tcPr>
            <w:tcW w:w="878" w:type="dxa"/>
            <w:tcBorders>
              <w:top w:val="single" w:sz="8" w:space="0" w:color="auto"/>
              <w:bottom w:val="single" w:sz="8" w:space="0" w:color="auto"/>
            </w:tcBorders>
            <w:vAlign w:val="bottom"/>
          </w:tcPr>
          <w:p w14:paraId="10AED71C" w14:textId="77777777" w:rsidR="003F6B24" w:rsidRPr="003F6B24" w:rsidRDefault="003F6B24" w:rsidP="003F6B2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3F6B24" w:rsidRPr="003F6B24" w14:paraId="4ABAF8F8" w14:textId="77777777" w:rsidTr="00051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76B8773" w14:textId="77777777" w:rsidR="003F6B24" w:rsidRPr="003F6B24" w:rsidRDefault="003F6B24" w:rsidP="003F6B24">
            <w:pPr>
              <w:spacing w:before="60" w:after="60"/>
              <w:jc w:val="right"/>
              <w:rPr>
                <w:rFonts w:ascii="Open Sans" w:hAnsi="Open Sans" w:cs="Open Sans"/>
                <w:noProof/>
                <w:sz w:val="20"/>
                <w:szCs w:val="20"/>
              </w:rPr>
            </w:pPr>
            <w:r w:rsidRPr="003F6B24">
              <w:rPr>
                <w:rFonts w:ascii="Open Sans" w:hAnsi="Open Sans" w:cs="Open Sans"/>
                <w:b w:val="0"/>
                <w:bCs w:val="0"/>
                <w:noProof/>
                <w:sz w:val="20"/>
                <w:szCs w:val="20"/>
              </w:rPr>
              <w:t>5.5</w:t>
            </w:r>
          </w:p>
        </w:tc>
        <w:tc>
          <w:tcPr>
            <w:tcW w:w="8194" w:type="dxa"/>
            <w:vAlign w:val="center"/>
          </w:tcPr>
          <w:p w14:paraId="4337F35C" w14:textId="38F52C6A" w:rsidR="003F6B24" w:rsidRPr="003F6B24" w:rsidRDefault="00C541A5" w:rsidP="00C541A5">
            <w:pPr>
              <w:spacing w:before="0" w:after="0"/>
              <w:cnfStyle w:val="000000100000" w:firstRow="0" w:lastRow="0" w:firstColumn="0" w:lastColumn="0" w:oddVBand="0" w:evenVBand="0" w:oddHBand="1" w:evenHBand="0" w:firstRowFirstColumn="0" w:firstRowLastColumn="0" w:lastRowFirstColumn="0" w:lastRowLastColumn="0"/>
              <w:rPr>
                <w:noProof/>
                <w:sz w:val="20"/>
                <w:szCs w:val="20"/>
                <w:lang w:val="en"/>
              </w:rPr>
            </w:pPr>
            <w:r w:rsidRPr="00C541A5">
              <w:rPr>
                <w:noProof/>
                <w:sz w:val="20"/>
                <w:szCs w:val="20"/>
                <w:lang w:val="en"/>
              </w:rPr>
              <w:t>Explain considerations for determining N, P, and K for soil fertility and plant growth</w:t>
            </w:r>
            <w:r>
              <w:rPr>
                <w:noProof/>
                <w:sz w:val="20"/>
                <w:szCs w:val="20"/>
                <w:lang w:val="en"/>
              </w:rPr>
              <w:t>.</w:t>
            </w:r>
          </w:p>
        </w:tc>
        <w:tc>
          <w:tcPr>
            <w:tcW w:w="878" w:type="dxa"/>
            <w:tcBorders>
              <w:top w:val="single" w:sz="8" w:space="0" w:color="auto"/>
              <w:bottom w:val="single" w:sz="8" w:space="0" w:color="auto"/>
            </w:tcBorders>
            <w:vAlign w:val="bottom"/>
          </w:tcPr>
          <w:p w14:paraId="547FED2F" w14:textId="77777777" w:rsidR="003F6B24" w:rsidRPr="003F6B24" w:rsidRDefault="003F6B24" w:rsidP="003F6B2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C541A5" w:rsidRPr="003F6B24" w14:paraId="6845DDAA" w14:textId="77777777" w:rsidTr="000511E8">
        <w:tc>
          <w:tcPr>
            <w:cnfStyle w:val="001000000000" w:firstRow="0" w:lastRow="0" w:firstColumn="1" w:lastColumn="0" w:oddVBand="0" w:evenVBand="0" w:oddHBand="0" w:evenHBand="0" w:firstRowFirstColumn="0" w:firstRowLastColumn="0" w:lastRowFirstColumn="0" w:lastRowLastColumn="0"/>
            <w:tcW w:w="806" w:type="dxa"/>
          </w:tcPr>
          <w:p w14:paraId="4AA513A9" w14:textId="61031160" w:rsidR="00C541A5" w:rsidRPr="00C541A5" w:rsidRDefault="00C541A5" w:rsidP="003F6B24">
            <w:pPr>
              <w:spacing w:before="60" w:after="60"/>
              <w:jc w:val="right"/>
              <w:rPr>
                <w:rFonts w:ascii="Open Sans" w:hAnsi="Open Sans" w:cs="Open Sans"/>
                <w:b w:val="0"/>
                <w:bCs w:val="0"/>
                <w:noProof/>
                <w:sz w:val="20"/>
                <w:szCs w:val="20"/>
              </w:rPr>
            </w:pPr>
            <w:r w:rsidRPr="00C541A5">
              <w:rPr>
                <w:rFonts w:ascii="Open Sans" w:hAnsi="Open Sans" w:cs="Open Sans"/>
                <w:b w:val="0"/>
                <w:bCs w:val="0"/>
                <w:noProof/>
                <w:sz w:val="20"/>
                <w:szCs w:val="20"/>
              </w:rPr>
              <w:t>5.6</w:t>
            </w:r>
          </w:p>
        </w:tc>
        <w:tc>
          <w:tcPr>
            <w:tcW w:w="8194" w:type="dxa"/>
            <w:vAlign w:val="center"/>
          </w:tcPr>
          <w:p w14:paraId="39F027A4" w14:textId="30B5A145" w:rsidR="00C541A5" w:rsidRPr="00C541A5" w:rsidRDefault="00C541A5" w:rsidP="00C541A5">
            <w:pPr>
              <w:spacing w:before="0" w:after="0"/>
              <w:cnfStyle w:val="000000000000" w:firstRow="0" w:lastRow="0" w:firstColumn="0" w:lastColumn="0" w:oddVBand="0" w:evenVBand="0" w:oddHBand="0" w:evenHBand="0" w:firstRowFirstColumn="0" w:firstRowLastColumn="0" w:lastRowFirstColumn="0" w:lastRowLastColumn="0"/>
              <w:rPr>
                <w:noProof/>
                <w:sz w:val="20"/>
                <w:szCs w:val="20"/>
                <w:lang w:val="en"/>
              </w:rPr>
            </w:pPr>
            <w:r w:rsidRPr="00C541A5">
              <w:rPr>
                <w:noProof/>
                <w:sz w:val="20"/>
                <w:szCs w:val="20"/>
                <w:lang w:val="en"/>
              </w:rPr>
              <w:t>Perform soil test and interpret soil test data to give fertility recommendations</w:t>
            </w:r>
            <w:r>
              <w:rPr>
                <w:noProof/>
                <w:sz w:val="20"/>
                <w:szCs w:val="20"/>
                <w:lang w:val="en"/>
              </w:rPr>
              <w:t>.</w:t>
            </w:r>
          </w:p>
        </w:tc>
        <w:tc>
          <w:tcPr>
            <w:tcW w:w="878" w:type="dxa"/>
            <w:tcBorders>
              <w:top w:val="single" w:sz="8" w:space="0" w:color="auto"/>
              <w:bottom w:val="single" w:sz="8" w:space="0" w:color="auto"/>
            </w:tcBorders>
            <w:vAlign w:val="bottom"/>
          </w:tcPr>
          <w:p w14:paraId="4D2D91F9" w14:textId="77777777" w:rsidR="00C541A5" w:rsidRPr="003F6B24" w:rsidRDefault="00C541A5" w:rsidP="003F6B2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C541A5" w:rsidRPr="003F6B24" w14:paraId="369C054F" w14:textId="77777777" w:rsidTr="00051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DE02A2F" w14:textId="32EA1BA7" w:rsidR="00C541A5" w:rsidRPr="00C541A5" w:rsidRDefault="00C541A5" w:rsidP="003F6B24">
            <w:pPr>
              <w:spacing w:before="60" w:after="60"/>
              <w:jc w:val="right"/>
              <w:rPr>
                <w:rFonts w:ascii="Open Sans" w:hAnsi="Open Sans" w:cs="Open Sans"/>
                <w:b w:val="0"/>
                <w:bCs w:val="0"/>
                <w:noProof/>
                <w:sz w:val="20"/>
                <w:szCs w:val="20"/>
              </w:rPr>
            </w:pPr>
            <w:r w:rsidRPr="00C541A5">
              <w:rPr>
                <w:rFonts w:ascii="Open Sans" w:hAnsi="Open Sans" w:cs="Open Sans"/>
                <w:b w:val="0"/>
                <w:bCs w:val="0"/>
                <w:noProof/>
                <w:sz w:val="20"/>
                <w:szCs w:val="20"/>
              </w:rPr>
              <w:t>5.7</w:t>
            </w:r>
          </w:p>
        </w:tc>
        <w:tc>
          <w:tcPr>
            <w:tcW w:w="8194" w:type="dxa"/>
            <w:vAlign w:val="center"/>
          </w:tcPr>
          <w:p w14:paraId="5BBF2D48" w14:textId="42F8A7D6" w:rsidR="00C541A5" w:rsidRPr="00C541A5" w:rsidRDefault="00C541A5" w:rsidP="00C541A5">
            <w:pPr>
              <w:spacing w:before="0" w:after="0"/>
              <w:cnfStyle w:val="000000100000" w:firstRow="0" w:lastRow="0" w:firstColumn="0" w:lastColumn="0" w:oddVBand="0" w:evenVBand="0" w:oddHBand="1" w:evenHBand="0" w:firstRowFirstColumn="0" w:firstRowLastColumn="0" w:lastRowFirstColumn="0" w:lastRowLastColumn="0"/>
              <w:rPr>
                <w:noProof/>
                <w:sz w:val="20"/>
                <w:szCs w:val="20"/>
                <w:lang w:val="en"/>
              </w:rPr>
            </w:pPr>
            <w:r w:rsidRPr="00C541A5">
              <w:rPr>
                <w:noProof/>
                <w:sz w:val="20"/>
                <w:szCs w:val="20"/>
                <w:lang w:val="en"/>
              </w:rPr>
              <w:t>Describe how pH affects soil health and nutrient availability</w:t>
            </w:r>
            <w:r>
              <w:rPr>
                <w:noProof/>
                <w:sz w:val="20"/>
                <w:szCs w:val="20"/>
                <w:lang w:val="en"/>
              </w:rPr>
              <w:t>.</w:t>
            </w:r>
          </w:p>
        </w:tc>
        <w:tc>
          <w:tcPr>
            <w:tcW w:w="878" w:type="dxa"/>
            <w:tcBorders>
              <w:top w:val="single" w:sz="8" w:space="0" w:color="auto"/>
              <w:bottom w:val="single" w:sz="8" w:space="0" w:color="auto"/>
            </w:tcBorders>
            <w:vAlign w:val="bottom"/>
          </w:tcPr>
          <w:p w14:paraId="503905B0" w14:textId="77777777" w:rsidR="00C541A5" w:rsidRPr="003F6B24" w:rsidRDefault="00C541A5" w:rsidP="003F6B2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C541A5" w:rsidRPr="003F6B24" w14:paraId="571B0937" w14:textId="77777777" w:rsidTr="000511E8">
        <w:tc>
          <w:tcPr>
            <w:cnfStyle w:val="001000000000" w:firstRow="0" w:lastRow="0" w:firstColumn="1" w:lastColumn="0" w:oddVBand="0" w:evenVBand="0" w:oddHBand="0" w:evenHBand="0" w:firstRowFirstColumn="0" w:firstRowLastColumn="0" w:lastRowFirstColumn="0" w:lastRowLastColumn="0"/>
            <w:tcW w:w="806" w:type="dxa"/>
          </w:tcPr>
          <w:p w14:paraId="7E91C239" w14:textId="51065649" w:rsidR="00C541A5" w:rsidRPr="00C541A5" w:rsidRDefault="00C541A5" w:rsidP="003F6B24">
            <w:pPr>
              <w:spacing w:before="60" w:after="60"/>
              <w:jc w:val="right"/>
              <w:rPr>
                <w:rFonts w:ascii="Open Sans" w:hAnsi="Open Sans" w:cs="Open Sans"/>
                <w:b w:val="0"/>
                <w:bCs w:val="0"/>
                <w:noProof/>
                <w:sz w:val="20"/>
                <w:szCs w:val="20"/>
              </w:rPr>
            </w:pPr>
            <w:r w:rsidRPr="00C541A5">
              <w:rPr>
                <w:rFonts w:ascii="Open Sans" w:hAnsi="Open Sans" w:cs="Open Sans"/>
                <w:b w:val="0"/>
                <w:bCs w:val="0"/>
                <w:noProof/>
                <w:sz w:val="20"/>
                <w:szCs w:val="20"/>
              </w:rPr>
              <w:t>5.8</w:t>
            </w:r>
          </w:p>
        </w:tc>
        <w:tc>
          <w:tcPr>
            <w:tcW w:w="8194" w:type="dxa"/>
            <w:vAlign w:val="center"/>
          </w:tcPr>
          <w:p w14:paraId="38D4FF11" w14:textId="584B996D" w:rsidR="00C541A5" w:rsidRPr="00C541A5" w:rsidRDefault="00C541A5" w:rsidP="00C541A5">
            <w:pPr>
              <w:spacing w:before="0" w:after="0"/>
              <w:cnfStyle w:val="000000000000" w:firstRow="0" w:lastRow="0" w:firstColumn="0" w:lastColumn="0" w:oddVBand="0" w:evenVBand="0" w:oddHBand="0" w:evenHBand="0" w:firstRowFirstColumn="0" w:firstRowLastColumn="0" w:lastRowFirstColumn="0" w:lastRowLastColumn="0"/>
              <w:rPr>
                <w:noProof/>
                <w:sz w:val="20"/>
                <w:szCs w:val="20"/>
                <w:lang w:val="en"/>
              </w:rPr>
            </w:pPr>
            <w:r w:rsidRPr="00C541A5">
              <w:rPr>
                <w:noProof/>
                <w:sz w:val="20"/>
                <w:szCs w:val="20"/>
                <w:lang w:val="en"/>
              </w:rPr>
              <w:t>Illustrate the Nitrogen and Oxygen cycles and how each is affected by climate, soil, and plants</w:t>
            </w:r>
            <w:r>
              <w:rPr>
                <w:noProof/>
                <w:sz w:val="20"/>
                <w:szCs w:val="20"/>
                <w:lang w:val="en"/>
              </w:rPr>
              <w:t>.</w:t>
            </w:r>
          </w:p>
        </w:tc>
        <w:tc>
          <w:tcPr>
            <w:tcW w:w="878" w:type="dxa"/>
            <w:tcBorders>
              <w:top w:val="single" w:sz="8" w:space="0" w:color="auto"/>
              <w:bottom w:val="single" w:sz="8" w:space="0" w:color="auto"/>
            </w:tcBorders>
            <w:vAlign w:val="bottom"/>
          </w:tcPr>
          <w:p w14:paraId="5E49FA7A" w14:textId="77777777" w:rsidR="00C541A5" w:rsidRPr="003F6B24" w:rsidRDefault="00C541A5" w:rsidP="003F6B2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bl>
    <w:p w14:paraId="01EE1438" w14:textId="25F870A5" w:rsidR="003F6B24" w:rsidRPr="003F6B24" w:rsidRDefault="003F6B24" w:rsidP="003F6B24">
      <w:pPr>
        <w:keepNext/>
        <w:keepLines/>
        <w:spacing w:before="240" w:after="0"/>
        <w:outlineLvl w:val="1"/>
        <w:rPr>
          <w:rFonts w:ascii="Open Sans" w:eastAsiaTheme="majorEastAsia" w:hAnsi="Open Sans" w:cs="Open Sans"/>
          <w:caps/>
          <w:noProof/>
          <w:color w:val="003F65" w:themeColor="accent1" w:themeShade="BF"/>
          <w:sz w:val="20"/>
          <w:szCs w:val="20"/>
        </w:rPr>
      </w:pPr>
      <w:r w:rsidRPr="003F6B24">
        <w:rPr>
          <w:rFonts w:ascii="Open Sans" w:eastAsiaTheme="majorEastAsia" w:hAnsi="Open Sans" w:cs="Open Sans"/>
          <w:caps/>
          <w:noProof/>
          <w:color w:val="003F65" w:themeColor="accent1" w:themeShade="BF"/>
          <w:sz w:val="20"/>
          <w:szCs w:val="20"/>
        </w:rPr>
        <w:t xml:space="preserve">Benchmark 6: </w:t>
      </w:r>
      <w:sdt>
        <w:sdtPr>
          <w:rPr>
            <w:rFonts w:ascii="Open Sans" w:eastAsiaTheme="majorEastAsia" w:hAnsi="Open Sans" w:cs="Open Sans"/>
            <w:caps/>
            <w:noProof/>
            <w:color w:val="003F65" w:themeColor="accent1" w:themeShade="BF"/>
            <w:sz w:val="20"/>
            <w:szCs w:val="20"/>
          </w:rPr>
          <w:id w:val="600228966"/>
          <w:placeholder>
            <w:docPart w:val="F9B8084045D94E879E615CDE40EE4A80"/>
          </w:placeholder>
        </w:sdtPr>
        <w:sdtEndPr/>
        <w:sdtContent>
          <w:r w:rsidR="00C541A5" w:rsidRPr="00C541A5">
            <w:rPr>
              <w:rFonts w:ascii="Open Sans" w:eastAsiaTheme="majorEastAsia" w:hAnsi="Open Sans" w:cs="Open Sans"/>
              <w:caps/>
              <w:noProof/>
              <w:color w:val="003F65" w:themeColor="accent1" w:themeShade="BF"/>
              <w:sz w:val="20"/>
              <w:szCs w:val="20"/>
            </w:rPr>
            <w:t>Plant Science</w:t>
          </w:r>
          <w:r w:rsidR="00C541A5">
            <w:rPr>
              <w:rFonts w:ascii="Open Sans" w:eastAsiaTheme="majorEastAsia" w:hAnsi="Open Sans" w:cs="Open Sans"/>
              <w:caps/>
              <w:noProof/>
              <w:color w:val="003F65" w:themeColor="accent1" w:themeShade="BF"/>
              <w:sz w:val="20"/>
              <w:szCs w:val="20"/>
            </w:rPr>
            <w:t xml:space="preserve"> - </w:t>
          </w:r>
        </w:sdtContent>
      </w:sdt>
      <w:r w:rsidR="00C541A5" w:rsidRPr="00C541A5">
        <w:t xml:space="preserve"> </w:t>
      </w:r>
      <w:r w:rsidR="00C541A5" w:rsidRPr="00C541A5">
        <w:rPr>
          <w:rFonts w:ascii="Open Sans" w:eastAsiaTheme="majorEastAsia" w:hAnsi="Open Sans" w:cs="Open Sans"/>
          <w:caps/>
          <w:noProof/>
          <w:color w:val="003F65" w:themeColor="accent1" w:themeShade="BF"/>
          <w:sz w:val="20"/>
          <w:szCs w:val="20"/>
        </w:rPr>
        <w:t>Plant Structures and Systems</w:t>
      </w:r>
    </w:p>
    <w:p w14:paraId="258A5ED2" w14:textId="77777777" w:rsidR="003F6B24" w:rsidRPr="003F6B24" w:rsidRDefault="003F6B24" w:rsidP="003F6B24">
      <w:pPr>
        <w:keepNext/>
        <w:keepLines/>
        <w:spacing w:before="0" w:after="60" w:line="240" w:lineRule="auto"/>
        <w:outlineLvl w:val="2"/>
        <w:rPr>
          <w:rFonts w:ascii="Open Sans" w:eastAsiaTheme="majorEastAsia" w:hAnsi="Open Sans" w:cs="Open Sans"/>
          <w:noProof/>
          <w:sz w:val="20"/>
          <w:szCs w:val="28"/>
        </w:rPr>
      </w:pPr>
      <w:r w:rsidRPr="003F6B24">
        <w:rPr>
          <w:rFonts w:ascii="Open Sans" w:eastAsiaTheme="majorEastAsia" w:hAnsi="Open Sans" w:cs="Open Sans"/>
          <w:noProof/>
          <w:sz w:val="20"/>
          <w:szCs w:val="28"/>
        </w:rP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3F6B24" w:rsidRPr="003F6B24" w14:paraId="4C0D6656" w14:textId="77777777" w:rsidTr="000511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86453CA" w14:textId="77777777" w:rsidR="003F6B24" w:rsidRPr="003F6B24" w:rsidRDefault="003F6B24" w:rsidP="003F6B24">
            <w:pPr>
              <w:spacing w:before="0" w:after="0"/>
              <w:jc w:val="right"/>
              <w:rPr>
                <w:rFonts w:ascii="Open Sans" w:hAnsi="Open Sans" w:cs="Open Sans Light"/>
                <w:b w:val="0"/>
                <w:bCs w:val="0"/>
                <w:caps/>
                <w:color w:val="000000"/>
                <w:sz w:val="14"/>
                <w:szCs w:val="14"/>
              </w:rPr>
            </w:pPr>
            <w:r w:rsidRPr="003F6B24">
              <w:rPr>
                <w:rFonts w:ascii="Open Sans" w:hAnsi="Open Sans" w:cs="Open Sans Light"/>
                <w:caps/>
                <w:color w:val="000000"/>
                <w:sz w:val="14"/>
                <w:szCs w:val="14"/>
              </w:rPr>
              <w:t>#</w:t>
            </w:r>
          </w:p>
        </w:tc>
        <w:tc>
          <w:tcPr>
            <w:tcW w:w="8194" w:type="dxa"/>
          </w:tcPr>
          <w:p w14:paraId="4BEF5163" w14:textId="77777777" w:rsidR="003F6B24" w:rsidRPr="003F6B24" w:rsidRDefault="003F6B24" w:rsidP="003F6B2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3F6B24">
              <w:rPr>
                <w:rFonts w:ascii="Open Sans" w:hAnsi="Open Sans" w:cs="Open Sans Light"/>
                <w:caps/>
                <w:color w:val="000000"/>
                <w:sz w:val="14"/>
                <w:szCs w:val="14"/>
              </w:rPr>
              <w:t>DESCRIPTION</w:t>
            </w:r>
          </w:p>
        </w:tc>
        <w:tc>
          <w:tcPr>
            <w:tcW w:w="878" w:type="dxa"/>
          </w:tcPr>
          <w:p w14:paraId="3712171C" w14:textId="77777777" w:rsidR="003F6B24" w:rsidRPr="003F6B24" w:rsidRDefault="003F6B24" w:rsidP="003F6B24">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3F6B24">
              <w:rPr>
                <w:rFonts w:ascii="Open Sans" w:hAnsi="Open Sans" w:cs="Open Sans Light"/>
                <w:caps/>
                <w:color w:val="000000"/>
                <w:sz w:val="14"/>
                <w:szCs w:val="14"/>
              </w:rPr>
              <w:t>RATING</w:t>
            </w:r>
          </w:p>
        </w:tc>
      </w:tr>
      <w:tr w:rsidR="003F6B24" w:rsidRPr="003F6B24" w14:paraId="09F00AE8" w14:textId="77777777" w:rsidTr="00051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91BD0ED" w14:textId="77777777" w:rsidR="003F6B24" w:rsidRPr="003F6B24" w:rsidRDefault="003F6B24" w:rsidP="003F6B24">
            <w:pPr>
              <w:spacing w:before="60" w:after="60"/>
              <w:jc w:val="right"/>
              <w:rPr>
                <w:rFonts w:ascii="Open Sans" w:hAnsi="Open Sans" w:cs="Open Sans"/>
                <w:noProof/>
                <w:sz w:val="20"/>
                <w:szCs w:val="20"/>
              </w:rPr>
            </w:pPr>
            <w:r w:rsidRPr="003F6B24">
              <w:rPr>
                <w:rFonts w:ascii="Open Sans" w:hAnsi="Open Sans" w:cs="Open Sans"/>
                <w:b w:val="0"/>
                <w:bCs w:val="0"/>
                <w:noProof/>
                <w:sz w:val="20"/>
                <w:szCs w:val="20"/>
              </w:rPr>
              <w:t>6.1</w:t>
            </w:r>
          </w:p>
        </w:tc>
        <w:tc>
          <w:tcPr>
            <w:tcW w:w="8194" w:type="dxa"/>
            <w:vAlign w:val="center"/>
          </w:tcPr>
          <w:p w14:paraId="7B2AEC36" w14:textId="7E132114" w:rsidR="003F6B24" w:rsidRPr="003F6B24" w:rsidRDefault="00C541A5" w:rsidP="003F6B24">
            <w:pPr>
              <w:spacing w:before="0" w:after="0"/>
              <w:cnfStyle w:val="000000100000" w:firstRow="0" w:lastRow="0" w:firstColumn="0" w:lastColumn="0" w:oddVBand="0" w:evenVBand="0" w:oddHBand="1" w:evenHBand="0" w:firstRowFirstColumn="0" w:firstRowLastColumn="0" w:lastRowFirstColumn="0" w:lastRowLastColumn="0"/>
              <w:rPr>
                <w:noProof/>
                <w:sz w:val="20"/>
                <w:szCs w:val="20"/>
                <w:lang w:val="en"/>
              </w:rPr>
            </w:pPr>
            <w:r w:rsidRPr="00C541A5">
              <w:rPr>
                <w:noProof/>
                <w:sz w:val="20"/>
                <w:szCs w:val="20"/>
                <w:lang w:val="en"/>
              </w:rPr>
              <w:t>Classify plants according to life cycles, plant use, and status as monocotyledons or dicotyledons</w:t>
            </w:r>
            <w:r>
              <w:rPr>
                <w:noProof/>
                <w:sz w:val="20"/>
                <w:szCs w:val="20"/>
                <w:lang w:val="en"/>
              </w:rPr>
              <w:t>.</w:t>
            </w:r>
          </w:p>
        </w:tc>
        <w:tc>
          <w:tcPr>
            <w:tcW w:w="878" w:type="dxa"/>
            <w:tcBorders>
              <w:bottom w:val="single" w:sz="8" w:space="0" w:color="auto"/>
            </w:tcBorders>
            <w:vAlign w:val="bottom"/>
          </w:tcPr>
          <w:p w14:paraId="38B4C4D6" w14:textId="77777777" w:rsidR="003F6B24" w:rsidRPr="003F6B24" w:rsidRDefault="003F6B24" w:rsidP="003F6B2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3F6B24" w:rsidRPr="003F6B24" w14:paraId="69CAD87F" w14:textId="77777777" w:rsidTr="000511E8">
        <w:tc>
          <w:tcPr>
            <w:cnfStyle w:val="001000000000" w:firstRow="0" w:lastRow="0" w:firstColumn="1" w:lastColumn="0" w:oddVBand="0" w:evenVBand="0" w:oddHBand="0" w:evenHBand="0" w:firstRowFirstColumn="0" w:firstRowLastColumn="0" w:lastRowFirstColumn="0" w:lastRowLastColumn="0"/>
            <w:tcW w:w="806" w:type="dxa"/>
          </w:tcPr>
          <w:p w14:paraId="58DF0C7E" w14:textId="77777777" w:rsidR="003F6B24" w:rsidRPr="003F6B24" w:rsidRDefault="003F6B24" w:rsidP="003F6B24">
            <w:pPr>
              <w:spacing w:before="60" w:after="60"/>
              <w:jc w:val="right"/>
              <w:rPr>
                <w:rFonts w:ascii="Open Sans" w:hAnsi="Open Sans" w:cs="Open Sans"/>
                <w:noProof/>
                <w:sz w:val="20"/>
                <w:szCs w:val="20"/>
              </w:rPr>
            </w:pPr>
            <w:r w:rsidRPr="003F6B24">
              <w:rPr>
                <w:rFonts w:ascii="Open Sans" w:hAnsi="Open Sans" w:cs="Open Sans"/>
                <w:b w:val="0"/>
                <w:bCs w:val="0"/>
                <w:noProof/>
                <w:sz w:val="20"/>
                <w:szCs w:val="20"/>
              </w:rPr>
              <w:t>6.2</w:t>
            </w:r>
          </w:p>
        </w:tc>
        <w:tc>
          <w:tcPr>
            <w:tcW w:w="8194" w:type="dxa"/>
            <w:vAlign w:val="center"/>
          </w:tcPr>
          <w:p w14:paraId="7FEF3009" w14:textId="54BA7E08" w:rsidR="003F6B24" w:rsidRPr="003F6B24" w:rsidRDefault="00C541A5" w:rsidP="003F6B24">
            <w:pPr>
              <w:spacing w:before="0" w:after="0"/>
              <w:cnfStyle w:val="000000000000" w:firstRow="0" w:lastRow="0" w:firstColumn="0" w:lastColumn="0" w:oddVBand="0" w:evenVBand="0" w:oddHBand="0" w:evenHBand="0" w:firstRowFirstColumn="0" w:firstRowLastColumn="0" w:lastRowFirstColumn="0" w:lastRowLastColumn="0"/>
              <w:rPr>
                <w:noProof/>
                <w:sz w:val="20"/>
                <w:szCs w:val="20"/>
                <w:lang w:val="en"/>
              </w:rPr>
            </w:pPr>
            <w:r w:rsidRPr="00C541A5">
              <w:rPr>
                <w:noProof/>
                <w:sz w:val="20"/>
                <w:szCs w:val="20"/>
                <w:lang w:val="en"/>
              </w:rPr>
              <w:t>Apply knowledge of plan</w:t>
            </w:r>
            <w:r w:rsidR="009E0D58">
              <w:rPr>
                <w:noProof/>
                <w:sz w:val="20"/>
                <w:szCs w:val="20"/>
                <w:lang w:val="en"/>
              </w:rPr>
              <w:t>t</w:t>
            </w:r>
            <w:r w:rsidRPr="00C541A5">
              <w:rPr>
                <w:noProof/>
                <w:sz w:val="20"/>
                <w:szCs w:val="20"/>
                <w:lang w:val="en"/>
              </w:rPr>
              <w:t xml:space="preserve"> anatomy and the functions of plant structures to activities associated with plant systems</w:t>
            </w:r>
            <w:r>
              <w:rPr>
                <w:noProof/>
                <w:sz w:val="20"/>
                <w:szCs w:val="20"/>
                <w:lang w:val="en"/>
              </w:rPr>
              <w:t>.</w:t>
            </w:r>
          </w:p>
        </w:tc>
        <w:tc>
          <w:tcPr>
            <w:tcW w:w="878" w:type="dxa"/>
            <w:tcBorders>
              <w:top w:val="single" w:sz="8" w:space="0" w:color="auto"/>
              <w:bottom w:val="single" w:sz="8" w:space="0" w:color="auto"/>
            </w:tcBorders>
            <w:vAlign w:val="bottom"/>
          </w:tcPr>
          <w:p w14:paraId="1612C98D" w14:textId="77777777" w:rsidR="003F6B24" w:rsidRPr="003F6B24" w:rsidRDefault="003F6B24" w:rsidP="003F6B2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3F6B24" w:rsidRPr="003F6B24" w14:paraId="0A5998EF" w14:textId="77777777" w:rsidTr="00051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5E07BC5" w14:textId="77777777" w:rsidR="003F6B24" w:rsidRPr="003F6B24" w:rsidRDefault="003F6B24" w:rsidP="003F6B24">
            <w:pPr>
              <w:spacing w:before="60" w:after="60"/>
              <w:jc w:val="right"/>
              <w:rPr>
                <w:rFonts w:ascii="Open Sans" w:hAnsi="Open Sans" w:cs="Open Sans"/>
                <w:noProof/>
                <w:sz w:val="20"/>
                <w:szCs w:val="20"/>
              </w:rPr>
            </w:pPr>
            <w:r w:rsidRPr="003F6B24">
              <w:rPr>
                <w:rFonts w:ascii="Open Sans" w:hAnsi="Open Sans" w:cs="Open Sans"/>
                <w:b w:val="0"/>
                <w:bCs w:val="0"/>
                <w:noProof/>
                <w:sz w:val="20"/>
                <w:szCs w:val="20"/>
              </w:rPr>
              <w:t>6.3</w:t>
            </w:r>
          </w:p>
        </w:tc>
        <w:tc>
          <w:tcPr>
            <w:tcW w:w="8194" w:type="dxa"/>
            <w:vAlign w:val="center"/>
          </w:tcPr>
          <w:p w14:paraId="2FF9032B" w14:textId="0883F7DD" w:rsidR="003F6B24" w:rsidRPr="003F6B24" w:rsidRDefault="00C541A5" w:rsidP="003F6B24">
            <w:pPr>
              <w:spacing w:before="0" w:after="0"/>
              <w:cnfStyle w:val="000000100000" w:firstRow="0" w:lastRow="0" w:firstColumn="0" w:lastColumn="0" w:oddVBand="0" w:evenVBand="0" w:oddHBand="1" w:evenHBand="0" w:firstRowFirstColumn="0" w:firstRowLastColumn="0" w:lastRowFirstColumn="0" w:lastRowLastColumn="0"/>
              <w:rPr>
                <w:noProof/>
                <w:sz w:val="20"/>
                <w:szCs w:val="20"/>
                <w:lang w:val="en"/>
              </w:rPr>
            </w:pPr>
            <w:r w:rsidRPr="00C541A5">
              <w:rPr>
                <w:noProof/>
                <w:sz w:val="20"/>
                <w:szCs w:val="20"/>
                <w:lang w:val="en"/>
              </w:rPr>
              <w:t>Determine the influence of environmental factors on plant growth (light, water, temperature, etc)</w:t>
            </w:r>
            <w:r>
              <w:rPr>
                <w:noProof/>
                <w:sz w:val="20"/>
                <w:szCs w:val="20"/>
                <w:lang w:val="en"/>
              </w:rPr>
              <w:t>.</w:t>
            </w:r>
          </w:p>
        </w:tc>
        <w:tc>
          <w:tcPr>
            <w:tcW w:w="878" w:type="dxa"/>
            <w:tcBorders>
              <w:top w:val="single" w:sz="8" w:space="0" w:color="auto"/>
              <w:bottom w:val="single" w:sz="8" w:space="0" w:color="auto"/>
            </w:tcBorders>
            <w:vAlign w:val="bottom"/>
          </w:tcPr>
          <w:p w14:paraId="7EFB50D9" w14:textId="77777777" w:rsidR="003F6B24" w:rsidRPr="003F6B24" w:rsidRDefault="003F6B24" w:rsidP="003F6B2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3F6B24" w:rsidRPr="003F6B24" w14:paraId="7805A96F" w14:textId="77777777" w:rsidTr="000511E8">
        <w:tc>
          <w:tcPr>
            <w:cnfStyle w:val="001000000000" w:firstRow="0" w:lastRow="0" w:firstColumn="1" w:lastColumn="0" w:oddVBand="0" w:evenVBand="0" w:oddHBand="0" w:evenHBand="0" w:firstRowFirstColumn="0" w:firstRowLastColumn="0" w:lastRowFirstColumn="0" w:lastRowLastColumn="0"/>
            <w:tcW w:w="806" w:type="dxa"/>
          </w:tcPr>
          <w:p w14:paraId="2A4CC54B" w14:textId="77777777" w:rsidR="003F6B24" w:rsidRPr="003F6B24" w:rsidRDefault="003F6B24" w:rsidP="003F6B24">
            <w:pPr>
              <w:spacing w:before="60" w:after="60"/>
              <w:jc w:val="right"/>
              <w:rPr>
                <w:rFonts w:ascii="Open Sans" w:hAnsi="Open Sans" w:cs="Open Sans"/>
                <w:noProof/>
                <w:sz w:val="20"/>
                <w:szCs w:val="20"/>
              </w:rPr>
            </w:pPr>
            <w:r w:rsidRPr="003F6B24">
              <w:rPr>
                <w:rFonts w:ascii="Open Sans" w:hAnsi="Open Sans" w:cs="Open Sans"/>
                <w:b w:val="0"/>
                <w:bCs w:val="0"/>
                <w:noProof/>
                <w:sz w:val="20"/>
                <w:szCs w:val="20"/>
              </w:rPr>
              <w:t>6.4</w:t>
            </w:r>
          </w:p>
        </w:tc>
        <w:tc>
          <w:tcPr>
            <w:tcW w:w="8194" w:type="dxa"/>
            <w:vAlign w:val="center"/>
          </w:tcPr>
          <w:p w14:paraId="5E399820" w14:textId="49C8A0C4" w:rsidR="003F6B24" w:rsidRPr="003F6B24" w:rsidRDefault="00C541A5" w:rsidP="003F6B24">
            <w:pPr>
              <w:spacing w:before="0" w:after="0"/>
              <w:cnfStyle w:val="000000000000" w:firstRow="0" w:lastRow="0" w:firstColumn="0" w:lastColumn="0" w:oddVBand="0" w:evenVBand="0" w:oddHBand="0" w:evenHBand="0" w:firstRowFirstColumn="0" w:firstRowLastColumn="0" w:lastRowFirstColumn="0" w:lastRowLastColumn="0"/>
              <w:rPr>
                <w:noProof/>
                <w:sz w:val="20"/>
                <w:szCs w:val="20"/>
                <w:lang w:val="en"/>
              </w:rPr>
            </w:pPr>
            <w:r w:rsidRPr="00C541A5">
              <w:rPr>
                <w:noProof/>
                <w:sz w:val="20"/>
                <w:szCs w:val="20"/>
                <w:lang w:val="en"/>
              </w:rPr>
              <w:t>Apply knowledge of photosynthesis, respiration, and transpiration to analyze how various environmental factors will affect the rate of each process</w:t>
            </w:r>
            <w:r>
              <w:rPr>
                <w:noProof/>
                <w:sz w:val="20"/>
                <w:szCs w:val="20"/>
                <w:lang w:val="en"/>
              </w:rPr>
              <w:t>.</w:t>
            </w:r>
          </w:p>
        </w:tc>
        <w:tc>
          <w:tcPr>
            <w:tcW w:w="878" w:type="dxa"/>
            <w:tcBorders>
              <w:top w:val="single" w:sz="8" w:space="0" w:color="auto"/>
              <w:bottom w:val="single" w:sz="8" w:space="0" w:color="auto"/>
            </w:tcBorders>
            <w:vAlign w:val="bottom"/>
          </w:tcPr>
          <w:p w14:paraId="628DE135" w14:textId="77777777" w:rsidR="003F6B24" w:rsidRPr="003F6B24" w:rsidRDefault="003F6B24" w:rsidP="003F6B2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3F6B24" w:rsidRPr="003F6B24" w14:paraId="1976DB63" w14:textId="77777777" w:rsidTr="00051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C41F8D8" w14:textId="77777777" w:rsidR="003F6B24" w:rsidRPr="003F6B24" w:rsidRDefault="003F6B24" w:rsidP="003F6B24">
            <w:pPr>
              <w:spacing w:before="60" w:after="60"/>
              <w:jc w:val="right"/>
              <w:rPr>
                <w:rFonts w:ascii="Open Sans" w:hAnsi="Open Sans" w:cs="Open Sans"/>
                <w:noProof/>
                <w:sz w:val="20"/>
                <w:szCs w:val="20"/>
              </w:rPr>
            </w:pPr>
            <w:r w:rsidRPr="003F6B24">
              <w:rPr>
                <w:rFonts w:ascii="Open Sans" w:hAnsi="Open Sans" w:cs="Open Sans"/>
                <w:b w:val="0"/>
                <w:bCs w:val="0"/>
                <w:noProof/>
                <w:sz w:val="20"/>
                <w:szCs w:val="20"/>
              </w:rPr>
              <w:t>6.5</w:t>
            </w:r>
          </w:p>
        </w:tc>
        <w:tc>
          <w:tcPr>
            <w:tcW w:w="8194" w:type="dxa"/>
            <w:vAlign w:val="center"/>
          </w:tcPr>
          <w:p w14:paraId="59F43123" w14:textId="30CC63FC" w:rsidR="003F6B24" w:rsidRPr="003F6B24" w:rsidRDefault="00C541A5" w:rsidP="003F6B24">
            <w:pPr>
              <w:spacing w:before="0" w:after="0"/>
              <w:cnfStyle w:val="000000100000" w:firstRow="0" w:lastRow="0" w:firstColumn="0" w:lastColumn="0" w:oddVBand="0" w:evenVBand="0" w:oddHBand="1" w:evenHBand="0" w:firstRowFirstColumn="0" w:firstRowLastColumn="0" w:lastRowFirstColumn="0" w:lastRowLastColumn="0"/>
              <w:rPr>
                <w:noProof/>
                <w:sz w:val="20"/>
                <w:szCs w:val="20"/>
                <w:lang w:val="en"/>
              </w:rPr>
            </w:pPr>
            <w:r w:rsidRPr="00C541A5">
              <w:rPr>
                <w:noProof/>
                <w:sz w:val="20"/>
                <w:szCs w:val="20"/>
                <w:lang w:val="en"/>
              </w:rPr>
              <w:t>Illustrate the sink/source of the complete carbon and oxygen cycles</w:t>
            </w:r>
            <w:r>
              <w:rPr>
                <w:noProof/>
                <w:sz w:val="20"/>
                <w:szCs w:val="20"/>
                <w:lang w:val="en"/>
              </w:rPr>
              <w:t>.</w:t>
            </w:r>
          </w:p>
        </w:tc>
        <w:tc>
          <w:tcPr>
            <w:tcW w:w="878" w:type="dxa"/>
            <w:tcBorders>
              <w:top w:val="single" w:sz="8" w:space="0" w:color="auto"/>
              <w:bottom w:val="single" w:sz="8" w:space="0" w:color="auto"/>
            </w:tcBorders>
            <w:vAlign w:val="bottom"/>
          </w:tcPr>
          <w:p w14:paraId="080DEE2D" w14:textId="77777777" w:rsidR="003F6B24" w:rsidRPr="003F6B24" w:rsidRDefault="003F6B24" w:rsidP="003F6B24">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C541A5" w:rsidRPr="003F6B24" w14:paraId="3E9C02F1" w14:textId="77777777" w:rsidTr="000511E8">
        <w:tc>
          <w:tcPr>
            <w:cnfStyle w:val="001000000000" w:firstRow="0" w:lastRow="0" w:firstColumn="1" w:lastColumn="0" w:oddVBand="0" w:evenVBand="0" w:oddHBand="0" w:evenHBand="0" w:firstRowFirstColumn="0" w:firstRowLastColumn="0" w:lastRowFirstColumn="0" w:lastRowLastColumn="0"/>
            <w:tcW w:w="806" w:type="dxa"/>
          </w:tcPr>
          <w:p w14:paraId="5EF01F77" w14:textId="4B1948EE" w:rsidR="00C541A5" w:rsidRPr="00C541A5" w:rsidRDefault="00C541A5" w:rsidP="003F6B24">
            <w:pPr>
              <w:spacing w:before="60" w:after="60"/>
              <w:jc w:val="right"/>
              <w:rPr>
                <w:rFonts w:ascii="Open Sans" w:hAnsi="Open Sans" w:cs="Open Sans"/>
                <w:b w:val="0"/>
                <w:bCs w:val="0"/>
                <w:noProof/>
                <w:sz w:val="20"/>
                <w:szCs w:val="20"/>
              </w:rPr>
            </w:pPr>
            <w:r w:rsidRPr="00C541A5">
              <w:rPr>
                <w:rFonts w:ascii="Open Sans" w:hAnsi="Open Sans" w:cs="Open Sans"/>
                <w:b w:val="0"/>
                <w:bCs w:val="0"/>
                <w:noProof/>
                <w:sz w:val="20"/>
                <w:szCs w:val="20"/>
              </w:rPr>
              <w:t>6.6</w:t>
            </w:r>
          </w:p>
        </w:tc>
        <w:tc>
          <w:tcPr>
            <w:tcW w:w="8194" w:type="dxa"/>
            <w:vAlign w:val="center"/>
          </w:tcPr>
          <w:p w14:paraId="3CF3EF5F" w14:textId="2C2479CA" w:rsidR="00C541A5" w:rsidRPr="00C541A5" w:rsidRDefault="00C541A5" w:rsidP="003F6B24">
            <w:pPr>
              <w:spacing w:before="0" w:after="0"/>
              <w:cnfStyle w:val="000000000000" w:firstRow="0" w:lastRow="0" w:firstColumn="0" w:lastColumn="0" w:oddVBand="0" w:evenVBand="0" w:oddHBand="0" w:evenHBand="0" w:firstRowFirstColumn="0" w:firstRowLastColumn="0" w:lastRowFirstColumn="0" w:lastRowLastColumn="0"/>
              <w:rPr>
                <w:noProof/>
                <w:sz w:val="20"/>
                <w:szCs w:val="20"/>
                <w:lang w:val="en"/>
              </w:rPr>
            </w:pPr>
            <w:r w:rsidRPr="00C541A5">
              <w:rPr>
                <w:noProof/>
                <w:sz w:val="20"/>
                <w:szCs w:val="20"/>
                <w:lang w:val="en"/>
              </w:rPr>
              <w:t>Demonstrate the proper use of plants in their environment</w:t>
            </w:r>
            <w:r>
              <w:rPr>
                <w:noProof/>
                <w:sz w:val="20"/>
                <w:szCs w:val="20"/>
                <w:lang w:val="en"/>
              </w:rPr>
              <w:t>.</w:t>
            </w:r>
          </w:p>
        </w:tc>
        <w:tc>
          <w:tcPr>
            <w:tcW w:w="878" w:type="dxa"/>
            <w:tcBorders>
              <w:top w:val="single" w:sz="8" w:space="0" w:color="auto"/>
              <w:bottom w:val="single" w:sz="8" w:space="0" w:color="auto"/>
            </w:tcBorders>
            <w:vAlign w:val="bottom"/>
          </w:tcPr>
          <w:p w14:paraId="7532F2DD" w14:textId="77777777" w:rsidR="00C541A5" w:rsidRPr="003F6B24" w:rsidRDefault="00C541A5" w:rsidP="003F6B24">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lastRenderedPageBreak/>
        <w:t>Instructor</w:t>
      </w:r>
      <w:r>
        <w:t xml:space="preserve"> Signature:</w:t>
      </w:r>
      <w:r w:rsidR="003F6779">
        <w:t xml:space="preserve"> </w:t>
      </w:r>
      <w:r w:rsidR="003F6779">
        <w:tab/>
      </w:r>
    </w:p>
    <w:p w14:paraId="24DEEB4B" w14:textId="77777777" w:rsidR="00525D80" w:rsidRDefault="00525D80" w:rsidP="00C41189">
      <w:pPr>
        <w:pStyle w:val="Signature-with-line"/>
      </w:pP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A81C14D" w:rsidR="004E0952" w:rsidRPr="00202D35" w:rsidRDefault="0025258A"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CBCD980" w:rsidR="004E0952" w:rsidRPr="00202D35" w:rsidRDefault="0025258A"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A11DCF4"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5258A">
      <w:rPr>
        <w:noProof/>
      </w:rPr>
      <w:t>October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387400FD"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25D80">
      <w:rPr>
        <w:rStyle w:val="Strong"/>
      </w:rPr>
      <w:t>Plant &amp; Animal Science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525D80">
      <w:rPr>
        <w:rStyle w:val="Strong"/>
      </w:rPr>
      <w:t>18301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2813"/>
    <w:multiLevelType w:val="multilevel"/>
    <w:tmpl w:val="34E80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A26100"/>
    <w:multiLevelType w:val="multilevel"/>
    <w:tmpl w:val="A2E474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5E3C72"/>
    <w:multiLevelType w:val="multilevel"/>
    <w:tmpl w:val="34E80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EA21F6"/>
    <w:multiLevelType w:val="multilevel"/>
    <w:tmpl w:val="6D0AB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8A2E4E"/>
    <w:multiLevelType w:val="multilevel"/>
    <w:tmpl w:val="6D0AB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2AD3871"/>
    <w:multiLevelType w:val="multilevel"/>
    <w:tmpl w:val="34E80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25F52D7"/>
    <w:multiLevelType w:val="multilevel"/>
    <w:tmpl w:val="E62E31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8C414EA"/>
    <w:multiLevelType w:val="multilevel"/>
    <w:tmpl w:val="34E80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FBC7030"/>
    <w:multiLevelType w:val="multilevel"/>
    <w:tmpl w:val="A2E474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0E56B98"/>
    <w:multiLevelType w:val="multilevel"/>
    <w:tmpl w:val="E62E31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1484A97"/>
    <w:multiLevelType w:val="multilevel"/>
    <w:tmpl w:val="A2E474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3F62518"/>
    <w:multiLevelType w:val="multilevel"/>
    <w:tmpl w:val="34E80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6286591"/>
    <w:multiLevelType w:val="multilevel"/>
    <w:tmpl w:val="A2E474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2864CD9"/>
    <w:multiLevelType w:val="multilevel"/>
    <w:tmpl w:val="A2E474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4536339"/>
    <w:multiLevelType w:val="multilevel"/>
    <w:tmpl w:val="34E80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7733767"/>
    <w:multiLevelType w:val="multilevel"/>
    <w:tmpl w:val="6D0AB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78E619B"/>
    <w:multiLevelType w:val="multilevel"/>
    <w:tmpl w:val="A2E474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A24068B"/>
    <w:multiLevelType w:val="multilevel"/>
    <w:tmpl w:val="E62E31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ADD54D7"/>
    <w:multiLevelType w:val="multilevel"/>
    <w:tmpl w:val="34E80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B9C574F"/>
    <w:multiLevelType w:val="multilevel"/>
    <w:tmpl w:val="E62E31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03307F6"/>
    <w:multiLevelType w:val="multilevel"/>
    <w:tmpl w:val="6D0AB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1B012E1"/>
    <w:multiLevelType w:val="multilevel"/>
    <w:tmpl w:val="34E80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0316FF1"/>
    <w:multiLevelType w:val="multilevel"/>
    <w:tmpl w:val="A2E474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0770980"/>
    <w:multiLevelType w:val="multilevel"/>
    <w:tmpl w:val="A2E474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6157794"/>
    <w:multiLevelType w:val="multilevel"/>
    <w:tmpl w:val="6D0AB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CDB61D2"/>
    <w:multiLevelType w:val="multilevel"/>
    <w:tmpl w:val="34E80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F8E6961"/>
    <w:multiLevelType w:val="multilevel"/>
    <w:tmpl w:val="34E80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4C33B03"/>
    <w:multiLevelType w:val="multilevel"/>
    <w:tmpl w:val="6D0AB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67654EB"/>
    <w:multiLevelType w:val="multilevel"/>
    <w:tmpl w:val="34E80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8C15B38"/>
    <w:multiLevelType w:val="multilevel"/>
    <w:tmpl w:val="34E80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B3338C0"/>
    <w:multiLevelType w:val="multilevel"/>
    <w:tmpl w:val="34E80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CB74256"/>
    <w:multiLevelType w:val="multilevel"/>
    <w:tmpl w:val="34E80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D7B1980"/>
    <w:multiLevelType w:val="multilevel"/>
    <w:tmpl w:val="E62E31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7456041">
    <w:abstractNumId w:val="32"/>
  </w:num>
  <w:num w:numId="2" w16cid:durableId="866261501">
    <w:abstractNumId w:val="19"/>
  </w:num>
  <w:num w:numId="3" w16cid:durableId="1850411462">
    <w:abstractNumId w:val="9"/>
  </w:num>
  <w:num w:numId="4" w16cid:durableId="809782210">
    <w:abstractNumId w:val="17"/>
  </w:num>
  <w:num w:numId="5" w16cid:durableId="1094597514">
    <w:abstractNumId w:val="6"/>
  </w:num>
  <w:num w:numId="6" w16cid:durableId="705645387">
    <w:abstractNumId w:val="7"/>
  </w:num>
  <w:num w:numId="7" w16cid:durableId="326327345">
    <w:abstractNumId w:val="25"/>
  </w:num>
  <w:num w:numId="8" w16cid:durableId="844788813">
    <w:abstractNumId w:val="2"/>
  </w:num>
  <w:num w:numId="9" w16cid:durableId="1226457035">
    <w:abstractNumId w:val="29"/>
  </w:num>
  <w:num w:numId="10" w16cid:durableId="1801341650">
    <w:abstractNumId w:val="21"/>
  </w:num>
  <w:num w:numId="11" w16cid:durableId="134105552">
    <w:abstractNumId w:val="26"/>
  </w:num>
  <w:num w:numId="12" w16cid:durableId="815679611">
    <w:abstractNumId w:val="31"/>
  </w:num>
  <w:num w:numId="13" w16cid:durableId="1082217825">
    <w:abstractNumId w:val="14"/>
  </w:num>
  <w:num w:numId="14" w16cid:durableId="2010137951">
    <w:abstractNumId w:val="18"/>
  </w:num>
  <w:num w:numId="15" w16cid:durableId="371614932">
    <w:abstractNumId w:val="0"/>
  </w:num>
  <w:num w:numId="16" w16cid:durableId="1271863562">
    <w:abstractNumId w:val="11"/>
  </w:num>
  <w:num w:numId="17" w16cid:durableId="2000183654">
    <w:abstractNumId w:val="5"/>
  </w:num>
  <w:num w:numId="18" w16cid:durableId="2131705461">
    <w:abstractNumId w:val="28"/>
  </w:num>
  <w:num w:numId="19" w16cid:durableId="1279605438">
    <w:abstractNumId w:val="30"/>
  </w:num>
  <w:num w:numId="20" w16cid:durableId="584844225">
    <w:abstractNumId w:val="10"/>
  </w:num>
  <w:num w:numId="21" w16cid:durableId="1191991253">
    <w:abstractNumId w:val="16"/>
  </w:num>
  <w:num w:numId="22" w16cid:durableId="801924713">
    <w:abstractNumId w:val="22"/>
  </w:num>
  <w:num w:numId="23" w16cid:durableId="492529269">
    <w:abstractNumId w:val="23"/>
  </w:num>
  <w:num w:numId="24" w16cid:durableId="1259143526">
    <w:abstractNumId w:val="12"/>
  </w:num>
  <w:num w:numId="25" w16cid:durableId="826475418">
    <w:abstractNumId w:val="8"/>
  </w:num>
  <w:num w:numId="26" w16cid:durableId="104739953">
    <w:abstractNumId w:val="1"/>
  </w:num>
  <w:num w:numId="27" w16cid:durableId="1655916564">
    <w:abstractNumId w:val="13"/>
  </w:num>
  <w:num w:numId="28" w16cid:durableId="740954374">
    <w:abstractNumId w:val="24"/>
  </w:num>
  <w:num w:numId="29" w16cid:durableId="607157229">
    <w:abstractNumId w:val="4"/>
  </w:num>
  <w:num w:numId="30" w16cid:durableId="764301324">
    <w:abstractNumId w:val="27"/>
  </w:num>
  <w:num w:numId="31" w16cid:durableId="815680410">
    <w:abstractNumId w:val="15"/>
  </w:num>
  <w:num w:numId="32" w16cid:durableId="573513789">
    <w:abstractNumId w:val="20"/>
  </w:num>
  <w:num w:numId="33" w16cid:durableId="314069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312E6"/>
    <w:rsid w:val="00174313"/>
    <w:rsid w:val="001C3C11"/>
    <w:rsid w:val="001C6C73"/>
    <w:rsid w:val="001E699D"/>
    <w:rsid w:val="001F1F69"/>
    <w:rsid w:val="00202D35"/>
    <w:rsid w:val="00243870"/>
    <w:rsid w:val="00247BCA"/>
    <w:rsid w:val="0025258A"/>
    <w:rsid w:val="00292DE4"/>
    <w:rsid w:val="00297A93"/>
    <w:rsid w:val="002D4D18"/>
    <w:rsid w:val="002F76E2"/>
    <w:rsid w:val="00316F97"/>
    <w:rsid w:val="00334670"/>
    <w:rsid w:val="00383E0B"/>
    <w:rsid w:val="003962B7"/>
    <w:rsid w:val="003A5603"/>
    <w:rsid w:val="003F2990"/>
    <w:rsid w:val="003F6779"/>
    <w:rsid w:val="003F6B24"/>
    <w:rsid w:val="00423058"/>
    <w:rsid w:val="004E0952"/>
    <w:rsid w:val="004F79E8"/>
    <w:rsid w:val="00511B2C"/>
    <w:rsid w:val="00525D80"/>
    <w:rsid w:val="00553238"/>
    <w:rsid w:val="005C0B0E"/>
    <w:rsid w:val="006222D6"/>
    <w:rsid w:val="006D77DE"/>
    <w:rsid w:val="007039C1"/>
    <w:rsid w:val="00770D8B"/>
    <w:rsid w:val="007C0F81"/>
    <w:rsid w:val="00830497"/>
    <w:rsid w:val="00866115"/>
    <w:rsid w:val="008C1120"/>
    <w:rsid w:val="00906D59"/>
    <w:rsid w:val="00923587"/>
    <w:rsid w:val="009C4EE4"/>
    <w:rsid w:val="009E0D58"/>
    <w:rsid w:val="009F713B"/>
    <w:rsid w:val="00A04D82"/>
    <w:rsid w:val="00A46B8D"/>
    <w:rsid w:val="00A53106"/>
    <w:rsid w:val="00A75AB0"/>
    <w:rsid w:val="00A77F13"/>
    <w:rsid w:val="00A934AD"/>
    <w:rsid w:val="00AB186E"/>
    <w:rsid w:val="00B30998"/>
    <w:rsid w:val="00C22ECE"/>
    <w:rsid w:val="00C34A64"/>
    <w:rsid w:val="00C41189"/>
    <w:rsid w:val="00C41669"/>
    <w:rsid w:val="00C5033F"/>
    <w:rsid w:val="00C541A5"/>
    <w:rsid w:val="00C763C1"/>
    <w:rsid w:val="00C81E27"/>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92545">
      <w:bodyDiv w:val="1"/>
      <w:marLeft w:val="0"/>
      <w:marRight w:val="0"/>
      <w:marTop w:val="0"/>
      <w:marBottom w:val="0"/>
      <w:divBdr>
        <w:top w:val="none" w:sz="0" w:space="0" w:color="auto"/>
        <w:left w:val="none" w:sz="0" w:space="0" w:color="auto"/>
        <w:bottom w:val="none" w:sz="0" w:space="0" w:color="auto"/>
        <w:right w:val="none" w:sz="0" w:space="0" w:color="auto"/>
      </w:divBdr>
    </w:div>
    <w:div w:id="1010645281">
      <w:bodyDiv w:val="1"/>
      <w:marLeft w:val="0"/>
      <w:marRight w:val="0"/>
      <w:marTop w:val="0"/>
      <w:marBottom w:val="0"/>
      <w:divBdr>
        <w:top w:val="none" w:sz="0" w:space="0" w:color="auto"/>
        <w:left w:val="none" w:sz="0" w:space="0" w:color="auto"/>
        <w:bottom w:val="none" w:sz="0" w:space="0" w:color="auto"/>
        <w:right w:val="none" w:sz="0" w:space="0" w:color="auto"/>
      </w:divBdr>
    </w:div>
    <w:div w:id="113718248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ffa.org/" TargetMode="Externa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ksde.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ADA291574642508E010B12054BF5EC"/>
        <w:category>
          <w:name w:val="General"/>
          <w:gallery w:val="placeholder"/>
        </w:category>
        <w:types>
          <w:type w:val="bbPlcHdr"/>
        </w:types>
        <w:behaviors>
          <w:behavior w:val="content"/>
        </w:behaviors>
        <w:guid w:val="{1A92BF51-7773-4939-80F1-2D4CBEDB6D2B}"/>
      </w:docPartPr>
      <w:docPartBody>
        <w:p w:rsidR="003166F0" w:rsidRDefault="003166F0" w:rsidP="003166F0">
          <w:pPr>
            <w:pStyle w:val="29ADA291574642508E010B12054BF5EC"/>
          </w:pPr>
          <w:r w:rsidRPr="00364F6B">
            <w:rPr>
              <w:rStyle w:val="PlaceholderText"/>
            </w:rPr>
            <w:t>Click or tap here to enter text.</w:t>
          </w:r>
        </w:p>
      </w:docPartBody>
    </w:docPart>
    <w:docPart>
      <w:docPartPr>
        <w:name w:val="BF2455B453C442EDAF9F6DA0003DFFB7"/>
        <w:category>
          <w:name w:val="General"/>
          <w:gallery w:val="placeholder"/>
        </w:category>
        <w:types>
          <w:type w:val="bbPlcHdr"/>
        </w:types>
        <w:behaviors>
          <w:behavior w:val="content"/>
        </w:behaviors>
        <w:guid w:val="{B3BBB11F-E276-4C63-BC16-B7F1EB058396}"/>
      </w:docPartPr>
      <w:docPartBody>
        <w:p w:rsidR="003166F0" w:rsidRDefault="003166F0" w:rsidP="003166F0">
          <w:pPr>
            <w:pStyle w:val="BF2455B453C442EDAF9F6DA0003DFFB7"/>
          </w:pPr>
          <w:r w:rsidRPr="00364F6B">
            <w:rPr>
              <w:rStyle w:val="PlaceholderText"/>
            </w:rPr>
            <w:t>Click or tap here to enter text.</w:t>
          </w:r>
        </w:p>
      </w:docPartBody>
    </w:docPart>
    <w:docPart>
      <w:docPartPr>
        <w:name w:val="531D67A8BF1C494CB4172DFC7CAB47F9"/>
        <w:category>
          <w:name w:val="General"/>
          <w:gallery w:val="placeholder"/>
        </w:category>
        <w:types>
          <w:type w:val="bbPlcHdr"/>
        </w:types>
        <w:behaviors>
          <w:behavior w:val="content"/>
        </w:behaviors>
        <w:guid w:val="{8EFDB235-22B6-4D5F-903F-613FFAFA9787}"/>
      </w:docPartPr>
      <w:docPartBody>
        <w:p w:rsidR="003166F0" w:rsidRDefault="003166F0" w:rsidP="003166F0">
          <w:pPr>
            <w:pStyle w:val="531D67A8BF1C494CB4172DFC7CAB47F9"/>
          </w:pPr>
          <w:r w:rsidRPr="00364F6B">
            <w:rPr>
              <w:rStyle w:val="PlaceholderText"/>
            </w:rPr>
            <w:t>Click or tap here to enter text.</w:t>
          </w:r>
        </w:p>
      </w:docPartBody>
    </w:docPart>
    <w:docPart>
      <w:docPartPr>
        <w:name w:val="243751EDBA4E4B4D9E5C6A82CCD99DCF"/>
        <w:category>
          <w:name w:val="General"/>
          <w:gallery w:val="placeholder"/>
        </w:category>
        <w:types>
          <w:type w:val="bbPlcHdr"/>
        </w:types>
        <w:behaviors>
          <w:behavior w:val="content"/>
        </w:behaviors>
        <w:guid w:val="{8BA02FD3-8183-4BA1-B965-FF9042B4B34F}"/>
      </w:docPartPr>
      <w:docPartBody>
        <w:p w:rsidR="003166F0" w:rsidRDefault="003166F0" w:rsidP="003166F0">
          <w:pPr>
            <w:pStyle w:val="243751EDBA4E4B4D9E5C6A82CCD99DCF"/>
          </w:pPr>
          <w:r w:rsidRPr="00364F6B">
            <w:rPr>
              <w:rStyle w:val="PlaceholderText"/>
            </w:rPr>
            <w:t>Click or tap here to enter text.</w:t>
          </w:r>
        </w:p>
      </w:docPartBody>
    </w:docPart>
    <w:docPart>
      <w:docPartPr>
        <w:name w:val="82F1DAE49F2A4991AC2B6B26EC6B3DF1"/>
        <w:category>
          <w:name w:val="General"/>
          <w:gallery w:val="placeholder"/>
        </w:category>
        <w:types>
          <w:type w:val="bbPlcHdr"/>
        </w:types>
        <w:behaviors>
          <w:behavior w:val="content"/>
        </w:behaviors>
        <w:guid w:val="{580F70C2-BB26-4C51-979E-592F2452FB85}"/>
      </w:docPartPr>
      <w:docPartBody>
        <w:p w:rsidR="003166F0" w:rsidRDefault="003166F0" w:rsidP="003166F0">
          <w:pPr>
            <w:pStyle w:val="82F1DAE49F2A4991AC2B6B26EC6B3DF1"/>
          </w:pPr>
          <w:r w:rsidRPr="00364F6B">
            <w:rPr>
              <w:rStyle w:val="PlaceholderText"/>
            </w:rPr>
            <w:t>Click or tap here to enter text.</w:t>
          </w:r>
        </w:p>
      </w:docPartBody>
    </w:docPart>
    <w:docPart>
      <w:docPartPr>
        <w:name w:val="C70020A84A7B4BA1A5AEA05276FA7D4D"/>
        <w:category>
          <w:name w:val="General"/>
          <w:gallery w:val="placeholder"/>
        </w:category>
        <w:types>
          <w:type w:val="bbPlcHdr"/>
        </w:types>
        <w:behaviors>
          <w:behavior w:val="content"/>
        </w:behaviors>
        <w:guid w:val="{98537A48-41D0-4905-A992-991598F837E4}"/>
      </w:docPartPr>
      <w:docPartBody>
        <w:p w:rsidR="003166F0" w:rsidRDefault="003166F0" w:rsidP="003166F0">
          <w:pPr>
            <w:pStyle w:val="C70020A84A7B4BA1A5AEA05276FA7D4D"/>
          </w:pPr>
          <w:r w:rsidRPr="00364F6B">
            <w:rPr>
              <w:rStyle w:val="PlaceholderText"/>
            </w:rPr>
            <w:t>Click or tap here to enter text.</w:t>
          </w:r>
        </w:p>
      </w:docPartBody>
    </w:docPart>
    <w:docPart>
      <w:docPartPr>
        <w:name w:val="F9B8084045D94E879E615CDE40EE4A80"/>
        <w:category>
          <w:name w:val="General"/>
          <w:gallery w:val="placeholder"/>
        </w:category>
        <w:types>
          <w:type w:val="bbPlcHdr"/>
        </w:types>
        <w:behaviors>
          <w:behavior w:val="content"/>
        </w:behaviors>
        <w:guid w:val="{65BD671B-D452-41D4-9210-F6C89C58A37C}"/>
      </w:docPartPr>
      <w:docPartBody>
        <w:p w:rsidR="003166F0" w:rsidRDefault="003166F0" w:rsidP="003166F0">
          <w:pPr>
            <w:pStyle w:val="F9B8084045D94E879E615CDE40EE4A80"/>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F1F69"/>
    <w:rsid w:val="003166F0"/>
    <w:rsid w:val="004A0180"/>
    <w:rsid w:val="00524DEA"/>
    <w:rsid w:val="00553238"/>
    <w:rsid w:val="00E42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6F0"/>
    <w:rPr>
      <w:color w:val="808080"/>
    </w:rPr>
  </w:style>
  <w:style w:type="paragraph" w:customStyle="1" w:styleId="29ADA291574642508E010B12054BF5EC">
    <w:name w:val="29ADA291574642508E010B12054BF5EC"/>
    <w:rsid w:val="003166F0"/>
    <w:rPr>
      <w:kern w:val="2"/>
      <w14:ligatures w14:val="standardContextual"/>
    </w:rPr>
  </w:style>
  <w:style w:type="paragraph" w:customStyle="1" w:styleId="BF2455B453C442EDAF9F6DA0003DFFB7">
    <w:name w:val="BF2455B453C442EDAF9F6DA0003DFFB7"/>
    <w:rsid w:val="003166F0"/>
    <w:rPr>
      <w:kern w:val="2"/>
      <w14:ligatures w14:val="standardContextual"/>
    </w:rPr>
  </w:style>
  <w:style w:type="paragraph" w:customStyle="1" w:styleId="531D67A8BF1C494CB4172DFC7CAB47F9">
    <w:name w:val="531D67A8BF1C494CB4172DFC7CAB47F9"/>
    <w:rsid w:val="003166F0"/>
    <w:rPr>
      <w:kern w:val="2"/>
      <w14:ligatures w14:val="standardContextual"/>
    </w:rPr>
  </w:style>
  <w:style w:type="paragraph" w:customStyle="1" w:styleId="243751EDBA4E4B4D9E5C6A82CCD99DCF">
    <w:name w:val="243751EDBA4E4B4D9E5C6A82CCD99DCF"/>
    <w:rsid w:val="003166F0"/>
    <w:rPr>
      <w:kern w:val="2"/>
      <w14:ligatures w14:val="standardContextual"/>
    </w:rPr>
  </w:style>
  <w:style w:type="paragraph" w:customStyle="1" w:styleId="82F1DAE49F2A4991AC2B6B26EC6B3DF1">
    <w:name w:val="82F1DAE49F2A4991AC2B6B26EC6B3DF1"/>
    <w:rsid w:val="003166F0"/>
    <w:rPr>
      <w:kern w:val="2"/>
      <w14:ligatures w14:val="standardContextual"/>
    </w:rPr>
  </w:style>
  <w:style w:type="paragraph" w:customStyle="1" w:styleId="C70020A84A7B4BA1A5AEA05276FA7D4D">
    <w:name w:val="C70020A84A7B4BA1A5AEA05276FA7D4D"/>
    <w:rsid w:val="003166F0"/>
    <w:rPr>
      <w:kern w:val="2"/>
      <w14:ligatures w14:val="standardContextual"/>
    </w:rPr>
  </w:style>
  <w:style w:type="paragraph" w:customStyle="1" w:styleId="F9B8084045D94E879E615CDE40EE4A80">
    <w:name w:val="F9B8084045D94E879E615CDE40EE4A80"/>
    <w:rsid w:val="003166F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Plant &amp; Animal Science</vt:lpstr>
    </vt:vector>
  </TitlesOfParts>
  <Company>Kansas State Department of Education</Company>
  <LinksUpToDate>false</LinksUpToDate>
  <CharactersWithSpaces>8606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&amp; Animal Science</dc:title>
  <dc:subject>18301</dc:subject>
  <dc:creator>Cheryl Franklin</dc:creator>
  <cp:keywords/>
  <dc:description>1.0</dc:description>
  <cp:lastModifiedBy>Barbara A. Bahm</cp:lastModifiedBy>
  <cp:revision>8</cp:revision>
  <cp:lastPrinted>2023-05-25T21:45:00Z</cp:lastPrinted>
  <dcterms:created xsi:type="dcterms:W3CDTF">2024-03-08T15:00:00Z</dcterms:created>
  <dcterms:modified xsi:type="dcterms:W3CDTF">2024-10-07T18:40:00Z</dcterms:modified>
  <cp:category/>
</cp:coreProperties>
</file>